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23" w:rsidRPr="00853523" w:rsidRDefault="00C10FCE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ПО ЧРЕЗВЫЧАЙНЫМ СИТУАЦИЯМ</w:t>
      </w:r>
      <w:r w:rsidR="00853523"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БЕЛАРУСЬ</w:t>
      </w:r>
    </w:p>
    <w:p w:rsidR="00C10FCE" w:rsidRPr="00853523" w:rsidRDefault="00C10FCE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КОМАНДНО - ИНЖЕНЕРНЫЙ ИНСТИТУТ</w:t>
      </w:r>
    </w:p>
    <w:p w:rsidR="00C10FCE" w:rsidRDefault="00C10FCE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Кафедра общеобразовательных дисциплин</w:t>
      </w:r>
    </w:p>
    <w:p w:rsidR="00853523" w:rsidRDefault="00853523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3523" w:rsidRDefault="00853523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3523" w:rsidRDefault="00853523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3523" w:rsidRDefault="00853523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3523" w:rsidRDefault="00853523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3523" w:rsidRDefault="00853523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3523" w:rsidRDefault="00853523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3523" w:rsidRDefault="00853523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3523" w:rsidRDefault="00853523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3523" w:rsidRPr="00853523" w:rsidRDefault="00853523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Контрольная работа № 1</w:t>
      </w:r>
    </w:p>
    <w:p w:rsidR="00C10FCE" w:rsidRPr="00853523" w:rsidRDefault="00C10FCE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по дисциплине: «Радиационная безопасность»</w:t>
      </w:r>
    </w:p>
    <w:p w:rsidR="00C10FCE" w:rsidRPr="00853523" w:rsidRDefault="00C10FCE" w:rsidP="0085352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03</w:t>
      </w:r>
    </w:p>
    <w:p w:rsidR="00853523" w:rsidRDefault="00853523" w:rsidP="00B957A4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53523" w:rsidRDefault="00853523" w:rsidP="00B957A4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53523" w:rsidRDefault="00853523" w:rsidP="00B957A4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53523" w:rsidRDefault="00853523" w:rsidP="00B957A4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53523" w:rsidRPr="00853523" w:rsidRDefault="00C10FCE" w:rsidP="00853523">
      <w:pPr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Номер зачетной книжки: 06/123</w:t>
      </w:r>
    </w:p>
    <w:p w:rsidR="00853523" w:rsidRPr="00853523" w:rsidRDefault="00C10FCE" w:rsidP="00853523">
      <w:pPr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Выполнил: слушатель 65А взвода</w:t>
      </w:r>
    </w:p>
    <w:p w:rsidR="00853523" w:rsidRPr="00853523" w:rsidRDefault="00C10FCE" w:rsidP="00853523">
      <w:pPr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сержант внутренней службы</w:t>
      </w:r>
    </w:p>
    <w:p w:rsidR="00C10FCE" w:rsidRPr="00853523" w:rsidRDefault="00C10FCE" w:rsidP="00853523">
      <w:pPr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Телица Александр Васильевич</w:t>
      </w:r>
    </w:p>
    <w:p w:rsidR="00853523" w:rsidRDefault="00853523" w:rsidP="00B957A4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3523" w:rsidRDefault="00853523" w:rsidP="00B957A4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3523" w:rsidRDefault="00853523" w:rsidP="00B957A4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3523" w:rsidRDefault="00853523" w:rsidP="00B957A4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3523" w:rsidRDefault="00C10FCE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Минск – 2010</w:t>
      </w:r>
    </w:p>
    <w:p w:rsidR="00C10FCE" w:rsidRPr="00853523" w:rsidRDefault="00853523" w:rsidP="0085352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C10FCE"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03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Номера заданий: 4, 14, 24, 34, 44, 51, 52, 53.</w:t>
      </w:r>
    </w:p>
    <w:p w:rsidR="00853523" w:rsidRPr="00B957A4" w:rsidRDefault="00853523" w:rsidP="00B957A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 4</w:t>
      </w:r>
    </w:p>
    <w:p w:rsidR="00853523" w:rsidRPr="00B957A4" w:rsidRDefault="00853523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В какое ядро превратится ядро плутония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239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Pu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, испустив α – частицу? Записать уравнение реакции.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Решение. 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Альфа-распад заключается в самопроизвольном испускании ядром α – частицы (ядра гелия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He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). Схема α – распада: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A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Z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E0"/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A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-4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Z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-2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He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Обозначим неизвестное ядро символом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А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Z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Х. Так как при α – распаде атомный номер изменяется на 2, а массовое число на 4, то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= 94 - 2 = 92,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= 239 – 4 = 235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Элемент с порядковым номером 92 в периодической системе – уран. Следовательно, ядро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239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Pu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превратится в ядро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235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Уравнение реакции имеет вид: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239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Pu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E0"/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235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He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 14</w:t>
      </w:r>
    </w:p>
    <w:p w:rsidR="00853523" w:rsidRDefault="00853523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За какое время от начального количества ядер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137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Cs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останется 10 %?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Решение. 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Согласно закону радиоактивного распада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53523" w:rsidRPr="00B957A4" w:rsidRDefault="00C10FCE" w:rsidP="0085352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="00853523" w:rsidRPr="00B957A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57A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B957A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0</w:t>
      </w:r>
      <w:r w:rsidR="00853523" w:rsidRPr="00B957A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r w:rsidRPr="00B957A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B957A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-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λ</w:t>
      </w:r>
      <w:r w:rsidRPr="00B957A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</w:t>
      </w:r>
      <w:r w:rsidRPr="00B957A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53523" w:rsidRPr="00B957A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dN</w:t>
      </w:r>
      <w:r w:rsidRPr="00B957A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= </w:t>
      </w:r>
      <w:r w:rsidRPr="00B957A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λ</w:t>
      </w:r>
      <w:r w:rsidRPr="00B957A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B957A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dt</w:t>
      </w:r>
      <w:r w:rsidRPr="00B957A4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853523" w:rsidRPr="00B957A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57A4">
        <w:rPr>
          <w:rFonts w:ascii="Times New Roman" w:hAnsi="Times New Roman" w:cs="Times New Roman"/>
          <w:color w:val="000000"/>
          <w:sz w:val="28"/>
          <w:szCs w:val="28"/>
          <w:lang w:val="en-US"/>
        </w:rPr>
        <w:t>(14.1)</w:t>
      </w:r>
    </w:p>
    <w:p w:rsidR="00C10FCE" w:rsidRPr="00853523" w:rsidRDefault="00853523" w:rsidP="0085352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57A4"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>где: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0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– число ядер в начальный момент времени (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= 0), 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– число ядер, оставшихся к моменту времени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dN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– число ядер, распавшихся за малый интервал времени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dt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10FCE" w:rsidRPr="00853523" w:rsidRDefault="00853523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λ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– постоянная радиоактивного распада (вероятность распада ядра в единицу времени).</w:t>
      </w:r>
    </w:p>
    <w:p w:rsidR="00C10FCE" w:rsidRPr="00853523" w:rsidRDefault="00C10FCE" w:rsidP="008535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Число ядер, распавшихся за время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</w:p>
    <w:p w:rsidR="00C10FCE" w:rsidRPr="00B957A4" w:rsidRDefault="00C10FCE" w:rsidP="00B957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∆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0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 xml:space="preserve">0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1–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–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λ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(14.2)</w:t>
      </w:r>
    </w:p>
    <w:p w:rsidR="00C10FCE" w:rsidRPr="00B957A4" w:rsidRDefault="00C10FCE" w:rsidP="00B957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Из (14.2) имеем:</w:t>
      </w:r>
    </w:p>
    <w:p w:rsidR="00853523" w:rsidRDefault="00853523" w:rsidP="00B957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∆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0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1–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–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λ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(14.3)</w:t>
      </w:r>
    </w:p>
    <w:p w:rsidR="00C10FCE" w:rsidRPr="00853523" w:rsidRDefault="00C10FCE" w:rsidP="00B957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0FCE" w:rsidRPr="00853523" w:rsidRDefault="00C10FCE" w:rsidP="008535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Связь между периодом полураспада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½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постоянной распада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0FCE" w:rsidRPr="00B957A4" w:rsidRDefault="00C10FCE" w:rsidP="00B957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sym w:font="Symbol" w:char="F06C"/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⁄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½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(14.4)</w:t>
      </w:r>
    </w:p>
    <w:p w:rsidR="00853523" w:rsidRDefault="00853523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Подставив (14.4) в (14.3), получим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853523" w:rsidP="0085352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∆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0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1– 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- ( 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ln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2 / Т</w:t>
      </w:r>
      <w:r w:rsidR="00C10FCE" w:rsidRPr="00853523">
        <w:rPr>
          <w:rFonts w:ascii="Times New Roman" w:hAnsi="Times New Roman" w:cs="Times New Roman"/>
          <w:i/>
          <w:iCs/>
          <w:color w:val="000000"/>
          <w:position w:val="-6"/>
          <w:sz w:val="28"/>
          <w:szCs w:val="28"/>
          <w:vertAlign w:val="superscript"/>
        </w:rPr>
        <w:t>½</w:t>
      </w:r>
      <w:r>
        <w:rPr>
          <w:rFonts w:ascii="Times New Roman" w:hAnsi="Times New Roman" w:cs="Times New Roman"/>
          <w:i/>
          <w:iCs/>
          <w:color w:val="000000"/>
          <w:position w:val="-6"/>
          <w:sz w:val="28"/>
          <w:szCs w:val="28"/>
          <w:vertAlign w:val="superscript"/>
        </w:rPr>
        <w:t xml:space="preserve"> 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) 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 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- ( 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/ Т</w:t>
      </w:r>
      <w:r w:rsidR="00C10FCE" w:rsidRPr="00853523">
        <w:rPr>
          <w:rFonts w:ascii="Times New Roman" w:hAnsi="Times New Roman" w:cs="Times New Roman"/>
          <w:i/>
          <w:iCs/>
          <w:color w:val="000000"/>
          <w:position w:val="-6"/>
          <w:sz w:val="28"/>
          <w:szCs w:val="28"/>
          <w:vertAlign w:val="superscript"/>
        </w:rPr>
        <w:t>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</w:t>
      </w:r>
      <w:r w:rsidR="00C10FCE"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>(14.5)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Обозначим величину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Т</w:t>
      </w:r>
      <w:r w:rsidRPr="00853523">
        <w:rPr>
          <w:rFonts w:ascii="Times New Roman" w:hAnsi="Times New Roman" w:cs="Times New Roman"/>
          <w:i/>
          <w:iCs/>
          <w:color w:val="000000"/>
          <w:position w:val="-6"/>
          <w:sz w:val="28"/>
          <w:szCs w:val="28"/>
        </w:rPr>
        <w:t>½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, С учётом этого (14.5)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перепишем в виде</w:t>
      </w:r>
    </w:p>
    <w:p w:rsidR="00C10FCE" w:rsidRPr="00B957A4" w:rsidRDefault="00C10FCE" w:rsidP="00B957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∆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0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=1–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–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k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, откуда </w:t>
      </w:r>
    </w:p>
    <w:p w:rsidR="00C10FCE" w:rsidRPr="00853523" w:rsidRDefault="00C10FCE" w:rsidP="0085352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(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(∆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0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)) /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C10FCE" w:rsidRPr="00B957A4" w:rsidRDefault="00C10FCE" w:rsidP="00B957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Доля распавшихся атомов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∆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0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= 0,90 (по заданию). 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Произведём вычисления 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=(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0,90)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(0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0,1054))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0,6931 = 0,1521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Период полураспада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½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137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Cs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принимаем равным 30 лет ([1] прил. табл. 3)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Находим время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за которое распадётся 90% начального количества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137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Cs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Т</w:t>
      </w:r>
      <w:r w:rsidRPr="00853523">
        <w:rPr>
          <w:rFonts w:ascii="Times New Roman" w:hAnsi="Times New Roman" w:cs="Times New Roman"/>
          <w:i/>
          <w:iCs/>
          <w:color w:val="000000"/>
          <w:position w:val="-6"/>
          <w:sz w:val="28"/>
          <w:szCs w:val="28"/>
        </w:rPr>
        <w:t>½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∙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 30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∙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0, 1521 ≈ 4,6 лет.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 24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Интенсивность узкого пучка γ – квантов после прохождения через слой свинца, толщиной 4 см уменьшилась в 8 раз. Определить толщину слоя половинного ослабления.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Решение.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Слоем половинного ослабления называется слой вещества, толщина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 w:rsidRPr="00853523">
        <w:rPr>
          <w:rFonts w:ascii="Times New Roman" w:hAnsi="Times New Roman" w:cs="Times New Roman"/>
          <w:i/>
          <w:iCs/>
          <w:color w:val="000000"/>
          <w:position w:val="-6"/>
          <w:sz w:val="28"/>
          <w:szCs w:val="28"/>
        </w:rPr>
        <w:t>½</w:t>
      </w:r>
      <w:r w:rsidR="00853523">
        <w:rPr>
          <w:rFonts w:ascii="Times New Roman" w:hAnsi="Times New Roman" w:cs="Times New Roman"/>
          <w:color w:val="000000"/>
          <w:position w:val="-6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которого такая, что поток проходящих через него γ – квантов уменьшается в два раза. Связь между толщиной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слоя половинного ослабления и линейным коэффициентом ослабления:</w:t>
      </w:r>
    </w:p>
    <w:p w:rsidR="00C10FCE" w:rsidRPr="00853523" w:rsidRDefault="00853523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ln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>0,693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53523">
        <w:rPr>
          <w:rFonts w:ascii="Times New Roman" w:hAnsi="Times New Roman" w:cs="Times New Roman"/>
          <w:color w:val="000000"/>
          <w:position w:val="-6"/>
          <w:sz w:val="28"/>
          <w:szCs w:val="28"/>
        </w:rPr>
        <w:t>½</w:t>
      </w:r>
      <w:r w:rsidR="00853523">
        <w:rPr>
          <w:rFonts w:ascii="Times New Roman" w:hAnsi="Times New Roman" w:cs="Times New Roman"/>
          <w:color w:val="000000"/>
          <w:position w:val="-6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--------- = ----------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(24,1)</w:t>
      </w:r>
    </w:p>
    <w:p w:rsidR="00C10FCE" w:rsidRPr="00853523" w:rsidRDefault="00853523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>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>µ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Для свинцовой плиты х = 4 см,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0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= 8 (по условию)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Из уравнения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-µ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x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выразим линейный коэффициент ослабления.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µ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свинца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= (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ln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0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) ) /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ln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8 / 4 = 0,52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Толщину половинного слоя ослабления вычислим по формуле (24,1)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853523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ln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>0,693</w:t>
      </w:r>
    </w:p>
    <w:p w:rsidR="00C10FCE" w:rsidRPr="00B957A4" w:rsidRDefault="00853523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10FCE" w:rsidRPr="00853523">
        <w:rPr>
          <w:rFonts w:ascii="Times New Roman" w:hAnsi="Times New Roman" w:cs="Times New Roman"/>
          <w:color w:val="000000"/>
          <w:position w:val="-6"/>
          <w:sz w:val="28"/>
          <w:szCs w:val="28"/>
        </w:rPr>
        <w:t>½</w:t>
      </w:r>
      <w:r>
        <w:rPr>
          <w:rFonts w:ascii="Times New Roman" w:hAnsi="Times New Roman" w:cs="Times New Roman"/>
          <w:color w:val="000000"/>
          <w:position w:val="-6"/>
          <w:sz w:val="28"/>
          <w:szCs w:val="28"/>
        </w:rPr>
        <w:t xml:space="preserve"> 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C10FCE"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--------- = ---------- = 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>1,33 см</w:t>
      </w:r>
    </w:p>
    <w:p w:rsidR="00C10FCE" w:rsidRPr="00853523" w:rsidRDefault="00853523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>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>0,52</w:t>
      </w:r>
    </w:p>
    <w:p w:rsidR="00C10FCE" w:rsidRPr="00853523" w:rsidRDefault="00853523" w:rsidP="0085352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C10FCE"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 34</w:t>
      </w:r>
    </w:p>
    <w:p w:rsidR="00853523" w:rsidRDefault="00853523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Определить массу изотопа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131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, имеющего активность А = 37 кБк. Период полураспада считать известным.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Решение.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Активность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радиоактивного источника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– число радиоактивных распадов, происходящих в источнике за единицу времени. Если в источнике за время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dt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распадётся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dN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атомов, то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keepNext/>
        <w:spacing w:after="0" w:line="36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=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dN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dt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λ</w:t>
      </w: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(34.1)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λ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– постоянная распада, 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– число атомов радиоактивного изотопа.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(34.2)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где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– масса изотопа,</w:t>
      </w:r>
    </w:p>
    <w:p w:rsidR="00C10FCE" w:rsidRPr="00B957A4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r w:rsidRPr="00B957A4">
        <w:rPr>
          <w:rFonts w:ascii="Times New Roman" w:hAnsi="Times New Roman" w:cs="Times New Roman"/>
          <w:sz w:val="28"/>
          <w:szCs w:val="28"/>
        </w:rPr>
        <w:t>молекулярная масса,</w:t>
      </w:r>
    </w:p>
    <w:p w:rsidR="00C10FCE" w:rsidRPr="00B957A4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7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957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B957A4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B957A4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957A4">
        <w:rPr>
          <w:rFonts w:ascii="Times New Roman" w:hAnsi="Times New Roman" w:cs="Times New Roman"/>
          <w:sz w:val="28"/>
          <w:szCs w:val="28"/>
        </w:rPr>
        <w:t>число Авогадро.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7A4">
        <w:rPr>
          <w:rFonts w:ascii="Times New Roman" w:hAnsi="Times New Roman" w:cs="Times New Roman"/>
          <w:sz w:val="28"/>
          <w:szCs w:val="28"/>
        </w:rPr>
        <w:t>Подставим выражение (34.2) в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выражение (34.1), получим: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А = λ (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)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(34.3)</w:t>
      </w:r>
    </w:p>
    <w:p w:rsidR="00853523" w:rsidRPr="00B957A4" w:rsidRDefault="00853523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отсюда </w:t>
      </w:r>
    </w:p>
    <w:p w:rsidR="00853523" w:rsidRDefault="00853523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∙ А</w:t>
      </w:r>
    </w:p>
    <w:p w:rsidR="00C10FCE" w:rsidRPr="00853523" w:rsidRDefault="00C10FCE" w:rsidP="0085352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----------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(34.4)</w:t>
      </w:r>
    </w:p>
    <w:p w:rsid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r w:rsidR="0085352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∙ λ</w:t>
      </w:r>
    </w:p>
    <w:p w:rsidR="00C10FCE" w:rsidRPr="00853523" w:rsidRDefault="00853523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Производим вычисления, учитывая, что 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853523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ln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>0,693</w:t>
      </w:r>
    </w:p>
    <w:p w:rsidR="00C10FCE" w:rsidRPr="00B957A4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λ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---------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------------- =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1,004 ∙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- 6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0FCE" w:rsidRPr="00853523" w:rsidRDefault="00853523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10FCE" w:rsidRPr="00853523">
        <w:rPr>
          <w:rFonts w:ascii="Times New Roman" w:hAnsi="Times New Roman" w:cs="Times New Roman"/>
          <w:color w:val="000000"/>
          <w:position w:val="-6"/>
          <w:sz w:val="28"/>
          <w:szCs w:val="28"/>
        </w:rPr>
        <w:t>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>6,9 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10FCE"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53523">
        <w:rPr>
          <w:rFonts w:ascii="Times New Roman" w:hAnsi="Times New Roman" w:cs="Times New Roman"/>
          <w:color w:val="000000"/>
          <w:position w:val="-6"/>
          <w:sz w:val="28"/>
          <w:szCs w:val="28"/>
        </w:rPr>
        <w:t>½ = 8 суток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([1] прил. табл. 3) = 8 ∙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24 ∙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3600 = 6,9 ∙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131 ∙ 10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∙ 37 ∙ 10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------------------------------- =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0.805 ∙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– 8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кг =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0,00805 мг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6.022 ∙ 10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23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∙ 1,004 ∙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8535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- 6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 44</w:t>
      </w:r>
    </w:p>
    <w:p w:rsidR="00853523" w:rsidRDefault="00853523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Оценить эквивалентную дозу, получаемую за счёт внешнего γ – облучения за месяц нахождения на территории с мощностью экспозиционной дозой 1 мР / час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Решение.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Переходной коэффициент от уровня экспозиционной дозы к эквивалентной дозе за счёт внешнего γ – облучения – 0,05 мЗв/год на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1 мкР / час. Следовательно, эквивалентная доза за месяц составит 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0,05 ∙ 1000 / 12 =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4,17 мЗв.</w:t>
      </w:r>
    </w:p>
    <w:p w:rsidR="00C10FCE" w:rsidRPr="00B957A4" w:rsidRDefault="00C10FCE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51</w:t>
      </w:r>
    </w:p>
    <w:p w:rsidR="00853523" w:rsidRDefault="00853523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Какое из радиоактивных излучений (α –, β –, γ –) представляет наибольшую опасность в случае: а) внутреннего б) внешнего облучения?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Ответ.</w:t>
      </w:r>
    </w:p>
    <w:p w:rsidR="00C10FCE" w:rsidRPr="00853523" w:rsidRDefault="00C10FCE" w:rsidP="00853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23">
        <w:rPr>
          <w:rFonts w:ascii="Times New Roman" w:hAnsi="Times New Roman" w:cs="Times New Roman"/>
          <w:sz w:val="28"/>
          <w:szCs w:val="28"/>
        </w:rPr>
        <w:t>а) Наибольшую опасность в случае внутреннего облучения представляют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sz w:val="28"/>
          <w:szCs w:val="28"/>
        </w:rPr>
        <w:t>α –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активные</w:t>
      </w:r>
      <w:r w:rsidRPr="00853523">
        <w:rPr>
          <w:rFonts w:ascii="Times New Roman" w:hAnsi="Times New Roman" w:cs="Times New Roman"/>
          <w:sz w:val="28"/>
          <w:szCs w:val="28"/>
        </w:rPr>
        <w:t xml:space="preserve"> радионуклиды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53523">
        <w:rPr>
          <w:rFonts w:ascii="Times New Roman" w:hAnsi="Times New Roman" w:cs="Times New Roman"/>
          <w:sz w:val="28"/>
          <w:szCs w:val="28"/>
        </w:rPr>
        <w:t xml:space="preserve">Внутреннее облучение делится, в свою очередь, на пероральное при попадании радиоактивных веществ внутрь с пищей или водой и ингаляционной при дыхании с воздухом.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</w:t>
      </w:r>
      <w:r w:rsidRPr="00853523">
        <w:rPr>
          <w:rFonts w:ascii="Times New Roman" w:hAnsi="Times New Roman" w:cs="Times New Roman"/>
          <w:sz w:val="28"/>
          <w:szCs w:val="28"/>
        </w:rPr>
        <w:t xml:space="preserve">α –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излучение </w:t>
      </w:r>
      <w:r w:rsidRPr="00853523">
        <w:rPr>
          <w:rFonts w:ascii="Times New Roman" w:hAnsi="Times New Roman" w:cs="Times New Roman"/>
          <w:sz w:val="28"/>
          <w:szCs w:val="28"/>
        </w:rPr>
        <w:t xml:space="preserve">Здесь основное воздействие на человека оказывают α – радионуклиды,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по своему вредному воздействию они существенно превосходят </w:t>
      </w:r>
      <w:r w:rsidRPr="00853523">
        <w:rPr>
          <w:rFonts w:ascii="Times New Roman" w:hAnsi="Times New Roman" w:cs="Times New Roman"/>
          <w:sz w:val="28"/>
          <w:szCs w:val="28"/>
        </w:rPr>
        <w:t>β –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r w:rsidRPr="00853523">
        <w:rPr>
          <w:rFonts w:ascii="Times New Roman" w:hAnsi="Times New Roman" w:cs="Times New Roman"/>
          <w:sz w:val="28"/>
          <w:szCs w:val="28"/>
        </w:rPr>
        <w:t xml:space="preserve">γ –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излучение ядер. </w:t>
      </w:r>
      <w:r w:rsidRPr="00853523">
        <w:rPr>
          <w:rFonts w:ascii="Times New Roman" w:hAnsi="Times New Roman" w:cs="Times New Roman"/>
          <w:sz w:val="28"/>
          <w:szCs w:val="28"/>
        </w:rPr>
        <w:t>α –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активные</w:t>
      </w:r>
      <w:r w:rsidRPr="00853523">
        <w:rPr>
          <w:rFonts w:ascii="Times New Roman" w:hAnsi="Times New Roman" w:cs="Times New Roman"/>
          <w:sz w:val="28"/>
          <w:szCs w:val="28"/>
        </w:rPr>
        <w:t xml:space="preserve"> радионуклиды обладают высокой ионизационной способностью, поражают внутренние органы человека, ускоряя появление первичных реакций радиационного поражения (головокружение, рвота и т.п.).</w:t>
      </w:r>
    </w:p>
    <w:p w:rsidR="00C10FCE" w:rsidRPr="00853523" w:rsidRDefault="00C10FCE" w:rsidP="00853523">
      <w:pPr>
        <w:shd w:val="clear" w:color="auto" w:fill="FFFFFF"/>
        <w:spacing w:after="0" w:line="360" w:lineRule="auto"/>
        <w:ind w:right="3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Для предотвращения внутреннего облучения α – активными радионуклидами используют средства индивидуальной защиты органов дыхания, желудочно-кишечного тракта и кожных покровов.</w:t>
      </w:r>
    </w:p>
    <w:p w:rsidR="00C10FCE" w:rsidRPr="00853523" w:rsidRDefault="00C10FCE" w:rsidP="008535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б) Наибольшую опасность в случае внешнего облучения представляют γ – активные радионуклиды. Это обусловлено электромагнитной природой излучения, другими словами, это электромагнитные колебания очень большой частоты, распространяющиеся в пространстве со скоростью света испускаемые при ядерных превращениях. Основными процессами взаимодействия с веществом являются фотоэффект, комптоновское рассеяние (комптон-эффект) и образование электронно-позитронных пар. Таким образом, в результате всех процессов замедления и захвата γ – квантов происходит ионизация вещества. Это крайне важный момент: если речь идет о ткани человеческого тела, то ионизация и обусловливает вредное биологическое воздействие излучения на живой организм.</w:t>
      </w:r>
    </w:p>
    <w:p w:rsidR="00C10FCE" w:rsidRPr="00853523" w:rsidRDefault="00C10FCE" w:rsidP="00853523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Различают следующие основные методы защиты от воздействия γ –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излучения:</w:t>
      </w:r>
    </w:p>
    <w:p w:rsidR="00C10FCE" w:rsidRPr="00853523" w:rsidRDefault="00C10FCE" w:rsidP="00853523">
      <w:pPr>
        <w:numPr>
          <w:ilvl w:val="0"/>
          <w:numId w:val="45"/>
        </w:numPr>
        <w:shd w:val="clear" w:color="auto" w:fill="FFFFFF"/>
        <w:tabs>
          <w:tab w:val="clear" w:pos="720"/>
          <w:tab w:val="num" w:pos="900"/>
        </w:tabs>
        <w:spacing w:after="0" w:line="360" w:lineRule="auto"/>
        <w:ind w:left="0" w:righ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уменьшение продолжительности работы на территориях или в помещениях, где имеются источники γ – излучения;</w:t>
      </w:r>
    </w:p>
    <w:p w:rsidR="00C10FCE" w:rsidRPr="00853523" w:rsidRDefault="00C10FCE" w:rsidP="00853523">
      <w:pPr>
        <w:numPr>
          <w:ilvl w:val="0"/>
          <w:numId w:val="45"/>
        </w:numPr>
        <w:shd w:val="clear" w:color="auto" w:fill="FFFFFF"/>
        <w:tabs>
          <w:tab w:val="clear" w:pos="720"/>
          <w:tab w:val="num" w:pos="900"/>
        </w:tabs>
        <w:spacing w:after="0" w:line="360" w:lineRule="auto"/>
        <w:ind w:left="0"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увеличение расстояния от работающего до источника;</w:t>
      </w:r>
    </w:p>
    <w:p w:rsidR="00C10FCE" w:rsidRPr="00853523" w:rsidRDefault="00C10FCE" w:rsidP="00853523">
      <w:pPr>
        <w:numPr>
          <w:ilvl w:val="0"/>
          <w:numId w:val="45"/>
        </w:numPr>
        <w:shd w:val="clear" w:color="auto" w:fill="FFFFFF"/>
        <w:tabs>
          <w:tab w:val="clear" w:pos="720"/>
          <w:tab w:val="num" w:pos="900"/>
        </w:tabs>
        <w:spacing w:after="0" w:line="360" w:lineRule="auto"/>
        <w:ind w:left="0"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уменьшение до минимально возможной активности используемого радиоактивного препарата;</w:t>
      </w:r>
    </w:p>
    <w:p w:rsidR="00C10FCE" w:rsidRPr="00853523" w:rsidRDefault="00C10FCE" w:rsidP="00853523">
      <w:pPr>
        <w:numPr>
          <w:ilvl w:val="0"/>
          <w:numId w:val="45"/>
        </w:numPr>
        <w:shd w:val="clear" w:color="auto" w:fill="FFFFFF"/>
        <w:tabs>
          <w:tab w:val="clear" w:pos="720"/>
          <w:tab w:val="num" w:pos="900"/>
        </w:tabs>
        <w:spacing w:after="0" w:line="360" w:lineRule="auto"/>
        <w:ind w:left="0"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сооружение защитных ограждений (стенок, экранов, контейнеров и т. д.) из поглощающих материалов между источником и зоной размещения персонала.</w:t>
      </w:r>
      <w:r w:rsidR="00853523"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Для краткости эти возможные способы защиты называют соответственно защита временем, расстоянием, количеством и экранировкой.</w:t>
      </w:r>
    </w:p>
    <w:p w:rsidR="00853523" w:rsidRPr="00853523" w:rsidRDefault="00853523" w:rsidP="0085352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0FCE" w:rsidRPr="00853523" w:rsidRDefault="00853523" w:rsidP="0085352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 52</w:t>
      </w:r>
    </w:p>
    <w:p w:rsidR="00853523" w:rsidRDefault="00853523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Охарактеризуйте радиоактивную обстановку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в Вашем районе и в Вашей области.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Ответ.</w:t>
      </w:r>
      <w:r w:rsidR="00853523"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Согласно Постановления Совета Министров Республики Беларусь от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23 декабря 2004 г. № 1623 «Об утверждении перечня населенных пунктов и объектов, находящихся в зонах радиоактивного загрязнения» перечень населенных пунктов и объектов, находящихся в зонах радиоактивного загрязнения по Витебской области выглядит следующим образом:</w:t>
      </w:r>
      <w:r w:rsidR="00853523"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Населенные пункты 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с периодическим радиационным контролем - территория с плотностью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загрязнения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почв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цезием-137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5 Ки/кв.км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стронцием-90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0,15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Ки/кв.км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или плутонием-238,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239, 240 от 0,01 до 0,02 Ки/кв.км, где среднегодовая эффективная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доза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облучения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не должна превышать 1 мЗв в год:</w:t>
      </w:r>
    </w:p>
    <w:p w:rsidR="00C10FCE" w:rsidRPr="00853523" w:rsidRDefault="00C10FCE" w:rsidP="00853523">
      <w:pPr>
        <w:numPr>
          <w:ilvl w:val="0"/>
          <w:numId w:val="44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Толочинский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район: Толочинский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сельский Совет: д.Новая Будовка, д.Сани. </w:t>
      </w:r>
      <w:r w:rsidR="00853523"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Глубокский район в данный перечень не входит, следовательно можно говорить о том, что радиоактивная обстановка в районе не превышает допустимых норм.</w:t>
      </w:r>
    </w:p>
    <w:p w:rsidR="00853523" w:rsidRPr="00853523" w:rsidRDefault="00853523" w:rsidP="0085352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0FCE" w:rsidRDefault="00853523" w:rsidP="0085352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 53</w:t>
      </w:r>
    </w:p>
    <w:p w:rsidR="00853523" w:rsidRPr="00853523" w:rsidRDefault="00853523" w:rsidP="0085352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Сформулируйте практические рекомендации, соблюдение которых при нахождении на загрязнённых территориях позволяет существенно уменьшить риск неблагоприятных радиационных последствий. </w:t>
      </w:r>
    </w:p>
    <w:p w:rsidR="00C10FCE" w:rsidRPr="00853523" w:rsidRDefault="00C10FCE" w:rsidP="008535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Ответ.</w:t>
      </w:r>
    </w:p>
    <w:p w:rsidR="00C10FCE" w:rsidRPr="00853523" w:rsidRDefault="00C10FCE" w:rsidP="0085352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Для уменьшения риска неблагоприятных радиационных последствий при нахождении на загрязнённых территориях необходимо: </w:t>
      </w:r>
    </w:p>
    <w:p w:rsidR="00C10FCE" w:rsidRPr="00853523" w:rsidRDefault="00C10FCE" w:rsidP="00853523">
      <w:pPr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360" w:lineRule="auto"/>
        <w:ind w:left="0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По возможности сократить время пребывания в радиоактивной зоне.</w:t>
      </w:r>
    </w:p>
    <w:p w:rsidR="00C10FCE" w:rsidRPr="00853523" w:rsidRDefault="00C10FCE" w:rsidP="00853523">
      <w:pPr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360" w:lineRule="auto"/>
        <w:ind w:left="0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Держатся как можно дальше от источника радиационного заражения.</w:t>
      </w:r>
    </w:p>
    <w:p w:rsidR="00C10FCE" w:rsidRPr="00853523" w:rsidRDefault="00C10FCE" w:rsidP="00853523">
      <w:pPr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360" w:lineRule="auto"/>
        <w:ind w:left="0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Использовать необходимые меры защиты:</w:t>
      </w:r>
    </w:p>
    <w:p w:rsidR="00C10FCE" w:rsidRPr="00853523" w:rsidRDefault="00C10FCE" w:rsidP="00853523">
      <w:pPr>
        <w:numPr>
          <w:ilvl w:val="0"/>
          <w:numId w:val="45"/>
        </w:numPr>
        <w:shd w:val="clear" w:color="auto" w:fill="FFFFFF"/>
        <w:tabs>
          <w:tab w:val="left" w:pos="1080"/>
        </w:tabs>
        <w:spacing w:after="0" w:line="360" w:lineRule="auto"/>
        <w:ind w:left="0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держать окна закрытыми;</w:t>
      </w:r>
    </w:p>
    <w:p w:rsidR="00C10FCE" w:rsidRPr="00853523" w:rsidRDefault="00C10FCE" w:rsidP="00853523">
      <w:pPr>
        <w:numPr>
          <w:ilvl w:val="0"/>
          <w:numId w:val="45"/>
        </w:numPr>
        <w:shd w:val="clear" w:color="auto" w:fill="FFFFFF"/>
        <w:tabs>
          <w:tab w:val="left" w:pos="1080"/>
        </w:tabs>
        <w:spacing w:after="0" w:line="360" w:lineRule="auto"/>
        <w:ind w:left="0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ежедневная влажная уборка помещений, удаление пыли;</w:t>
      </w:r>
    </w:p>
    <w:p w:rsidR="00C10FCE" w:rsidRPr="00853523" w:rsidRDefault="00C10FCE" w:rsidP="00853523">
      <w:pPr>
        <w:numPr>
          <w:ilvl w:val="0"/>
          <w:numId w:val="45"/>
        </w:numPr>
        <w:shd w:val="clear" w:color="auto" w:fill="FFFFFF"/>
        <w:tabs>
          <w:tab w:val="left" w:pos="1080"/>
        </w:tabs>
        <w:spacing w:after="0" w:line="360" w:lineRule="auto"/>
        <w:ind w:left="0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маску, находясь в пыльном месте;</w:t>
      </w:r>
    </w:p>
    <w:p w:rsidR="00C10FCE" w:rsidRPr="00853523" w:rsidRDefault="00C10FCE" w:rsidP="00853523">
      <w:pPr>
        <w:numPr>
          <w:ilvl w:val="0"/>
          <w:numId w:val="45"/>
        </w:numPr>
        <w:shd w:val="clear" w:color="auto" w:fill="FFFFFF"/>
        <w:tabs>
          <w:tab w:val="left" w:pos="1080"/>
        </w:tabs>
        <w:spacing w:after="0" w:line="360" w:lineRule="auto"/>
        <w:ind w:left="0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надевать защитные перчатки при работе с заражёнными материалами;</w:t>
      </w:r>
    </w:p>
    <w:p w:rsidR="00C10FCE" w:rsidRPr="00853523" w:rsidRDefault="00C10FCE" w:rsidP="00853523">
      <w:pPr>
        <w:numPr>
          <w:ilvl w:val="0"/>
          <w:numId w:val="45"/>
        </w:numPr>
        <w:shd w:val="clear" w:color="auto" w:fill="FFFFFF"/>
        <w:tabs>
          <w:tab w:val="left" w:pos="1080"/>
        </w:tabs>
        <w:spacing w:after="0" w:line="360" w:lineRule="auto"/>
        <w:ind w:left="0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регулярно проходить медицинские обследования, даже если признаков и симптомов радиационной болезни не наблюдается.</w:t>
      </w:r>
    </w:p>
    <w:p w:rsidR="00C10FCE" w:rsidRPr="00853523" w:rsidRDefault="00C10FCE" w:rsidP="00853523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Необходимо чётко разделять понятия «внутри» и «снаружи». Верхнюю одежду и обувь следует хранить отдельно от той, которая носится дома, так как верхняя одежда имеет более высокий уровень радиоактивного загрязнения. Не приносить в дом никаких предметов, которые могут быть заражёнными. Тщательно мыться (принимать душ) после каждого возвращения с улицы и стирать одежду, которую носили вне дома.</w:t>
      </w:r>
    </w:p>
    <w:p w:rsidR="00C10FCE" w:rsidRPr="00853523" w:rsidRDefault="00C10FCE" w:rsidP="00853523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После окончания воздействия радиации необходимо избавится от одежды, которая использовалась в загрязнённой зоне, или отправить её на обеззараживание.</w:t>
      </w:r>
    </w:p>
    <w:p w:rsidR="00C10FCE" w:rsidRPr="00853523" w:rsidRDefault="00C10FCE" w:rsidP="00853523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Наряду с проникновением радиоактивных частиц в организм с воздухом при дыхании, вторым основным путём внутреннего радиационного заражения является попадание через пищеварительный тракт. Поэтому необходимо соблюдать следующие основные правила:</w:t>
      </w:r>
    </w:p>
    <w:p w:rsidR="00C10FCE" w:rsidRPr="00853523" w:rsidRDefault="00C10FCE" w:rsidP="00853523">
      <w:pPr>
        <w:numPr>
          <w:ilvl w:val="0"/>
          <w:numId w:val="45"/>
        </w:numPr>
        <w:shd w:val="clear" w:color="auto" w:fill="FFFFFF"/>
        <w:tabs>
          <w:tab w:val="clear" w:pos="720"/>
          <w:tab w:val="num" w:pos="900"/>
        </w:tabs>
        <w:spacing w:after="0" w:line="360" w:lineRule="auto"/>
        <w:ind w:left="0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брать воду с источника, который не подвергался радиационному заражению;</w:t>
      </w:r>
    </w:p>
    <w:p w:rsidR="00C10FCE" w:rsidRPr="00853523" w:rsidRDefault="00C10FCE" w:rsidP="00853523">
      <w:pPr>
        <w:numPr>
          <w:ilvl w:val="0"/>
          <w:numId w:val="45"/>
        </w:numPr>
        <w:shd w:val="clear" w:color="auto" w:fill="FFFFFF"/>
        <w:tabs>
          <w:tab w:val="clear" w:pos="720"/>
          <w:tab w:val="num" w:pos="900"/>
        </w:tabs>
        <w:spacing w:after="0" w:line="360" w:lineRule="auto"/>
        <w:ind w:left="0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избегать употребления местных продуктов питания. Если другие продукты не доступны, Лечебно – профилактические и санитарно – гигиенические мероприятия по уменьшению поступления радионуклидов в организм человека с загрязненными продуктами питания сводятся к следующему:</w:t>
      </w:r>
    </w:p>
    <w:p w:rsidR="00C10FCE" w:rsidRPr="00853523" w:rsidRDefault="00C10FCE" w:rsidP="00853523">
      <w:pPr>
        <w:widowControl w:val="0"/>
        <w:numPr>
          <w:ilvl w:val="1"/>
          <w:numId w:val="4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23">
        <w:rPr>
          <w:rFonts w:ascii="Times New Roman" w:hAnsi="Times New Roman" w:cs="Times New Roman"/>
          <w:sz w:val="28"/>
          <w:szCs w:val="28"/>
        </w:rPr>
        <w:t>проведение по возможности радиационной кулинарной обработки пищевых продуктов, предусматривающей, в частности, приготовление не жаренных или тушенных, а отварных продуктов;</w:t>
      </w:r>
    </w:p>
    <w:p w:rsidR="00C10FCE" w:rsidRPr="00853523" w:rsidRDefault="00C10FCE" w:rsidP="00853523">
      <w:pPr>
        <w:widowControl w:val="0"/>
        <w:numPr>
          <w:ilvl w:val="1"/>
          <w:numId w:val="4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23">
        <w:rPr>
          <w:rFonts w:ascii="Times New Roman" w:hAnsi="Times New Roman" w:cs="Times New Roman"/>
          <w:sz w:val="28"/>
          <w:szCs w:val="28"/>
        </w:rPr>
        <w:t>приготовление «вторичных» бульонов и отвара, т. е. мясо или рыбу в течение 2 – 3 часов сначала вымачивают в холодной воде, затем вода сливается, продукты заливают новой порцией воды, доводят до кипения и воду опять сливают, варку заканчивают новой порцией воды;</w:t>
      </w:r>
    </w:p>
    <w:p w:rsidR="00C10FCE" w:rsidRPr="00853523" w:rsidRDefault="00C10FCE" w:rsidP="00853523">
      <w:pPr>
        <w:widowControl w:val="0"/>
        <w:numPr>
          <w:ilvl w:val="1"/>
          <w:numId w:val="4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23">
        <w:rPr>
          <w:rFonts w:ascii="Times New Roman" w:hAnsi="Times New Roman" w:cs="Times New Roman"/>
          <w:sz w:val="28"/>
          <w:szCs w:val="28"/>
        </w:rPr>
        <w:t>полное очищение корнеплодов и овощей от частиц земли, тщательная их промывка и снятие кожуры, широкое использование засолки или маринования овощей и фруктов;</w:t>
      </w:r>
    </w:p>
    <w:p w:rsidR="00C10FCE" w:rsidRPr="00853523" w:rsidRDefault="00C10FCE" w:rsidP="00853523">
      <w:pPr>
        <w:numPr>
          <w:ilvl w:val="0"/>
          <w:numId w:val="45"/>
        </w:numPr>
        <w:shd w:val="clear" w:color="auto" w:fill="FFFFFF"/>
        <w:tabs>
          <w:tab w:val="left" w:pos="1080"/>
        </w:tabs>
        <w:spacing w:after="0" w:line="360" w:lineRule="auto"/>
        <w:ind w:left="0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необходимо использовать йодированную соль вместо обычной поваренной, если это возможно, принимать</w:t>
      </w:r>
      <w:r w:rsidR="0085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>йод в таблетках;</w:t>
      </w:r>
    </w:p>
    <w:p w:rsidR="00C10FCE" w:rsidRPr="00853523" w:rsidRDefault="00C10FCE" w:rsidP="00853523">
      <w:pPr>
        <w:numPr>
          <w:ilvl w:val="0"/>
          <w:numId w:val="45"/>
        </w:numPr>
        <w:shd w:val="clear" w:color="auto" w:fill="FFFFFF"/>
        <w:tabs>
          <w:tab w:val="left" w:pos="1080"/>
        </w:tabs>
        <w:spacing w:after="0" w:line="360" w:lineRule="auto"/>
        <w:ind w:left="0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рацион питания должен содержать продукты, повышающие устойчивость организма к радиации (морская капуста, кальмары и т. д.) и содержащие метионин и способствующие выведению радионуклидов из организма (молочнокислые продукты, творог, яйца, рыба). Для ускорения выведения цезия из организма желательно употреблять продукты, богатые калием (свекла, орехи, урюк, курага). Продукты, содержащие в большом количестве кальций, способствуют выведению из организма стронция (молочные продукты, фасоль, горох, геркулес, морковь, капуста и др.);</w:t>
      </w:r>
    </w:p>
    <w:p w:rsidR="00C10FCE" w:rsidRPr="00853523" w:rsidRDefault="00C10FCE" w:rsidP="00853523">
      <w:pPr>
        <w:numPr>
          <w:ilvl w:val="0"/>
          <w:numId w:val="45"/>
        </w:numPr>
        <w:shd w:val="clear" w:color="auto" w:fill="FFFFFF"/>
        <w:tabs>
          <w:tab w:val="left" w:pos="1080"/>
        </w:tabs>
        <w:spacing w:after="0" w:line="360" w:lineRule="auto"/>
        <w:ind w:left="0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>витамины оказывают тоже противолучевой эффект. Действие витаминов сводится к обеспечению оптимальной жизнедеятельности организма, к подъему его радиоустойчивости. Поэтому в рацион питания хорошо включать овощи и фрукты, богатые витамином С (капуста, лимоны, цитрусовые, черная смородина и др.), витамином Е (сливы, зеленый горошек и др.). Благоприятное воздействие оказывает употребление овощных и фруктово-ягодных соков, особенно с мякотью. Соки с мякотью хорошо сорбируют радионуклиды. Для ускоренного выведения радионуклидов из организма употребляют продукты, ускоряющие моторную функцию кишечника. Это продукты, содержащие большое количество клетчатки: перловая крупа, пшено, белково-отрубный хлеб, ягоды и фрукты.</w:t>
      </w:r>
    </w:p>
    <w:p w:rsidR="00C10FCE" w:rsidRPr="00C057DC" w:rsidRDefault="00C10FCE" w:rsidP="00853523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Нет оснований оставаться в изоляции, необходимо больше общаться с другими людьми. Не следует драматизировать ситуацию, представляя её хуже чем на самом деле. Необходимо помнить о том, что некоторое время жить в радиационной зоне в принципе возможно (это зависит от уровня </w:t>
      </w:r>
      <w:r w:rsidRPr="00C057DC">
        <w:rPr>
          <w:rFonts w:ascii="Times New Roman" w:hAnsi="Times New Roman" w:cs="Times New Roman"/>
          <w:color w:val="000000"/>
          <w:sz w:val="28"/>
          <w:szCs w:val="28"/>
        </w:rPr>
        <w:t>радиоактивности), но для этого требуется определённая самодисциплина.</w:t>
      </w:r>
    </w:p>
    <w:p w:rsidR="00C057DC" w:rsidRPr="00C057DC" w:rsidRDefault="00C057DC" w:rsidP="00C057DC">
      <w:pPr>
        <w:spacing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057DC">
        <w:rPr>
          <w:rFonts w:ascii="Times New Roman" w:hAnsi="Times New Roman" w:cs="Times New Roman"/>
          <w:color w:val="FFFFFF"/>
          <w:sz w:val="28"/>
          <w:szCs w:val="28"/>
        </w:rPr>
        <w:t>плутоний распад облучение радиация обстановка</w:t>
      </w:r>
    </w:p>
    <w:p w:rsidR="00853523" w:rsidRPr="00C057DC" w:rsidRDefault="00853523" w:rsidP="00B957A4">
      <w:pPr>
        <w:shd w:val="clear" w:color="auto" w:fill="FFFFFF"/>
        <w:spacing w:after="0" w:line="360" w:lineRule="auto"/>
        <w:ind w:right="11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53523" w:rsidRPr="00853523" w:rsidRDefault="00853523" w:rsidP="00853523">
      <w:pPr>
        <w:shd w:val="clear" w:color="auto" w:fill="FFFFFF"/>
        <w:spacing w:after="0" w:line="360" w:lineRule="auto"/>
        <w:ind w:right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52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853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853523" w:rsidRPr="00B957A4" w:rsidRDefault="00853523" w:rsidP="00B957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53523" w:rsidRPr="00853523" w:rsidRDefault="00853523" w:rsidP="00853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Радиационная безопасность. Методические указания и контрольная работа для слушателей заочного обучения / А.В. Ильюшонок – Минск: ВПТУ МВД РБ, 1997</w:t>
      </w:r>
    </w:p>
    <w:p w:rsidR="00853523" w:rsidRPr="00853523" w:rsidRDefault="00853523" w:rsidP="00853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Багатырев В.А., Бусел А.В., Дорожко С.В. Методическое пособие по основам радиационной безопасности и радиационной экологии для студентов технических вузов республики. Часть 1. Мн.: БГПА, 1992.</w:t>
      </w:r>
    </w:p>
    <w:p w:rsidR="00853523" w:rsidRPr="00853523" w:rsidRDefault="00853523" w:rsidP="00853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Асаенок И.С., Лубашев Л.П., Навоша А.И. Радиационная безопасность. Учебное пособие. Мн.: БГУ, 2000.</w:t>
      </w:r>
    </w:p>
    <w:p w:rsidR="00853523" w:rsidRPr="00853523" w:rsidRDefault="00853523" w:rsidP="00853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Ильин Л.А., Кириллов В.Ф., Коренков И. П. Радиационная гигиена. М.: «Медицина», 1999.</w:t>
      </w:r>
    </w:p>
    <w:p w:rsidR="00C10FCE" w:rsidRPr="00853523" w:rsidRDefault="00853523" w:rsidP="00853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85352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Совета Министров Республики Беларусь от 23 декабря 2004 г. № 1623 «Об утверждении перечня населенных пунктов и объектов, находящихся в зонах радиоактивного загрязнения».</w:t>
      </w:r>
    </w:p>
    <w:p w:rsidR="00853523" w:rsidRDefault="00853523" w:rsidP="00853523">
      <w:pPr>
        <w:pStyle w:val="a7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10FCE" w:rsidRPr="00853523" w:rsidRDefault="00C10FCE" w:rsidP="00853523">
      <w:pPr>
        <w:pStyle w:val="a7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C10FCE" w:rsidRPr="00853523" w:rsidSect="00853523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E5" w:rsidRDefault="003547E5">
      <w:pPr>
        <w:spacing w:after="0" w:line="240" w:lineRule="auto"/>
      </w:pPr>
      <w:r>
        <w:separator/>
      </w:r>
    </w:p>
  </w:endnote>
  <w:endnote w:type="continuationSeparator" w:id="0">
    <w:p w:rsidR="003547E5" w:rsidRDefault="0035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altName w:val="Impact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23" w:rsidRPr="00853523" w:rsidRDefault="00853523" w:rsidP="00EC0430">
    <w:pPr>
      <w:pStyle w:val="ad"/>
      <w:framePr w:wrap="auto" w:vAnchor="text" w:hAnchor="margin" w:xAlign="right" w:y="1"/>
      <w:rPr>
        <w:rStyle w:val="af3"/>
        <w:rFonts w:ascii="Times New Roman" w:hAnsi="Times New Roman" w:cs="Times New Roman"/>
        <w:sz w:val="24"/>
        <w:szCs w:val="24"/>
      </w:rPr>
    </w:pPr>
    <w:r w:rsidRPr="00853523">
      <w:rPr>
        <w:rStyle w:val="af3"/>
        <w:rFonts w:ascii="Times New Roman" w:hAnsi="Times New Roman" w:cs="Times New Roman"/>
        <w:sz w:val="24"/>
        <w:szCs w:val="24"/>
      </w:rPr>
      <w:fldChar w:fldCharType="begin"/>
    </w:r>
    <w:r w:rsidRPr="00853523">
      <w:rPr>
        <w:rStyle w:val="af3"/>
        <w:rFonts w:ascii="Times New Roman" w:hAnsi="Times New Roman" w:cs="Times New Roman"/>
        <w:sz w:val="24"/>
        <w:szCs w:val="24"/>
      </w:rPr>
      <w:instrText xml:space="preserve">PAGE  </w:instrText>
    </w:r>
    <w:r w:rsidRPr="00853523">
      <w:rPr>
        <w:rStyle w:val="af3"/>
        <w:rFonts w:ascii="Times New Roman" w:hAnsi="Times New Roman" w:cs="Times New Roman"/>
        <w:sz w:val="24"/>
        <w:szCs w:val="24"/>
      </w:rPr>
      <w:fldChar w:fldCharType="separate"/>
    </w:r>
    <w:r w:rsidR="00834D93">
      <w:rPr>
        <w:rStyle w:val="af3"/>
        <w:rFonts w:ascii="Times New Roman" w:hAnsi="Times New Roman" w:cs="Times New Roman"/>
        <w:noProof/>
        <w:sz w:val="24"/>
        <w:szCs w:val="24"/>
      </w:rPr>
      <w:t>1</w:t>
    </w:r>
    <w:r w:rsidRPr="00853523">
      <w:rPr>
        <w:rStyle w:val="af3"/>
        <w:rFonts w:ascii="Times New Roman" w:hAnsi="Times New Roman" w:cs="Times New Roman"/>
        <w:sz w:val="24"/>
        <w:szCs w:val="24"/>
      </w:rPr>
      <w:fldChar w:fldCharType="end"/>
    </w:r>
  </w:p>
  <w:p w:rsidR="00853523" w:rsidRPr="00853523" w:rsidRDefault="00853523" w:rsidP="00853523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E5" w:rsidRDefault="003547E5">
      <w:pPr>
        <w:spacing w:after="0" w:line="240" w:lineRule="auto"/>
      </w:pPr>
      <w:r>
        <w:separator/>
      </w:r>
    </w:p>
  </w:footnote>
  <w:footnote w:type="continuationSeparator" w:id="0">
    <w:p w:rsidR="003547E5" w:rsidRDefault="0035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23" w:rsidRPr="00853523" w:rsidRDefault="00853523" w:rsidP="00853523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BEE644"/>
    <w:lvl w:ilvl="0">
      <w:numFmt w:val="bullet"/>
      <w:lvlText w:val="*"/>
      <w:lvlJc w:val="left"/>
    </w:lvl>
  </w:abstractNum>
  <w:abstractNum w:abstractNumId="1">
    <w:nsid w:val="017100C2"/>
    <w:multiLevelType w:val="hybridMultilevel"/>
    <w:tmpl w:val="6CCE7764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35570CE"/>
    <w:multiLevelType w:val="multilevel"/>
    <w:tmpl w:val="7124D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194EB3"/>
    <w:multiLevelType w:val="hybridMultilevel"/>
    <w:tmpl w:val="FA1A66B4"/>
    <w:lvl w:ilvl="0" w:tplc="B46AFA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146BF5"/>
    <w:multiLevelType w:val="hybridMultilevel"/>
    <w:tmpl w:val="C8528EAE"/>
    <w:lvl w:ilvl="0" w:tplc="A7EEE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4C179E"/>
    <w:multiLevelType w:val="hybridMultilevel"/>
    <w:tmpl w:val="8BF26C7E"/>
    <w:lvl w:ilvl="0" w:tplc="C7187C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BB790C"/>
    <w:multiLevelType w:val="hybridMultilevel"/>
    <w:tmpl w:val="6A98A1E4"/>
    <w:lvl w:ilvl="0" w:tplc="EE8E7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C107E3"/>
    <w:multiLevelType w:val="hybridMultilevel"/>
    <w:tmpl w:val="96304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3A1295"/>
    <w:multiLevelType w:val="hybridMultilevel"/>
    <w:tmpl w:val="19C4C2F6"/>
    <w:lvl w:ilvl="0" w:tplc="D52CB6A2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881650"/>
    <w:multiLevelType w:val="singleLevel"/>
    <w:tmpl w:val="DA7C4820"/>
    <w:lvl w:ilvl="0">
      <w:start w:val="4"/>
      <w:numFmt w:val="decimal"/>
      <w:lvlText w:val="3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143866C2"/>
    <w:multiLevelType w:val="hybridMultilevel"/>
    <w:tmpl w:val="EC5AE4D2"/>
    <w:lvl w:ilvl="0" w:tplc="638090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14913A7C"/>
    <w:multiLevelType w:val="hybridMultilevel"/>
    <w:tmpl w:val="F628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00AD8"/>
    <w:multiLevelType w:val="hybridMultilevel"/>
    <w:tmpl w:val="492A2406"/>
    <w:lvl w:ilvl="0" w:tplc="7A987D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0050F3A"/>
    <w:multiLevelType w:val="multilevel"/>
    <w:tmpl w:val="92B8203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0EE0820"/>
    <w:multiLevelType w:val="hybridMultilevel"/>
    <w:tmpl w:val="DFA2EF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1CD75C4"/>
    <w:multiLevelType w:val="hybridMultilevel"/>
    <w:tmpl w:val="6C6CE04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A60242"/>
    <w:multiLevelType w:val="multilevel"/>
    <w:tmpl w:val="859298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2B836DEA"/>
    <w:multiLevelType w:val="multilevel"/>
    <w:tmpl w:val="A648A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33CD745D"/>
    <w:multiLevelType w:val="singleLevel"/>
    <w:tmpl w:val="E7E82C78"/>
    <w:lvl w:ilvl="0">
      <w:start w:val="5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  <w:b/>
        <w:bCs/>
      </w:rPr>
    </w:lvl>
  </w:abstractNum>
  <w:abstractNum w:abstractNumId="19">
    <w:nsid w:val="35193144"/>
    <w:multiLevelType w:val="hybridMultilevel"/>
    <w:tmpl w:val="9AB6C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359968AC"/>
    <w:multiLevelType w:val="hybridMultilevel"/>
    <w:tmpl w:val="B8EE30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1">
    <w:nsid w:val="3A5B7CF2"/>
    <w:multiLevelType w:val="hybridMultilevel"/>
    <w:tmpl w:val="F24CDDDE"/>
    <w:lvl w:ilvl="0" w:tplc="847868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36E7A4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4617D63"/>
    <w:multiLevelType w:val="hybridMultilevel"/>
    <w:tmpl w:val="2A567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B91E96"/>
    <w:multiLevelType w:val="multilevel"/>
    <w:tmpl w:val="3AC27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4">
    <w:nsid w:val="4D8E062C"/>
    <w:multiLevelType w:val="hybridMultilevel"/>
    <w:tmpl w:val="CBC6F9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25">
    <w:nsid w:val="50C968C6"/>
    <w:multiLevelType w:val="hybridMultilevel"/>
    <w:tmpl w:val="F130611A"/>
    <w:lvl w:ilvl="0" w:tplc="F1587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0E53810"/>
    <w:multiLevelType w:val="singleLevel"/>
    <w:tmpl w:val="F286B26E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7">
    <w:nsid w:val="55CD63BD"/>
    <w:multiLevelType w:val="hybridMultilevel"/>
    <w:tmpl w:val="F18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F7CD2"/>
    <w:multiLevelType w:val="singleLevel"/>
    <w:tmpl w:val="D32CF664"/>
    <w:lvl w:ilvl="0">
      <w:start w:val="1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29">
    <w:nsid w:val="5D8B6FCE"/>
    <w:multiLevelType w:val="hybridMultilevel"/>
    <w:tmpl w:val="223E13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61796B"/>
    <w:multiLevelType w:val="singleLevel"/>
    <w:tmpl w:val="8CD06802"/>
    <w:lvl w:ilvl="0">
      <w:start w:val="1"/>
      <w:numFmt w:val="decimal"/>
      <w:lvlText w:val="4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1">
    <w:nsid w:val="634A5C85"/>
    <w:multiLevelType w:val="multilevel"/>
    <w:tmpl w:val="04D24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762690"/>
    <w:multiLevelType w:val="multilevel"/>
    <w:tmpl w:val="A648A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AED4427"/>
    <w:multiLevelType w:val="hybridMultilevel"/>
    <w:tmpl w:val="9A285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E812046"/>
    <w:multiLevelType w:val="hybridMultilevel"/>
    <w:tmpl w:val="04D24F44"/>
    <w:lvl w:ilvl="0" w:tplc="CFE66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F36253"/>
    <w:multiLevelType w:val="hybridMultilevel"/>
    <w:tmpl w:val="25CC770E"/>
    <w:lvl w:ilvl="0" w:tplc="3A8EBB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63EC88E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CB5D2C"/>
    <w:multiLevelType w:val="singleLevel"/>
    <w:tmpl w:val="4948E252"/>
    <w:lvl w:ilvl="0">
      <w:start w:val="1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37">
    <w:nsid w:val="7C1B6D50"/>
    <w:multiLevelType w:val="hybridMultilevel"/>
    <w:tmpl w:val="F5B232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CB20630"/>
    <w:multiLevelType w:val="hybridMultilevel"/>
    <w:tmpl w:val="EA6E0EEC"/>
    <w:lvl w:ilvl="0" w:tplc="FB1602CE">
      <w:start w:val="1"/>
      <w:numFmt w:val="decimal"/>
      <w:lvlText w:val="%1."/>
      <w:lvlJc w:val="left"/>
      <w:pPr>
        <w:tabs>
          <w:tab w:val="num" w:pos="1491"/>
        </w:tabs>
        <w:ind w:left="1491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24"/>
  </w:num>
  <w:num w:numId="5">
    <w:abstractNumId w:val="14"/>
  </w:num>
  <w:num w:numId="6">
    <w:abstractNumId w:val="33"/>
  </w:num>
  <w:num w:numId="7">
    <w:abstractNumId w:val="36"/>
  </w:num>
  <w:num w:numId="8">
    <w:abstractNumId w:val="9"/>
  </w:num>
  <w:num w:numId="9">
    <w:abstractNumId w:val="30"/>
  </w:num>
  <w:num w:numId="10">
    <w:abstractNumId w:val="30"/>
    <w:lvlOverride w:ilvl="0">
      <w:lvl w:ilvl="0">
        <w:start w:val="1"/>
        <w:numFmt w:val="decimal"/>
        <w:lvlText w:val="4.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23"/>
  </w:num>
  <w:num w:numId="13">
    <w:abstractNumId w:val="10"/>
  </w:num>
  <w:num w:numId="14">
    <w:abstractNumId w:val="25"/>
  </w:num>
  <w:num w:numId="15">
    <w:abstractNumId w:val="11"/>
  </w:num>
  <w:num w:numId="16">
    <w:abstractNumId w:val="22"/>
  </w:num>
  <w:num w:numId="17">
    <w:abstractNumId w:val="32"/>
  </w:num>
  <w:num w:numId="18">
    <w:abstractNumId w:val="29"/>
  </w:num>
  <w:num w:numId="19">
    <w:abstractNumId w:val="13"/>
  </w:num>
  <w:num w:numId="20">
    <w:abstractNumId w:val="12"/>
  </w:num>
  <w:num w:numId="21">
    <w:abstractNumId w:val="7"/>
  </w:num>
  <w:num w:numId="22">
    <w:abstractNumId w:val="8"/>
  </w:num>
  <w:num w:numId="23">
    <w:abstractNumId w:val="34"/>
  </w:num>
  <w:num w:numId="24">
    <w:abstractNumId w:val="31"/>
  </w:num>
  <w:num w:numId="25">
    <w:abstractNumId w:val="15"/>
  </w:num>
  <w:num w:numId="26">
    <w:abstractNumId w:val="1"/>
  </w:num>
  <w:num w:numId="27">
    <w:abstractNumId w:val="2"/>
  </w:num>
  <w:num w:numId="28">
    <w:abstractNumId w:val="16"/>
  </w:num>
  <w:num w:numId="29">
    <w:abstractNumId w:val="27"/>
  </w:num>
  <w:num w:numId="30">
    <w:abstractNumId w:val="37"/>
  </w:num>
  <w:num w:numId="31">
    <w:abstractNumId w:val="21"/>
  </w:num>
  <w:num w:numId="32">
    <w:abstractNumId w:val="26"/>
  </w:num>
  <w:num w:numId="33">
    <w:abstractNumId w:val="28"/>
  </w:num>
  <w:num w:numId="34">
    <w:abstractNumId w:val="0"/>
    <w:lvlOverride w:ilvl="0">
      <w:lvl w:ilvl="0">
        <w:numFmt w:val="bullet"/>
        <w:lvlText w:val="-"/>
        <w:legacy w:legacy="1" w:legacySpace="0" w:legacyIndent="10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02"/>
        <w:lvlJc w:val="left"/>
        <w:rPr>
          <w:rFonts w:ascii="Franklin Gothic Demi Cond" w:hAnsi="Franklin Gothic Demi Cond" w:cs="Franklin Gothic Demi Cond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1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"/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E62"/>
    <w:rsid w:val="00221E54"/>
    <w:rsid w:val="003547E5"/>
    <w:rsid w:val="003E71B5"/>
    <w:rsid w:val="00561480"/>
    <w:rsid w:val="0066256B"/>
    <w:rsid w:val="007E07A2"/>
    <w:rsid w:val="00834D93"/>
    <w:rsid w:val="00853523"/>
    <w:rsid w:val="00873661"/>
    <w:rsid w:val="00A92F62"/>
    <w:rsid w:val="00AE7656"/>
    <w:rsid w:val="00B73E62"/>
    <w:rsid w:val="00B957A4"/>
    <w:rsid w:val="00C057DC"/>
    <w:rsid w:val="00C10FCE"/>
    <w:rsid w:val="00CC4875"/>
    <w:rsid w:val="00DF13F2"/>
    <w:rsid w:val="00E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585DEF-6826-4A47-A8BB-35FA31E7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A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3661"/>
    <w:pPr>
      <w:keepNext/>
      <w:spacing w:after="0" w:line="240" w:lineRule="auto"/>
      <w:ind w:left="36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73661"/>
    <w:pPr>
      <w:keepNext/>
      <w:spacing w:after="0" w:line="240" w:lineRule="auto"/>
      <w:ind w:left="360"/>
      <w:outlineLvl w:val="1"/>
    </w:pPr>
    <w:rPr>
      <w:color w:val="FF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3661"/>
    <w:pPr>
      <w:keepNext/>
      <w:spacing w:after="0" w:line="240" w:lineRule="auto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873661"/>
    <w:rPr>
      <w:rFonts w:ascii="Times New Roman" w:hAnsi="Times New Roman" w:cs="Times New Roman"/>
      <w:color w:val="FF0000"/>
      <w:sz w:val="28"/>
      <w:szCs w:val="28"/>
    </w:rPr>
  </w:style>
  <w:style w:type="character" w:customStyle="1" w:styleId="30">
    <w:name w:val="Заголовок 3 Знак"/>
    <w:link w:val="3"/>
    <w:uiPriority w:val="99"/>
    <w:rsid w:val="00873661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873661"/>
    <w:rPr>
      <w:rFonts w:cs="Calibri"/>
      <w:sz w:val="28"/>
      <w:szCs w:val="28"/>
      <w:lang w:eastAsia="en-US"/>
    </w:rPr>
  </w:style>
  <w:style w:type="paragraph" w:styleId="a4">
    <w:name w:val="Normal (Web)"/>
    <w:basedOn w:val="a"/>
    <w:uiPriority w:val="99"/>
    <w:rsid w:val="00B73E6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99"/>
    <w:qFormat/>
    <w:rsid w:val="00B73E62"/>
    <w:rPr>
      <w:b/>
      <w:bCs/>
    </w:rPr>
  </w:style>
  <w:style w:type="character" w:styleId="a6">
    <w:name w:val="Emphasis"/>
    <w:uiPriority w:val="99"/>
    <w:qFormat/>
    <w:rsid w:val="00B73E62"/>
    <w:rPr>
      <w:i/>
      <w:iCs/>
    </w:rPr>
  </w:style>
  <w:style w:type="character" w:customStyle="1" w:styleId="10">
    <w:name w:val="Заголовок 1 Знак"/>
    <w:link w:val="1"/>
    <w:uiPriority w:val="99"/>
    <w:rsid w:val="00873661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99"/>
    <w:qFormat/>
    <w:rsid w:val="00873661"/>
    <w:pPr>
      <w:ind w:left="720"/>
    </w:pPr>
    <w:rPr>
      <w:lang w:eastAsia="en-US"/>
    </w:rPr>
  </w:style>
  <w:style w:type="character" w:styleId="a8">
    <w:name w:val="Placeholder Text"/>
    <w:uiPriority w:val="99"/>
    <w:semiHidden/>
    <w:rsid w:val="00873661"/>
    <w:rPr>
      <w:color w:val="808080"/>
    </w:rPr>
  </w:style>
  <w:style w:type="paragraph" w:styleId="a9">
    <w:name w:val="Balloon Text"/>
    <w:basedOn w:val="a"/>
    <w:link w:val="aa"/>
    <w:uiPriority w:val="99"/>
    <w:semiHidden/>
    <w:rsid w:val="0087366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rsid w:val="0087366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873661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ad">
    <w:name w:val="footer"/>
    <w:basedOn w:val="a"/>
    <w:link w:val="ae"/>
    <w:uiPriority w:val="99"/>
    <w:rsid w:val="0087366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c">
    <w:name w:val="Верхний колонтитул Знак"/>
    <w:link w:val="ab"/>
    <w:uiPriority w:val="99"/>
    <w:rsid w:val="00873661"/>
    <w:rPr>
      <w:rFonts w:ascii="Calibri" w:eastAsia="Times New Roman" w:hAnsi="Calibri" w:cs="Calibri"/>
      <w:lang w:val="x-none" w:eastAsia="en-US"/>
    </w:rPr>
  </w:style>
  <w:style w:type="table" w:styleId="11">
    <w:name w:val="Table Grid 1"/>
    <w:basedOn w:val="a1"/>
    <w:uiPriority w:val="99"/>
    <w:rsid w:val="00873661"/>
    <w:rPr>
      <w:rFonts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Нижний колонтитул Знак"/>
    <w:link w:val="ad"/>
    <w:uiPriority w:val="99"/>
    <w:rsid w:val="00873661"/>
    <w:rPr>
      <w:rFonts w:ascii="Calibri" w:eastAsia="Times New Roman" w:hAnsi="Calibri" w:cs="Calibri"/>
      <w:lang w:val="x-none" w:eastAsia="en-US"/>
    </w:rPr>
  </w:style>
  <w:style w:type="paragraph" w:customStyle="1" w:styleId="tab">
    <w:name w:val="tab"/>
    <w:basedOn w:val="a"/>
    <w:uiPriority w:val="99"/>
    <w:rsid w:val="00873661"/>
    <w:pPr>
      <w:spacing w:after="100" w:afterAutospacing="1" w:line="240" w:lineRule="auto"/>
      <w:ind w:firstLine="771"/>
    </w:pPr>
    <w:rPr>
      <w:color w:val="000000"/>
      <w:sz w:val="24"/>
      <w:szCs w:val="24"/>
    </w:rPr>
  </w:style>
  <w:style w:type="table" w:styleId="af">
    <w:name w:val="Table Grid"/>
    <w:basedOn w:val="a1"/>
    <w:uiPriority w:val="99"/>
    <w:rsid w:val="0087366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873661"/>
    <w:pPr>
      <w:widowControl w:val="0"/>
      <w:spacing w:before="440" w:after="0" w:line="220" w:lineRule="auto"/>
      <w:ind w:firstLine="220"/>
      <w:jc w:val="both"/>
    </w:pPr>
    <w:rPr>
      <w:sz w:val="24"/>
      <w:szCs w:val="24"/>
    </w:rPr>
  </w:style>
  <w:style w:type="paragraph" w:customStyle="1" w:styleId="FR2">
    <w:name w:val="FR2"/>
    <w:uiPriority w:val="99"/>
    <w:rsid w:val="00873661"/>
    <w:pPr>
      <w:widowControl w:val="0"/>
      <w:spacing w:line="300" w:lineRule="auto"/>
      <w:ind w:firstLine="2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873661"/>
    <w:rPr>
      <w:rFonts w:ascii="Times New Roman" w:hAnsi="Times New Roman" w:cs="Times New Roman"/>
      <w:sz w:val="24"/>
      <w:szCs w:val="24"/>
    </w:rPr>
  </w:style>
  <w:style w:type="paragraph" w:customStyle="1" w:styleId="af0">
    <w:name w:val="Обычный (Ив.)"/>
    <w:basedOn w:val="a"/>
    <w:uiPriority w:val="99"/>
    <w:rsid w:val="00873661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styleId="33">
    <w:name w:val="Body Text 3"/>
    <w:basedOn w:val="a"/>
    <w:link w:val="34"/>
    <w:uiPriority w:val="99"/>
    <w:rsid w:val="00873661"/>
    <w:pPr>
      <w:spacing w:after="120"/>
    </w:pPr>
    <w:rPr>
      <w:sz w:val="16"/>
      <w:szCs w:val="16"/>
      <w:lang w:eastAsia="en-US"/>
    </w:rPr>
  </w:style>
  <w:style w:type="paragraph" w:styleId="af1">
    <w:name w:val="Title"/>
    <w:basedOn w:val="a"/>
    <w:link w:val="af2"/>
    <w:uiPriority w:val="99"/>
    <w:qFormat/>
    <w:rsid w:val="00873661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character" w:customStyle="1" w:styleId="34">
    <w:name w:val="Основной текст 3 Знак"/>
    <w:link w:val="33"/>
    <w:uiPriority w:val="99"/>
    <w:rsid w:val="00873661"/>
    <w:rPr>
      <w:rFonts w:ascii="Calibri" w:eastAsia="Times New Roman" w:hAnsi="Calibri" w:cs="Calibri"/>
      <w:sz w:val="16"/>
      <w:szCs w:val="16"/>
      <w:lang w:val="x-none" w:eastAsia="en-US"/>
    </w:rPr>
  </w:style>
  <w:style w:type="paragraph" w:customStyle="1" w:styleId="12">
    <w:name w:val="Текст1"/>
    <w:basedOn w:val="a"/>
    <w:uiPriority w:val="99"/>
    <w:rsid w:val="00873661"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af2">
    <w:name w:val="Название Знак"/>
    <w:link w:val="af1"/>
    <w:uiPriority w:val="99"/>
    <w:rsid w:val="00873661"/>
    <w:rPr>
      <w:rFonts w:ascii="Arial" w:hAnsi="Arial" w:cs="Arial"/>
      <w:sz w:val="20"/>
      <w:szCs w:val="20"/>
    </w:rPr>
  </w:style>
  <w:style w:type="character" w:styleId="af3">
    <w:name w:val="page number"/>
    <w:uiPriority w:val="99"/>
    <w:rsid w:val="00873661"/>
  </w:style>
  <w:style w:type="paragraph" w:styleId="af4">
    <w:name w:val="Body Text"/>
    <w:basedOn w:val="a"/>
    <w:link w:val="af5"/>
    <w:uiPriority w:val="99"/>
    <w:rsid w:val="00873661"/>
    <w:pPr>
      <w:spacing w:after="120"/>
    </w:pPr>
  </w:style>
  <w:style w:type="paragraph" w:styleId="af6">
    <w:name w:val="Body Text Indent"/>
    <w:basedOn w:val="a"/>
    <w:link w:val="af7"/>
    <w:uiPriority w:val="99"/>
    <w:rsid w:val="00873661"/>
    <w:pPr>
      <w:spacing w:after="120"/>
      <w:ind w:left="283"/>
    </w:pPr>
  </w:style>
  <w:style w:type="character" w:customStyle="1" w:styleId="af5">
    <w:name w:val="Основной текст Знак"/>
    <w:link w:val="af4"/>
    <w:uiPriority w:val="99"/>
    <w:rsid w:val="00873661"/>
    <w:rPr>
      <w:rFonts w:ascii="Calibri" w:hAnsi="Calibri" w:cs="Calibri"/>
    </w:rPr>
  </w:style>
  <w:style w:type="paragraph" w:styleId="af8">
    <w:name w:val="Block Text"/>
    <w:basedOn w:val="a"/>
    <w:uiPriority w:val="99"/>
    <w:rsid w:val="00873661"/>
    <w:pPr>
      <w:spacing w:after="0" w:line="240" w:lineRule="auto"/>
      <w:ind w:left="-540" w:right="-365"/>
    </w:pPr>
    <w:rPr>
      <w:sz w:val="24"/>
      <w:szCs w:val="24"/>
    </w:rPr>
  </w:style>
  <w:style w:type="character" w:customStyle="1" w:styleId="af7">
    <w:name w:val="Основной текст с отступом Знак"/>
    <w:link w:val="af6"/>
    <w:uiPriority w:val="99"/>
    <w:rsid w:val="00873661"/>
    <w:rPr>
      <w:rFonts w:ascii="Calibri" w:hAnsi="Calibri" w:cs="Calibri"/>
    </w:rPr>
  </w:style>
  <w:style w:type="paragraph" w:styleId="21">
    <w:name w:val="Body Text 2"/>
    <w:basedOn w:val="a"/>
    <w:link w:val="22"/>
    <w:uiPriority w:val="99"/>
    <w:rsid w:val="00873661"/>
    <w:pPr>
      <w:spacing w:after="120" w:line="480" w:lineRule="auto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87366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873661"/>
    <w:rPr>
      <w:rFonts w:ascii="Times New Roman" w:hAnsi="Times New Roman" w:cs="Times New Roman"/>
      <w:sz w:val="24"/>
      <w:szCs w:val="24"/>
    </w:rPr>
  </w:style>
  <w:style w:type="paragraph" w:styleId="af9">
    <w:name w:val="caption"/>
    <w:basedOn w:val="a"/>
    <w:next w:val="a"/>
    <w:uiPriority w:val="99"/>
    <w:qFormat/>
    <w:rsid w:val="00873661"/>
    <w:pPr>
      <w:spacing w:after="0" w:line="240" w:lineRule="auto"/>
    </w:pPr>
    <w:rPr>
      <w:b/>
      <w:bCs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rsid w:val="00873661"/>
    <w:rPr>
      <w:rFonts w:ascii="Times New Roman" w:hAnsi="Times New Roman" w:cs="Times New Roman"/>
      <w:sz w:val="24"/>
      <w:szCs w:val="24"/>
    </w:rPr>
  </w:style>
  <w:style w:type="paragraph" w:customStyle="1" w:styleId="25">
    <w:name w:val="Стиль Заголовок 2 + полужирный по центру"/>
    <w:basedOn w:val="2"/>
    <w:autoRedefine/>
    <w:uiPriority w:val="99"/>
    <w:rsid w:val="00873661"/>
    <w:pPr>
      <w:widowControl w:val="0"/>
      <w:tabs>
        <w:tab w:val="left" w:pos="9243"/>
        <w:tab w:val="right" w:leader="dot" w:pos="9639"/>
      </w:tabs>
      <w:spacing w:line="281" w:lineRule="auto"/>
      <w:ind w:left="0"/>
      <w:jc w:val="both"/>
    </w:pPr>
    <w:rPr>
      <w:color w:val="auto"/>
    </w:rPr>
  </w:style>
  <w:style w:type="paragraph" w:customStyle="1" w:styleId="5">
    <w:name w:val="заголовок 5"/>
    <w:basedOn w:val="a"/>
    <w:next w:val="a"/>
    <w:uiPriority w:val="99"/>
    <w:rsid w:val="00873661"/>
    <w:pPr>
      <w:keepNext/>
      <w:spacing w:after="0" w:line="240" w:lineRule="auto"/>
      <w:jc w:val="center"/>
    </w:pPr>
    <w:rPr>
      <w:b/>
      <w:bCs/>
      <w:sz w:val="32"/>
      <w:szCs w:val="32"/>
    </w:rPr>
  </w:style>
  <w:style w:type="paragraph" w:customStyle="1" w:styleId="120">
    <w:name w:val="О@1новной текст с отступом 2"/>
    <w:basedOn w:val="a"/>
    <w:uiPriority w:val="99"/>
    <w:rsid w:val="00873661"/>
    <w:pPr>
      <w:spacing w:after="0" w:line="240" w:lineRule="auto"/>
      <w:ind w:firstLine="851"/>
    </w:pPr>
    <w:rPr>
      <w:i/>
      <w:iCs/>
      <w:sz w:val="28"/>
      <w:szCs w:val="28"/>
    </w:rPr>
  </w:style>
  <w:style w:type="paragraph" w:customStyle="1" w:styleId="e92">
    <w:name w:val="Основноe9 текст 2"/>
    <w:basedOn w:val="a"/>
    <w:uiPriority w:val="99"/>
    <w:rsid w:val="00873661"/>
    <w:pPr>
      <w:spacing w:after="0" w:line="240" w:lineRule="auto"/>
    </w:pPr>
    <w:rPr>
      <w:sz w:val="24"/>
      <w:szCs w:val="24"/>
    </w:rPr>
  </w:style>
  <w:style w:type="paragraph" w:styleId="afa">
    <w:name w:val="TOC Heading"/>
    <w:basedOn w:val="1"/>
    <w:next w:val="a"/>
    <w:uiPriority w:val="99"/>
    <w:qFormat/>
    <w:rsid w:val="00873661"/>
    <w:pPr>
      <w:keepLines/>
      <w:spacing w:before="480" w:line="276" w:lineRule="auto"/>
      <w:ind w:left="0"/>
      <w:jc w:val="left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styleId="13">
    <w:name w:val="toc 1"/>
    <w:basedOn w:val="a"/>
    <w:next w:val="a"/>
    <w:autoRedefine/>
    <w:uiPriority w:val="99"/>
    <w:semiHidden/>
    <w:rsid w:val="00873661"/>
    <w:pPr>
      <w:tabs>
        <w:tab w:val="right" w:leader="dot" w:pos="9627"/>
      </w:tabs>
      <w:spacing w:before="120" w:after="120" w:line="240" w:lineRule="auto"/>
      <w:jc w:val="center"/>
    </w:pPr>
    <w:rPr>
      <w:b/>
      <w:bCs/>
      <w:caps/>
      <w:sz w:val="28"/>
      <w:szCs w:val="28"/>
    </w:rPr>
  </w:style>
  <w:style w:type="character" w:styleId="afb">
    <w:name w:val="Hyperlink"/>
    <w:uiPriority w:val="99"/>
    <w:rsid w:val="00873661"/>
    <w:rPr>
      <w:color w:val="0000FF"/>
      <w:u w:val="single"/>
    </w:rPr>
  </w:style>
  <w:style w:type="paragraph" w:styleId="26">
    <w:name w:val="toc 2"/>
    <w:basedOn w:val="a"/>
    <w:next w:val="a"/>
    <w:autoRedefine/>
    <w:uiPriority w:val="99"/>
    <w:semiHidden/>
    <w:rsid w:val="00873661"/>
    <w:pPr>
      <w:spacing w:after="0" w:line="240" w:lineRule="auto"/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uiPriority w:val="99"/>
    <w:semiHidden/>
    <w:rsid w:val="00873661"/>
    <w:pPr>
      <w:spacing w:after="0" w:line="240" w:lineRule="auto"/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873661"/>
    <w:pPr>
      <w:spacing w:after="0" w:line="240" w:lineRule="auto"/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uiPriority w:val="99"/>
    <w:semiHidden/>
    <w:rsid w:val="00873661"/>
    <w:pPr>
      <w:spacing w:after="0" w:line="240" w:lineRule="auto"/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873661"/>
    <w:pPr>
      <w:spacing w:after="0" w:line="240" w:lineRule="auto"/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873661"/>
    <w:pPr>
      <w:spacing w:after="0" w:line="240" w:lineRule="auto"/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873661"/>
    <w:pPr>
      <w:spacing w:after="0" w:line="240" w:lineRule="auto"/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873661"/>
    <w:pPr>
      <w:spacing w:after="0" w:line="240" w:lineRule="auto"/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8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ЧРЕЗВЫЧАЙНЫМ СИТУАЦИЯМ</vt:lpstr>
    </vt:vector>
  </TitlesOfParts>
  <Company>Microsoft</Company>
  <LinksUpToDate>false</LinksUpToDate>
  <CharactersWithSpaces>12479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ЧРЕЗВЫЧАЙНЫМ СИТУАЦИЯМ</dc:title>
  <dc:subject/>
  <dc:creator>XP GAME 2008</dc:creator>
  <cp:keywords/>
  <dc:description/>
  <cp:lastModifiedBy>admin</cp:lastModifiedBy>
  <cp:revision>2</cp:revision>
  <cp:lastPrinted>2011-04-28T15:51:00Z</cp:lastPrinted>
  <dcterms:created xsi:type="dcterms:W3CDTF">2014-03-27T03:19:00Z</dcterms:created>
  <dcterms:modified xsi:type="dcterms:W3CDTF">2014-03-27T03:19:00Z</dcterms:modified>
</cp:coreProperties>
</file>