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C8" w:rsidRPr="000E02E5" w:rsidRDefault="00F02338" w:rsidP="000E02E5">
      <w:pPr>
        <w:spacing w:line="360" w:lineRule="auto"/>
        <w:jc w:val="center"/>
        <w:rPr>
          <w:sz w:val="28"/>
          <w:szCs w:val="28"/>
        </w:rPr>
      </w:pPr>
      <w:r w:rsidRPr="000E02E5">
        <w:rPr>
          <w:sz w:val="28"/>
          <w:szCs w:val="28"/>
        </w:rPr>
        <w:t>ФЕДЕРАЛЬНОЕ АГЕН</w:t>
      </w:r>
      <w:r w:rsidR="000E02E5">
        <w:rPr>
          <w:sz w:val="28"/>
          <w:szCs w:val="28"/>
        </w:rPr>
        <w:t>Т</w:t>
      </w:r>
      <w:r w:rsidRPr="000E02E5">
        <w:rPr>
          <w:sz w:val="28"/>
          <w:szCs w:val="28"/>
        </w:rPr>
        <w:t>СТВО СВЯЗИ</w:t>
      </w:r>
    </w:p>
    <w:p w:rsidR="00F02338" w:rsidRPr="000E02E5" w:rsidRDefault="00F02338" w:rsidP="000E02E5">
      <w:pPr>
        <w:spacing w:line="360" w:lineRule="auto"/>
        <w:jc w:val="center"/>
        <w:rPr>
          <w:sz w:val="28"/>
          <w:szCs w:val="28"/>
        </w:rPr>
      </w:pPr>
      <w:r w:rsidRPr="000E02E5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905DB9" w:rsidRPr="000E02E5" w:rsidRDefault="00905DB9" w:rsidP="000E02E5">
      <w:pPr>
        <w:spacing w:line="360" w:lineRule="auto"/>
        <w:jc w:val="center"/>
        <w:rPr>
          <w:b/>
          <w:sz w:val="28"/>
          <w:szCs w:val="28"/>
        </w:rPr>
      </w:pPr>
      <w:r w:rsidRPr="000E02E5">
        <w:rPr>
          <w:b/>
          <w:sz w:val="28"/>
          <w:szCs w:val="28"/>
        </w:rPr>
        <w:t>Московский технический университет связи и информатики</w:t>
      </w:r>
    </w:p>
    <w:p w:rsidR="00905DB9" w:rsidRPr="000E02E5" w:rsidRDefault="00905DB9" w:rsidP="000E02E5">
      <w:pPr>
        <w:spacing w:line="360" w:lineRule="auto"/>
        <w:jc w:val="center"/>
        <w:rPr>
          <w:sz w:val="28"/>
          <w:szCs w:val="28"/>
        </w:rPr>
      </w:pPr>
      <w:r w:rsidRPr="000E02E5">
        <w:rPr>
          <w:sz w:val="28"/>
          <w:szCs w:val="28"/>
        </w:rPr>
        <w:t>Кафедра</w:t>
      </w:r>
      <w:r w:rsidR="00F02338" w:rsidRPr="000E02E5">
        <w:rPr>
          <w:sz w:val="28"/>
          <w:szCs w:val="28"/>
        </w:rPr>
        <w:t xml:space="preserve"> систем радиосвязи</w:t>
      </w:r>
    </w:p>
    <w:p w:rsidR="00905DB9" w:rsidRPr="000E02E5" w:rsidRDefault="00905DB9" w:rsidP="000E02E5">
      <w:pPr>
        <w:spacing w:line="360" w:lineRule="auto"/>
        <w:jc w:val="center"/>
        <w:rPr>
          <w:sz w:val="28"/>
          <w:szCs w:val="28"/>
        </w:rPr>
      </w:pPr>
    </w:p>
    <w:p w:rsidR="00905DB9" w:rsidRPr="000E02E5" w:rsidRDefault="00905DB9" w:rsidP="000E02E5">
      <w:pPr>
        <w:spacing w:line="360" w:lineRule="auto"/>
        <w:jc w:val="center"/>
        <w:rPr>
          <w:sz w:val="28"/>
          <w:szCs w:val="28"/>
        </w:rPr>
      </w:pPr>
    </w:p>
    <w:p w:rsidR="00905DB9" w:rsidRPr="000E02E5" w:rsidRDefault="00905DB9" w:rsidP="000E02E5">
      <w:pPr>
        <w:spacing w:line="360" w:lineRule="auto"/>
        <w:jc w:val="center"/>
        <w:rPr>
          <w:sz w:val="28"/>
          <w:szCs w:val="28"/>
        </w:rPr>
      </w:pPr>
    </w:p>
    <w:p w:rsidR="00905DB9" w:rsidRPr="000E02E5" w:rsidRDefault="00905DB9" w:rsidP="000E02E5">
      <w:pPr>
        <w:spacing w:line="360" w:lineRule="auto"/>
        <w:jc w:val="center"/>
        <w:rPr>
          <w:sz w:val="28"/>
          <w:szCs w:val="28"/>
        </w:rPr>
      </w:pPr>
    </w:p>
    <w:p w:rsidR="00905DB9" w:rsidRPr="000E02E5" w:rsidRDefault="00905DB9" w:rsidP="000E02E5">
      <w:pPr>
        <w:spacing w:line="360" w:lineRule="auto"/>
        <w:jc w:val="center"/>
        <w:rPr>
          <w:sz w:val="28"/>
          <w:szCs w:val="28"/>
        </w:rPr>
      </w:pPr>
    </w:p>
    <w:p w:rsidR="00905DB9" w:rsidRPr="000E02E5" w:rsidRDefault="00905DB9" w:rsidP="000E02E5">
      <w:pPr>
        <w:spacing w:line="360" w:lineRule="auto"/>
        <w:jc w:val="center"/>
        <w:rPr>
          <w:sz w:val="28"/>
          <w:szCs w:val="28"/>
        </w:rPr>
      </w:pPr>
    </w:p>
    <w:p w:rsidR="00905DB9" w:rsidRPr="000E02E5" w:rsidRDefault="00905DB9" w:rsidP="000E02E5">
      <w:pPr>
        <w:spacing w:line="360" w:lineRule="auto"/>
        <w:jc w:val="center"/>
        <w:rPr>
          <w:sz w:val="28"/>
          <w:szCs w:val="28"/>
        </w:rPr>
      </w:pPr>
    </w:p>
    <w:p w:rsidR="00905DB9" w:rsidRPr="000E02E5" w:rsidRDefault="00905DB9" w:rsidP="000E02E5">
      <w:pPr>
        <w:spacing w:line="360" w:lineRule="auto"/>
        <w:jc w:val="center"/>
        <w:rPr>
          <w:sz w:val="28"/>
          <w:szCs w:val="28"/>
        </w:rPr>
      </w:pPr>
    </w:p>
    <w:p w:rsidR="000E02E5" w:rsidRDefault="000E02E5" w:rsidP="000E02E5">
      <w:pPr>
        <w:spacing w:line="360" w:lineRule="auto"/>
        <w:jc w:val="center"/>
        <w:rPr>
          <w:b/>
          <w:sz w:val="28"/>
          <w:szCs w:val="28"/>
        </w:rPr>
      </w:pPr>
    </w:p>
    <w:p w:rsidR="00905DB9" w:rsidRPr="000E02E5" w:rsidRDefault="00905DB9" w:rsidP="000E02E5">
      <w:pPr>
        <w:spacing w:line="360" w:lineRule="auto"/>
        <w:jc w:val="center"/>
        <w:rPr>
          <w:b/>
          <w:sz w:val="28"/>
          <w:szCs w:val="28"/>
        </w:rPr>
      </w:pPr>
      <w:r w:rsidRPr="000E02E5">
        <w:rPr>
          <w:b/>
          <w:sz w:val="28"/>
          <w:szCs w:val="28"/>
        </w:rPr>
        <w:t>Контрольная работа по дисциплине:</w:t>
      </w:r>
    </w:p>
    <w:p w:rsidR="00905DB9" w:rsidRPr="000E02E5" w:rsidRDefault="00F02338" w:rsidP="000E02E5">
      <w:pPr>
        <w:spacing w:line="360" w:lineRule="auto"/>
        <w:jc w:val="center"/>
        <w:rPr>
          <w:b/>
          <w:sz w:val="28"/>
          <w:szCs w:val="28"/>
        </w:rPr>
      </w:pPr>
      <w:r w:rsidRPr="000E02E5">
        <w:rPr>
          <w:b/>
          <w:sz w:val="28"/>
          <w:szCs w:val="28"/>
        </w:rPr>
        <w:t>«Основы построения телекоммуникационных</w:t>
      </w:r>
      <w:r w:rsidR="000E02E5">
        <w:rPr>
          <w:b/>
          <w:sz w:val="28"/>
          <w:szCs w:val="28"/>
        </w:rPr>
        <w:t xml:space="preserve"> </w:t>
      </w:r>
      <w:r w:rsidRPr="000E02E5">
        <w:rPr>
          <w:b/>
          <w:sz w:val="28"/>
          <w:szCs w:val="28"/>
        </w:rPr>
        <w:t xml:space="preserve">систем и сетей </w:t>
      </w:r>
      <w:r w:rsidR="00905DB9" w:rsidRPr="000E02E5">
        <w:rPr>
          <w:b/>
          <w:sz w:val="28"/>
          <w:szCs w:val="28"/>
        </w:rPr>
        <w:t>»</w:t>
      </w:r>
    </w:p>
    <w:p w:rsidR="00905DB9" w:rsidRPr="000E02E5" w:rsidRDefault="00905DB9" w:rsidP="000E02E5">
      <w:pPr>
        <w:spacing w:line="360" w:lineRule="auto"/>
        <w:jc w:val="center"/>
        <w:rPr>
          <w:b/>
          <w:sz w:val="28"/>
          <w:szCs w:val="28"/>
        </w:rPr>
      </w:pPr>
    </w:p>
    <w:p w:rsidR="00905DB9" w:rsidRPr="000E02E5" w:rsidRDefault="00905DB9" w:rsidP="000E02E5">
      <w:pPr>
        <w:spacing w:line="360" w:lineRule="auto"/>
        <w:jc w:val="center"/>
        <w:rPr>
          <w:b/>
          <w:sz w:val="28"/>
          <w:szCs w:val="28"/>
        </w:rPr>
      </w:pPr>
    </w:p>
    <w:p w:rsidR="00905DB9" w:rsidRPr="000E02E5" w:rsidRDefault="000E02E5" w:rsidP="000E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905DB9" w:rsidRPr="000E02E5">
        <w:rPr>
          <w:sz w:val="28"/>
          <w:szCs w:val="28"/>
        </w:rPr>
        <w:t>ыполнил студент</w:t>
      </w:r>
    </w:p>
    <w:p w:rsidR="00905DB9" w:rsidRPr="000E02E5" w:rsidRDefault="00CA65DA" w:rsidP="000E02E5">
      <w:pPr>
        <w:spacing w:line="360" w:lineRule="auto"/>
        <w:rPr>
          <w:sz w:val="28"/>
          <w:szCs w:val="28"/>
        </w:rPr>
      </w:pPr>
      <w:r w:rsidRPr="000E02E5">
        <w:rPr>
          <w:sz w:val="28"/>
          <w:szCs w:val="28"/>
        </w:rPr>
        <w:t>4 курса группы ПС06</w:t>
      </w:r>
      <w:r w:rsidR="00905DB9" w:rsidRPr="000E02E5">
        <w:rPr>
          <w:sz w:val="28"/>
          <w:szCs w:val="28"/>
        </w:rPr>
        <w:t>51</w:t>
      </w:r>
    </w:p>
    <w:p w:rsidR="00905DB9" w:rsidRPr="000E02E5" w:rsidRDefault="00494FBD" w:rsidP="000E02E5">
      <w:pPr>
        <w:spacing w:line="360" w:lineRule="auto"/>
        <w:rPr>
          <w:sz w:val="28"/>
          <w:szCs w:val="28"/>
        </w:rPr>
      </w:pPr>
      <w:r w:rsidRPr="000E02E5">
        <w:rPr>
          <w:sz w:val="28"/>
          <w:szCs w:val="28"/>
        </w:rPr>
        <w:t>Титов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Андрей Викторович</w:t>
      </w:r>
    </w:p>
    <w:p w:rsidR="00B81795" w:rsidRPr="000E02E5" w:rsidRDefault="00B81795" w:rsidP="000E02E5">
      <w:pPr>
        <w:spacing w:line="360" w:lineRule="auto"/>
        <w:jc w:val="center"/>
        <w:rPr>
          <w:sz w:val="28"/>
          <w:szCs w:val="28"/>
        </w:rPr>
      </w:pPr>
    </w:p>
    <w:p w:rsidR="00B81795" w:rsidRPr="000E02E5" w:rsidRDefault="00B81795" w:rsidP="000E02E5">
      <w:pPr>
        <w:spacing w:line="360" w:lineRule="auto"/>
        <w:jc w:val="center"/>
        <w:rPr>
          <w:sz w:val="28"/>
          <w:szCs w:val="28"/>
        </w:rPr>
      </w:pPr>
    </w:p>
    <w:p w:rsidR="00B81795" w:rsidRPr="000E02E5" w:rsidRDefault="00B81795" w:rsidP="000E02E5">
      <w:pPr>
        <w:spacing w:line="360" w:lineRule="auto"/>
        <w:jc w:val="center"/>
        <w:rPr>
          <w:sz w:val="28"/>
          <w:szCs w:val="28"/>
        </w:rPr>
      </w:pPr>
    </w:p>
    <w:p w:rsidR="00B81795" w:rsidRPr="000E02E5" w:rsidRDefault="00B81795" w:rsidP="000E02E5">
      <w:pPr>
        <w:spacing w:line="360" w:lineRule="auto"/>
        <w:jc w:val="center"/>
        <w:rPr>
          <w:sz w:val="28"/>
          <w:szCs w:val="28"/>
        </w:rPr>
      </w:pPr>
    </w:p>
    <w:p w:rsidR="00B81795" w:rsidRPr="000E02E5" w:rsidRDefault="00B81795" w:rsidP="000E02E5">
      <w:pPr>
        <w:spacing w:line="360" w:lineRule="auto"/>
        <w:jc w:val="center"/>
        <w:rPr>
          <w:sz w:val="28"/>
          <w:szCs w:val="28"/>
        </w:rPr>
      </w:pPr>
    </w:p>
    <w:p w:rsidR="000E02E5" w:rsidRDefault="000E02E5" w:rsidP="000E02E5">
      <w:pPr>
        <w:spacing w:line="360" w:lineRule="auto"/>
        <w:jc w:val="center"/>
        <w:rPr>
          <w:sz w:val="28"/>
          <w:szCs w:val="28"/>
        </w:rPr>
      </w:pPr>
    </w:p>
    <w:p w:rsidR="00905DB9" w:rsidRDefault="00990CD7" w:rsidP="000E02E5">
      <w:pPr>
        <w:spacing w:line="360" w:lineRule="auto"/>
        <w:jc w:val="center"/>
        <w:rPr>
          <w:sz w:val="28"/>
          <w:szCs w:val="28"/>
        </w:rPr>
      </w:pPr>
      <w:r w:rsidRPr="000E02E5">
        <w:rPr>
          <w:sz w:val="28"/>
          <w:szCs w:val="28"/>
        </w:rPr>
        <w:t>Москва 2009</w:t>
      </w:r>
    </w:p>
    <w:p w:rsidR="000E02E5" w:rsidRDefault="000E02E5" w:rsidP="000E02E5">
      <w:pPr>
        <w:spacing w:line="360" w:lineRule="auto"/>
        <w:jc w:val="center"/>
        <w:rPr>
          <w:sz w:val="28"/>
          <w:szCs w:val="28"/>
        </w:rPr>
      </w:pPr>
    </w:p>
    <w:p w:rsidR="000E02E5" w:rsidRDefault="000E02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DB9" w:rsidRPr="000E02E5" w:rsidRDefault="00F0233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Задача 1</w:t>
      </w:r>
    </w:p>
    <w:p w:rsidR="002745D5" w:rsidRPr="000E02E5" w:rsidRDefault="002745D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F02338" w:rsidRPr="000E02E5" w:rsidRDefault="00F02338" w:rsidP="000E02E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Нарисовать структурную схему аппаратуры формирования первичной группы каналов ТЧ на передающем и приемном кон</w:t>
      </w:r>
      <w:r w:rsidR="00526D88" w:rsidRPr="000E02E5">
        <w:rPr>
          <w:sz w:val="28"/>
          <w:szCs w:val="28"/>
        </w:rPr>
        <w:t>ц</w:t>
      </w:r>
      <w:r w:rsidRPr="000E02E5">
        <w:rPr>
          <w:sz w:val="28"/>
          <w:szCs w:val="28"/>
        </w:rPr>
        <w:t>ах линии связи.</w:t>
      </w:r>
    </w:p>
    <w:p w:rsidR="00F02338" w:rsidRPr="000E02E5" w:rsidRDefault="00F02338" w:rsidP="000E02E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Изобразить спектры на входе и выходе аппаратуры формирования первичной группы каналов ТЧ.</w:t>
      </w:r>
    </w:p>
    <w:p w:rsidR="00F02338" w:rsidRPr="000E02E5" w:rsidRDefault="00F0233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Решение.</w:t>
      </w:r>
    </w:p>
    <w:p w:rsidR="00526D88" w:rsidRDefault="00526D8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Первичная группа каналов тональной частоты (ТЧ) состоит из 12 стандартных каналов ТЧ. На передающем конце линии связи стандартный сигнал ТЧ в полосе частот от 300 до 3400 Гц от абонента через амплитудный ограничитель (ОА) поступает на один из входов индивидуального преобразователя частоты ИП. На другой вход ИП подается сигнал поднесущей с частотой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1</w:t>
      </w:r>
      <w:r w:rsidRPr="000E02E5">
        <w:rPr>
          <w:sz w:val="28"/>
          <w:szCs w:val="28"/>
        </w:rPr>
        <w:t xml:space="preserve"> =64, 68, 72, 76,,,,108 кГц (для каждого канала частота поднесущей своя, частоты следуют с шагом 4 кГц). В результате перемножения этих сигналов образуется сигнал, спектр которого состоит</w:t>
      </w:r>
      <w:r w:rsidR="00DD404E" w:rsidRPr="000E02E5">
        <w:rPr>
          <w:sz w:val="28"/>
          <w:szCs w:val="28"/>
        </w:rPr>
        <w:t xml:space="preserve"> из двух боковых (относительно </w:t>
      </w:r>
      <w:r w:rsidR="00DD404E" w:rsidRPr="000E02E5">
        <w:rPr>
          <w:sz w:val="28"/>
          <w:szCs w:val="28"/>
          <w:lang w:val="en-US"/>
        </w:rPr>
        <w:t>F</w:t>
      </w:r>
      <w:r w:rsidR="00DD404E" w:rsidRPr="000E02E5">
        <w:rPr>
          <w:sz w:val="28"/>
          <w:szCs w:val="28"/>
          <w:vertAlign w:val="subscript"/>
        </w:rPr>
        <w:t>1</w:t>
      </w:r>
      <w:r w:rsidR="00DD404E" w:rsidRPr="000E02E5">
        <w:rPr>
          <w:sz w:val="28"/>
          <w:szCs w:val="28"/>
        </w:rPr>
        <w:t>) полос. Для первого канала э</w:t>
      </w:r>
      <w:r w:rsidR="008107DD" w:rsidRPr="000E02E5">
        <w:rPr>
          <w:sz w:val="28"/>
          <w:szCs w:val="28"/>
        </w:rPr>
        <w:t>то будут полосы с частотами 108-</w:t>
      </w:r>
      <w:r w:rsidR="00DD404E" w:rsidRPr="000E02E5">
        <w:rPr>
          <w:sz w:val="28"/>
          <w:szCs w:val="28"/>
        </w:rPr>
        <w:t>(0,3…3,4)=104,6…107,7 кГц и 108+(0,3…3,4)=108,3…111,4 кГц. Сигнал нижней из этих полос выделяется полосовым фильтром ПФ и подается на один из входом сумматора. На другие входы сумматора поступают сигналы с выхода аналогичных трактов передачи 11 других каналов. Амплитудные ограничители</w:t>
      </w:r>
      <w:r w:rsidRPr="000E02E5">
        <w:rPr>
          <w:sz w:val="28"/>
          <w:szCs w:val="28"/>
        </w:rPr>
        <w:t xml:space="preserve"> </w:t>
      </w:r>
      <w:r w:rsidR="00BF20DF" w:rsidRPr="000E02E5">
        <w:rPr>
          <w:sz w:val="28"/>
          <w:szCs w:val="28"/>
        </w:rPr>
        <w:t>предотвращают перег</w:t>
      </w:r>
      <w:r w:rsidR="00DD404E" w:rsidRPr="000E02E5">
        <w:rPr>
          <w:sz w:val="28"/>
          <w:szCs w:val="28"/>
        </w:rPr>
        <w:t xml:space="preserve">рузку групповых усилителей (а следовательно уменьшают вероятность возникновения нелинейных помех) в моменты появления пиковых значений </w:t>
      </w:r>
      <w:r w:rsidR="00B35CCD" w:rsidRPr="000E02E5">
        <w:rPr>
          <w:sz w:val="28"/>
          <w:szCs w:val="28"/>
        </w:rPr>
        <w:t>напряжений нескольких речевых сигналов.</w:t>
      </w:r>
    </w:p>
    <w:p w:rsidR="007E33E8" w:rsidRPr="00B27DC5" w:rsidRDefault="007E33E8" w:rsidP="007E33E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27DC5">
        <w:rPr>
          <w:color w:val="FFFFFF"/>
          <w:sz w:val="28"/>
          <w:szCs w:val="28"/>
        </w:rPr>
        <w:t>канал спектр дискретизатор сиг</w:t>
      </w:r>
      <w:r w:rsidR="00B114F9" w:rsidRPr="00B27DC5">
        <w:rPr>
          <w:color w:val="FFFFFF"/>
          <w:sz w:val="28"/>
          <w:szCs w:val="28"/>
        </w:rPr>
        <w:t>н</w:t>
      </w:r>
      <w:r w:rsidRPr="00B27DC5">
        <w:rPr>
          <w:color w:val="FFFFFF"/>
          <w:sz w:val="28"/>
          <w:szCs w:val="28"/>
        </w:rPr>
        <w:t>ал</w:t>
      </w:r>
    </w:p>
    <w:p w:rsidR="000E02E5" w:rsidRDefault="000E02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36A5" w:rsidRPr="000E02E5" w:rsidRDefault="00D7139D" w:rsidP="000E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02pt;height:402.75pt">
            <v:imagedata r:id="rId8" o:title=""/>
          </v:shape>
        </w:pict>
      </w:r>
    </w:p>
    <w:p w:rsidR="000F36A5" w:rsidRPr="000E02E5" w:rsidRDefault="000F36A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8107DD" w:rsidRPr="000E02E5" w:rsidRDefault="008107DD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На приемной конце линии связи канальный сигнал выделяется с помощью полосового фильтра из спектра первичной группы и подается на индивидуальный преобразователь (ИП).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 xml:space="preserve">На другой вход ИП подается сигнал поднесущей той же частоты, что и на передающем конце (для первого канала – 108 кГц) спектр на выходе ИП состоит из двух боковых (относительно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1</w:t>
      </w:r>
      <w:r w:rsidRPr="000E02E5">
        <w:rPr>
          <w:sz w:val="28"/>
          <w:szCs w:val="28"/>
        </w:rPr>
        <w:t xml:space="preserve"> )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полос с частотами -108-(104,6…107,7)=0,3…3,4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кГц и 108+(104,6…107,7)=212,6…</w:t>
      </w:r>
      <w:r w:rsidR="00970AEF" w:rsidRPr="000E02E5">
        <w:rPr>
          <w:sz w:val="28"/>
          <w:szCs w:val="28"/>
        </w:rPr>
        <w:t>215,7</w:t>
      </w:r>
      <w:r w:rsidRPr="000E02E5">
        <w:rPr>
          <w:sz w:val="28"/>
          <w:szCs w:val="28"/>
        </w:rPr>
        <w:t xml:space="preserve"> кГц.</w:t>
      </w:r>
      <w:r w:rsidR="00970AEF" w:rsidRPr="000E02E5">
        <w:rPr>
          <w:sz w:val="28"/>
          <w:szCs w:val="28"/>
        </w:rPr>
        <w:t xml:space="preserve"> Сигнал нижней из этих полос выделяется фильтром низких частот</w:t>
      </w:r>
      <w:r w:rsidR="000E02E5">
        <w:rPr>
          <w:sz w:val="28"/>
          <w:szCs w:val="28"/>
        </w:rPr>
        <w:t xml:space="preserve"> </w:t>
      </w:r>
      <w:r w:rsidR="00970AEF" w:rsidRPr="000E02E5">
        <w:rPr>
          <w:sz w:val="28"/>
          <w:szCs w:val="28"/>
        </w:rPr>
        <w:t>ФНЧ, усиливается и поступает к абоненту.</w:t>
      </w:r>
    </w:p>
    <w:p w:rsidR="00970AEF" w:rsidRPr="000E02E5" w:rsidRDefault="00970AEF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В первичной группе каналы разнесены по частоте и занимают полосу от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н</w:t>
      </w:r>
      <w:r w:rsidRPr="000E02E5">
        <w:rPr>
          <w:sz w:val="28"/>
          <w:szCs w:val="28"/>
        </w:rPr>
        <w:t xml:space="preserve"> = 60 кГц до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в</w:t>
      </w:r>
      <w:r w:rsidRPr="000E02E5">
        <w:rPr>
          <w:sz w:val="28"/>
          <w:szCs w:val="28"/>
        </w:rPr>
        <w:t xml:space="preserve"> = 108 кГц. Таким образом на каждый канал ТЧ приходится полоса 4кГц, из которых 3,1 кГц занимает сам канал (3,4-0,3) и защитный частотный интервал = 0,9 кГц (4-3,1).</w:t>
      </w:r>
    </w:p>
    <w:p w:rsidR="00970AEF" w:rsidRDefault="00970AEF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Спектры на входе и выходе аппаратуры формирования первичной группы каналов ТЧ показаны на рис.</w:t>
      </w:r>
      <w:r w:rsidR="000F36A5" w:rsidRPr="000E02E5">
        <w:rPr>
          <w:sz w:val="28"/>
          <w:szCs w:val="28"/>
        </w:rPr>
        <w:t>2</w:t>
      </w:r>
    </w:p>
    <w:p w:rsidR="000E02E5" w:rsidRP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7F7C88" w:rsidRPr="000E02E5" w:rsidRDefault="00D7139D" w:rsidP="000E02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54pt;height:237.75pt">
            <v:imagedata r:id="rId9" o:title=""/>
          </v:shape>
        </w:pict>
      </w:r>
    </w:p>
    <w:p w:rsidR="00617B4E" w:rsidRPr="000E02E5" w:rsidRDefault="00617B4E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905574" w:rsidRDefault="00905574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Задача №2</w:t>
      </w:r>
    </w:p>
    <w:p w:rsidR="000E02E5" w:rsidRP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905574" w:rsidRPr="000E02E5" w:rsidRDefault="00905574" w:rsidP="000E02E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Выберите частоту дискретизации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Д</w:t>
      </w:r>
      <w:r w:rsidRPr="000E02E5">
        <w:rPr>
          <w:sz w:val="28"/>
          <w:szCs w:val="28"/>
        </w:rPr>
        <w:t xml:space="preserve"> первичного сигнала, спектр которого ограничен частотами</w:t>
      </w:r>
      <w:r w:rsidR="00394A6B" w:rsidRPr="000E02E5">
        <w:rPr>
          <w:sz w:val="28"/>
          <w:szCs w:val="28"/>
        </w:rPr>
        <w:t xml:space="preserve"> </w:t>
      </w:r>
      <w:r w:rsidR="00394A6B" w:rsidRPr="000E02E5">
        <w:rPr>
          <w:sz w:val="28"/>
          <w:szCs w:val="28"/>
          <w:lang w:val="en-US"/>
        </w:rPr>
        <w:t>F</w:t>
      </w:r>
      <w:r w:rsidR="00394A6B" w:rsidRPr="000E02E5">
        <w:rPr>
          <w:sz w:val="28"/>
          <w:szCs w:val="28"/>
          <w:vertAlign w:val="subscript"/>
        </w:rPr>
        <w:t>Н</w:t>
      </w:r>
      <w:r w:rsidR="00394A6B" w:rsidRPr="000E02E5">
        <w:rPr>
          <w:sz w:val="28"/>
          <w:szCs w:val="28"/>
        </w:rPr>
        <w:t xml:space="preserve"> и </w:t>
      </w:r>
      <w:r w:rsidR="00394A6B" w:rsidRPr="000E02E5">
        <w:rPr>
          <w:sz w:val="28"/>
          <w:szCs w:val="28"/>
          <w:lang w:val="en-US"/>
        </w:rPr>
        <w:t>F</w:t>
      </w:r>
      <w:r w:rsidR="00394A6B" w:rsidRPr="000E02E5">
        <w:rPr>
          <w:sz w:val="28"/>
          <w:szCs w:val="28"/>
          <w:vertAlign w:val="subscript"/>
        </w:rPr>
        <w:t>В</w:t>
      </w:r>
      <w:r w:rsidRPr="000E02E5">
        <w:rPr>
          <w:sz w:val="28"/>
          <w:szCs w:val="28"/>
        </w:rPr>
        <w:t>.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Для выбранной частоты дискретизации рассчитайте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и постройте спектр сигнала на выходе дискретизатора.</w:t>
      </w:r>
    </w:p>
    <w:p w:rsidR="00905574" w:rsidRPr="000E02E5" w:rsidRDefault="00905574" w:rsidP="000E02E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Выполните операцию равномерного квантования с шагом ∆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 xml:space="preserve">и кодирования в восьмиразрядном симметричном двоичном коде двух отсчетов аналогового сигнала с амплитудами </w:t>
      </w: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 xml:space="preserve">1 </w:t>
      </w:r>
      <w:r w:rsidRPr="000E02E5">
        <w:rPr>
          <w:sz w:val="28"/>
          <w:szCs w:val="28"/>
        </w:rPr>
        <w:t xml:space="preserve">и </w:t>
      </w: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 xml:space="preserve"> 2</w:t>
      </w:r>
      <w:r w:rsidRPr="000E02E5">
        <w:rPr>
          <w:sz w:val="28"/>
          <w:szCs w:val="28"/>
        </w:rPr>
        <w:t>. Определите величины ошибок квантования. Изобразите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полученные в результате кодирования кодовые слова в виде последовательности токовых и бестоковых посылок, считая, что двоичной единице соответствует токовая посылка, а нулю бестоковая.</w:t>
      </w:r>
    </w:p>
    <w:p w:rsidR="00905574" w:rsidRPr="000E02E5" w:rsidRDefault="00905574" w:rsidP="000E02E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Определите минимальное количество разрядов в кодовом слове, при котором обеспечивается заданная защищенность</w:t>
      </w:r>
      <w:r w:rsidR="00B06465" w:rsidRPr="000E02E5">
        <w:rPr>
          <w:sz w:val="28"/>
          <w:szCs w:val="28"/>
        </w:rPr>
        <w:t xml:space="preserve"> А гармонического сигнала максимальной допустимой</w:t>
      </w:r>
      <w:r w:rsidR="000E02E5">
        <w:rPr>
          <w:sz w:val="28"/>
          <w:szCs w:val="28"/>
        </w:rPr>
        <w:t xml:space="preserve"> </w:t>
      </w:r>
      <w:r w:rsidR="00B06465" w:rsidRPr="000E02E5">
        <w:rPr>
          <w:sz w:val="28"/>
          <w:szCs w:val="28"/>
        </w:rPr>
        <w:t>амплитуды от шумов квантования. На сколько децибел изменится</w:t>
      </w:r>
      <w:r w:rsidR="000E02E5">
        <w:rPr>
          <w:sz w:val="28"/>
          <w:szCs w:val="28"/>
        </w:rPr>
        <w:t xml:space="preserve"> </w:t>
      </w:r>
      <w:r w:rsidR="00B06465" w:rsidRPr="000E02E5">
        <w:rPr>
          <w:sz w:val="28"/>
          <w:szCs w:val="28"/>
        </w:rPr>
        <w:t>величина защищенности при уменьшении вдвое амплитуды кодируемого сигнала?</w:t>
      </w:r>
    </w:p>
    <w:p w:rsidR="00B06465" w:rsidRPr="000E02E5" w:rsidRDefault="00B06465" w:rsidP="000E02E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Рассчитайте тактовую частоту ИКМ сигнала и ширину его частотного спектра.</w:t>
      </w:r>
    </w:p>
    <w:p w:rsidR="00D44A6C" w:rsidRPr="000E02E5" w:rsidRDefault="00D44A6C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Дано:</w:t>
      </w:r>
    </w:p>
    <w:p w:rsidR="00D44A6C" w:rsidRPr="000E02E5" w:rsidRDefault="00D44A6C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Количество каналов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60</w:t>
      </w:r>
    </w:p>
    <w:p w:rsidR="00D44A6C" w:rsidRPr="000E02E5" w:rsidRDefault="00D44A6C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Нижняя граничная частота спектра первичного сигнала</w:t>
      </w:r>
      <w:r w:rsidR="000E02E5">
        <w:rPr>
          <w:sz w:val="28"/>
          <w:szCs w:val="28"/>
        </w:rPr>
        <w:t xml:space="preserve"> </w:t>
      </w:r>
      <w:r w:rsidR="007D170D" w:rsidRPr="000E02E5">
        <w:rPr>
          <w:sz w:val="28"/>
          <w:szCs w:val="28"/>
          <w:lang w:val="en-US"/>
        </w:rPr>
        <w:t>F</w:t>
      </w:r>
      <w:r w:rsidR="007D170D" w:rsidRPr="000E02E5">
        <w:rPr>
          <w:sz w:val="28"/>
          <w:szCs w:val="28"/>
          <w:vertAlign w:val="subscript"/>
        </w:rPr>
        <w:t>Н</w:t>
      </w:r>
      <w:r w:rsidR="007D170D" w:rsidRPr="000E02E5">
        <w:rPr>
          <w:sz w:val="28"/>
          <w:szCs w:val="28"/>
        </w:rPr>
        <w:t xml:space="preserve"> = </w:t>
      </w:r>
      <w:r w:rsidRPr="000E02E5">
        <w:rPr>
          <w:sz w:val="28"/>
          <w:szCs w:val="28"/>
        </w:rPr>
        <w:t>0,1 кГц</w:t>
      </w:r>
    </w:p>
    <w:p w:rsidR="00D44A6C" w:rsidRPr="000E02E5" w:rsidRDefault="00D44A6C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Верхняя граничная частота спектра первичного сигнала</w:t>
      </w:r>
      <w:r w:rsidR="000E02E5">
        <w:rPr>
          <w:sz w:val="28"/>
          <w:szCs w:val="28"/>
        </w:rPr>
        <w:t xml:space="preserve"> </w:t>
      </w:r>
      <w:r w:rsidR="007D170D" w:rsidRPr="000E02E5">
        <w:rPr>
          <w:sz w:val="28"/>
          <w:szCs w:val="28"/>
          <w:lang w:val="en-US"/>
        </w:rPr>
        <w:t>F</w:t>
      </w:r>
      <w:r w:rsidR="007D170D" w:rsidRPr="000E02E5">
        <w:rPr>
          <w:sz w:val="28"/>
          <w:szCs w:val="28"/>
          <w:vertAlign w:val="subscript"/>
        </w:rPr>
        <w:t>В</w:t>
      </w:r>
      <w:r w:rsidR="007D170D" w:rsidRPr="000E02E5">
        <w:rPr>
          <w:sz w:val="28"/>
          <w:szCs w:val="28"/>
        </w:rPr>
        <w:t xml:space="preserve"> = </w:t>
      </w:r>
      <w:r w:rsidRPr="000E02E5">
        <w:rPr>
          <w:sz w:val="28"/>
          <w:szCs w:val="28"/>
        </w:rPr>
        <w:t>6,4 кГц</w:t>
      </w:r>
    </w:p>
    <w:p w:rsidR="00D44A6C" w:rsidRPr="000E02E5" w:rsidRDefault="00D44A6C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Амплитуда отсчета аналогового сигнала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>1</w:t>
      </w:r>
      <w:r w:rsidRPr="000E02E5">
        <w:rPr>
          <w:sz w:val="28"/>
          <w:szCs w:val="28"/>
        </w:rPr>
        <w:t xml:space="preserve"> =</w:t>
      </w:r>
      <w:r w:rsidR="007D170D" w:rsidRP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2,9 В</w:t>
      </w:r>
    </w:p>
    <w:p w:rsidR="00D44A6C" w:rsidRPr="000E02E5" w:rsidRDefault="00D44A6C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Амплитуда отсчета аналогового сигнала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>2</w:t>
      </w:r>
      <w:r w:rsidRPr="000E02E5">
        <w:rPr>
          <w:sz w:val="28"/>
          <w:szCs w:val="28"/>
        </w:rPr>
        <w:t xml:space="preserve"> =</w:t>
      </w:r>
      <w:r w:rsidR="007D170D" w:rsidRP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-1,7 В</w:t>
      </w:r>
    </w:p>
    <w:p w:rsidR="00D44A6C" w:rsidRPr="000E02E5" w:rsidRDefault="00D44A6C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Шаг квантования</w:t>
      </w:r>
      <w:r w:rsidR="000E02E5">
        <w:rPr>
          <w:sz w:val="28"/>
          <w:szCs w:val="28"/>
        </w:rPr>
        <w:t xml:space="preserve"> </w:t>
      </w:r>
      <w:r w:rsidR="00905A99" w:rsidRPr="000E02E5">
        <w:rPr>
          <w:sz w:val="28"/>
          <w:szCs w:val="28"/>
        </w:rPr>
        <w:t>∆ =</w:t>
      </w:r>
      <w:r w:rsidRPr="000E02E5">
        <w:rPr>
          <w:sz w:val="28"/>
          <w:szCs w:val="28"/>
        </w:rPr>
        <w:t xml:space="preserve"> 80 мВ</w:t>
      </w:r>
    </w:p>
    <w:p w:rsidR="00D44A6C" w:rsidRPr="000E02E5" w:rsidRDefault="00D44A6C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Защищенность от шума квантования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А =</w:t>
      </w:r>
      <w:r w:rsidR="007D170D" w:rsidRP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28 дБ</w:t>
      </w:r>
    </w:p>
    <w:p w:rsidR="00D44A6C" w:rsidRPr="000E02E5" w:rsidRDefault="00D44A6C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Решение.</w:t>
      </w:r>
    </w:p>
    <w:p w:rsidR="00EC3185" w:rsidRDefault="00A42C6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Выбор частоты д</w:t>
      </w:r>
      <w:r w:rsidR="00EC3185" w:rsidRPr="000E02E5">
        <w:rPr>
          <w:sz w:val="28"/>
          <w:szCs w:val="28"/>
        </w:rPr>
        <w:t>искретизаци</w:t>
      </w:r>
      <w:r w:rsidRPr="000E02E5">
        <w:rPr>
          <w:sz w:val="28"/>
          <w:szCs w:val="28"/>
        </w:rPr>
        <w:t>и</w:t>
      </w:r>
      <w:r w:rsidR="00EC3185" w:rsidRPr="000E02E5">
        <w:rPr>
          <w:sz w:val="28"/>
          <w:szCs w:val="28"/>
        </w:rPr>
        <w:t xml:space="preserve"> непрерывного (аналогового) сигнала осуществляется на основе теоремы Котельникова: любой непрерывный сигнал, ограниченный по спектру</w:t>
      </w:r>
      <w:r w:rsidR="000E02E5">
        <w:rPr>
          <w:sz w:val="28"/>
          <w:szCs w:val="28"/>
        </w:rPr>
        <w:t xml:space="preserve"> </w:t>
      </w:r>
      <w:r w:rsidR="00EC3185" w:rsidRPr="000E02E5">
        <w:rPr>
          <w:sz w:val="28"/>
          <w:szCs w:val="28"/>
        </w:rPr>
        <w:t>верхней частотой, полностью определяется последовательностью своих дискретных отсчетов, взятых через промежуток времени, называемый период дискретизации.</w:t>
      </w:r>
    </w:p>
    <w:p w:rsidR="000E02E5" w:rsidRP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BF20DF" w:rsidRPr="000E02E5" w:rsidRDefault="00A42C6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Д</w:t>
      </w:r>
      <w:r w:rsidRPr="000E02E5">
        <w:rPr>
          <w:sz w:val="28"/>
          <w:szCs w:val="28"/>
        </w:rPr>
        <w:t xml:space="preserve">≥2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В</w:t>
      </w:r>
      <w:r w:rsidRPr="000E02E5">
        <w:rPr>
          <w:sz w:val="28"/>
          <w:szCs w:val="28"/>
        </w:rPr>
        <w:t>,</w:t>
      </w:r>
    </w:p>
    <w:p w:rsidR="004B29EE" w:rsidRPr="000E02E5" w:rsidRDefault="004B29E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Д</w:t>
      </w:r>
      <w:r w:rsidRPr="000E02E5">
        <w:rPr>
          <w:sz w:val="28"/>
          <w:szCs w:val="28"/>
        </w:rPr>
        <w:t>=2*6,4=12,8 кГц</w:t>
      </w:r>
    </w:p>
    <w:p w:rsidR="00EC3185" w:rsidRPr="000E02E5" w:rsidRDefault="00EC318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A42C68" w:rsidRDefault="00A42C6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где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В</w:t>
      </w:r>
      <w:r w:rsidRPr="000E02E5">
        <w:rPr>
          <w:sz w:val="28"/>
          <w:szCs w:val="28"/>
        </w:rPr>
        <w:t xml:space="preserve"> высшая граничная частота в спектре группового сигнала.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Для упрощения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задачи фильтрации полезного сигнала при его демодуляции</w:t>
      </w:r>
      <w:r w:rsidR="007D170D" w:rsidRPr="000E02E5">
        <w:rPr>
          <w:sz w:val="28"/>
          <w:szCs w:val="28"/>
        </w:rPr>
        <w:t xml:space="preserve"> (исключение из полосы пропускания составляющих нижней боковой полосы)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рекомендуется частота дискретизации исходя из условия</w:t>
      </w:r>
    </w:p>
    <w:p w:rsidR="000E02E5" w:rsidRP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D44A6C" w:rsidRDefault="007D170D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Д</w:t>
      </w:r>
      <w:r w:rsidRPr="000E02E5">
        <w:rPr>
          <w:sz w:val="28"/>
          <w:szCs w:val="28"/>
        </w:rPr>
        <w:t>=2,3…2,4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В</w:t>
      </w:r>
      <w:r w:rsidRPr="000E02E5">
        <w:rPr>
          <w:sz w:val="28"/>
          <w:szCs w:val="28"/>
        </w:rPr>
        <w:t>,</w:t>
      </w:r>
    </w:p>
    <w:p w:rsidR="000E02E5" w:rsidRDefault="000E02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70D" w:rsidRPr="000E02E5" w:rsidRDefault="007D170D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Для упрощения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задачи фильтрации полезного сигнала при его демодуляции примем частоту дискретизации равной 15 кГц.</w:t>
      </w:r>
    </w:p>
    <w:p w:rsidR="007F7C88" w:rsidRDefault="007F7C8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Спектральная диаграмма амплитудно-импульсной модуляции</w:t>
      </w:r>
    </w:p>
    <w:p w:rsidR="000E02E5" w:rsidRPr="000E02E5" w:rsidRDefault="000E02E5" w:rsidP="000E02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7C88" w:rsidRPr="000E02E5" w:rsidRDefault="00D7139D" w:rsidP="000E02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75.75pt;height:68.25pt">
            <v:imagedata r:id="rId10" o:title=""/>
          </v:shape>
        </w:pict>
      </w:r>
    </w:p>
    <w:p w:rsidR="007F7C88" w:rsidRPr="000E02E5" w:rsidRDefault="007F7C8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b/>
          <w:sz w:val="28"/>
          <w:szCs w:val="28"/>
        </w:rPr>
        <w:t>Рис 3</w:t>
      </w:r>
    </w:p>
    <w:p w:rsidR="007F7C88" w:rsidRPr="000E02E5" w:rsidRDefault="007F7C88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7C261B" w:rsidRPr="000E02E5" w:rsidRDefault="007F7C8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2.</w:t>
      </w:r>
      <w:r w:rsidR="003504AC" w:rsidRPr="000E02E5">
        <w:rPr>
          <w:sz w:val="28"/>
          <w:szCs w:val="28"/>
        </w:rPr>
        <w:t>В соответствие с заданием кодирование квантованных отсчетов осуществляется в симметричном двоичном коде. Для этого типа кода единица в крайнем левом (старшем разряде) кодового слова несет информацию о полярности кодируемого отсчета: «1» соответствует положительной, «0» отрицательной полярности, а символы остальных разрядов определяют его абсолютную величину. Для положительных и отрицательных отсчетов, равных по амплитуде, структуры кодовых комбинаций полностью совпадают (за исключением знакового разряда)</w:t>
      </w:r>
      <w:r w:rsidR="009418BD" w:rsidRPr="000E02E5">
        <w:rPr>
          <w:sz w:val="28"/>
          <w:szCs w:val="28"/>
        </w:rPr>
        <w:t xml:space="preserve"> т.е. код является симметричным.</w:t>
      </w:r>
    </w:p>
    <w:p w:rsidR="007C261B" w:rsidRPr="000E02E5" w:rsidRDefault="007C261B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С помощью восьмиразрядного двои</w:t>
      </w:r>
      <w:r w:rsidR="0052173D" w:rsidRPr="000E02E5">
        <w:rPr>
          <w:sz w:val="28"/>
          <w:szCs w:val="28"/>
        </w:rPr>
        <w:t>чного кода можно закодировать 256</w:t>
      </w:r>
      <w:r w:rsidRPr="000E02E5">
        <w:rPr>
          <w:sz w:val="28"/>
          <w:szCs w:val="28"/>
        </w:rPr>
        <w:t xml:space="preserve"> уровн</w:t>
      </w:r>
      <w:r w:rsidR="0052173D" w:rsidRPr="000E02E5">
        <w:rPr>
          <w:sz w:val="28"/>
          <w:szCs w:val="28"/>
        </w:rPr>
        <w:t>ей</w:t>
      </w:r>
      <w:r w:rsidRPr="000E02E5">
        <w:rPr>
          <w:sz w:val="28"/>
          <w:szCs w:val="28"/>
        </w:rPr>
        <w:t xml:space="preserve"> равномерного кодирования</w:t>
      </w:r>
    </w:p>
    <w:p w:rsidR="007F7C88" w:rsidRPr="000E02E5" w:rsidRDefault="007C261B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  <w:lang w:val="en-US"/>
        </w:rPr>
        <w:t>N</w:t>
      </w:r>
      <w:r w:rsidRPr="000E02E5">
        <w:rPr>
          <w:sz w:val="28"/>
          <w:szCs w:val="28"/>
        </w:rPr>
        <w:t>=2</w:t>
      </w:r>
      <w:r w:rsidRPr="000E02E5">
        <w:rPr>
          <w:sz w:val="28"/>
          <w:szCs w:val="28"/>
          <w:vertAlign w:val="superscript"/>
        </w:rPr>
        <w:t>8</w:t>
      </w:r>
      <w:r w:rsidRPr="000E02E5">
        <w:rPr>
          <w:sz w:val="28"/>
          <w:szCs w:val="28"/>
        </w:rPr>
        <w:t>=</w:t>
      </w:r>
      <w:r w:rsidR="0052173D" w:rsidRPr="000E02E5">
        <w:rPr>
          <w:sz w:val="28"/>
          <w:szCs w:val="28"/>
        </w:rPr>
        <w:t>256</w:t>
      </w:r>
    </w:p>
    <w:p w:rsidR="0052173D" w:rsidRPr="000E02E5" w:rsidRDefault="0052173D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Динамический диапазон АЦП</w:t>
      </w:r>
    </w:p>
    <w:p w:rsidR="0052173D" w:rsidRPr="000E02E5" w:rsidRDefault="0052173D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0,08*256=20,48 В</w:t>
      </w:r>
    </w:p>
    <w:p w:rsidR="0052173D" w:rsidRPr="000E02E5" w:rsidRDefault="0052173D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Пронумеруем отсчеты от-127 до -0 и от 0 до 127= 2</w:t>
      </w:r>
      <w:r w:rsidRPr="000E02E5">
        <w:rPr>
          <w:sz w:val="28"/>
          <w:szCs w:val="28"/>
          <w:vertAlign w:val="superscript"/>
        </w:rPr>
        <w:t>7</w:t>
      </w:r>
      <w:r w:rsidRPr="000E02E5">
        <w:rPr>
          <w:sz w:val="28"/>
          <w:szCs w:val="28"/>
        </w:rPr>
        <w:t>-1 (всего 255)</w:t>
      </w:r>
    </w:p>
    <w:p w:rsidR="0052173D" w:rsidRPr="000E02E5" w:rsidRDefault="0052173D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Тогда значение </w:t>
      </w: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>1</w:t>
      </w:r>
      <w:r w:rsidRPr="000E02E5">
        <w:rPr>
          <w:sz w:val="28"/>
          <w:szCs w:val="28"/>
        </w:rPr>
        <w:t xml:space="preserve"> =2,9 В соответствует отсчету с номером </w:t>
      </w:r>
      <w:r w:rsidRPr="000E02E5">
        <w:rPr>
          <w:sz w:val="28"/>
          <w:szCs w:val="28"/>
          <w:lang w:val="en-US"/>
        </w:rPr>
        <w:t>n</w:t>
      </w:r>
      <w:r w:rsidRPr="000E02E5">
        <w:rPr>
          <w:sz w:val="28"/>
          <w:szCs w:val="28"/>
          <w:vertAlign w:val="subscript"/>
        </w:rPr>
        <w:t>1</w:t>
      </w:r>
      <w:r w:rsidRPr="000E02E5">
        <w:rPr>
          <w:sz w:val="28"/>
          <w:szCs w:val="28"/>
        </w:rPr>
        <w:t>=</w:t>
      </w: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>1</w:t>
      </w:r>
      <w:r w:rsidRPr="000E02E5">
        <w:rPr>
          <w:sz w:val="28"/>
          <w:szCs w:val="28"/>
        </w:rPr>
        <w:t>/∆=2,9/0,08=36,25=</w:t>
      </w:r>
    </w:p>
    <w:p w:rsidR="0052173D" w:rsidRPr="000E02E5" w:rsidRDefault="0052173D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=36</w:t>
      </w:r>
      <w:r w:rsidRPr="000E02E5">
        <w:rPr>
          <w:sz w:val="28"/>
          <w:szCs w:val="28"/>
          <w:vertAlign w:val="subscript"/>
        </w:rPr>
        <w:t>(10)</w:t>
      </w:r>
      <w:r w:rsidRPr="000E02E5">
        <w:rPr>
          <w:sz w:val="28"/>
          <w:szCs w:val="28"/>
        </w:rPr>
        <w:t>=</w:t>
      </w:r>
      <w:r w:rsidR="00634579" w:rsidRPr="000E02E5">
        <w:rPr>
          <w:sz w:val="28"/>
          <w:szCs w:val="28"/>
        </w:rPr>
        <w:t>100100</w:t>
      </w:r>
      <w:r w:rsidR="00634579" w:rsidRPr="000E02E5">
        <w:rPr>
          <w:sz w:val="28"/>
          <w:szCs w:val="28"/>
          <w:vertAlign w:val="subscript"/>
        </w:rPr>
        <w:t>(2)</w:t>
      </w:r>
    </w:p>
    <w:p w:rsidR="00B072B7" w:rsidRPr="000E02E5" w:rsidRDefault="00B072B7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Значение </w:t>
      </w: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>2</w:t>
      </w:r>
      <w:r w:rsidRPr="000E02E5">
        <w:rPr>
          <w:sz w:val="28"/>
          <w:szCs w:val="28"/>
        </w:rPr>
        <w:t xml:space="preserve">=-1,7 В соответствует отсчету с номером </w:t>
      </w:r>
      <w:r w:rsidRPr="000E02E5">
        <w:rPr>
          <w:sz w:val="28"/>
          <w:szCs w:val="28"/>
          <w:lang w:val="en-US"/>
        </w:rPr>
        <w:t>n</w:t>
      </w:r>
      <w:r w:rsidRPr="000E02E5">
        <w:rPr>
          <w:sz w:val="28"/>
          <w:szCs w:val="28"/>
          <w:vertAlign w:val="subscript"/>
        </w:rPr>
        <w:t>2</w:t>
      </w:r>
      <w:r w:rsidRPr="000E02E5">
        <w:rPr>
          <w:sz w:val="28"/>
          <w:szCs w:val="28"/>
        </w:rPr>
        <w:t xml:space="preserve"> =</w:t>
      </w: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>2</w:t>
      </w:r>
      <w:r w:rsidRPr="000E02E5">
        <w:rPr>
          <w:sz w:val="28"/>
          <w:szCs w:val="28"/>
        </w:rPr>
        <w:t>/∆=-1,7/0,08=-21,25=-21</w:t>
      </w:r>
      <w:r w:rsidRPr="000E02E5">
        <w:rPr>
          <w:sz w:val="28"/>
          <w:szCs w:val="28"/>
          <w:vertAlign w:val="subscript"/>
        </w:rPr>
        <w:t>(10)</w:t>
      </w:r>
      <w:r w:rsidRPr="000E02E5">
        <w:rPr>
          <w:sz w:val="28"/>
          <w:szCs w:val="28"/>
        </w:rPr>
        <w:t>=</w:t>
      </w:r>
      <w:r w:rsidR="00634579" w:rsidRPr="000E02E5">
        <w:rPr>
          <w:sz w:val="28"/>
          <w:szCs w:val="28"/>
        </w:rPr>
        <w:t>010101</w:t>
      </w:r>
      <w:r w:rsidR="00634579" w:rsidRPr="000E02E5">
        <w:rPr>
          <w:sz w:val="28"/>
          <w:szCs w:val="28"/>
          <w:vertAlign w:val="subscript"/>
        </w:rPr>
        <w:t>(2)</w:t>
      </w:r>
    </w:p>
    <w:p w:rsidR="009E2B69" w:rsidRPr="000E02E5" w:rsidRDefault="009E2B69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Поскольку остатки от деления величин напряжений на шаг квантования равны 0,25 то ошибки квантования в данном случае равны:</w:t>
      </w:r>
    </w:p>
    <w:p w:rsidR="009E2B69" w:rsidRPr="000E02E5" w:rsidRDefault="009E2B69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∆кв=0,25*∆=0,25*0,08=0,02 В</w:t>
      </w:r>
    </w:p>
    <w:p w:rsidR="009E2B69" w:rsidRPr="000E02E5" w:rsidRDefault="009E2B69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Симметричный двоичный код для положительных чисел представляет собой двоичный код этого числа с приписанной в старшем разряде (слева) единицей. Симметричный двоичный код для отрицательных чисел </w:t>
      </w:r>
      <w:r w:rsidR="00634579" w:rsidRPr="000E02E5">
        <w:rPr>
          <w:sz w:val="28"/>
          <w:szCs w:val="28"/>
        </w:rPr>
        <w:t>представляет собой двоичный код модуля этого числа с приписанным в старшем разряде (слева) нулем. Также введено число «-0», чтобы сделать код симметричным относительно нуля. Поскольку код восьмиразрядный, то двоичное число должно быть записано в 7 знаков (с добавлением слева нулей при необходимости, восьмой знак – знак числа)</w:t>
      </w:r>
    </w:p>
    <w:p w:rsidR="00027011" w:rsidRPr="000E02E5" w:rsidRDefault="00027011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Тогда </w:t>
      </w: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>1</w:t>
      </w:r>
      <w:r w:rsidRPr="000E02E5">
        <w:rPr>
          <w:sz w:val="28"/>
          <w:szCs w:val="28"/>
        </w:rPr>
        <w:t>=2,9 В=10100100</w:t>
      </w:r>
    </w:p>
    <w:p w:rsidR="00027011" w:rsidRPr="000E02E5" w:rsidRDefault="00027011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  <w:lang w:val="en-US"/>
        </w:rPr>
        <w:t>U</w:t>
      </w:r>
      <w:r w:rsidRPr="000E02E5">
        <w:rPr>
          <w:sz w:val="28"/>
          <w:szCs w:val="28"/>
          <w:vertAlign w:val="subscript"/>
        </w:rPr>
        <w:t>2</w:t>
      </w:r>
      <w:r w:rsidRPr="000E02E5">
        <w:rPr>
          <w:sz w:val="28"/>
          <w:szCs w:val="28"/>
        </w:rPr>
        <w:t>=-1,7 В=00010101</w:t>
      </w:r>
    </w:p>
    <w:p w:rsidR="00027011" w:rsidRDefault="00027011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Сочетание токовых и бестоковых посылок показано на рисунке</w:t>
      </w:r>
    </w:p>
    <w:p w:rsidR="000E02E5" w:rsidRP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F87738" w:rsidRPr="000E02E5" w:rsidRDefault="00D7139D" w:rsidP="000E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13.75pt;height:131.25pt">
            <v:imagedata r:id="rId11" o:title=""/>
          </v:shape>
        </w:pict>
      </w:r>
    </w:p>
    <w:p w:rsidR="008B191E" w:rsidRPr="000E02E5" w:rsidRDefault="008B191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Рис 4</w:t>
      </w:r>
    </w:p>
    <w:p w:rsid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F87738" w:rsidRPr="000E02E5" w:rsidRDefault="00F8773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При т разрядном кодировании помехозащищенность при передаче гармонического сигнала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с максимально допустимой амплитудой от шумов квантования принимается равной</w:t>
      </w:r>
      <w:r w:rsidR="00B0575E" w:rsidRPr="000E02E5">
        <w:rPr>
          <w:sz w:val="28"/>
          <w:szCs w:val="28"/>
        </w:rPr>
        <w:t>:</w:t>
      </w:r>
    </w:p>
    <w:p w:rsidR="00B0575E" w:rsidRPr="000E02E5" w:rsidRDefault="00B0575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А</w:t>
      </w:r>
      <w:r w:rsidRPr="000E02E5">
        <w:rPr>
          <w:sz w:val="28"/>
          <w:szCs w:val="28"/>
          <w:vertAlign w:val="subscript"/>
        </w:rPr>
        <w:t>З</w:t>
      </w:r>
      <w:r w:rsidRPr="000E02E5">
        <w:rPr>
          <w:sz w:val="28"/>
          <w:szCs w:val="28"/>
        </w:rPr>
        <w:t>=6т+1,8</w:t>
      </w:r>
    </w:p>
    <w:p w:rsidR="00B0575E" w:rsidRPr="000E02E5" w:rsidRDefault="00B0575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По условию задачи защищенность от шума квантования должна быть не ниже 30 дБ</w:t>
      </w:r>
    </w:p>
    <w:p w:rsidR="00B0575E" w:rsidRPr="000E02E5" w:rsidRDefault="00B0575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6т+1,8&gt;30</w:t>
      </w:r>
    </w:p>
    <w:p w:rsidR="00B0575E" w:rsidRPr="000E02E5" w:rsidRDefault="00B0575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т=28,2/6= 4,7</w:t>
      </w:r>
    </w:p>
    <w:p w:rsidR="00B0575E" w:rsidRPr="000E02E5" w:rsidRDefault="00B0575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минимальное количество разрядов должно быть не менее 5 т</w:t>
      </w:r>
      <w:r w:rsidRPr="000E02E5">
        <w:rPr>
          <w:sz w:val="28"/>
          <w:szCs w:val="28"/>
          <w:vertAlign w:val="subscript"/>
          <w:lang w:val="en-US"/>
        </w:rPr>
        <w:t>min</w:t>
      </w:r>
      <w:r w:rsidRPr="000E02E5">
        <w:rPr>
          <w:sz w:val="28"/>
          <w:szCs w:val="28"/>
        </w:rPr>
        <w:t>=5</w:t>
      </w:r>
    </w:p>
    <w:p w:rsidR="008362B8" w:rsidRPr="000E02E5" w:rsidRDefault="008362B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Рассчитаем тактовую частоту группового ИКМ сигнала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по формуле</w:t>
      </w:r>
    </w:p>
    <w:p w:rsidR="008362B8" w:rsidRPr="000E02E5" w:rsidRDefault="008362B8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B0575E" w:rsidRDefault="008362B8" w:rsidP="000E02E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Т</w:t>
      </w:r>
      <w:r w:rsidRPr="000E02E5">
        <w:rPr>
          <w:sz w:val="28"/>
          <w:szCs w:val="28"/>
        </w:rPr>
        <w:t xml:space="preserve">=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Д</w:t>
      </w:r>
      <w:r w:rsidRPr="000E02E5">
        <w:rPr>
          <w:sz w:val="28"/>
          <w:szCs w:val="28"/>
        </w:rPr>
        <w:t>*т*</w:t>
      </w:r>
      <w:r w:rsidR="00BF20DF" w:rsidRPr="000E02E5">
        <w:rPr>
          <w:sz w:val="28"/>
          <w:szCs w:val="28"/>
          <w:lang w:val="en-US"/>
        </w:rPr>
        <w:t>N</w:t>
      </w:r>
      <w:r w:rsidR="00BF20DF" w:rsidRPr="000E02E5">
        <w:rPr>
          <w:sz w:val="28"/>
          <w:szCs w:val="28"/>
          <w:vertAlign w:val="subscript"/>
        </w:rPr>
        <w:t>гр</w:t>
      </w:r>
    </w:p>
    <w:p w:rsidR="000E02E5" w:rsidRP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BF20DF" w:rsidRPr="000E02E5" w:rsidRDefault="00BF20DF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где-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 xml:space="preserve">Д </w:t>
      </w:r>
      <w:r w:rsidRPr="000E02E5">
        <w:rPr>
          <w:sz w:val="28"/>
          <w:szCs w:val="28"/>
        </w:rPr>
        <w:t xml:space="preserve">частота дискретизации равная 15 кГц, т-количество разрядов в кодовой группе, </w:t>
      </w:r>
      <w:r w:rsidRPr="000E02E5">
        <w:rPr>
          <w:sz w:val="28"/>
          <w:szCs w:val="28"/>
          <w:lang w:val="en-US"/>
        </w:rPr>
        <w:t>N</w:t>
      </w:r>
      <w:r w:rsidRPr="000E02E5">
        <w:rPr>
          <w:sz w:val="28"/>
          <w:szCs w:val="28"/>
          <w:vertAlign w:val="subscript"/>
        </w:rPr>
        <w:t>гр</w:t>
      </w:r>
      <w:r w:rsidRPr="000E02E5">
        <w:rPr>
          <w:sz w:val="28"/>
          <w:szCs w:val="28"/>
        </w:rPr>
        <w:t xml:space="preserve"> </w:t>
      </w:r>
      <w:r w:rsidR="008B191E" w:rsidRPr="000E02E5">
        <w:rPr>
          <w:sz w:val="28"/>
          <w:szCs w:val="28"/>
        </w:rPr>
        <w:t>–</w:t>
      </w:r>
      <w:r w:rsidRPr="000E02E5">
        <w:rPr>
          <w:sz w:val="28"/>
          <w:szCs w:val="28"/>
        </w:rPr>
        <w:t xml:space="preserve"> количество канальных интервалов</w:t>
      </w:r>
    </w:p>
    <w:p w:rsidR="00BF20DF" w:rsidRPr="000E02E5" w:rsidRDefault="00BF20DF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Т</w:t>
      </w:r>
      <w:r w:rsidRPr="000E02E5">
        <w:rPr>
          <w:sz w:val="28"/>
          <w:szCs w:val="28"/>
        </w:rPr>
        <w:t>=15*8*60=7200 кГц</w:t>
      </w:r>
    </w:p>
    <w:p w:rsidR="00BF20DF" w:rsidRPr="000E02E5" w:rsidRDefault="00BF20DF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Полосу частот линейного тракта, необходимую для удовлетворительного воспроизведения ИКМ сигнала, находят из соотношения</w:t>
      </w:r>
    </w:p>
    <w:p w:rsidR="00BF20DF" w:rsidRPr="000E02E5" w:rsidRDefault="00BF20DF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∆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</w:rPr>
        <w:t xml:space="preserve">=(1…1,2)* </w:t>
      </w:r>
      <w:r w:rsidRPr="000E02E5">
        <w:rPr>
          <w:sz w:val="28"/>
          <w:szCs w:val="28"/>
          <w:lang w:val="en-US"/>
        </w:rPr>
        <w:t>F</w:t>
      </w:r>
      <w:r w:rsidRPr="000E02E5">
        <w:rPr>
          <w:sz w:val="28"/>
          <w:szCs w:val="28"/>
          <w:vertAlign w:val="subscript"/>
        </w:rPr>
        <w:t>Т</w:t>
      </w:r>
      <w:r w:rsidRPr="000E02E5">
        <w:rPr>
          <w:sz w:val="28"/>
          <w:szCs w:val="28"/>
        </w:rPr>
        <w:t>≈7920 кГц</w:t>
      </w:r>
    </w:p>
    <w:p w:rsidR="00A9771E" w:rsidRPr="000E02E5" w:rsidRDefault="00A9771E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A9771E" w:rsidRDefault="00DE3C51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Задача 3</w:t>
      </w:r>
    </w:p>
    <w:p w:rsidR="000E02E5" w:rsidRP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DE3C51" w:rsidRPr="000E02E5" w:rsidRDefault="00DE3C51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Рассчитайте мощность сигнала на входе приемника РРЛ и постройте диаграмму уровней сигнала на пролете для двух значений множителя ослабления </w:t>
      </w:r>
      <w:r w:rsidRPr="000E02E5">
        <w:rPr>
          <w:sz w:val="28"/>
          <w:szCs w:val="28"/>
          <w:lang w:val="en-US"/>
        </w:rPr>
        <w:t>V</w:t>
      </w:r>
      <w:r w:rsidRPr="000E02E5">
        <w:rPr>
          <w:sz w:val="28"/>
          <w:szCs w:val="28"/>
        </w:rPr>
        <w:t>(</w:t>
      </w:r>
      <w:r w:rsidRPr="000E02E5">
        <w:rPr>
          <w:sz w:val="28"/>
          <w:szCs w:val="28"/>
          <w:lang w:val="en-US"/>
        </w:rPr>
        <w:t>t</w:t>
      </w:r>
      <w:r w:rsidRPr="000E02E5">
        <w:rPr>
          <w:sz w:val="28"/>
          <w:szCs w:val="28"/>
        </w:rPr>
        <w:t>)=0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  <w:lang w:val="en-US"/>
        </w:rPr>
        <w:t>V</w:t>
      </w:r>
      <w:r w:rsidRPr="000E02E5">
        <w:rPr>
          <w:sz w:val="28"/>
          <w:szCs w:val="28"/>
        </w:rPr>
        <w:t>(</w:t>
      </w:r>
      <w:r w:rsidRPr="000E02E5">
        <w:rPr>
          <w:sz w:val="28"/>
          <w:szCs w:val="28"/>
          <w:lang w:val="en-US"/>
        </w:rPr>
        <w:t>t</w:t>
      </w:r>
      <w:r w:rsidRPr="000E02E5">
        <w:rPr>
          <w:sz w:val="28"/>
          <w:szCs w:val="28"/>
        </w:rPr>
        <w:t>)=0,5</w:t>
      </w:r>
    </w:p>
    <w:p w:rsidR="00E67A62" w:rsidRPr="000E02E5" w:rsidRDefault="00E67A62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Дано:</w:t>
      </w:r>
    </w:p>
    <w:p w:rsidR="00E67A62" w:rsidRPr="000E02E5" w:rsidRDefault="00E67A62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Мощность на выходе передатчика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2 Вт</w:t>
      </w:r>
    </w:p>
    <w:p w:rsidR="00E67A62" w:rsidRPr="000E02E5" w:rsidRDefault="00E67A62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КПД АФТ передатчика</w:t>
      </w:r>
      <w:r w:rsidR="000E02E5">
        <w:rPr>
          <w:sz w:val="28"/>
          <w:szCs w:val="28"/>
        </w:rPr>
        <w:t xml:space="preserve"> </w:t>
      </w:r>
      <w:r w:rsidR="00137A83" w:rsidRPr="000E02E5">
        <w:rPr>
          <w:sz w:val="28"/>
          <w:szCs w:val="28"/>
        </w:rPr>
        <w:t>0,8</w:t>
      </w:r>
    </w:p>
    <w:p w:rsidR="00137A83" w:rsidRPr="000E02E5" w:rsidRDefault="00137A83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Коэффициент усиления антенны передатчика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42 дБ</w:t>
      </w:r>
    </w:p>
    <w:p w:rsidR="00137A83" w:rsidRPr="000E02E5" w:rsidRDefault="00137A83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Длина пролета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43 км</w:t>
      </w:r>
    </w:p>
    <w:p w:rsidR="00137A83" w:rsidRPr="000E02E5" w:rsidRDefault="00137A83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Рабочая частота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7,9 ГГц</w:t>
      </w:r>
    </w:p>
    <w:p w:rsidR="00137A83" w:rsidRPr="000E02E5" w:rsidRDefault="00137A83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Коэффициент усиления антенны приемника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38 дБ</w:t>
      </w:r>
    </w:p>
    <w:p w:rsidR="00137A83" w:rsidRPr="000E02E5" w:rsidRDefault="00137A83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КПД АФТ приемника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0,9</w:t>
      </w:r>
    </w:p>
    <w:p w:rsidR="00137A83" w:rsidRPr="000E02E5" w:rsidRDefault="00137A83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Множитель ослабления поля свободного пространства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0,6</w:t>
      </w:r>
    </w:p>
    <w:p w:rsidR="00FF4233" w:rsidRDefault="00FF4233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0E02E5" w:rsidRDefault="000E02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29D8" w:rsidRPr="000E02E5" w:rsidRDefault="00D7139D" w:rsidP="000E02E5">
      <w:pPr>
        <w:framePr w:w="2574" w:h="300" w:wrap="auto" w:vAnchor="text" w:hAnchor="text" w:x="209" w:y="77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25" o:spid="_x0000_i1030" type="#_x0000_t75" style="width:49.5pt;height:15pt;visibility:visible">
            <v:imagedata r:id="rId12" o:title=""/>
          </v:shape>
        </w:pict>
      </w:r>
    </w:p>
    <w:p w:rsidR="001629D8" w:rsidRPr="000E02E5" w:rsidRDefault="00D7139D" w:rsidP="000E02E5">
      <w:pPr>
        <w:framePr w:w="2856" w:h="420" w:wrap="auto" w:vAnchor="text" w:hAnchor="text" w:x="3548" w:y="77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Рисунок 527" o:spid="_x0000_i1031" type="#_x0000_t75" style="width:80.25pt;height:21pt;visibility:visible">
            <v:imagedata r:id="rId13" o:title=""/>
          </v:shape>
        </w:pict>
      </w:r>
    </w:p>
    <w:p w:rsidR="001629D8" w:rsidRPr="000E02E5" w:rsidRDefault="00D7139D" w:rsidP="000E02E5">
      <w:pPr>
        <w:framePr w:w="1899" w:h="300" w:wrap="auto" w:vAnchor="text" w:hAnchor="text" w:x="5345" w:y="199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Рисунок 528" o:spid="_x0000_i1032" type="#_x0000_t75" style="width:9pt;height:9pt;visibility:visible">
            <v:imagedata r:id="rId14" o:title=""/>
          </v:shape>
        </w:pict>
      </w:r>
    </w:p>
    <w:p w:rsidR="001629D8" w:rsidRPr="000E02E5" w:rsidRDefault="00D7139D" w:rsidP="000E02E5">
      <w:pPr>
        <w:framePr w:w="2781" w:h="330" w:wrap="auto" w:vAnchor="text" w:hAnchor="text" w:x="209" w:y="536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29" o:spid="_x0000_i1033" type="#_x0000_t75" style="width:64.5pt;height:16.5pt;visibility:visible">
            <v:imagedata r:id="rId15" o:title=""/>
          </v:shape>
        </w:pict>
      </w:r>
    </w:p>
    <w:p w:rsidR="001629D8" w:rsidRPr="000E02E5" w:rsidRDefault="00D7139D" w:rsidP="000E02E5">
      <w:pPr>
        <w:framePr w:w="2096" w:h="765" w:wrap="auto" w:vAnchor="text" w:hAnchor="text" w:x="6629" w:y="276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0" o:spid="_x0000_i1034" type="#_x0000_t75" style="width:69.75pt;height:38.25pt;visibility:visible">
            <v:imagedata r:id="rId16" o:title=""/>
          </v:shape>
        </w:pict>
      </w:r>
    </w:p>
    <w:p w:rsidR="001629D8" w:rsidRPr="000E02E5" w:rsidRDefault="00D7139D" w:rsidP="000E02E5">
      <w:pPr>
        <w:framePr w:w="2724" w:h="300" w:wrap="auto" w:vAnchor="text" w:hAnchor="text" w:x="3548" w:y="689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1" o:spid="_x0000_i1035" type="#_x0000_t75" style="width:57pt;height:15pt;visibility:visible">
            <v:imagedata r:id="rId17" o:title=""/>
          </v:shape>
        </w:pict>
      </w:r>
    </w:p>
    <w:p w:rsidR="001629D8" w:rsidRPr="000E02E5" w:rsidRDefault="00D7139D" w:rsidP="000E02E5">
      <w:pPr>
        <w:framePr w:w="1899" w:h="300" w:wrap="auto" w:vAnchor="text" w:hAnchor="text" w:x="5088" w:y="689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2" o:spid="_x0000_i1036" type="#_x0000_t75" style="width:9pt;height:9pt;visibility:visible">
            <v:imagedata r:id="rId18" o:title=""/>
          </v:shape>
        </w:pict>
      </w:r>
    </w:p>
    <w:p w:rsidR="001629D8" w:rsidRPr="000E02E5" w:rsidRDefault="00D7139D" w:rsidP="000E02E5">
      <w:pPr>
        <w:framePr w:w="2724" w:h="300" w:wrap="auto" w:vAnchor="text" w:hAnchor="text" w:x="209" w:y="1056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3" o:spid="_x0000_i1037" type="#_x0000_t75" style="width:57pt;height:15pt;visibility:visible">
            <v:imagedata r:id="rId19" o:title=""/>
          </v:shape>
        </w:pict>
      </w:r>
    </w:p>
    <w:p w:rsidR="001629D8" w:rsidRPr="000E02E5" w:rsidRDefault="00D7139D" w:rsidP="000E02E5">
      <w:pPr>
        <w:framePr w:w="1899" w:h="300" w:wrap="auto" w:vAnchor="text" w:hAnchor="text" w:x="1750" w:y="1056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4" o:spid="_x0000_i1038" type="#_x0000_t75" style="width:9pt;height:9pt;visibility:visible">
            <v:imagedata r:id="rId20" o:title=""/>
          </v:shape>
        </w:pict>
      </w:r>
    </w:p>
    <w:p w:rsidR="001629D8" w:rsidRPr="000E02E5" w:rsidRDefault="00D7139D" w:rsidP="000E02E5">
      <w:pPr>
        <w:framePr w:w="2781" w:h="330" w:wrap="auto" w:vAnchor="text" w:hAnchor="text" w:x="3548" w:y="1148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5" o:spid="_x0000_i1039" type="#_x0000_t75" style="width:64.5pt;height:16.5pt;visibility:visible">
            <v:imagedata r:id="rId21" o:title=""/>
          </v:shape>
        </w:pict>
      </w:r>
    </w:p>
    <w:p w:rsidR="001629D8" w:rsidRPr="000E02E5" w:rsidRDefault="00D7139D" w:rsidP="000E02E5">
      <w:pPr>
        <w:framePr w:w="2931" w:h="330" w:wrap="auto" w:vAnchor="text" w:hAnchor="text" w:x="6629" w:y="127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6" o:spid="_x0000_i1040" type="#_x0000_t75" style="width:1in;height:16.5pt;visibility:visible">
            <v:imagedata r:id="rId22" o:title=""/>
          </v:shape>
        </w:pict>
      </w:r>
    </w:p>
    <w:p w:rsidR="001629D8" w:rsidRPr="000E02E5" w:rsidRDefault="00D7139D" w:rsidP="000E02E5">
      <w:pPr>
        <w:framePr w:w="2706" w:h="420" w:wrap="auto" w:vAnchor="text" w:hAnchor="text" w:x="209" w:y="1423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7" o:spid="_x0000_i1041" type="#_x0000_t75" style="width:72.75pt;height:21pt;visibility:visible">
            <v:imagedata r:id="rId23" o:title=""/>
          </v:shape>
        </w:pict>
      </w:r>
    </w:p>
    <w:p w:rsidR="001629D8" w:rsidRPr="000E02E5" w:rsidRDefault="00D7139D" w:rsidP="000E02E5">
      <w:pPr>
        <w:framePr w:w="1749" w:h="300" w:wrap="auto" w:vAnchor="text" w:hAnchor="text" w:x="1878" w:y="1546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8" o:spid="_x0000_i1042" type="#_x0000_t75" style="width:3pt;height:9pt;visibility:visible">
            <v:imagedata r:id="rId24" o:title=""/>
          </v:shape>
        </w:pict>
      </w:r>
    </w:p>
    <w:p w:rsidR="001629D8" w:rsidRPr="000E02E5" w:rsidRDefault="00D7139D" w:rsidP="000E02E5">
      <w:pPr>
        <w:framePr w:w="2724" w:h="300" w:wrap="auto" w:vAnchor="text" w:hAnchor="text" w:x="3548" w:y="1668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9" o:spid="_x0000_i1043" type="#_x0000_t75" style="width:57pt;height:15pt;visibility:visible">
            <v:imagedata r:id="rId25" o:title=""/>
          </v:shape>
        </w:pict>
      </w:r>
    </w:p>
    <w:p w:rsid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02E5" w:rsidRP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переведем коэффициенты из децибелов в разы:</w:t>
      </w:r>
    </w:p>
    <w:p w:rsid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40" o:spid="_x0000_i1044" type="#_x0000_t75" style="width:80.25pt;height:37.5pt;visibility:visible">
            <v:imagedata r:id="rId26" o:title=""/>
          </v:shape>
        </w:pict>
      </w:r>
    </w:p>
    <w:p w:rsidR="001629D8" w:rsidRPr="000E02E5" w:rsidRDefault="00D7139D" w:rsidP="000E02E5">
      <w:pPr>
        <w:framePr w:w="5536" w:h="945" w:wrap="auto" w:vAnchor="text" w:hAnchor="page" w:x="2371" w:y="9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59" o:spid="_x0000_i1045" type="#_x0000_t75" style="width:249pt;height:47.25pt;visibility:visible">
            <v:imagedata r:id="rId27" o:title=""/>
          </v:shape>
        </w:pict>
      </w:r>
    </w:p>
    <w:p w:rsid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02E5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60" o:spid="_x0000_i1046" type="#_x0000_t75" style="width:129pt;height:21pt;visibility:visible">
            <v:imagedata r:id="rId28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62" o:spid="_x0000_i1047" type="#_x0000_t75" style="width:129pt;height:15pt;visibility:visible">
            <v:imagedata r:id="rId29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63" o:spid="_x0000_i1048" type="#_x0000_t75" style="width:129pt;height:15pt;visibility:visible">
            <v:imagedata r:id="rId30" o:title=""/>
          </v:shape>
        </w:pict>
      </w:r>
    </w:p>
    <w:p w:rsid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69" o:spid="_x0000_i1049" type="#_x0000_t75" style="width:168pt;height:15pt;visibility:visible">
            <v:imagedata r:id="rId31" o:title=""/>
          </v:shape>
        </w:pict>
      </w:r>
    </w:p>
    <w:p w:rsid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41" o:spid="_x0000_i1050" type="#_x0000_t75" style="width:80.25pt;height:37.5pt;visibility:visible">
            <v:imagedata r:id="rId32" o:title=""/>
          </v:shape>
        </w:pict>
      </w:r>
    </w:p>
    <w:p w:rsid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29D8" w:rsidRDefault="001629D8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Рассчитаем уровни сигнала в характерных точках на пролете РРЛ:</w:t>
      </w:r>
    </w:p>
    <w:p w:rsidR="000E02E5" w:rsidRP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70" o:spid="_x0000_i1051" type="#_x0000_t75" style="width:87pt;height:15pt;visibility:visible">
            <v:imagedata r:id="rId33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72" o:spid="_x0000_i1052" type="#_x0000_t75" style="width:57pt;height:15pt;visibility:visible">
            <v:imagedata r:id="rId34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73" o:spid="_x0000_i1053" type="#_x0000_t75" style="width:79.5pt;height:15pt;visibility:visible">
            <v:imagedata r:id="rId35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75" o:spid="_x0000_i1054" type="#_x0000_t75" style="width:192pt;height:15pt;visibility:visible">
            <v:imagedata r:id="rId36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76" o:spid="_x0000_i1055" type="#_x0000_t75" style="width:87pt;height:15pt;visibility:visible">
            <v:imagedata r:id="rId37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78" o:spid="_x0000_i1056" type="#_x0000_t75" style="width:85.5pt;height:15pt;visibility:visible">
            <v:imagedata r:id="rId38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79" o:spid="_x0000_i1057" type="#_x0000_t75" style="width:87pt;height:15pt;visibility:visible">
            <v:imagedata r:id="rId39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81" o:spid="_x0000_i1058" type="#_x0000_t75" style="width:177.75pt;height:35.25pt;visibility:visible">
            <v:imagedata r:id="rId40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84" o:spid="_x0000_i1059" type="#_x0000_t75" style="width:278.25pt;height:35.25pt;visibility:visible">
            <v:imagedata r:id="rId41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85" o:spid="_x0000_i1060" type="#_x0000_t75" style="width:101.25pt;height:15pt;visibility:visible">
            <v:imagedata r:id="rId42" o:title=""/>
          </v:shape>
        </w:pict>
      </w:r>
    </w:p>
    <w:p w:rsidR="001629D8" w:rsidRPr="000E02E5" w:rsidRDefault="00D7139D" w:rsidP="000E02E5">
      <w:pPr>
        <w:framePr w:w="1899" w:h="300" w:wrap="auto" w:vAnchor="text" w:hAnchor="text" w:x="9711" w:y="3244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86" o:spid="_x0000_i1061" type="#_x0000_t75" style="width:9pt;height:10.5pt;visibility:visible">
            <v:imagedata r:id="rId43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87" o:spid="_x0000_i1062" type="#_x0000_t75" style="width:100.5pt;height:15pt;visibility:visible">
            <v:imagedata r:id="rId44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88" o:spid="_x0000_i1063" type="#_x0000_t75" style="width:101.25pt;height:15pt;visibility:visible">
            <v:imagedata r:id="rId45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90" o:spid="_x0000_i1064" type="#_x0000_t75" style="width:100.5pt;height:15pt;visibility:visible">
            <v:imagedata r:id="rId46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91" o:spid="_x0000_i1065" type="#_x0000_t75" style="width:101.25pt;height:15pt;visibility:visible">
            <v:imagedata r:id="rId47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93" o:spid="_x0000_i1066" type="#_x0000_t75" style="width:235.5pt;height:15pt;visibility:visible">
            <v:imagedata r:id="rId48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94" o:spid="_x0000_i1067" type="#_x0000_t75" style="width:101.25pt;height:15pt;visibility:visible">
            <v:imagedata r:id="rId49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96" o:spid="_x0000_i1068" type="#_x0000_t75" style="width:235.5pt;height:15pt;visibility:visible">
            <v:imagedata r:id="rId50" o:title=""/>
          </v:shape>
        </w:pict>
      </w:r>
    </w:p>
    <w:p w:rsidR="001629D8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97" o:spid="_x0000_i1069" type="#_x0000_t75" style="width:101.25pt;height:15pt;visibility:visible">
            <v:imagedata r:id="rId51" o:title=""/>
          </v:shape>
        </w:pict>
      </w:r>
    </w:p>
    <w:p w:rsidR="001629D8" w:rsidRPr="000E02E5" w:rsidRDefault="001629D8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1629D8" w:rsidRPr="000E02E5" w:rsidRDefault="001629D8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Построим диаграмму уровней сигнала на пролёте:</w:t>
      </w:r>
    </w:p>
    <w:p w:rsidR="000E02E5" w:rsidRDefault="000E02E5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02E5" w:rsidRPr="000E02E5" w:rsidRDefault="00D7139D" w:rsidP="000E02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82" o:spid="_x0000_i1070" type="#_x0000_t75" style="width:101.25pt;height:15pt;visibility:visible">
            <v:imagedata r:id="rId52" o:title=""/>
          </v:shape>
        </w:pict>
      </w:r>
    </w:p>
    <w:p w:rsid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0E02E5" w:rsidRPr="000E02E5" w:rsidRDefault="00D7139D" w:rsidP="000E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358.5pt;height:201pt">
            <v:imagedata r:id="rId53" o:title=""/>
          </v:shape>
        </w:pict>
      </w:r>
    </w:p>
    <w:p w:rsidR="001629D8" w:rsidRPr="000E02E5" w:rsidRDefault="008B191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Рис 5</w:t>
      </w:r>
    </w:p>
    <w:p w:rsidR="001629D8" w:rsidRPr="000E02E5" w:rsidRDefault="001629D8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0E02E5" w:rsidRDefault="000E02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7A83" w:rsidRDefault="00537B3B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Задача 4</w:t>
      </w:r>
    </w:p>
    <w:p w:rsidR="000E02E5" w:rsidRPr="000E02E5" w:rsidRDefault="000E02E5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537B3B" w:rsidRPr="000E02E5" w:rsidRDefault="00537B3B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Нарисуйте упрощенную структурную схему ретранслятора на ИСЗ. </w:t>
      </w:r>
      <w:r w:rsidR="00EA0153" w:rsidRPr="000E02E5">
        <w:rPr>
          <w:sz w:val="28"/>
          <w:szCs w:val="28"/>
        </w:rPr>
        <w:t>Дайте краткое пояснение назначению каждого из элементов составленной структурной схемы. Укажите какие сигналы имеются на входе и выходе схемы.</w:t>
      </w:r>
    </w:p>
    <w:p w:rsidR="000F36A5" w:rsidRPr="000E02E5" w:rsidRDefault="000F36A5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Решение.</w:t>
      </w:r>
    </w:p>
    <w:p w:rsidR="008B191E" w:rsidRPr="000E02E5" w:rsidRDefault="008B191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Упрощенная структурная схема ретранслятора на ИСЗ</w:t>
      </w:r>
    </w:p>
    <w:p w:rsidR="008B191E" w:rsidRPr="000E02E5" w:rsidRDefault="008B191E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8B191E" w:rsidRPr="000E02E5" w:rsidRDefault="00D7139D" w:rsidP="000E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369pt;height:69pt">
            <v:imagedata r:id="rId54" o:title=""/>
          </v:shape>
        </w:pict>
      </w:r>
    </w:p>
    <w:p w:rsidR="008B191E" w:rsidRPr="000E02E5" w:rsidRDefault="008B191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Рис 6</w:t>
      </w:r>
    </w:p>
    <w:p w:rsidR="008B191E" w:rsidRPr="000E02E5" w:rsidRDefault="008B191E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0F36A5" w:rsidRPr="000E02E5" w:rsidRDefault="000F36A5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Сигнал принятый антенной А1 космической станции, поступает через полосовой фильтр ПФ1 на входной малошумящий усилитель МШУ. В смесителе СМ1 с помощью гетеродина Г осуществляется преобразование принятого сигнала в сигнал промежуточной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>частоты, который после фильтрации с помощью полосового фильтра ПФ2 усиливается в УПЧ1.</w:t>
      </w:r>
    </w:p>
    <w:p w:rsidR="000F36A5" w:rsidRPr="000E02E5" w:rsidRDefault="000F36A5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На бортовом ретрансляторе</w:t>
      </w:r>
      <w:r w:rsidR="000E02E5">
        <w:rPr>
          <w:sz w:val="28"/>
          <w:szCs w:val="28"/>
        </w:rPr>
        <w:t xml:space="preserve"> </w:t>
      </w:r>
      <w:r w:rsidRPr="000E02E5">
        <w:rPr>
          <w:sz w:val="28"/>
          <w:szCs w:val="28"/>
        </w:rPr>
        <w:t xml:space="preserve">космической станции могут использоваться устройства разделения, коммутации, </w:t>
      </w:r>
      <w:r w:rsidR="006729DE" w:rsidRPr="000E02E5">
        <w:rPr>
          <w:sz w:val="28"/>
          <w:szCs w:val="28"/>
        </w:rPr>
        <w:t>объединения сигналов К, цель которых подавать сигналы, адресованные тем или иным</w:t>
      </w:r>
      <w:r w:rsidR="000E02E5">
        <w:rPr>
          <w:sz w:val="28"/>
          <w:szCs w:val="28"/>
        </w:rPr>
        <w:t xml:space="preserve"> </w:t>
      </w:r>
      <w:r w:rsidR="006729DE" w:rsidRPr="000E02E5">
        <w:rPr>
          <w:sz w:val="28"/>
          <w:szCs w:val="28"/>
        </w:rPr>
        <w:t>земным станциям, на передающей антенне с соответствующей зоной обслуживания. После коммутации сигнал поступает на усилитель УПЧ2, смеситель СМ2, через полосовой фильтр ПФ3 на оконечный усилитель мощности УСВЧ и предающую антенну А2.</w:t>
      </w:r>
    </w:p>
    <w:p w:rsidR="006729DE" w:rsidRPr="000E02E5" w:rsidRDefault="006729DE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На входе и выходе схемы-сигналы СВЧ. Внутри ретранслятора между СМ1 и СМ2 –сигнал ПЧ</w:t>
      </w:r>
    </w:p>
    <w:p w:rsidR="00DE3C51" w:rsidRPr="000E02E5" w:rsidRDefault="00DE3C51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0E02E5" w:rsidRDefault="000E02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6DBD" w:rsidRPr="000E02E5" w:rsidRDefault="009D6DBD" w:rsidP="000E02E5">
      <w:pPr>
        <w:spacing w:line="360" w:lineRule="auto"/>
        <w:ind w:firstLine="709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Лите</w:t>
      </w:r>
      <w:r w:rsidR="00A94DB6" w:rsidRPr="000E02E5">
        <w:rPr>
          <w:sz w:val="28"/>
          <w:szCs w:val="28"/>
        </w:rPr>
        <w:t>р</w:t>
      </w:r>
      <w:r w:rsidRPr="000E02E5">
        <w:rPr>
          <w:sz w:val="28"/>
          <w:szCs w:val="28"/>
        </w:rPr>
        <w:t>атура</w:t>
      </w:r>
    </w:p>
    <w:p w:rsidR="009D6DBD" w:rsidRPr="000E02E5" w:rsidRDefault="009D6DBD" w:rsidP="000E02E5">
      <w:pPr>
        <w:spacing w:line="360" w:lineRule="auto"/>
        <w:ind w:firstLine="709"/>
        <w:jc w:val="both"/>
        <w:rPr>
          <w:sz w:val="28"/>
          <w:szCs w:val="28"/>
        </w:rPr>
      </w:pPr>
    </w:p>
    <w:p w:rsidR="009D6DBD" w:rsidRPr="000E02E5" w:rsidRDefault="009D6DBD" w:rsidP="000E02E5">
      <w:pPr>
        <w:numPr>
          <w:ilvl w:val="0"/>
          <w:numId w:val="6"/>
        </w:numPr>
        <w:tabs>
          <w:tab w:val="clear" w:pos="23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Ратынский М.В. Основы сотовой связи/ Под ред. Д.Б. Зимина – М.: Радио и связь, 1998 – 248 с.</w:t>
      </w:r>
    </w:p>
    <w:p w:rsidR="009D6DBD" w:rsidRPr="000E02E5" w:rsidRDefault="009D6DBD" w:rsidP="000E02E5">
      <w:pPr>
        <w:numPr>
          <w:ilvl w:val="0"/>
          <w:numId w:val="6"/>
        </w:numPr>
        <w:tabs>
          <w:tab w:val="clear" w:pos="23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02E5">
        <w:rPr>
          <w:sz w:val="28"/>
          <w:szCs w:val="28"/>
        </w:rPr>
        <w:t>Громаков Ю.А. Стандарты и системы подвижной радиосвязи – М.: Мобильные ТелеСистемы-Эко-Трендз, 1997</w:t>
      </w:r>
    </w:p>
    <w:p w:rsidR="00A94DB6" w:rsidRDefault="00A94DB6" w:rsidP="000E02E5">
      <w:pPr>
        <w:numPr>
          <w:ilvl w:val="0"/>
          <w:numId w:val="6"/>
        </w:numPr>
        <w:tabs>
          <w:tab w:val="clear" w:pos="23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02E5">
        <w:rPr>
          <w:sz w:val="28"/>
          <w:szCs w:val="28"/>
        </w:rPr>
        <w:t xml:space="preserve">Методические указания и контрольные задания по курсу «Устройства преобразования и обработки информации в системах подвижной радиосвязи. </w:t>
      </w:r>
      <w:r w:rsidR="00E06B63" w:rsidRPr="000E02E5">
        <w:rPr>
          <w:sz w:val="28"/>
          <w:szCs w:val="28"/>
        </w:rPr>
        <w:t>С.Г. Рихтер М.МТУСИ 2009</w:t>
      </w:r>
    </w:p>
    <w:p w:rsidR="00E1773D" w:rsidRPr="000E02E5" w:rsidRDefault="00E1773D" w:rsidP="00E1773D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E1773D" w:rsidRPr="000E02E5" w:rsidSect="000E02E5">
      <w:headerReference w:type="default" r:id="rId55"/>
      <w:footerReference w:type="even" r:id="rId5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32" w:rsidRDefault="00B75932">
      <w:r>
        <w:separator/>
      </w:r>
    </w:p>
  </w:endnote>
  <w:endnote w:type="continuationSeparator" w:id="0">
    <w:p w:rsidR="00B75932" w:rsidRDefault="00B7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BD" w:rsidRDefault="009D6DBD" w:rsidP="009D6DBD">
    <w:pPr>
      <w:pStyle w:val="a3"/>
      <w:framePr w:wrap="around" w:vAnchor="text" w:hAnchor="margin" w:xAlign="right" w:y="1"/>
      <w:rPr>
        <w:rStyle w:val="a5"/>
      </w:rPr>
    </w:pPr>
  </w:p>
  <w:p w:rsidR="009D6DBD" w:rsidRDefault="009D6DBD" w:rsidP="00E676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32" w:rsidRDefault="00B75932">
      <w:r>
        <w:separator/>
      </w:r>
    </w:p>
  </w:footnote>
  <w:footnote w:type="continuationSeparator" w:id="0">
    <w:p w:rsidR="00B75932" w:rsidRDefault="00B7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E5" w:rsidRPr="000E02E5" w:rsidRDefault="000E02E5" w:rsidP="000E02E5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F1431AF"/>
    <w:multiLevelType w:val="hybridMultilevel"/>
    <w:tmpl w:val="37B8E9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953F89"/>
    <w:multiLevelType w:val="hybridMultilevel"/>
    <w:tmpl w:val="EB62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CC001F"/>
    <w:multiLevelType w:val="hybridMultilevel"/>
    <w:tmpl w:val="1816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207CE2"/>
    <w:multiLevelType w:val="hybridMultilevel"/>
    <w:tmpl w:val="7390C23C"/>
    <w:lvl w:ilvl="0" w:tplc="98602D48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>
    <w:nsid w:val="437D49D7"/>
    <w:multiLevelType w:val="hybridMultilevel"/>
    <w:tmpl w:val="A8A66094"/>
    <w:lvl w:ilvl="0" w:tplc="C5B2D90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B123457"/>
    <w:multiLevelType w:val="hybridMultilevel"/>
    <w:tmpl w:val="38043BCC"/>
    <w:lvl w:ilvl="0" w:tplc="59DCB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A2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C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2A5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40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A86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AD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AB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217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57265F5"/>
    <w:multiLevelType w:val="hybridMultilevel"/>
    <w:tmpl w:val="B5643B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342A5F"/>
    <w:multiLevelType w:val="hybridMultilevel"/>
    <w:tmpl w:val="42B6C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170"/>
    <w:rsid w:val="00013DA3"/>
    <w:rsid w:val="00026C4E"/>
    <w:rsid w:val="00027011"/>
    <w:rsid w:val="00064D15"/>
    <w:rsid w:val="000A1513"/>
    <w:rsid w:val="000E02E5"/>
    <w:rsid w:val="000F36A5"/>
    <w:rsid w:val="00135240"/>
    <w:rsid w:val="00137A83"/>
    <w:rsid w:val="00157742"/>
    <w:rsid w:val="001629D8"/>
    <w:rsid w:val="0019306A"/>
    <w:rsid w:val="00197587"/>
    <w:rsid w:val="001D763E"/>
    <w:rsid w:val="0020583A"/>
    <w:rsid w:val="00256CEF"/>
    <w:rsid w:val="002745D5"/>
    <w:rsid w:val="002E15AD"/>
    <w:rsid w:val="002F03F0"/>
    <w:rsid w:val="003020A1"/>
    <w:rsid w:val="003504AC"/>
    <w:rsid w:val="00394A6B"/>
    <w:rsid w:val="003B346A"/>
    <w:rsid w:val="00403782"/>
    <w:rsid w:val="00494FBD"/>
    <w:rsid w:val="004B29EE"/>
    <w:rsid w:val="004B582F"/>
    <w:rsid w:val="004C0663"/>
    <w:rsid w:val="004D20DF"/>
    <w:rsid w:val="004D2994"/>
    <w:rsid w:val="004F2CC6"/>
    <w:rsid w:val="00502B67"/>
    <w:rsid w:val="0051262F"/>
    <w:rsid w:val="0052173D"/>
    <w:rsid w:val="00522F38"/>
    <w:rsid w:val="00526D88"/>
    <w:rsid w:val="00537B3B"/>
    <w:rsid w:val="00541A1C"/>
    <w:rsid w:val="005628CC"/>
    <w:rsid w:val="005814C8"/>
    <w:rsid w:val="00593C47"/>
    <w:rsid w:val="005C0642"/>
    <w:rsid w:val="005E19F0"/>
    <w:rsid w:val="00617B4E"/>
    <w:rsid w:val="00622A3F"/>
    <w:rsid w:val="006252DB"/>
    <w:rsid w:val="00625C68"/>
    <w:rsid w:val="00634579"/>
    <w:rsid w:val="006419DC"/>
    <w:rsid w:val="0065389F"/>
    <w:rsid w:val="00661DE0"/>
    <w:rsid w:val="006729DE"/>
    <w:rsid w:val="006F22EE"/>
    <w:rsid w:val="0072317F"/>
    <w:rsid w:val="00742FB1"/>
    <w:rsid w:val="00794170"/>
    <w:rsid w:val="007C261B"/>
    <w:rsid w:val="007D170D"/>
    <w:rsid w:val="007E33E8"/>
    <w:rsid w:val="007E3E16"/>
    <w:rsid w:val="007F29BB"/>
    <w:rsid w:val="007F7C88"/>
    <w:rsid w:val="008107DD"/>
    <w:rsid w:val="0082762C"/>
    <w:rsid w:val="008341F3"/>
    <w:rsid w:val="008362B8"/>
    <w:rsid w:val="00847B83"/>
    <w:rsid w:val="00890AFA"/>
    <w:rsid w:val="008B191E"/>
    <w:rsid w:val="008C534B"/>
    <w:rsid w:val="00901223"/>
    <w:rsid w:val="00902635"/>
    <w:rsid w:val="00905574"/>
    <w:rsid w:val="00905A99"/>
    <w:rsid w:val="00905DB9"/>
    <w:rsid w:val="00907E2C"/>
    <w:rsid w:val="009260A6"/>
    <w:rsid w:val="009418BD"/>
    <w:rsid w:val="00963974"/>
    <w:rsid w:val="00970AEF"/>
    <w:rsid w:val="00984775"/>
    <w:rsid w:val="00990CD7"/>
    <w:rsid w:val="00993090"/>
    <w:rsid w:val="009A1A65"/>
    <w:rsid w:val="009B1C35"/>
    <w:rsid w:val="009D6DBD"/>
    <w:rsid w:val="009E2B69"/>
    <w:rsid w:val="00A12156"/>
    <w:rsid w:val="00A30700"/>
    <w:rsid w:val="00A42C68"/>
    <w:rsid w:val="00A94DB6"/>
    <w:rsid w:val="00A9771E"/>
    <w:rsid w:val="00B0575E"/>
    <w:rsid w:val="00B06465"/>
    <w:rsid w:val="00B072B7"/>
    <w:rsid w:val="00B106DE"/>
    <w:rsid w:val="00B114F9"/>
    <w:rsid w:val="00B27DC5"/>
    <w:rsid w:val="00B35CCD"/>
    <w:rsid w:val="00B36C6D"/>
    <w:rsid w:val="00B75932"/>
    <w:rsid w:val="00B81795"/>
    <w:rsid w:val="00B94834"/>
    <w:rsid w:val="00BA7D60"/>
    <w:rsid w:val="00BB483C"/>
    <w:rsid w:val="00BC3D55"/>
    <w:rsid w:val="00BF20DF"/>
    <w:rsid w:val="00C07B52"/>
    <w:rsid w:val="00C904C8"/>
    <w:rsid w:val="00CA0B2E"/>
    <w:rsid w:val="00CA5CE3"/>
    <w:rsid w:val="00CA65DA"/>
    <w:rsid w:val="00D24BF4"/>
    <w:rsid w:val="00D40381"/>
    <w:rsid w:val="00D41385"/>
    <w:rsid w:val="00D44A6C"/>
    <w:rsid w:val="00D66FC4"/>
    <w:rsid w:val="00D7139D"/>
    <w:rsid w:val="00D95A84"/>
    <w:rsid w:val="00DC1B1B"/>
    <w:rsid w:val="00DC49FF"/>
    <w:rsid w:val="00DD404E"/>
    <w:rsid w:val="00DE3C51"/>
    <w:rsid w:val="00E0279F"/>
    <w:rsid w:val="00E06B63"/>
    <w:rsid w:val="00E1773D"/>
    <w:rsid w:val="00E61959"/>
    <w:rsid w:val="00E66FDA"/>
    <w:rsid w:val="00E67643"/>
    <w:rsid w:val="00E67A62"/>
    <w:rsid w:val="00E8066F"/>
    <w:rsid w:val="00EA0153"/>
    <w:rsid w:val="00EC3185"/>
    <w:rsid w:val="00F02338"/>
    <w:rsid w:val="00F05BCB"/>
    <w:rsid w:val="00F707A8"/>
    <w:rsid w:val="00F87738"/>
    <w:rsid w:val="00FC353C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690BB846-E755-472C-877F-84AFCC5D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764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67643"/>
    <w:rPr>
      <w:rFonts w:cs="Times New Roman"/>
    </w:rPr>
  </w:style>
  <w:style w:type="paragraph" w:styleId="a6">
    <w:name w:val="header"/>
    <w:basedOn w:val="a"/>
    <w:link w:val="a7"/>
    <w:uiPriority w:val="99"/>
    <w:rsid w:val="00E6764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05574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1629D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locked/>
    <w:rsid w:val="0016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oter" Target="footer1.xml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ntTable" Target="fontTable.xml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C782-A4D2-49C3-94E5-507DF482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Чинчик</dc:creator>
  <cp:keywords/>
  <dc:description/>
  <cp:lastModifiedBy>Irina</cp:lastModifiedBy>
  <cp:revision>2</cp:revision>
  <dcterms:created xsi:type="dcterms:W3CDTF">2014-08-12T13:45:00Z</dcterms:created>
  <dcterms:modified xsi:type="dcterms:W3CDTF">2014-08-12T13:45:00Z</dcterms:modified>
</cp:coreProperties>
</file>