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93" w:rsidRPr="001C053F" w:rsidRDefault="001C053F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Министерство образования и науки Украины</w:t>
      </w:r>
    </w:p>
    <w:p w:rsidR="00E81193" w:rsidRPr="001C053F" w:rsidRDefault="001C053F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Национальный авиационный университет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Кафедра автоматизации и энергоменеджмента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C053F" w:rsidRPr="001C053F" w:rsidRDefault="001C053F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ДОМАШНЯЯ РАБОТА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По дисциплине «Автоматизированные системы контроля»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Тема: Расчет технико-экономических показателей системы контроля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1C053F" w:rsidRPr="001C053F" w:rsidRDefault="00E81193" w:rsidP="001C053F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Выполнила</w:t>
      </w:r>
      <w:r w:rsidR="001C053F" w:rsidRP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студентка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гр. МЭФ-403 Палий К.В.</w:t>
      </w:r>
    </w:p>
    <w:p w:rsidR="001C053F" w:rsidRPr="001C053F" w:rsidRDefault="00E81193" w:rsidP="001C053F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Руководитель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Доценко Борис Иванович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1C053F">
        <w:rPr>
          <w:sz w:val="28"/>
          <w:szCs w:val="28"/>
        </w:rPr>
        <w:t>Киев 2010</w:t>
      </w:r>
    </w:p>
    <w:p w:rsidR="001C053F" w:rsidRDefault="001C053F" w:rsidP="001C053F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b/>
          <w:sz w:val="28"/>
          <w:szCs w:val="28"/>
        </w:rPr>
        <w:t>Содержание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Задание на курсовую работу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Исходные данные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Введение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1. Расчет показателей достоверности контроля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2. Расчет показателей эффективности контроля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3. Расчет достоверности контроля с учетом самоконтроля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Вывод</w:t>
      </w:r>
    </w:p>
    <w:p w:rsidR="00E81193" w:rsidRDefault="00E81193" w:rsidP="001C053F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Список использованной литературы</w:t>
      </w:r>
    </w:p>
    <w:p w:rsidR="001C053F" w:rsidRP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sz w:val="28"/>
          <w:szCs w:val="28"/>
        </w:rPr>
        <w:br w:type="page"/>
      </w:r>
      <w:r w:rsidRPr="001C053F">
        <w:rPr>
          <w:b/>
          <w:sz w:val="28"/>
          <w:szCs w:val="28"/>
        </w:rPr>
        <w:t>Задание на курсовую работу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81193" w:rsidRPr="001C053F" w:rsidRDefault="00E81193" w:rsidP="001C05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Рассчитать по инженерной методике показатели достоверности контроля.</w:t>
      </w:r>
    </w:p>
    <w:p w:rsidR="00E81193" w:rsidRPr="001C053F" w:rsidRDefault="00E81193" w:rsidP="001C05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Рассчитать технико-экономическую эффективность контроля во времени, построить графики зависимости Д</w:t>
      </w:r>
      <w:r w:rsidRPr="001C053F">
        <w:rPr>
          <w:sz w:val="28"/>
          <w:szCs w:val="28"/>
          <w:lang w:val="en-US"/>
        </w:rPr>
        <w:t>C</w:t>
      </w:r>
      <w:r w:rsidRPr="001C053F">
        <w:rPr>
          <w:sz w:val="28"/>
          <w:szCs w:val="28"/>
        </w:rPr>
        <w:t>(</w:t>
      </w:r>
      <w:r w:rsidRPr="001C053F">
        <w:rPr>
          <w:sz w:val="28"/>
          <w:szCs w:val="28"/>
          <w:lang w:val="en-US"/>
        </w:rPr>
        <w:t>t</w:t>
      </w:r>
      <w:r w:rsidRPr="001C053F">
        <w:rPr>
          <w:sz w:val="28"/>
          <w:szCs w:val="28"/>
        </w:rPr>
        <w:t>), Д</w:t>
      </w:r>
      <w:r w:rsidRPr="001C053F">
        <w:rPr>
          <w:sz w:val="28"/>
          <w:szCs w:val="28"/>
          <w:lang w:val="en-US"/>
        </w:rPr>
        <w:t>P</w:t>
      </w:r>
      <w:r w:rsidRPr="001C053F">
        <w:rPr>
          <w:sz w:val="28"/>
          <w:szCs w:val="28"/>
        </w:rPr>
        <w:t>(</w:t>
      </w:r>
      <w:r w:rsidRPr="001C053F">
        <w:rPr>
          <w:sz w:val="28"/>
          <w:szCs w:val="28"/>
          <w:lang w:val="en-US"/>
        </w:rPr>
        <w:t>t</w:t>
      </w:r>
      <w:r w:rsidRPr="001C053F">
        <w:rPr>
          <w:sz w:val="28"/>
          <w:szCs w:val="28"/>
        </w:rPr>
        <w:t>).</w:t>
      </w:r>
    </w:p>
    <w:p w:rsidR="00E81193" w:rsidRPr="001C053F" w:rsidRDefault="00E81193" w:rsidP="001C05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Определить минимальный парк ОК, обслуживание которого становится не эффективным: </w:t>
      </w:r>
      <w:r w:rsidRPr="001C053F">
        <w:rPr>
          <w:sz w:val="28"/>
          <w:szCs w:val="28"/>
          <w:lang w:val="en-US"/>
        </w:rPr>
        <w:t>Nkmi</w:t>
      </w:r>
      <w:r w:rsidRPr="001C053F">
        <w:rPr>
          <w:sz w:val="28"/>
          <w:szCs w:val="28"/>
        </w:rPr>
        <w:t>.</w:t>
      </w:r>
    </w:p>
    <w:p w:rsidR="00E81193" w:rsidRPr="001C053F" w:rsidRDefault="00E81193" w:rsidP="001C05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Рассчитать достоверность контроля.</w:t>
      </w:r>
    </w:p>
    <w:p w:rsidR="00E81193" w:rsidRPr="001C053F" w:rsidRDefault="00E81193" w:rsidP="001C053F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Оценить достоверность контроля с учетом достоверности самоконтроля </w:t>
      </w:r>
      <w:r w:rsidRPr="001C053F">
        <w:rPr>
          <w:sz w:val="28"/>
          <w:szCs w:val="28"/>
          <w:lang w:val="en-US"/>
        </w:rPr>
        <w:t>D</w:t>
      </w:r>
      <w:r w:rsidRPr="001C053F">
        <w:rPr>
          <w:sz w:val="28"/>
          <w:szCs w:val="28"/>
          <w:vertAlign w:val="superscript"/>
          <w:lang w:val="uk-UA"/>
        </w:rPr>
        <w:t>г</w:t>
      </w:r>
      <w:r w:rsidRPr="001C053F">
        <w:rPr>
          <w:sz w:val="28"/>
          <w:szCs w:val="28"/>
          <w:lang w:val="uk-UA"/>
        </w:rPr>
        <w:t xml:space="preserve">, </w:t>
      </w:r>
      <w:r w:rsidRPr="001C053F">
        <w:rPr>
          <w:sz w:val="28"/>
          <w:szCs w:val="28"/>
          <w:lang w:val="en-US"/>
        </w:rPr>
        <w:t>D</w:t>
      </w:r>
      <w:r w:rsidRPr="001C053F">
        <w:rPr>
          <w:sz w:val="28"/>
          <w:szCs w:val="28"/>
          <w:vertAlign w:val="superscript"/>
          <w:lang w:val="uk-UA"/>
        </w:rPr>
        <w:t>н</w:t>
      </w:r>
      <w:r w:rsidRPr="001C053F">
        <w:rPr>
          <w:sz w:val="28"/>
          <w:szCs w:val="28"/>
          <w:lang w:val="uk-UA"/>
        </w:rPr>
        <w:t xml:space="preserve">, </w:t>
      </w:r>
      <w:r w:rsidRPr="001C053F">
        <w:rPr>
          <w:sz w:val="28"/>
          <w:szCs w:val="28"/>
          <w:lang w:val="en-US"/>
        </w:rPr>
        <w:t>D</w:t>
      </w:r>
      <w:r w:rsidRPr="001C053F">
        <w:rPr>
          <w:sz w:val="28"/>
          <w:szCs w:val="28"/>
          <w:vertAlign w:val="subscript"/>
          <w:lang w:val="en-US"/>
        </w:rPr>
        <w:t>a</w:t>
      </w:r>
      <w:r w:rsidRPr="001C053F">
        <w:rPr>
          <w:sz w:val="28"/>
          <w:szCs w:val="28"/>
        </w:rPr>
        <w:t>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sz w:val="28"/>
          <w:szCs w:val="28"/>
        </w:rPr>
        <w:br w:type="page"/>
      </w:r>
      <w:r w:rsidRPr="001C053F">
        <w:rPr>
          <w:b/>
          <w:sz w:val="28"/>
          <w:szCs w:val="28"/>
        </w:rPr>
        <w:t>Общие исходные данные: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Параметр потока отказов ОК = 0.002 1/месс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Период контроля Т = 2 года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Срок службы изделий Тсс = 10 лет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одного изделия 10 00$ (не используется)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НАСК Саск = 10 Си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одного восстановления НАСК Св наск = 0.01 С аск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ложного восстановления НАСК Сл наск = 0.001 С аск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восстановления ОК С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и = 0.01 С и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ложного восстановления ОК Слви = 0.001 С и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Начальная априорная вероятность работоспособного состояния Р = 0.95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Риск изготовителя при самоконтроле А ск = 0.005,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Риск заказчика при самоконтроле В ск = 0.003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b/>
          <w:sz w:val="28"/>
          <w:szCs w:val="28"/>
        </w:rPr>
        <w:t>Исходные данные для варианта соответственно номеру зачетной книжки:</w:t>
      </w:r>
      <w:r w:rsidRPr="001C053F">
        <w:rPr>
          <w:sz w:val="28"/>
          <w:szCs w:val="28"/>
        </w:rPr>
        <w:t xml:space="preserve"> </w:t>
      </w:r>
      <w:r w:rsidRPr="001C053F">
        <w:rPr>
          <w:b/>
          <w:sz w:val="28"/>
          <w:szCs w:val="28"/>
        </w:rPr>
        <w:t>068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3"/>
        <w:gridCol w:w="646"/>
        <w:gridCol w:w="641"/>
        <w:gridCol w:w="719"/>
        <w:gridCol w:w="721"/>
        <w:gridCol w:w="711"/>
        <w:gridCol w:w="986"/>
        <w:gridCol w:w="646"/>
        <w:gridCol w:w="641"/>
        <w:gridCol w:w="719"/>
        <w:gridCol w:w="721"/>
        <w:gridCol w:w="711"/>
      </w:tblGrid>
      <w:tr w:rsidR="00E81193" w:rsidRPr="002B5A92" w:rsidTr="002B5A92">
        <w:tc>
          <w:tcPr>
            <w:tcW w:w="567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№</w:t>
            </w:r>
          </w:p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вар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Ра1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5A92">
              <w:rPr>
                <w:sz w:val="20"/>
                <w:szCs w:val="20"/>
                <w:lang w:val="en-US"/>
              </w:rPr>
              <w:t>m1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б1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5A92">
              <w:rPr>
                <w:sz w:val="20"/>
                <w:szCs w:val="20"/>
                <w:lang w:val="uk-UA"/>
              </w:rPr>
              <w:t>б</w:t>
            </w:r>
            <w:r w:rsidRPr="002B5A92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en-US"/>
              </w:rPr>
              <w:t>U</w:t>
            </w:r>
            <w:r w:rsidRPr="002B5A92">
              <w:rPr>
                <w:sz w:val="20"/>
                <w:szCs w:val="20"/>
                <w:lang w:val="uk-UA"/>
              </w:rPr>
              <w:t>н1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en-US"/>
              </w:rPr>
              <w:t>U</w:t>
            </w:r>
            <w:r w:rsidRPr="002B5A92">
              <w:rPr>
                <w:sz w:val="20"/>
                <w:szCs w:val="20"/>
                <w:lang w:val="uk-UA"/>
              </w:rPr>
              <w:t>в1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</w:rPr>
              <w:t>Ра</w:t>
            </w:r>
            <w:r w:rsidRPr="002B5A9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en-US"/>
              </w:rPr>
              <w:t>m</w:t>
            </w:r>
            <w:r w:rsidRPr="002B5A9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5A92">
              <w:rPr>
                <w:sz w:val="20"/>
                <w:szCs w:val="20"/>
                <w:lang w:val="uk-UA"/>
              </w:rPr>
              <w:t>б</w:t>
            </w:r>
            <w:r w:rsidRPr="002B5A9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б</w:t>
            </w:r>
            <w:r w:rsidRPr="002B5A92">
              <w:rPr>
                <w:sz w:val="20"/>
                <w:szCs w:val="20"/>
                <w:lang w:val="en-US"/>
              </w:rPr>
              <w:t>r</w:t>
            </w:r>
            <w:r w:rsidRPr="002B5A9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en-US"/>
              </w:rPr>
              <w:t>U</w:t>
            </w:r>
            <w:r w:rsidRPr="002B5A92">
              <w:rPr>
                <w:sz w:val="20"/>
                <w:szCs w:val="20"/>
                <w:lang w:val="uk-UA"/>
              </w:rPr>
              <w:t>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en-US"/>
              </w:rPr>
              <w:t>U</w:t>
            </w:r>
            <w:r w:rsidRPr="002B5A92">
              <w:rPr>
                <w:sz w:val="20"/>
                <w:szCs w:val="20"/>
                <w:lang w:val="uk-UA"/>
              </w:rPr>
              <w:t>в2</w:t>
            </w:r>
          </w:p>
        </w:tc>
      </w:tr>
      <w:tr w:rsidR="00E81193" w:rsidRPr="002B5A92" w:rsidTr="002B5A92">
        <w:tc>
          <w:tcPr>
            <w:tcW w:w="567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0.9916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0.6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0.15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-1.9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-1.6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2.4</w:t>
            </w:r>
          </w:p>
        </w:tc>
      </w:tr>
      <w:tr w:rsidR="00E81193" w:rsidRPr="002B5A92" w:rsidTr="002B5A92">
        <w:tc>
          <w:tcPr>
            <w:tcW w:w="567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0.9910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1.0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0.8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-1.5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3.5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0.9906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0.15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-1.5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1.5</w:t>
            </w:r>
          </w:p>
        </w:tc>
      </w:tr>
      <w:tr w:rsidR="00E81193" w:rsidRPr="002B5A92" w:rsidTr="002B5A92">
        <w:tc>
          <w:tcPr>
            <w:tcW w:w="567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0.9914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1.0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0.3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-3.3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3.7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0.9902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0.8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0.15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-0.5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B5A92">
              <w:rPr>
                <w:sz w:val="20"/>
                <w:szCs w:val="20"/>
                <w:lang w:val="uk-UA"/>
              </w:rPr>
              <w:t>2.1</w:t>
            </w:r>
          </w:p>
        </w:tc>
      </w:tr>
    </w:tbl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1C053F">
        <w:rPr>
          <w:sz w:val="28"/>
          <w:szCs w:val="28"/>
        </w:rPr>
        <w:br w:type="page"/>
      </w:r>
      <w:r w:rsidR="001C053F" w:rsidRPr="001C053F">
        <w:rPr>
          <w:b/>
          <w:sz w:val="28"/>
          <w:szCs w:val="28"/>
          <w:lang w:val="uk-UA"/>
        </w:rPr>
        <w:t>Введени</w:t>
      </w:r>
      <w:r w:rsidR="001C053F">
        <w:rPr>
          <w:b/>
          <w:sz w:val="28"/>
          <w:szCs w:val="28"/>
          <w:lang w:val="uk-UA"/>
        </w:rPr>
        <w:t>е</w:t>
      </w:r>
    </w:p>
    <w:p w:rsidR="002F552E" w:rsidRDefault="002F552E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В соответствии с ГОСТ 16504 система контроля - это совокупность средств контроля </w:t>
      </w:r>
      <w:r w:rsidRPr="001C053F">
        <w:rPr>
          <w:iCs/>
          <w:sz w:val="28"/>
          <w:szCs w:val="28"/>
        </w:rPr>
        <w:t xml:space="preserve">(СК), ОК </w:t>
      </w:r>
      <w:r w:rsidRPr="001C053F">
        <w:rPr>
          <w:sz w:val="28"/>
          <w:szCs w:val="28"/>
        </w:rPr>
        <w:t>и оператора, взаимодействующих по правилам, установленным нормативно-техническими документами (НТД).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Получаемая с помощью </w:t>
      </w:r>
      <w:r w:rsidRPr="001C053F">
        <w:rPr>
          <w:iCs/>
          <w:sz w:val="28"/>
          <w:szCs w:val="28"/>
        </w:rPr>
        <w:t xml:space="preserve">СК </w:t>
      </w:r>
      <w:r w:rsidRPr="001C053F">
        <w:rPr>
          <w:sz w:val="28"/>
          <w:szCs w:val="28"/>
        </w:rPr>
        <w:t xml:space="preserve">информация об исправности </w:t>
      </w:r>
      <w:r w:rsidRPr="001C053F">
        <w:rPr>
          <w:iCs/>
          <w:sz w:val="28"/>
          <w:szCs w:val="28"/>
        </w:rPr>
        <w:t xml:space="preserve">ОК </w:t>
      </w:r>
      <w:r w:rsidRPr="001C053F">
        <w:rPr>
          <w:sz w:val="28"/>
          <w:szCs w:val="28"/>
        </w:rPr>
        <w:t xml:space="preserve">позволяет установить прямые и обратные связи управлением качеством и надежностью объекта. Таким образом, </w:t>
      </w:r>
      <w:r w:rsidRPr="001C053F">
        <w:rPr>
          <w:iCs/>
          <w:sz w:val="28"/>
          <w:szCs w:val="28"/>
        </w:rPr>
        <w:t xml:space="preserve">СК </w:t>
      </w:r>
      <w:r w:rsidRPr="001C053F">
        <w:rPr>
          <w:sz w:val="28"/>
          <w:szCs w:val="28"/>
        </w:rPr>
        <w:t>служат датчиками информации, используемые для управления производством и эксплуатацией объекта. Отсюда следует, что отказаться от контроля нельзя, так как это будет означать потерю информации, следовательно, потерю управления.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Основными задачами систем контроля являются: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7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1) определение вида технического состояния системы;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7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2) принятие решения о пригодности систем для выполнения своих функций;3) определение места и причин неисправности;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734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4) устранение неисправностей;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5) получение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исходных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данных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для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прогнозирования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технического</w:t>
      </w:r>
      <w:r w:rsidR="00784730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состояния изделия.</w:t>
      </w: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053F">
        <w:rPr>
          <w:sz w:val="28"/>
          <w:szCs w:val="28"/>
        </w:rPr>
        <w:t xml:space="preserve">Бортовые авиационные системы являются сложными механическими комплексами, для поддержания работоспособности которых необходимо привлечение различных </w:t>
      </w:r>
      <w:r w:rsidRPr="001C053F">
        <w:rPr>
          <w:iCs/>
          <w:sz w:val="28"/>
          <w:szCs w:val="28"/>
        </w:rPr>
        <w:t xml:space="preserve">СК. </w:t>
      </w:r>
      <w:r w:rsidRPr="001C053F">
        <w:rPr>
          <w:sz w:val="28"/>
          <w:szCs w:val="28"/>
        </w:rPr>
        <w:t xml:space="preserve">Как правило, бортовые системы имеют встроенные </w:t>
      </w:r>
      <w:r w:rsidRPr="001C053F">
        <w:rPr>
          <w:iCs/>
          <w:sz w:val="28"/>
          <w:szCs w:val="28"/>
        </w:rPr>
        <w:t xml:space="preserve">СК. </w:t>
      </w:r>
      <w:r w:rsidRPr="001C053F">
        <w:rPr>
          <w:sz w:val="28"/>
          <w:szCs w:val="28"/>
        </w:rPr>
        <w:t xml:space="preserve">На этапах оперативной подготовки летательного аппарата (ЛА) к применению используют бортовые и встроенные </w:t>
      </w:r>
      <w:r w:rsidRPr="001C053F">
        <w:rPr>
          <w:iCs/>
          <w:sz w:val="28"/>
          <w:szCs w:val="28"/>
        </w:rPr>
        <w:t xml:space="preserve">СК. </w:t>
      </w:r>
      <w:r w:rsidRPr="001C053F">
        <w:rPr>
          <w:sz w:val="28"/>
          <w:szCs w:val="28"/>
        </w:rPr>
        <w:t xml:space="preserve">Наземные СК используются при проведении регламентных работ, а также для оценки технического состояния и поиска неисправностей демонтированного с борта ЛА оборудования. Встроенные системы контроля обеспечивают полноту контроля не более 0,8 - 0,85. </w:t>
      </w:r>
      <w:r w:rsidRPr="001C053F">
        <w:rPr>
          <w:iCs/>
          <w:sz w:val="28"/>
          <w:szCs w:val="28"/>
        </w:rPr>
        <w:t xml:space="preserve">НАСК </w:t>
      </w:r>
      <w:r w:rsidRPr="001C053F">
        <w:rPr>
          <w:sz w:val="28"/>
          <w:szCs w:val="28"/>
        </w:rPr>
        <w:t xml:space="preserve">обеспечивают полноту контроля более 0,9. Применение </w:t>
      </w:r>
      <w:r w:rsidRPr="001C053F">
        <w:rPr>
          <w:iCs/>
          <w:sz w:val="28"/>
          <w:szCs w:val="28"/>
        </w:rPr>
        <w:t xml:space="preserve">НАСК </w:t>
      </w:r>
      <w:r w:rsidRPr="001C053F">
        <w:rPr>
          <w:sz w:val="28"/>
          <w:szCs w:val="28"/>
        </w:rPr>
        <w:t>позволяет существенно сократить затраты на техническое обслуживание бортового оборудования, сократить время простоев воздушных, судов и обеспечить высокие экономические показатели.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Все параметры объекта контроля можно разбить на три группы: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- определяющие –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по которым определяют вид технического состояния;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053F">
        <w:rPr>
          <w:sz w:val="28"/>
          <w:szCs w:val="28"/>
        </w:rPr>
        <w:t>они разделяются</w:t>
      </w:r>
      <w:r w:rsidRPr="001C053F">
        <w:rPr>
          <w:sz w:val="28"/>
          <w:szCs w:val="28"/>
          <w:lang w:val="uk-UA"/>
        </w:rPr>
        <w:t>: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- основные – параметры, характеризующие выполнение основных функций по назначению;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- вспомогательные – параметры, определяющие требования к внешнему виду изделия;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- диагностические – параметры, определяющие причины и место неисправности;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- аварийные – параметры, предсказывающие аварийную ситуацию при эксплуатации.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Эффективность контроля – это мера целесообразности проведения контроля. Применение контроля позволяет повысить вероятность работоспособного состояния изделий за счет технического обслуживания и восстановления, </w:t>
      </w:r>
      <w:r w:rsidR="001C053F" w:rsidRPr="001C053F">
        <w:rPr>
          <w:sz w:val="28"/>
          <w:szCs w:val="28"/>
        </w:rPr>
        <w:t>а,</w:t>
      </w:r>
      <w:r w:rsidRPr="001C053F">
        <w:rPr>
          <w:sz w:val="28"/>
          <w:szCs w:val="28"/>
        </w:rPr>
        <w:t xml:space="preserve"> </w:t>
      </w:r>
      <w:r w:rsidR="001C053F" w:rsidRPr="001C053F">
        <w:rPr>
          <w:sz w:val="28"/>
          <w:szCs w:val="28"/>
        </w:rPr>
        <w:t>следовательно,</w:t>
      </w:r>
      <w:r w:rsidRPr="001C053F">
        <w:rPr>
          <w:sz w:val="28"/>
          <w:szCs w:val="28"/>
        </w:rPr>
        <w:t xml:space="preserve"> уменьшить потери на ошибочные решения, связанные с использованием изделий по назначению. Однако внедрение контроля требует существования материальных затрат. Таким образом, с одной стороны контроль приносит выигрыш, с другой – убытки. Контроль целесообразен, если выигрыш превышает затраты на его реализацию. Желательно иметь такие показатели, чтобы они характеризовали контроль с различных точек зрения (технических, экономических).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За техническими показателями эффективности контроля примем приращение вероятности работоспособного состояния контролируемых изделий за счет отбраковки отказавших изделий приведения контроля: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>
            <v:imagedata r:id="rId7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где </w:t>
      </w:r>
      <w:r w:rsidR="00E757D8">
        <w:rPr>
          <w:sz w:val="28"/>
          <w:szCs w:val="28"/>
        </w:rPr>
        <w:pict>
          <v:shape id="_x0000_i1026" type="#_x0000_t75" style="width:33pt;height:18pt">
            <v:imagedata r:id="rId8" o:title=""/>
          </v:shape>
        </w:pict>
      </w:r>
      <w:r w:rsidRPr="001C053F">
        <w:rPr>
          <w:sz w:val="28"/>
          <w:szCs w:val="28"/>
        </w:rPr>
        <w:t xml:space="preserve"> - вероятности работоспособного состояния изделий после и до контроля.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Если изделие контролируется перед применением, то: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6pt;height:30.75pt">
            <v:imagedata r:id="rId9" o:title=""/>
          </v:shape>
        </w:pict>
      </w:r>
      <w:r w:rsidR="00E81193" w:rsidRPr="001C053F">
        <w:rPr>
          <w:sz w:val="28"/>
          <w:szCs w:val="28"/>
        </w:rPr>
        <w:t>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Если контроль производим периодически, то: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5.25pt;height:30.75pt">
            <v:imagedata r:id="rId10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Т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 xml:space="preserve">- период контроля, </w:t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.25pt;height:14.25pt">
            <v:imagedata r:id="rId11" o:title=""/>
          </v:shape>
        </w:pict>
      </w:r>
      <w:r w:rsidR="00E81193" w:rsidRPr="001C053F">
        <w:rPr>
          <w:sz w:val="28"/>
          <w:szCs w:val="28"/>
        </w:rPr>
        <w:t>- интенсивность отказа.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За экономический показатель эффективности принимается стоимостной выигрыш от внедрения контроля за счет сокращения потерь на ошибочные решения: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8.25pt;height:17.25pt">
            <v:imagedata r:id="rId12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С1 – экономический эффект за счет сокращения затрат,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С2 – затраты на контроль.</w:t>
      </w:r>
    </w:p>
    <w:p w:rsidR="00B51982" w:rsidRDefault="00B51982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sz w:val="28"/>
          <w:szCs w:val="28"/>
        </w:rPr>
        <w:br w:type="page"/>
      </w:r>
      <w:r w:rsidRPr="001C053F">
        <w:rPr>
          <w:b/>
          <w:sz w:val="28"/>
          <w:szCs w:val="28"/>
        </w:rPr>
        <w:t>1.</w:t>
      </w:r>
      <w:r w:rsidRPr="001C053F">
        <w:rPr>
          <w:sz w:val="28"/>
          <w:szCs w:val="28"/>
        </w:rPr>
        <w:t xml:space="preserve"> </w:t>
      </w:r>
      <w:r w:rsidRPr="001C053F">
        <w:rPr>
          <w:b/>
          <w:sz w:val="28"/>
          <w:szCs w:val="28"/>
        </w:rPr>
        <w:t>Расчет показателей достоверности контроля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Объект контроля имеет 6 контролируемых параметров с нормальными законами распределения. Априорные вероятности исправного состояния равны Р</w:t>
      </w:r>
      <w:r w:rsidRPr="001C053F">
        <w:rPr>
          <w:sz w:val="28"/>
          <w:szCs w:val="28"/>
          <w:lang w:val="uk-UA"/>
        </w:rPr>
        <w:t xml:space="preserve">і, СКО – бі, математическое ожидание – </w:t>
      </w:r>
      <w:r w:rsidRPr="001C053F">
        <w:rPr>
          <w:sz w:val="28"/>
          <w:szCs w:val="28"/>
          <w:lang w:val="en-US"/>
        </w:rPr>
        <w:t>m</w:t>
      </w:r>
      <w:r w:rsidRPr="001C053F">
        <w:rPr>
          <w:sz w:val="28"/>
          <w:szCs w:val="28"/>
          <w:lang w:val="uk-UA"/>
        </w:rPr>
        <w:t>і. Сформирова</w:t>
      </w:r>
      <w:r w:rsidRPr="001C053F">
        <w:rPr>
          <w:sz w:val="28"/>
          <w:szCs w:val="28"/>
        </w:rPr>
        <w:t>нные каналы контроля имеют СКО погрешности – б</w:t>
      </w:r>
      <w:r w:rsidRPr="001C053F">
        <w:rPr>
          <w:sz w:val="28"/>
          <w:szCs w:val="28"/>
          <w:lang w:val="en-US"/>
        </w:rPr>
        <w:t>ri</w:t>
      </w:r>
      <w:r w:rsidRPr="001C053F">
        <w:rPr>
          <w:sz w:val="28"/>
          <w:szCs w:val="28"/>
        </w:rPr>
        <w:t xml:space="preserve">. На контролируемые параметры назначены допуска </w:t>
      </w:r>
      <w:r w:rsidRPr="001C053F">
        <w:rPr>
          <w:sz w:val="28"/>
          <w:szCs w:val="28"/>
          <w:lang w:val="en-US"/>
        </w:rPr>
        <w:t>U</w:t>
      </w:r>
      <w:r w:rsidRPr="001C053F">
        <w:rPr>
          <w:sz w:val="28"/>
          <w:szCs w:val="28"/>
        </w:rPr>
        <w:t xml:space="preserve">н, </w:t>
      </w:r>
      <w:r w:rsidRPr="001C053F">
        <w:rPr>
          <w:sz w:val="28"/>
          <w:szCs w:val="28"/>
          <w:lang w:val="en-US"/>
        </w:rPr>
        <w:t>U</w:t>
      </w:r>
      <w:r w:rsidRPr="001C053F">
        <w:rPr>
          <w:sz w:val="28"/>
          <w:szCs w:val="28"/>
        </w:rPr>
        <w:t>в. Пользуясь инженерной методикой определяем: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а) риски изготовителя и заказчика по каждому из контролируемых параметров: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Найдем </w:t>
      </w:r>
      <w:r w:rsidRPr="001C053F">
        <w:rPr>
          <w:sz w:val="28"/>
          <w:szCs w:val="28"/>
          <w:lang w:val="en-US"/>
        </w:rPr>
        <w:t>Vi</w:t>
      </w:r>
      <w:r w:rsidRPr="001C053F">
        <w:rPr>
          <w:sz w:val="28"/>
          <w:szCs w:val="28"/>
        </w:rPr>
        <w:t xml:space="preserve">, </w:t>
      </w:r>
      <w:r w:rsidRPr="001C053F">
        <w:rPr>
          <w:sz w:val="28"/>
          <w:szCs w:val="28"/>
          <w:lang w:val="en-US"/>
        </w:rPr>
        <w:t>zi</w:t>
      </w:r>
      <w:r w:rsidRPr="001C053F">
        <w:rPr>
          <w:sz w:val="28"/>
          <w:szCs w:val="28"/>
        </w:rPr>
        <w:t xml:space="preserve"> для наших значений за следующими формулами: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69.75pt;height:30.75pt">
            <v:imagedata r:id="rId13" o:title=""/>
          </v:shape>
        </w:pict>
      </w:r>
      <w:r w:rsidR="00E81193" w:rsidRPr="001C053F">
        <w:rPr>
          <w:sz w:val="28"/>
          <w:szCs w:val="28"/>
        </w:rPr>
        <w:t>,</w:t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2pt;height:35.25pt">
            <v:imagedata r:id="rId14" o:title=""/>
          </v:shape>
        </w:pict>
      </w:r>
      <w:r w:rsidR="00E81193" w:rsidRPr="001C053F">
        <w:rPr>
          <w:sz w:val="28"/>
          <w:szCs w:val="28"/>
        </w:rPr>
        <w:t>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C053F">
        <w:rPr>
          <w:sz w:val="28"/>
          <w:szCs w:val="28"/>
          <w:lang w:val="uk-UA"/>
        </w:rPr>
        <w:t>Используя приложение</w:t>
      </w:r>
      <w:r w:rsidRPr="001C053F">
        <w:rPr>
          <w:sz w:val="28"/>
          <w:szCs w:val="28"/>
        </w:rPr>
        <w:t xml:space="preserve">, за найденными значениями </w:t>
      </w:r>
      <w:r w:rsidRPr="001C053F">
        <w:rPr>
          <w:sz w:val="28"/>
          <w:szCs w:val="28"/>
          <w:lang w:val="en-US"/>
        </w:rPr>
        <w:t>Vi</w:t>
      </w:r>
      <w:r w:rsidRPr="001C053F">
        <w:rPr>
          <w:sz w:val="28"/>
          <w:szCs w:val="28"/>
        </w:rPr>
        <w:t>, zi 6 параметров определим А</w:t>
      </w:r>
      <w:r w:rsidRPr="001C053F">
        <w:rPr>
          <w:sz w:val="28"/>
          <w:szCs w:val="28"/>
          <w:lang w:val="uk-UA"/>
        </w:rPr>
        <w:t>і</w:t>
      </w:r>
      <w:r w:rsidRPr="001C053F">
        <w:rPr>
          <w:sz w:val="28"/>
          <w:szCs w:val="28"/>
        </w:rPr>
        <w:t>, В</w:t>
      </w:r>
      <w:r w:rsidRPr="001C053F">
        <w:rPr>
          <w:sz w:val="28"/>
          <w:szCs w:val="28"/>
          <w:lang w:val="uk-UA"/>
        </w:rPr>
        <w:t>і. Внесем данные в таблицу 2.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  <w:lang w:val="uk-UA"/>
        </w:rPr>
      </w:pPr>
      <w:r w:rsidRPr="001C053F">
        <w:rPr>
          <w:sz w:val="28"/>
          <w:szCs w:val="28"/>
          <w:lang w:val="uk-UA"/>
        </w:rPr>
        <w:t>Табл.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914"/>
        <w:gridCol w:w="1914"/>
        <w:gridCol w:w="1914"/>
        <w:gridCol w:w="1915"/>
      </w:tblGrid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№ параметра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Zi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А</w:t>
            </w:r>
            <w:r w:rsidRPr="002B5A92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В</w:t>
            </w:r>
            <w:r w:rsidRPr="002B5A92">
              <w:rPr>
                <w:sz w:val="20"/>
                <w:szCs w:val="20"/>
                <w:lang w:val="uk-UA"/>
              </w:rPr>
              <w:t>і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3.125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0.188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0.0005090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0.0002248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2.857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0.286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0.0038605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0.0013820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3.125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0.25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0.0007218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0.0002597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0.3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0.0020119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0.0006520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3.5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0.3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0.0004566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0.0001206</w:t>
            </w:r>
          </w:p>
        </w:tc>
      </w:tr>
      <w:tr w:rsidR="00E81193" w:rsidRPr="002B5A92" w:rsidTr="002B5A92">
        <w:tc>
          <w:tcPr>
            <w:tcW w:w="180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2.6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0.3</w:t>
            </w:r>
          </w:p>
        </w:tc>
        <w:tc>
          <w:tcPr>
            <w:tcW w:w="1914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0.0069752</w:t>
            </w:r>
          </w:p>
        </w:tc>
        <w:tc>
          <w:tcPr>
            <w:tcW w:w="1915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0.0027545</w:t>
            </w:r>
          </w:p>
        </w:tc>
      </w:tr>
    </w:tbl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б) риски изготовителя и заказчика по изделию в целом </w:t>
      </w:r>
      <w:r w:rsidR="00E757D8">
        <w:rPr>
          <w:sz w:val="28"/>
          <w:szCs w:val="28"/>
        </w:rPr>
        <w:pict>
          <v:shape id="_x0000_i1033" type="#_x0000_t75" style="width:12.75pt;height:14.25pt">
            <v:imagedata r:id="rId15" o:title=""/>
          </v:shape>
        </w:pict>
      </w:r>
      <w:r w:rsidRPr="001C053F">
        <w:rPr>
          <w:sz w:val="28"/>
          <w:szCs w:val="28"/>
        </w:rPr>
        <w:t xml:space="preserve"> и </w:t>
      </w:r>
      <w:r w:rsidR="00E757D8">
        <w:rPr>
          <w:sz w:val="28"/>
          <w:szCs w:val="28"/>
        </w:rPr>
        <w:pict>
          <v:shape id="_x0000_i1034" type="#_x0000_t75" style="width:12.75pt;height:14.25pt">
            <v:imagedata r:id="rId16" o:title=""/>
          </v:shape>
        </w:pict>
      </w:r>
      <w:r w:rsidRPr="001C053F">
        <w:rPr>
          <w:sz w:val="28"/>
          <w:szCs w:val="28"/>
        </w:rPr>
        <w:t>:</w:t>
      </w:r>
    </w:p>
    <w:p w:rsidR="001C053F" w:rsidRDefault="001C053F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7.75pt;height:33.75pt">
            <v:imagedata r:id="rId17" o:title=""/>
          </v:shape>
        </w:pict>
      </w:r>
      <w:r w:rsidR="00E81193" w:rsidRPr="001C053F">
        <w:rPr>
          <w:sz w:val="28"/>
          <w:szCs w:val="28"/>
        </w:rPr>
        <w:t>,</w:t>
      </w:r>
    </w:p>
    <w:p w:rsidR="00E81193" w:rsidRPr="001C053F" w:rsidRDefault="00E757D8" w:rsidP="001C053F">
      <w:pPr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1pt;height:36.75pt">
            <v:imagedata r:id="rId18" o:title=""/>
          </v:shape>
        </w:pic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А=0.9462-0.931=0.0152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В=0.9355-0.931=0.0045</w:t>
      </w:r>
    </w:p>
    <w:p w:rsidR="00B51982" w:rsidRDefault="00B51982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в) достоверность контроля </w:t>
      </w:r>
      <w:r w:rsidR="00E757D8">
        <w:rPr>
          <w:sz w:val="28"/>
          <w:szCs w:val="28"/>
        </w:rPr>
        <w:pict>
          <v:shape id="_x0000_i1037" type="#_x0000_t75" style="width:17.25pt;height:17.25pt">
            <v:imagedata r:id="rId19" o:title=""/>
          </v:shape>
        </w:pict>
      </w:r>
      <w:r w:rsidRPr="001C053F">
        <w:rPr>
          <w:sz w:val="28"/>
          <w:szCs w:val="28"/>
        </w:rPr>
        <w:t>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4.25pt;height:17.25pt">
            <v:imagedata r:id="rId20" o:title=""/>
          </v:shape>
        </w:pict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6.75pt;height:17.25pt">
            <v:imagedata r:id="rId21" o:title=""/>
          </v:shape>
        </w:pic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г)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 xml:space="preserve">апостериорная вероятность исправного состояния объекта контроля </w:t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.75pt;height:15pt">
            <v:imagedata r:id="rId22" o:title=""/>
          </v:shape>
        </w:pict>
      </w:r>
      <w:r w:rsidR="00E81193" w:rsidRPr="001C053F">
        <w:rPr>
          <w:sz w:val="28"/>
          <w:szCs w:val="28"/>
        </w:rPr>
        <w:t>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8.75pt;height:30.75pt">
            <v:imagedata r:id="rId23" o:title=""/>
          </v:shape>
        </w:pict>
      </w:r>
      <w:r w:rsidR="00E81193" w:rsidRPr="001C053F">
        <w:rPr>
          <w:sz w:val="28"/>
          <w:szCs w:val="28"/>
        </w:rPr>
        <w:t>,</w:t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01.75pt;height:30.75pt">
            <v:imagedata r:id="rId24" o:title=""/>
          </v:shape>
        </w:pic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b/>
          <w:sz w:val="28"/>
          <w:szCs w:val="28"/>
        </w:rPr>
        <w:t>2. Расчет показателей эффективности контроля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Эффективность контроля определяется следующими показателями:</w:t>
      </w:r>
    </w:p>
    <w:p w:rsidR="00E81193" w:rsidRPr="001C053F" w:rsidRDefault="00E81193" w:rsidP="001C053F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технический показатель эффективности контроля: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9pt;height:12.75pt">
            <v:imagedata r:id="rId25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Р1, Р2 – вероятность исправного состояния объекта при наличии контроля, без контроля.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6.75pt;height:30.75pt">
            <v:imagedata r:id="rId26" o:title=""/>
          </v:shape>
        </w:pict>
      </w:r>
      <w:r>
        <w:rPr>
          <w:sz w:val="28"/>
          <w:szCs w:val="28"/>
        </w:rPr>
        <w:pict>
          <v:shape id="_x0000_i1045" type="#_x0000_t75" style="width:9pt;height:17.25pt">
            <v:imagedata r:id="rId27" o:title=""/>
          </v:shape>
        </w:pict>
      </w:r>
      <w:r w:rsidR="00E81193" w:rsidRPr="001C053F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46" type="#_x0000_t75" style="width:96.75pt;height:30.75pt">
            <v:imagedata r:id="rId28" o:title=""/>
          </v:shape>
        </w:pict>
      </w:r>
      <w:r w:rsidR="00E81193" w:rsidRPr="001C053F">
        <w:rPr>
          <w:sz w:val="28"/>
          <w:szCs w:val="28"/>
        </w:rPr>
        <w:t>,</w:t>
      </w:r>
    </w:p>
    <w:p w:rsidR="00B51982" w:rsidRDefault="00B519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Р – априорная вероятность исправного состояния (Р=0.95),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Т – период контроля (24 месяца),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  <w:lang w:val="en-US"/>
        </w:rPr>
        <w:t>W</w:t>
      </w:r>
      <w:r w:rsidRPr="001C053F">
        <w:rPr>
          <w:sz w:val="28"/>
          <w:szCs w:val="28"/>
        </w:rPr>
        <w:t xml:space="preserve"> – интенсивность отказов объекта контроля (0.002 1/мес),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А – риск изготовителя по объекту контроля,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В – риск заказчика по объекту контроля,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  <w:lang w:val="en-US"/>
        </w:rPr>
        <w:t>t</w:t>
      </w:r>
      <w:r w:rsidRPr="001C053F">
        <w:rPr>
          <w:sz w:val="28"/>
          <w:szCs w:val="28"/>
        </w:rPr>
        <w:t xml:space="preserve"> – время эксплуатации объекта,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4.75pt;height:14.25pt">
            <v:imagedata r:id="rId29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где </w:t>
      </w:r>
      <w:r w:rsidR="00E757D8">
        <w:rPr>
          <w:sz w:val="28"/>
          <w:szCs w:val="28"/>
        </w:rPr>
        <w:pict>
          <v:shape id="_x0000_i1048" type="#_x0000_t75" style="width:21pt;height:14.25pt">
            <v:imagedata r:id="rId30" o:title=""/>
          </v:shape>
        </w:pict>
      </w:r>
      <w:r w:rsidRPr="001C053F">
        <w:rPr>
          <w:sz w:val="28"/>
          <w:szCs w:val="28"/>
        </w:rPr>
        <w:t xml:space="preserve">- срок службы, </w:t>
      </w:r>
      <w:r w:rsidR="00E757D8">
        <w:rPr>
          <w:sz w:val="28"/>
          <w:szCs w:val="28"/>
        </w:rPr>
        <w:pict>
          <v:shape id="_x0000_i1049" type="#_x0000_t75" style="width:21pt;height:14.25pt">
            <v:imagedata r:id="rId31" o:title=""/>
          </v:shape>
        </w:pict>
      </w:r>
      <w:r w:rsidRPr="001C053F">
        <w:rPr>
          <w:sz w:val="28"/>
          <w:szCs w:val="28"/>
        </w:rPr>
        <w:t>=10 лет.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22.75pt;height:30.75pt">
            <v:imagedata r:id="rId32" o:title=""/>
          </v:shape>
        </w:pic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Находим</w:t>
      </w:r>
      <w:r w:rsidR="001C053F">
        <w:rPr>
          <w:sz w:val="28"/>
          <w:szCs w:val="28"/>
        </w:rPr>
        <w:t xml:space="preserve"> </w:t>
      </w:r>
      <w:r w:rsidR="00E757D8">
        <w:rPr>
          <w:sz w:val="28"/>
          <w:szCs w:val="28"/>
        </w:rPr>
        <w:pict>
          <v:shape id="_x0000_i1051" type="#_x0000_t75" style="width:36.75pt;height:15.75pt">
            <v:imagedata r:id="rId33" o:title=""/>
          </v:shape>
        </w:pict>
      </w:r>
      <w:r w:rsidRPr="001C053F">
        <w:rPr>
          <w:sz w:val="28"/>
          <w:szCs w:val="28"/>
        </w:rPr>
        <w:t xml:space="preserve"> по выше данным формулам, найденные значения вносим в таблицу 3.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Табл.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367"/>
        <w:gridCol w:w="1367"/>
        <w:gridCol w:w="1367"/>
        <w:gridCol w:w="1367"/>
        <w:gridCol w:w="1368"/>
        <w:gridCol w:w="1368"/>
      </w:tblGrid>
      <w:tr w:rsidR="00E81193" w:rsidRPr="002B5A92" w:rsidTr="002B5A92">
        <w:tc>
          <w:tcPr>
            <w:tcW w:w="125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  <w:lang w:val="en-US"/>
              </w:rPr>
              <w:t xml:space="preserve">t, </w:t>
            </w:r>
            <w:r w:rsidRPr="002B5A92">
              <w:rPr>
                <w:sz w:val="20"/>
                <w:szCs w:val="20"/>
              </w:rPr>
              <w:t>мес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48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72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96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120</w:t>
            </w:r>
          </w:p>
        </w:tc>
      </w:tr>
      <w:tr w:rsidR="00E81193" w:rsidRPr="002B5A92" w:rsidTr="002B5A92">
        <w:tc>
          <w:tcPr>
            <w:tcW w:w="125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Р1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</w:tr>
      <w:tr w:rsidR="00E81193" w:rsidRPr="002B5A92" w:rsidTr="002B5A92">
        <w:tc>
          <w:tcPr>
            <w:tcW w:w="125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Р2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0.9952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0.9486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0.8998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0.8555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0.8135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0.7735</w:t>
            </w:r>
          </w:p>
        </w:tc>
      </w:tr>
      <w:tr w:rsidR="00E81193" w:rsidRPr="002B5A92" w:rsidTr="002B5A92">
        <w:tc>
          <w:tcPr>
            <w:tcW w:w="1258" w:type="dxa"/>
            <w:shd w:val="clear" w:color="auto" w:fill="auto"/>
          </w:tcPr>
          <w:p w:rsidR="00E81193" w:rsidRPr="002B5A92" w:rsidRDefault="00E757D8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8.75pt;height:12.75pt">
                  <v:imagedata r:id="rId34" o:title=""/>
                </v:shape>
              </w:pic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-0.0466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0.0031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0.0488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0.0931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0.1351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0.1751</w:t>
            </w:r>
          </w:p>
        </w:tc>
      </w:tr>
    </w:tbl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По полученным данным построим график по техническим показателям контроля от времени эксплуатации.</w:t>
      </w:r>
    </w:p>
    <w:p w:rsidR="00E81193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51982" w:rsidRDefault="00B519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193" w:rsidRPr="001C053F" w:rsidRDefault="00E757D8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Cs w:val="28"/>
        </w:rPr>
        <w:pict>
          <v:shape id="Рисунок 52" o:spid="_x0000_i1053" type="#_x0000_t75" style="width:241.5pt;height:203.25pt;visibility:visible">
            <v:imagedata r:id="rId35" o:title="" grayscale="t"/>
          </v:shape>
        </w:pict>
      </w:r>
    </w:p>
    <w:p w:rsidR="00B51982" w:rsidRDefault="00B51982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Как видно </w:t>
      </w:r>
      <w:r w:rsidR="001C053F">
        <w:rPr>
          <w:sz w:val="28"/>
          <w:szCs w:val="28"/>
        </w:rPr>
        <w:t>из</w:t>
      </w:r>
      <w:r w:rsidRPr="001C053F">
        <w:rPr>
          <w:sz w:val="28"/>
          <w:szCs w:val="28"/>
        </w:rPr>
        <w:t xml:space="preserve"> графика линия Р2 спадает, поскольку вероятность исправного состояния объекта без контроля уменьшается, а линия </w:t>
      </w:r>
      <w:r w:rsidR="00E757D8">
        <w:rPr>
          <w:sz w:val="28"/>
          <w:szCs w:val="28"/>
        </w:rPr>
        <w:pict>
          <v:shape id="_x0000_i1054" type="#_x0000_t75" style="width:18.75pt;height:12.75pt">
            <v:imagedata r:id="rId36" o:title=""/>
          </v:shape>
        </w:pict>
      </w:r>
      <w:r w:rsidRPr="001C053F">
        <w:rPr>
          <w:sz w:val="28"/>
          <w:szCs w:val="28"/>
        </w:rPr>
        <w:t xml:space="preserve"> -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возрастает.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2) экономический показатель эффективности контроля</w: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68.25pt;height:17.25pt">
            <v:imagedata r:id="rId37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С1 – выгода от применения средства контроля,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С2 – затраты на изготовление средства контроля.</w: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41.75pt;height:36pt">
            <v:imagedata r:id="rId38" o:title=""/>
          </v:shape>
        </w:pict>
      </w:r>
      <w:r w:rsidR="00E81193" w:rsidRPr="001C053F">
        <w:rPr>
          <w:sz w:val="28"/>
          <w:szCs w:val="28"/>
        </w:rPr>
        <w:t>,</w: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где </w:t>
      </w:r>
      <w:r w:rsidR="00E757D8">
        <w:rPr>
          <w:sz w:val="28"/>
          <w:szCs w:val="28"/>
        </w:rPr>
        <w:pict>
          <v:shape id="_x0000_i1057" type="#_x0000_t75" style="width:18.75pt;height:14.25pt">
            <v:imagedata r:id="rId39" o:title=""/>
          </v:shape>
        </w:pict>
      </w:r>
      <w:r w:rsidRPr="001C053F">
        <w:rPr>
          <w:sz w:val="28"/>
          <w:szCs w:val="28"/>
        </w:rPr>
        <w:t xml:space="preserve"> - число контролируемых изделий;</w:t>
      </w: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8.25pt;height:14.25pt">
            <v:imagedata r:id="rId40" o:title=""/>
          </v:shape>
        </w:pict>
      </w:r>
      <w:r w:rsidR="00E81193" w:rsidRPr="001C053F">
        <w:rPr>
          <w:sz w:val="28"/>
          <w:szCs w:val="28"/>
        </w:rPr>
        <w:t xml:space="preserve">- это число контролируемых изделий, при котором </w:t>
      </w:r>
      <w:r>
        <w:rPr>
          <w:sz w:val="28"/>
          <w:szCs w:val="28"/>
        </w:rPr>
        <w:pict>
          <v:shape id="_x0000_i1059" type="#_x0000_t75" style="width:20.25pt;height:14.25pt">
            <v:imagedata r:id="rId41" o:title=""/>
          </v:shape>
        </w:pict>
      </w:r>
      <w:r w:rsidR="00E81193" w:rsidRPr="001C053F">
        <w:rPr>
          <w:sz w:val="28"/>
          <w:szCs w:val="28"/>
        </w:rPr>
        <w:t>=0;</w:t>
      </w: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8pt;height:14.25pt">
            <v:imagedata r:id="rId42" o:title=""/>
          </v:shape>
        </w:pict>
      </w:r>
      <w:r w:rsidR="00E81193" w:rsidRPr="001C053F">
        <w:rPr>
          <w:sz w:val="28"/>
          <w:szCs w:val="28"/>
        </w:rPr>
        <w:t>- стоимость изделия (объекта контроля);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Р1, Р2 – вероятности исправного состояния через 48 месяцев.</w: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19.75pt;height:14.25pt">
            <v:imagedata r:id="rId43" o:title=""/>
          </v:shape>
        </w:pict>
      </w:r>
      <w:r w:rsidR="00E81193" w:rsidRPr="001C053F">
        <w:rPr>
          <w:sz w:val="28"/>
          <w:szCs w:val="28"/>
        </w:rPr>
        <w:t>,</w:t>
      </w:r>
    </w:p>
    <w:p w:rsidR="00B51982" w:rsidRDefault="00B519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где Си – стоимость изделия,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НАСК Снаск=10Си,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одного восстановления НАСК Свнаск=0.01Саск,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ложного восстановления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НАСК Слнаск=0.001Саск,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восстановления ОК Сви=0.01Си,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стоимость ложного восстановления ОК Сли=0.001Си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Примечание. Затраты С2 выражаются через стоимость изделия.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Найдем С2=100000+1000+1000+100+100=102200$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 xml:space="preserve">Найдем </w:t>
      </w:r>
      <w:r w:rsidRPr="001C053F">
        <w:rPr>
          <w:sz w:val="28"/>
          <w:szCs w:val="28"/>
          <w:lang w:val="en-US"/>
        </w:rPr>
        <w:t>Nkmin</w:t>
      </w:r>
      <w:r w:rsidRPr="001C053F">
        <w:rPr>
          <w:sz w:val="28"/>
          <w:szCs w:val="28"/>
        </w:rPr>
        <w:t xml:space="preserve"> с условия, что</w:t>
      </w:r>
      <w:r w:rsidR="001C053F">
        <w:rPr>
          <w:sz w:val="28"/>
          <w:szCs w:val="28"/>
        </w:rPr>
        <w:t xml:space="preserve"> </w:t>
      </w:r>
      <w:r w:rsidR="00E757D8">
        <w:rPr>
          <w:sz w:val="28"/>
          <w:szCs w:val="28"/>
        </w:rPr>
        <w:pict>
          <v:shape id="_x0000_i1062" type="#_x0000_t75" style="width:20.25pt;height:14.25pt">
            <v:imagedata r:id="rId44" o:title=""/>
          </v:shape>
        </w:pict>
      </w:r>
      <w:r w:rsidRPr="001C053F">
        <w:rPr>
          <w:sz w:val="28"/>
          <w:szCs w:val="28"/>
        </w:rPr>
        <w:t>=0:</w: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95pt;height:36pt">
            <v:imagedata r:id="rId45" o:title=""/>
          </v:shape>
        </w:pict>
      </w:r>
    </w:p>
    <w:p w:rsidR="001C053F" w:rsidRDefault="001C053F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0.75pt;height:14.25pt">
            <v:imagedata r:id="rId46" o:title=""/>
          </v:shape>
        </w:pict>
      </w:r>
      <w:r w:rsidR="00E81193" w:rsidRPr="001C053F">
        <w:rPr>
          <w:sz w:val="28"/>
          <w:szCs w:val="28"/>
        </w:rPr>
        <w:t>контролируемых изделий.</w:t>
      </w:r>
    </w:p>
    <w:p w:rsidR="00E81193" w:rsidRPr="001C053F" w:rsidRDefault="00E81193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Составляем таблицу 4.</w:t>
      </w:r>
    </w:p>
    <w:p w:rsidR="001C053F" w:rsidRDefault="001C053F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1C053F">
        <w:rPr>
          <w:sz w:val="28"/>
          <w:szCs w:val="28"/>
        </w:rPr>
        <w:t>Табл.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E81193" w:rsidRPr="002B5A92" w:rsidTr="002B5A92">
        <w:tc>
          <w:tcPr>
            <w:tcW w:w="1366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  <w:lang w:val="en-US"/>
              </w:rPr>
              <w:t xml:space="preserve">t, </w:t>
            </w:r>
            <w:r w:rsidRPr="002B5A92">
              <w:rPr>
                <w:sz w:val="20"/>
                <w:szCs w:val="20"/>
              </w:rPr>
              <w:t>мес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24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48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72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96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120</w:t>
            </w:r>
          </w:p>
        </w:tc>
      </w:tr>
      <w:tr w:rsidR="00E81193" w:rsidRPr="002B5A92" w:rsidTr="002B5A92">
        <w:tc>
          <w:tcPr>
            <w:tcW w:w="1366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С1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-155468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186986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268333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349529</w:t>
            </w:r>
          </w:p>
        </w:tc>
      </w:tr>
      <w:tr w:rsidR="00E81193" w:rsidRPr="002B5A92" w:rsidTr="002B5A92">
        <w:tc>
          <w:tcPr>
            <w:tcW w:w="1366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С2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102200</w:t>
            </w:r>
          </w:p>
        </w:tc>
      </w:tr>
      <w:tr w:rsidR="00E81193" w:rsidRPr="002B5A92" w:rsidTr="002B5A92">
        <w:tc>
          <w:tcPr>
            <w:tcW w:w="1366" w:type="dxa"/>
            <w:shd w:val="clear" w:color="auto" w:fill="auto"/>
          </w:tcPr>
          <w:p w:rsidR="00E81193" w:rsidRPr="002B5A92" w:rsidRDefault="00E757D8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5" type="#_x0000_t75" style="width:20.25pt;height:14.25pt">
                  <v:imagedata r:id="rId47" o:title=""/>
                </v:shape>
              </w:pic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257668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-102200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84786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166133</w:t>
            </w:r>
          </w:p>
        </w:tc>
        <w:tc>
          <w:tcPr>
            <w:tcW w:w="1368" w:type="dxa"/>
            <w:shd w:val="clear" w:color="auto" w:fill="auto"/>
          </w:tcPr>
          <w:p w:rsidR="00E81193" w:rsidRPr="002B5A92" w:rsidRDefault="00E81193" w:rsidP="002B5A92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5A92">
              <w:rPr>
                <w:sz w:val="20"/>
                <w:szCs w:val="20"/>
              </w:rPr>
              <w:t>247329</w:t>
            </w:r>
          </w:p>
        </w:tc>
      </w:tr>
    </w:tbl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По полученным данным построим график зависимостей экономических показателей контроля от времени эксплуатации.</w:t>
      </w:r>
    </w:p>
    <w:p w:rsidR="00E81193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51982" w:rsidRDefault="00B519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193" w:rsidRPr="001C053F" w:rsidRDefault="00E757D8" w:rsidP="001C053F">
      <w:pPr>
        <w:widowControl w:val="0"/>
        <w:tabs>
          <w:tab w:val="left" w:pos="993"/>
          <w:tab w:val="left" w:pos="67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Cs w:val="28"/>
        </w:rPr>
        <w:pict>
          <v:shape id="Рисунок 55" o:spid="_x0000_i1066" type="#_x0000_t75" style="width:258pt;height:198.75pt;visibility:visible">
            <v:imagedata r:id="rId48" o:title="" grayscale="t"/>
          </v:shape>
        </w:pic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b/>
          <w:sz w:val="28"/>
          <w:szCs w:val="28"/>
        </w:rPr>
        <w:t>3. Расчет достоверности контроля с учетом самоконтроля</w:t>
      </w: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Рассчитаем достоверность по каналу «годен», по каналу «не годен» и абсолютную достоверность, использовавшись следующими формулами:</w:t>
      </w: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193" w:rsidRPr="001C053F" w:rsidRDefault="00E757D8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7" type="#_x0000_t75" style="width:123.75pt;height:30.75pt">
            <v:imagedata r:id="rId49" o:title=""/>
          </v:shape>
        </w:pict>
      </w:r>
    </w:p>
    <w:p w:rsidR="00E81193" w:rsidRPr="001C053F" w:rsidRDefault="00E757D8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8" type="#_x0000_t75" style="width:159pt;height:18pt">
            <v:imagedata r:id="rId50" o:title=""/>
          </v:shape>
        </w:pict>
      </w:r>
    </w:p>
    <w:p w:rsidR="00E81193" w:rsidRPr="001C053F" w:rsidRDefault="00E757D8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69" type="#_x0000_t75" style="width:141.75pt;height:30.75pt">
            <v:imagedata r:id="rId51" o:title=""/>
          </v:shape>
        </w:pict>
      </w:r>
      <w:r w:rsidR="00E81193" w:rsidRPr="001C053F">
        <w:rPr>
          <w:sz w:val="28"/>
          <w:szCs w:val="28"/>
          <w:lang w:val="uk-UA"/>
        </w:rPr>
        <w:t xml:space="preserve"> ,</w:t>
      </w:r>
      <w:r w:rsidR="001C05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pict>
          <v:shape id="_x0000_i1070" type="#_x0000_t75" style="width:150.75pt;height:18pt">
            <v:imagedata r:id="rId52" o:title=""/>
          </v:shape>
        </w:pict>
      </w:r>
    </w:p>
    <w:p w:rsidR="00E81193" w:rsidRPr="001C053F" w:rsidRDefault="00E757D8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71" type="#_x0000_t75" style="width:74.25pt;height:18pt">
            <v:imagedata r:id="rId53" o:title=""/>
          </v:shape>
        </w:pict>
      </w:r>
    </w:p>
    <w:p w:rsidR="00E81193" w:rsidRPr="001C053F" w:rsidRDefault="00E757D8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72" type="#_x0000_t75" style="width:51.75pt;height:18pt">
            <v:imagedata r:id="rId54" o:title=""/>
          </v:shape>
        </w:pict>
      </w: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1193" w:rsidRPr="001C053F" w:rsidRDefault="00E81193" w:rsidP="001C053F">
      <w:pPr>
        <w:widowControl w:val="0"/>
        <w:tabs>
          <w:tab w:val="left" w:pos="993"/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  <w:r w:rsidRPr="001C053F">
        <w:rPr>
          <w:b/>
          <w:sz w:val="28"/>
          <w:szCs w:val="28"/>
          <w:lang w:val="uk-UA"/>
        </w:rPr>
        <w:t>В</w:t>
      </w:r>
      <w:r w:rsidRPr="001C053F">
        <w:rPr>
          <w:b/>
          <w:sz w:val="28"/>
          <w:szCs w:val="28"/>
        </w:rPr>
        <w:t xml:space="preserve">ывод: </w:t>
      </w:r>
      <w:r w:rsidRPr="001C053F">
        <w:rPr>
          <w:sz w:val="28"/>
          <w:szCs w:val="28"/>
        </w:rPr>
        <w:t>во время выполнения курсовой работы мы рассчитали технические, экономические показатели эффективности контроля, определили минимальный парк ОК, обслуживание которого становится неэффективным (</w:t>
      </w:r>
      <w:r w:rsidR="00E757D8">
        <w:rPr>
          <w:sz w:val="28"/>
          <w:szCs w:val="28"/>
        </w:rPr>
        <w:pict>
          <v:shape id="_x0000_i1073" type="#_x0000_t75" style="width:60.75pt;height:14.25pt">
            <v:imagedata r:id="rId55" o:title=""/>
          </v:shape>
        </w:pict>
      </w:r>
      <w:r w:rsidRPr="001C053F">
        <w:rPr>
          <w:sz w:val="28"/>
          <w:szCs w:val="28"/>
        </w:rPr>
        <w:t>), оценили достоверность контроля с учетом достоверности самоконтроля.</w:t>
      </w:r>
    </w:p>
    <w:p w:rsidR="001C053F" w:rsidRDefault="001C053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C053F">
        <w:rPr>
          <w:b/>
          <w:sz w:val="28"/>
          <w:szCs w:val="28"/>
        </w:rPr>
        <w:t>Список использованной литературы</w:t>
      </w:r>
    </w:p>
    <w:p w:rsidR="00E81193" w:rsidRPr="001C053F" w:rsidRDefault="00E81193" w:rsidP="001C053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81193" w:rsidRPr="001C053F" w:rsidRDefault="00E81193" w:rsidP="001C053F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Боднер В.А. Системы управления летательных аппаратов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-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М,Машиностроение,1973г.</w:t>
      </w:r>
    </w:p>
    <w:p w:rsidR="00E81193" w:rsidRPr="001C053F" w:rsidRDefault="00E81193" w:rsidP="001C053F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Михалев И.А. Системы управления самолетом - М,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Машиностроение,1987г.</w:t>
      </w:r>
    </w:p>
    <w:p w:rsidR="00E81193" w:rsidRPr="001C053F" w:rsidRDefault="00E81193" w:rsidP="001C053F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И.В.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>Кузьмин, В.А. Кедрус.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 xml:space="preserve">Основы теории информации и кодирования. К. </w:t>
      </w:r>
      <w:r w:rsidRPr="001C053F">
        <w:rPr>
          <w:sz w:val="28"/>
          <w:szCs w:val="28"/>
          <w:lang w:val="uk-UA"/>
        </w:rPr>
        <w:t>„Вища школа”</w:t>
      </w:r>
      <w:r w:rsidRPr="001C053F">
        <w:rPr>
          <w:sz w:val="28"/>
          <w:szCs w:val="28"/>
        </w:rPr>
        <w:t>,1986г. 238 с.</w:t>
      </w:r>
    </w:p>
    <w:p w:rsidR="00E81193" w:rsidRPr="001C053F" w:rsidRDefault="00E81193" w:rsidP="001C053F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C053F">
        <w:rPr>
          <w:sz w:val="28"/>
          <w:szCs w:val="28"/>
        </w:rPr>
        <w:t>Р.Н.</w:t>
      </w:r>
      <w:r w:rsidR="001C053F">
        <w:rPr>
          <w:sz w:val="28"/>
          <w:szCs w:val="28"/>
        </w:rPr>
        <w:t xml:space="preserve"> </w:t>
      </w:r>
      <w:r w:rsidRPr="001C053F">
        <w:rPr>
          <w:sz w:val="28"/>
          <w:szCs w:val="28"/>
        </w:rPr>
        <w:t xml:space="preserve">Белоконь, В.М. Скрипник </w:t>
      </w:r>
      <w:r w:rsidRPr="001C053F">
        <w:rPr>
          <w:sz w:val="28"/>
          <w:szCs w:val="28"/>
          <w:lang w:val="uk-UA"/>
        </w:rPr>
        <w:t>„</w:t>
      </w:r>
      <w:r w:rsidRPr="001C053F">
        <w:rPr>
          <w:sz w:val="28"/>
          <w:szCs w:val="28"/>
        </w:rPr>
        <w:t>Основы теории контроля</w:t>
      </w:r>
      <w:r w:rsidRPr="001C053F">
        <w:rPr>
          <w:sz w:val="28"/>
          <w:szCs w:val="28"/>
          <w:lang w:val="uk-UA"/>
        </w:rPr>
        <w:t>”.</w:t>
      </w:r>
      <w:r w:rsidR="001C053F">
        <w:rPr>
          <w:sz w:val="28"/>
          <w:szCs w:val="28"/>
          <w:lang w:val="uk-UA"/>
        </w:rPr>
        <w:t xml:space="preserve"> </w:t>
      </w:r>
      <w:r w:rsidRPr="001C053F">
        <w:rPr>
          <w:sz w:val="28"/>
          <w:szCs w:val="28"/>
        </w:rPr>
        <w:t>МВИЗРУ, 1987г. 151 с.</w:t>
      </w:r>
      <w:bookmarkStart w:id="0" w:name="_GoBack"/>
      <w:bookmarkEnd w:id="0"/>
    </w:p>
    <w:sectPr w:rsidR="00E81193" w:rsidRPr="001C053F" w:rsidSect="001C053F">
      <w:footerReference w:type="even" r:id="rId56"/>
      <w:footerReference w:type="default" r:id="rId57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AC" w:rsidRDefault="006C6CAC">
      <w:r>
        <w:separator/>
      </w:r>
    </w:p>
  </w:endnote>
  <w:endnote w:type="continuationSeparator" w:id="0">
    <w:p w:rsidR="006C6CAC" w:rsidRDefault="006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97" w:rsidRDefault="00505A97" w:rsidP="006B2220">
    <w:pPr>
      <w:pStyle w:val="a4"/>
      <w:framePr w:wrap="around" w:vAnchor="text" w:hAnchor="margin" w:xAlign="right" w:y="1"/>
      <w:rPr>
        <w:rStyle w:val="a6"/>
      </w:rPr>
    </w:pPr>
  </w:p>
  <w:p w:rsidR="00505A97" w:rsidRDefault="00505A97" w:rsidP="00FD3A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97" w:rsidRDefault="002B5A92" w:rsidP="006B222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05A97" w:rsidRDefault="00505A97" w:rsidP="00FD3A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AC" w:rsidRDefault="006C6CAC">
      <w:r>
        <w:separator/>
      </w:r>
    </w:p>
  </w:footnote>
  <w:footnote w:type="continuationSeparator" w:id="0">
    <w:p w:rsidR="006C6CAC" w:rsidRDefault="006C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F06"/>
    <w:multiLevelType w:val="hybridMultilevel"/>
    <w:tmpl w:val="E5EA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3B5D7C"/>
    <w:multiLevelType w:val="hybridMultilevel"/>
    <w:tmpl w:val="546E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EC1596"/>
    <w:multiLevelType w:val="hybridMultilevel"/>
    <w:tmpl w:val="3B6CE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193"/>
    <w:rsid w:val="00020345"/>
    <w:rsid w:val="000631A2"/>
    <w:rsid w:val="00077D15"/>
    <w:rsid w:val="00086AA6"/>
    <w:rsid w:val="000A14DB"/>
    <w:rsid w:val="000B3504"/>
    <w:rsid w:val="00145B71"/>
    <w:rsid w:val="001C053F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B5A92"/>
    <w:rsid w:val="002F095B"/>
    <w:rsid w:val="002F1D45"/>
    <w:rsid w:val="002F552E"/>
    <w:rsid w:val="0030369C"/>
    <w:rsid w:val="00307742"/>
    <w:rsid w:val="00320A26"/>
    <w:rsid w:val="003707F3"/>
    <w:rsid w:val="00390973"/>
    <w:rsid w:val="003A4E42"/>
    <w:rsid w:val="003A6E5E"/>
    <w:rsid w:val="003C4B4E"/>
    <w:rsid w:val="003D0FC4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05A97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B2220"/>
    <w:rsid w:val="006C6CAC"/>
    <w:rsid w:val="006D0DC8"/>
    <w:rsid w:val="00700C24"/>
    <w:rsid w:val="007065BA"/>
    <w:rsid w:val="0070794C"/>
    <w:rsid w:val="00734DA3"/>
    <w:rsid w:val="00761456"/>
    <w:rsid w:val="0077462C"/>
    <w:rsid w:val="007820E2"/>
    <w:rsid w:val="00784730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56E6"/>
    <w:rsid w:val="00945BC2"/>
    <w:rsid w:val="00981B15"/>
    <w:rsid w:val="009C4F80"/>
    <w:rsid w:val="009C5677"/>
    <w:rsid w:val="00A05B06"/>
    <w:rsid w:val="00A12F43"/>
    <w:rsid w:val="00A17112"/>
    <w:rsid w:val="00A522BD"/>
    <w:rsid w:val="00A8239F"/>
    <w:rsid w:val="00AC32D3"/>
    <w:rsid w:val="00AD206E"/>
    <w:rsid w:val="00B066B5"/>
    <w:rsid w:val="00B11AEA"/>
    <w:rsid w:val="00B221DB"/>
    <w:rsid w:val="00B35C4B"/>
    <w:rsid w:val="00B4411C"/>
    <w:rsid w:val="00B463B8"/>
    <w:rsid w:val="00B51982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757D8"/>
    <w:rsid w:val="00E8119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D3AB8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0A308025-7193-451E-971F-8F8F7E1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9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9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811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E8119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E8119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9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5198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2014-03-22T07:47:00Z</dcterms:created>
  <dcterms:modified xsi:type="dcterms:W3CDTF">2014-03-22T07:47:00Z</dcterms:modified>
</cp:coreProperties>
</file>