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686" w:rsidRPr="001C344D" w:rsidRDefault="00464686" w:rsidP="001C344D">
      <w:pPr>
        <w:pStyle w:val="a3"/>
        <w:keepLines w:val="0"/>
        <w:overflowPunct/>
        <w:autoSpaceDE/>
        <w:autoSpaceDN/>
        <w:adjustRightInd/>
        <w:spacing w:before="0" w:after="0" w:line="360" w:lineRule="auto"/>
        <w:ind w:right="0"/>
        <w:textAlignment w:val="auto"/>
        <w:rPr>
          <w:rFonts w:ascii="Times New Roman" w:eastAsia="Times New Roman" w:hAnsi="Times New Roman" w:cs="Times New Roman"/>
          <w:bCs/>
          <w:sz w:val="28"/>
          <w:lang w:val="ru-RU"/>
        </w:rPr>
      </w:pPr>
      <w:r w:rsidRPr="001C344D">
        <w:rPr>
          <w:rFonts w:ascii="Times New Roman" w:eastAsia="Times New Roman" w:hAnsi="Times New Roman" w:cs="Times New Roman"/>
          <w:bCs/>
          <w:sz w:val="28"/>
          <w:lang w:val="ru-RU"/>
        </w:rPr>
        <w:t>МИНИСТЕРСТВО ОБРАЗОВАНИЯ И НАУКИ УКРАИНЫ</w:t>
      </w:r>
    </w:p>
    <w:p w:rsidR="00464686" w:rsidRPr="001C344D" w:rsidRDefault="00464686" w:rsidP="001C344D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1C344D">
        <w:rPr>
          <w:b/>
          <w:sz w:val="28"/>
          <w:szCs w:val="28"/>
          <w:lang w:val="ru-RU"/>
        </w:rPr>
        <w:t>ХАРЬКОВСКИЙ НАЦИОНАЛЬНЫЙ УНИВЕРСИТЕТ РАДИОЭЛЕКТРОНИКИ</w:t>
      </w:r>
    </w:p>
    <w:p w:rsidR="00464686" w:rsidRPr="001C344D" w:rsidRDefault="00464686" w:rsidP="001C344D">
      <w:pPr>
        <w:pStyle w:val="2"/>
        <w:spacing w:line="360" w:lineRule="auto"/>
        <w:rPr>
          <w:szCs w:val="28"/>
        </w:rPr>
      </w:pPr>
      <w:r w:rsidRPr="001C344D">
        <w:rPr>
          <w:szCs w:val="28"/>
        </w:rPr>
        <w:t>Кафедра охраны труда</w:t>
      </w:r>
    </w:p>
    <w:p w:rsidR="00464686" w:rsidRPr="001C344D" w:rsidRDefault="00464686" w:rsidP="001C344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64686" w:rsidRPr="001C344D" w:rsidRDefault="00464686" w:rsidP="001C344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64686" w:rsidRPr="001C344D" w:rsidRDefault="00464686" w:rsidP="001C344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64686" w:rsidRPr="001C344D" w:rsidRDefault="00464686" w:rsidP="001C344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64686" w:rsidRPr="001C344D" w:rsidRDefault="00464686" w:rsidP="001C344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1C344D" w:rsidRDefault="001C344D" w:rsidP="001C344D">
      <w:pPr>
        <w:pStyle w:val="2"/>
        <w:spacing w:line="360" w:lineRule="auto"/>
        <w:rPr>
          <w:szCs w:val="28"/>
          <w:lang w:val="uk-UA"/>
        </w:rPr>
      </w:pPr>
    </w:p>
    <w:p w:rsidR="001C344D" w:rsidRDefault="001C344D" w:rsidP="001C344D">
      <w:pPr>
        <w:pStyle w:val="2"/>
        <w:spacing w:line="360" w:lineRule="auto"/>
        <w:rPr>
          <w:szCs w:val="28"/>
          <w:lang w:val="uk-UA"/>
        </w:rPr>
      </w:pPr>
    </w:p>
    <w:p w:rsidR="001C344D" w:rsidRDefault="001C344D" w:rsidP="001C344D">
      <w:pPr>
        <w:pStyle w:val="2"/>
        <w:spacing w:line="360" w:lineRule="auto"/>
        <w:rPr>
          <w:szCs w:val="28"/>
          <w:lang w:val="uk-UA"/>
        </w:rPr>
      </w:pPr>
    </w:p>
    <w:p w:rsidR="001C344D" w:rsidRDefault="001C344D" w:rsidP="001C344D">
      <w:pPr>
        <w:pStyle w:val="2"/>
        <w:spacing w:line="360" w:lineRule="auto"/>
        <w:rPr>
          <w:szCs w:val="28"/>
          <w:lang w:val="uk-UA"/>
        </w:rPr>
      </w:pPr>
    </w:p>
    <w:p w:rsidR="001C344D" w:rsidRDefault="001C344D" w:rsidP="001C344D">
      <w:pPr>
        <w:pStyle w:val="2"/>
        <w:spacing w:line="360" w:lineRule="auto"/>
        <w:rPr>
          <w:szCs w:val="28"/>
          <w:lang w:val="uk-UA"/>
        </w:rPr>
      </w:pPr>
    </w:p>
    <w:p w:rsidR="00464686" w:rsidRPr="001C344D" w:rsidRDefault="00BE6054" w:rsidP="001C344D">
      <w:pPr>
        <w:pStyle w:val="2"/>
        <w:spacing w:line="360" w:lineRule="auto"/>
        <w:rPr>
          <w:szCs w:val="28"/>
        </w:rPr>
      </w:pPr>
      <w:r w:rsidRPr="001C344D">
        <w:rPr>
          <w:szCs w:val="28"/>
        </w:rPr>
        <w:t>КОНТРОЛЬНАЯ РАБОТА</w:t>
      </w:r>
    </w:p>
    <w:p w:rsidR="00464686" w:rsidRPr="001C344D" w:rsidRDefault="00464686" w:rsidP="001C344D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1C344D">
        <w:rPr>
          <w:b/>
          <w:sz w:val="28"/>
          <w:szCs w:val="28"/>
          <w:lang w:val="ru-RU"/>
        </w:rPr>
        <w:t>«Расчет</w:t>
      </w:r>
      <w:r w:rsidR="001C344D">
        <w:rPr>
          <w:b/>
          <w:sz w:val="28"/>
          <w:szCs w:val="28"/>
          <w:lang w:val="ru-RU"/>
        </w:rPr>
        <w:t xml:space="preserve"> </w:t>
      </w:r>
      <w:r w:rsidRPr="001C344D">
        <w:rPr>
          <w:b/>
          <w:sz w:val="28"/>
          <w:szCs w:val="28"/>
          <w:lang w:val="ru-RU"/>
        </w:rPr>
        <w:t>заземления и кондиционирования»</w:t>
      </w:r>
    </w:p>
    <w:p w:rsidR="00464686" w:rsidRPr="001C344D" w:rsidRDefault="00464686" w:rsidP="001C344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64686" w:rsidRPr="001C344D" w:rsidRDefault="00464686" w:rsidP="001C344D">
      <w:pPr>
        <w:spacing w:line="360" w:lineRule="auto"/>
        <w:jc w:val="center"/>
        <w:rPr>
          <w:sz w:val="28"/>
          <w:szCs w:val="28"/>
          <w:lang w:val="ru-RU"/>
        </w:rPr>
      </w:pPr>
    </w:p>
    <w:p w:rsidR="00464686" w:rsidRPr="001C344D" w:rsidRDefault="00464686" w:rsidP="001C344D">
      <w:pPr>
        <w:spacing w:line="360" w:lineRule="auto"/>
        <w:jc w:val="center"/>
        <w:rPr>
          <w:sz w:val="28"/>
          <w:szCs w:val="28"/>
          <w:lang w:val="ru-RU"/>
        </w:rPr>
      </w:pPr>
    </w:p>
    <w:p w:rsidR="00464686" w:rsidRPr="001C344D" w:rsidRDefault="00464686" w:rsidP="001C344D">
      <w:pPr>
        <w:spacing w:line="360" w:lineRule="auto"/>
        <w:jc w:val="center"/>
        <w:rPr>
          <w:sz w:val="28"/>
          <w:szCs w:val="28"/>
          <w:lang w:val="ru-RU"/>
        </w:rPr>
      </w:pPr>
    </w:p>
    <w:p w:rsidR="00464686" w:rsidRDefault="00464686" w:rsidP="001C344D">
      <w:pPr>
        <w:spacing w:line="360" w:lineRule="auto"/>
        <w:jc w:val="center"/>
        <w:rPr>
          <w:sz w:val="28"/>
          <w:szCs w:val="28"/>
          <w:lang w:val="ru-RU"/>
        </w:rPr>
      </w:pPr>
    </w:p>
    <w:p w:rsidR="001C344D" w:rsidRDefault="001C344D" w:rsidP="001C344D">
      <w:pPr>
        <w:spacing w:line="360" w:lineRule="auto"/>
        <w:jc w:val="center"/>
        <w:rPr>
          <w:sz w:val="28"/>
          <w:szCs w:val="28"/>
          <w:lang w:val="ru-RU"/>
        </w:rPr>
      </w:pPr>
    </w:p>
    <w:p w:rsidR="001C344D" w:rsidRDefault="001C344D" w:rsidP="001C344D">
      <w:pPr>
        <w:spacing w:line="360" w:lineRule="auto"/>
        <w:jc w:val="center"/>
        <w:rPr>
          <w:sz w:val="28"/>
          <w:szCs w:val="28"/>
          <w:lang w:val="ru-RU"/>
        </w:rPr>
      </w:pPr>
    </w:p>
    <w:p w:rsidR="001C344D" w:rsidRDefault="001C344D" w:rsidP="001C344D">
      <w:pPr>
        <w:spacing w:line="360" w:lineRule="auto"/>
        <w:jc w:val="center"/>
        <w:rPr>
          <w:sz w:val="28"/>
          <w:szCs w:val="28"/>
          <w:lang w:val="ru-RU"/>
        </w:rPr>
      </w:pPr>
    </w:p>
    <w:p w:rsidR="001C344D" w:rsidRDefault="001C344D" w:rsidP="001C344D">
      <w:pPr>
        <w:spacing w:line="360" w:lineRule="auto"/>
        <w:jc w:val="center"/>
        <w:rPr>
          <w:sz w:val="28"/>
          <w:szCs w:val="28"/>
          <w:lang w:val="ru-RU"/>
        </w:rPr>
      </w:pPr>
    </w:p>
    <w:p w:rsidR="001C344D" w:rsidRDefault="001C344D" w:rsidP="001C344D">
      <w:pPr>
        <w:spacing w:line="360" w:lineRule="auto"/>
        <w:jc w:val="center"/>
        <w:rPr>
          <w:sz w:val="28"/>
          <w:szCs w:val="28"/>
          <w:lang w:val="ru-RU"/>
        </w:rPr>
      </w:pPr>
    </w:p>
    <w:p w:rsidR="001C344D" w:rsidRPr="001C344D" w:rsidRDefault="001C344D" w:rsidP="001C344D">
      <w:pPr>
        <w:spacing w:line="360" w:lineRule="auto"/>
        <w:jc w:val="center"/>
        <w:rPr>
          <w:sz w:val="28"/>
          <w:szCs w:val="28"/>
          <w:lang w:val="ru-RU"/>
        </w:rPr>
      </w:pPr>
    </w:p>
    <w:p w:rsidR="00464686" w:rsidRDefault="00464686" w:rsidP="001C344D">
      <w:pPr>
        <w:spacing w:line="360" w:lineRule="auto"/>
        <w:jc w:val="center"/>
        <w:rPr>
          <w:sz w:val="28"/>
          <w:szCs w:val="28"/>
          <w:lang w:val="uk-UA"/>
        </w:rPr>
      </w:pPr>
      <w:r w:rsidRPr="001C344D">
        <w:rPr>
          <w:sz w:val="28"/>
          <w:szCs w:val="28"/>
          <w:lang w:val="ru-RU"/>
        </w:rPr>
        <w:t>Харьков 20</w:t>
      </w:r>
      <w:r w:rsidR="00BE6054" w:rsidRPr="001C344D">
        <w:rPr>
          <w:sz w:val="28"/>
          <w:szCs w:val="28"/>
          <w:lang w:val="en-US"/>
        </w:rPr>
        <w:t>09</w:t>
      </w:r>
    </w:p>
    <w:p w:rsidR="001C344D" w:rsidRPr="001C344D" w:rsidRDefault="001C344D" w:rsidP="001C344D">
      <w:pPr>
        <w:spacing w:line="360" w:lineRule="auto"/>
        <w:jc w:val="center"/>
        <w:rPr>
          <w:sz w:val="28"/>
          <w:szCs w:val="28"/>
          <w:lang w:val="uk-UA"/>
        </w:rPr>
      </w:pPr>
    </w:p>
    <w:p w:rsidR="00464686" w:rsidRPr="001C344D" w:rsidRDefault="00464686" w:rsidP="001C344D">
      <w:pPr>
        <w:spacing w:line="360" w:lineRule="auto"/>
        <w:jc w:val="center"/>
        <w:rPr>
          <w:b/>
          <w:caps/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br w:type="page"/>
      </w:r>
      <w:r w:rsidRPr="001C344D">
        <w:rPr>
          <w:b/>
          <w:caps/>
          <w:sz w:val="28"/>
          <w:szCs w:val="28"/>
          <w:lang w:val="ru-RU"/>
        </w:rPr>
        <w:lastRenderedPageBreak/>
        <w:t>Индивидуальное задание</w:t>
      </w:r>
    </w:p>
    <w:p w:rsidR="001C344D" w:rsidRPr="001C344D" w:rsidRDefault="001C344D" w:rsidP="001C344D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 xml:space="preserve">Производственное помещение имеет размеры </w:t>
      </w:r>
      <w:r w:rsidRPr="001C344D">
        <w:rPr>
          <w:position w:val="-6"/>
          <w:sz w:val="28"/>
          <w:szCs w:val="28"/>
          <w:lang w:val="ru-RU"/>
        </w:rPr>
        <w:object w:dxaOrig="1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15pt" o:ole="" fillcolor="window">
            <v:imagedata r:id="rId7" o:title=""/>
          </v:shape>
          <o:OLEObject Type="Embed" ProgID="Equation.3" ShapeID="_x0000_i1025" DrawAspect="Content" ObjectID="_1461308452" r:id="rId8"/>
        </w:object>
      </w:r>
      <w:r w:rsidRPr="001C344D">
        <w:rPr>
          <w:sz w:val="28"/>
          <w:szCs w:val="28"/>
          <w:lang w:val="ru-RU"/>
        </w:rPr>
        <w:t xml:space="preserve"> м. Работает </w:t>
      </w:r>
      <w:r w:rsidRPr="001C344D">
        <w:rPr>
          <w:position w:val="-6"/>
          <w:sz w:val="28"/>
          <w:szCs w:val="28"/>
          <w:lang w:val="ru-RU"/>
        </w:rPr>
        <w:object w:dxaOrig="200" w:dyaOrig="300">
          <v:shape id="_x0000_i1026" type="#_x0000_t75" style="width:9.75pt;height:15pt" o:ole="" fillcolor="window">
            <v:imagedata r:id="rId9" o:title=""/>
          </v:shape>
          <o:OLEObject Type="Embed" ProgID="Equation.3" ShapeID="_x0000_i1026" DrawAspect="Content" ObjectID="_1461308453" r:id="rId10"/>
        </w:object>
      </w:r>
      <w:r w:rsidRPr="001C344D">
        <w:rPr>
          <w:sz w:val="28"/>
          <w:szCs w:val="28"/>
          <w:lang w:val="ru-RU"/>
        </w:rPr>
        <w:t xml:space="preserve"> человек. Потребляемая мощность электрооборудования </w:t>
      </w:r>
      <w:r w:rsidRPr="001C344D">
        <w:rPr>
          <w:position w:val="-4"/>
          <w:sz w:val="28"/>
          <w:szCs w:val="28"/>
          <w:lang w:val="ru-RU"/>
        </w:rPr>
        <w:object w:dxaOrig="220" w:dyaOrig="279">
          <v:shape id="_x0000_i1027" type="#_x0000_t75" style="width:11.25pt;height:14.25pt" o:ole="" fillcolor="window">
            <v:imagedata r:id="rId11" o:title=""/>
          </v:shape>
          <o:OLEObject Type="Embed" ProgID="Equation.3" ShapeID="_x0000_i1027" DrawAspect="Content" ObjectID="_1461308454" r:id="rId12"/>
        </w:object>
      </w:r>
      <w:r w:rsidRPr="001C344D">
        <w:rPr>
          <w:sz w:val="28"/>
          <w:szCs w:val="28"/>
          <w:lang w:val="ru-RU"/>
        </w:rPr>
        <w:t xml:space="preserve"> кВт. Расстояние до подстанции </w:t>
      </w:r>
      <w:r w:rsidRPr="001C344D">
        <w:rPr>
          <w:position w:val="-6"/>
          <w:sz w:val="28"/>
          <w:szCs w:val="28"/>
          <w:lang w:val="ru-RU"/>
        </w:rPr>
        <w:object w:dxaOrig="460" w:dyaOrig="300">
          <v:shape id="_x0000_i1028" type="#_x0000_t75" style="width:23.25pt;height:15pt" o:ole="" fillcolor="window">
            <v:imagedata r:id="rId13" o:title=""/>
          </v:shape>
          <o:OLEObject Type="Embed" ProgID="Equation.3" ShapeID="_x0000_i1028" DrawAspect="Content" ObjectID="_1461308455" r:id="rId14"/>
        </w:object>
      </w:r>
      <w:r w:rsidRPr="001C344D">
        <w:rPr>
          <w:sz w:val="28"/>
          <w:szCs w:val="28"/>
          <w:lang w:val="ru-RU"/>
        </w:rPr>
        <w:t xml:space="preserve"> м. Сеть трехфазная четырехпроводная с глухозаземленной нейтралью. Виды работ – изготовление печатной платы.</w:t>
      </w: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Выполнить расчеты:</w:t>
      </w:r>
    </w:p>
    <w:p w:rsidR="00464686" w:rsidRPr="001C344D" w:rsidRDefault="00464686" w:rsidP="001C344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Анализ опасных и вредных производственных факторов.</w:t>
      </w:r>
    </w:p>
    <w:p w:rsidR="00464686" w:rsidRPr="001C344D" w:rsidRDefault="00464686" w:rsidP="001C344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Составить систему ЧМС с выделением доминирующего фактора.</w:t>
      </w:r>
    </w:p>
    <w:p w:rsidR="00464686" w:rsidRPr="001C344D" w:rsidRDefault="00464686" w:rsidP="001C344D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Выполнить расчеты:</w:t>
      </w:r>
    </w:p>
    <w:p w:rsidR="00464686" w:rsidRPr="001C344D" w:rsidRDefault="00464686" w:rsidP="001C344D">
      <w:pPr>
        <w:numPr>
          <w:ilvl w:val="1"/>
          <w:numId w:val="8"/>
        </w:numPr>
        <w:tabs>
          <w:tab w:val="clear" w:pos="1800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Расчет повторного заземления;</w:t>
      </w:r>
    </w:p>
    <w:p w:rsidR="00464686" w:rsidRPr="001C344D" w:rsidRDefault="00464686" w:rsidP="001C344D">
      <w:pPr>
        <w:numPr>
          <w:ilvl w:val="1"/>
          <w:numId w:val="8"/>
        </w:numPr>
        <w:tabs>
          <w:tab w:val="clear" w:pos="1800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Расчет кондиционирования.</w:t>
      </w:r>
    </w:p>
    <w:p w:rsidR="00464686" w:rsidRPr="001C344D" w:rsidRDefault="00464686" w:rsidP="001C344D">
      <w:pPr>
        <w:numPr>
          <w:ilvl w:val="0"/>
          <w:numId w:val="8"/>
        </w:numPr>
        <w:tabs>
          <w:tab w:val="clear" w:pos="420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Привести схему пожароэвакуации и оснастить помещение средствами пожаропредупреждения и пожаротушения.</w:t>
      </w: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</w:p>
    <w:p w:rsidR="00464686" w:rsidRPr="001C344D" w:rsidRDefault="001C344D" w:rsidP="001C344D">
      <w:pPr>
        <w:spacing w:line="360" w:lineRule="auto"/>
        <w:ind w:firstLine="709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464686" w:rsidRPr="001C344D">
        <w:rPr>
          <w:b/>
          <w:sz w:val="28"/>
          <w:szCs w:val="28"/>
          <w:lang w:val="ru-RU"/>
        </w:rPr>
        <w:lastRenderedPageBreak/>
        <w:t>1. АНАЛИЗ ОПАСНЫХ И ВРЕДНЫХ ФАКТОРОВ</w:t>
      </w:r>
    </w:p>
    <w:p w:rsidR="001C344D" w:rsidRDefault="001C344D" w:rsidP="001C344D">
      <w:pPr>
        <w:pStyle w:val="a8"/>
        <w:spacing w:line="360" w:lineRule="auto"/>
        <w:ind w:firstLine="709"/>
        <w:rPr>
          <w:szCs w:val="28"/>
          <w:lang w:val="uk-UA"/>
        </w:rPr>
      </w:pPr>
    </w:p>
    <w:p w:rsidR="00464686" w:rsidRPr="001C344D" w:rsidRDefault="00464686" w:rsidP="001C344D">
      <w:pPr>
        <w:pStyle w:val="a8"/>
        <w:spacing w:line="360" w:lineRule="auto"/>
        <w:ind w:firstLine="709"/>
        <w:rPr>
          <w:szCs w:val="28"/>
        </w:rPr>
      </w:pPr>
      <w:r w:rsidRPr="001C344D">
        <w:rPr>
          <w:szCs w:val="28"/>
        </w:rPr>
        <w:t>Производственные факторы подразделяются на опасные и вредные.</w:t>
      </w:r>
    </w:p>
    <w:p w:rsidR="00464686" w:rsidRPr="001C344D" w:rsidRDefault="00464686" w:rsidP="001C344D">
      <w:pPr>
        <w:pStyle w:val="a8"/>
        <w:spacing w:line="360" w:lineRule="auto"/>
        <w:ind w:firstLine="709"/>
        <w:rPr>
          <w:szCs w:val="28"/>
        </w:rPr>
      </w:pPr>
      <w:r w:rsidRPr="001C344D">
        <w:rPr>
          <w:szCs w:val="28"/>
        </w:rPr>
        <w:t>Производственный фактор, воздействие которого на работающего в определенных условиях приводит к травме или другому резкому ухудшению здоровья, называется опасным производственным фактором. Производственный фактор, воздействие которого на работающего в определенных условиях приводит к заболеванию или снижению работоспособности, называется вредным производственным фактором.</w:t>
      </w:r>
    </w:p>
    <w:p w:rsidR="00464686" w:rsidRPr="001C344D" w:rsidRDefault="00464686" w:rsidP="001C344D">
      <w:pPr>
        <w:pStyle w:val="a8"/>
        <w:spacing w:line="360" w:lineRule="auto"/>
        <w:ind w:firstLine="709"/>
        <w:rPr>
          <w:szCs w:val="28"/>
        </w:rPr>
      </w:pPr>
      <w:r w:rsidRPr="001C344D">
        <w:rPr>
          <w:szCs w:val="28"/>
        </w:rPr>
        <w:t>Согласно ГОСТ 12.0.003-74 ССБТ специалисты по изготовления печатных плат сталкиваются с воздействием производственных вредных и опасных факторов. Специфические для производственного помещения, где изготавливаются печатные платы, вредные и опасные факторы:</w:t>
      </w: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 xml:space="preserve">а) </w:t>
      </w:r>
      <w:r w:rsidRPr="001C344D">
        <w:rPr>
          <w:b/>
          <w:sz w:val="28"/>
          <w:szCs w:val="28"/>
          <w:lang w:val="ru-RU"/>
        </w:rPr>
        <w:t>Физические:</w:t>
      </w:r>
    </w:p>
    <w:p w:rsidR="00464686" w:rsidRPr="001C344D" w:rsidRDefault="00464686" w:rsidP="001C344D">
      <w:pPr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повышенная запыленность и загазованность воздуха рабочей зоны;</w:t>
      </w:r>
    </w:p>
    <w:p w:rsidR="00464686" w:rsidRPr="001C344D" w:rsidRDefault="00464686" w:rsidP="001C344D">
      <w:pPr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повышенная или пониженная температура воздуха рабочей зоны;</w:t>
      </w:r>
    </w:p>
    <w:p w:rsidR="00464686" w:rsidRPr="001C344D" w:rsidRDefault="00464686" w:rsidP="001C344D">
      <w:pPr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отсутствие или недостаток естественного света;</w:t>
      </w:r>
    </w:p>
    <w:p w:rsidR="00464686" w:rsidRPr="001C344D" w:rsidRDefault="00464686" w:rsidP="001C344D">
      <w:pPr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недостаточная освещённость рабочей зоны;</w:t>
      </w:r>
    </w:p>
    <w:p w:rsidR="00464686" w:rsidRPr="001C344D" w:rsidRDefault="00464686" w:rsidP="001C344D">
      <w:pPr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повышенный уровень шума (от систем вентиляции);</w:t>
      </w:r>
    </w:p>
    <w:p w:rsidR="00464686" w:rsidRPr="001C344D" w:rsidRDefault="00464686" w:rsidP="001C344D">
      <w:pPr>
        <w:numPr>
          <w:ilvl w:val="0"/>
          <w:numId w:val="3"/>
        </w:numPr>
        <w:tabs>
          <w:tab w:val="clear" w:pos="1069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острые кромки, заусенцы, шероховатости механических покрытий.</w:t>
      </w: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 xml:space="preserve">б) </w:t>
      </w:r>
      <w:r w:rsidRPr="001C344D">
        <w:rPr>
          <w:b/>
          <w:sz w:val="28"/>
          <w:szCs w:val="28"/>
          <w:lang w:val="ru-RU"/>
        </w:rPr>
        <w:t>Химические:</w:t>
      </w:r>
    </w:p>
    <w:p w:rsidR="00464686" w:rsidRPr="001C344D" w:rsidRDefault="00464686" w:rsidP="001C344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воздействие вредных химических веществ на организм человека (хронические поражения кожи). При очистке плат используются растворы : фосфатов, натриевая сода, натриевые щелочи и др.;</w:t>
      </w:r>
    </w:p>
    <w:p w:rsidR="00464686" w:rsidRPr="001C344D" w:rsidRDefault="00464686" w:rsidP="001C344D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использование пожароопасных и вредных для здоровья веществ (изопропиловый спирт, ацетон для промывки плат).</w:t>
      </w: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 xml:space="preserve">в) </w:t>
      </w:r>
      <w:r w:rsidRPr="001C344D">
        <w:rPr>
          <w:b/>
          <w:sz w:val="28"/>
          <w:szCs w:val="28"/>
          <w:lang w:val="ru-RU"/>
        </w:rPr>
        <w:t>Психофизиологические:</w:t>
      </w:r>
    </w:p>
    <w:p w:rsidR="00464686" w:rsidRPr="001C344D" w:rsidRDefault="00464686" w:rsidP="001C344D">
      <w:pPr>
        <w:numPr>
          <w:ilvl w:val="0"/>
          <w:numId w:val="4"/>
        </w:numPr>
        <w:tabs>
          <w:tab w:val="clear" w:pos="1069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монотонность труда;</w:t>
      </w:r>
    </w:p>
    <w:p w:rsidR="00464686" w:rsidRPr="001C344D" w:rsidRDefault="00464686" w:rsidP="001C344D">
      <w:pPr>
        <w:numPr>
          <w:ilvl w:val="0"/>
          <w:numId w:val="4"/>
        </w:numPr>
        <w:tabs>
          <w:tab w:val="clear" w:pos="1069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lastRenderedPageBreak/>
        <w:t>эмоциональные и нервно – психические перегрузки.</w:t>
      </w:r>
    </w:p>
    <w:p w:rsidR="00464686" w:rsidRPr="001C344D" w:rsidRDefault="00464686" w:rsidP="001C344D">
      <w:pPr>
        <w:pStyle w:val="21"/>
        <w:spacing w:line="360" w:lineRule="auto"/>
        <w:ind w:firstLine="709"/>
        <w:rPr>
          <w:szCs w:val="28"/>
        </w:rPr>
      </w:pPr>
    </w:p>
    <w:p w:rsidR="00464686" w:rsidRPr="001C344D" w:rsidRDefault="00464686" w:rsidP="001C344D">
      <w:pPr>
        <w:pStyle w:val="21"/>
        <w:spacing w:line="360" w:lineRule="auto"/>
        <w:ind w:firstLine="709"/>
        <w:jc w:val="center"/>
        <w:rPr>
          <w:szCs w:val="28"/>
        </w:rPr>
      </w:pPr>
      <w:r w:rsidRPr="001C344D">
        <w:rPr>
          <w:szCs w:val="28"/>
        </w:rPr>
        <w:t>2. СИСТЕМА ЧМС С ВЫДЕЛЕНИЕМ ДОМИНИРУЮЩЕГО</w:t>
      </w:r>
      <w:r w:rsidR="001C344D">
        <w:rPr>
          <w:szCs w:val="28"/>
          <w:lang w:val="uk-UA"/>
        </w:rPr>
        <w:t xml:space="preserve"> </w:t>
      </w:r>
      <w:r w:rsidRPr="001C344D">
        <w:rPr>
          <w:szCs w:val="28"/>
        </w:rPr>
        <w:t>ВРЕДНОГО ФАКТОРА</w:t>
      </w: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</w:p>
    <w:p w:rsidR="00464686" w:rsidRPr="001C344D" w:rsidRDefault="00464686" w:rsidP="001C344D">
      <w:pPr>
        <w:pStyle w:val="aa"/>
        <w:jc w:val="both"/>
        <w:rPr>
          <w:rFonts w:ascii="Times New Roman" w:hAnsi="Times New Roman"/>
          <w:szCs w:val="28"/>
        </w:rPr>
      </w:pPr>
      <w:r w:rsidRPr="001C344D">
        <w:rPr>
          <w:rFonts w:ascii="Times New Roman" w:hAnsi="Times New Roman"/>
          <w:szCs w:val="28"/>
        </w:rPr>
        <w:t>Процесс взаимодействия человека, машины и окружающей их среды, объединяются в систему «Человек – Машина – Среда». При анализе условий труда проводится исследование данной системы с целью разработки мероприятий, обеспечивающих безопасные условия труда.</w:t>
      </w: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Элементами системы «Человек – Машина – Среда» являются:</w:t>
      </w:r>
    </w:p>
    <w:p w:rsidR="00464686" w:rsidRPr="001C344D" w:rsidRDefault="00464686" w:rsidP="001C344D">
      <w:pPr>
        <w:numPr>
          <w:ilvl w:val="0"/>
          <w:numId w:val="4"/>
        </w:numPr>
        <w:tabs>
          <w:tab w:val="clear" w:pos="1069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«Человек» – коллектив состоящий из 5 работников, работающих в производственном помещении;</w:t>
      </w:r>
    </w:p>
    <w:p w:rsidR="00464686" w:rsidRPr="001C344D" w:rsidRDefault="00464686" w:rsidP="001C344D">
      <w:pPr>
        <w:numPr>
          <w:ilvl w:val="0"/>
          <w:numId w:val="4"/>
        </w:numPr>
        <w:tabs>
          <w:tab w:val="clear" w:pos="1069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«Машина» – комплекс оборудования, необходимый для изготовления печатной платы;</w:t>
      </w:r>
    </w:p>
    <w:p w:rsidR="00464686" w:rsidRPr="001C344D" w:rsidRDefault="00464686" w:rsidP="001C344D">
      <w:pPr>
        <w:numPr>
          <w:ilvl w:val="0"/>
          <w:numId w:val="4"/>
        </w:numPr>
        <w:tabs>
          <w:tab w:val="clear" w:pos="1069"/>
        </w:tabs>
        <w:spacing w:line="360" w:lineRule="auto"/>
        <w:ind w:left="0"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«Среда» - зона производственного помещения, включающая микроклимат.</w:t>
      </w:r>
    </w:p>
    <w:p w:rsidR="00464686" w:rsidRPr="001C344D" w:rsidRDefault="00464686" w:rsidP="001C344D">
      <w:pPr>
        <w:pStyle w:val="aa"/>
        <w:jc w:val="both"/>
        <w:rPr>
          <w:rFonts w:ascii="Times New Roman" w:hAnsi="Times New Roman"/>
          <w:szCs w:val="28"/>
        </w:rPr>
      </w:pPr>
      <w:r w:rsidRPr="001C344D">
        <w:rPr>
          <w:rFonts w:ascii="Times New Roman" w:hAnsi="Times New Roman"/>
          <w:szCs w:val="28"/>
        </w:rPr>
        <w:t>На рисунке 2.1 представлена структурная схема системы «Человек – Машина – Среда»- процесс взаимодействия между элементами</w:t>
      </w:r>
      <w:r w:rsidR="001C344D">
        <w:rPr>
          <w:rFonts w:ascii="Times New Roman" w:hAnsi="Times New Roman"/>
          <w:szCs w:val="28"/>
        </w:rPr>
        <w:t xml:space="preserve"> </w:t>
      </w:r>
      <w:r w:rsidRPr="001C344D">
        <w:rPr>
          <w:rFonts w:ascii="Times New Roman" w:hAnsi="Times New Roman"/>
          <w:szCs w:val="28"/>
        </w:rPr>
        <w:t>системы «Человек – Машина – Среда».</w:t>
      </w: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</w:p>
    <w:p w:rsidR="00464686" w:rsidRPr="001C344D" w:rsidRDefault="0030167A" w:rsidP="001C344D">
      <w:pPr>
        <w:spacing w:line="360" w:lineRule="auto"/>
        <w:ind w:firstLine="709"/>
        <w:rPr>
          <w:sz w:val="28"/>
          <w:szCs w:val="28"/>
          <w:lang w:val="ru-RU"/>
        </w:rPr>
      </w:pPr>
      <w:r>
        <w:rPr>
          <w:noProof/>
          <w:lang w:val="ru-RU" w:eastAsia="ru-RU"/>
        </w:rPr>
        <w:pict>
          <v:group id="_x0000_s1026" style="position:absolute;left:0;text-align:left;margin-left:34.2pt;margin-top:7.25pt;width:279pt;height:166.35pt;z-index:251657216" coordorigin="3312,7200" coordsize="5616,3312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888;top:7200;width:4608;height:3312" strokecolor="white" strokeweight="0">
              <v:textbox style="mso-next-textbox:#_x0000_s1027">
                <w:txbxContent>
                  <w:p w:rsidR="00464686" w:rsidRDefault="001C344D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</w:t>
                    </w:r>
                    <w:r w:rsidR="00464686">
                      <w:rPr>
                        <w:lang w:val="ru-RU"/>
                      </w:rPr>
                      <w:t>2</w:t>
                    </w:r>
                  </w:p>
                  <w:p w:rsidR="00464686" w:rsidRDefault="00464686">
                    <w:pPr>
                      <w:rPr>
                        <w:lang w:val="ru-RU"/>
                      </w:rPr>
                    </w:pPr>
                  </w:p>
                  <w:p w:rsidR="00464686" w:rsidRDefault="00464686">
                    <w:pPr>
                      <w:rPr>
                        <w:lang w:val="ru-RU"/>
                      </w:rPr>
                    </w:pPr>
                  </w:p>
                  <w:p w:rsidR="00464686" w:rsidRDefault="00464686">
                    <w:pPr>
                      <w:rPr>
                        <w:lang w:val="ru-RU"/>
                      </w:rPr>
                    </w:pPr>
                  </w:p>
                  <w:p w:rsidR="00464686" w:rsidRDefault="00464686">
                    <w:pPr>
                      <w:rPr>
                        <w:lang w:val="ru-RU"/>
                      </w:rPr>
                    </w:pPr>
                  </w:p>
                  <w:p w:rsidR="00464686" w:rsidRDefault="00464686">
                    <w:pPr>
                      <w:rPr>
                        <w:lang w:val="ru-RU"/>
                      </w:rPr>
                    </w:pPr>
                  </w:p>
                  <w:p w:rsidR="00464686" w:rsidRDefault="001C344D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</w:t>
                    </w:r>
                    <w:r w:rsidR="00464686">
                      <w:rPr>
                        <w:lang w:val="ru-RU"/>
                      </w:rPr>
                      <w:t>1</w:t>
                    </w:r>
                    <w:r>
                      <w:rPr>
                        <w:lang w:val="ru-RU"/>
                      </w:rPr>
                      <w:t xml:space="preserve"> </w:t>
                    </w:r>
                    <w:r w:rsidR="00464686">
                      <w:rPr>
                        <w:lang w:val="ru-RU"/>
                      </w:rPr>
                      <w:t>7</w:t>
                    </w:r>
                    <w:r>
                      <w:rPr>
                        <w:lang w:val="ru-RU"/>
                      </w:rPr>
                      <w:t xml:space="preserve"> </w:t>
                    </w:r>
                    <w:r w:rsidR="00464686">
                      <w:rPr>
                        <w:lang w:val="ru-RU"/>
                      </w:rPr>
                      <w:t>3</w:t>
                    </w:r>
                    <w:r>
                      <w:rPr>
                        <w:lang w:val="ru-RU"/>
                      </w:rPr>
                      <w:t xml:space="preserve"> </w:t>
                    </w:r>
                    <w:r w:rsidR="00464686">
                      <w:rPr>
                        <w:lang w:val="ru-RU"/>
                      </w:rPr>
                      <w:t>4</w:t>
                    </w:r>
                  </w:p>
                  <w:p w:rsidR="00464686" w:rsidRDefault="00464686">
                    <w:pPr>
                      <w:rPr>
                        <w:lang w:val="ru-RU"/>
                      </w:rPr>
                    </w:pPr>
                  </w:p>
                  <w:p w:rsidR="00464686" w:rsidRDefault="001C344D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</w:t>
                    </w:r>
                    <w:r w:rsidR="00464686">
                      <w:rPr>
                        <w:lang w:val="ru-RU"/>
                      </w:rPr>
                      <w:t>5</w:t>
                    </w:r>
                  </w:p>
                  <w:p w:rsidR="00464686" w:rsidRDefault="001C344D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</w:t>
                    </w:r>
                    <w:r w:rsidR="00464686">
                      <w:rPr>
                        <w:lang w:val="ru-RU"/>
                      </w:rPr>
                      <w:t>6</w:t>
                    </w:r>
                  </w:p>
                  <w:p w:rsidR="00464686" w:rsidRDefault="001C344D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</w:t>
                    </w:r>
                  </w:p>
                  <w:p w:rsidR="00464686" w:rsidRDefault="001C344D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</w:t>
                    </w:r>
                  </w:p>
                  <w:p w:rsidR="00464686" w:rsidRDefault="001C344D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</w:t>
                    </w:r>
                    <w:r w:rsidR="00464686">
                      <w:rPr>
                        <w:lang w:val="ru-RU"/>
                      </w:rPr>
                      <w:t>4</w:t>
                    </w:r>
                  </w:p>
                  <w:p w:rsidR="00464686" w:rsidRDefault="001C344D">
                    <w:pPr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 </w:t>
                    </w:r>
                    <w:r w:rsidR="00464686">
                      <w:rPr>
                        <w:lang w:val="ru-RU"/>
                      </w:rPr>
                      <w:t>5</w:t>
                    </w:r>
                  </w:p>
                </w:txbxContent>
              </v:textbox>
            </v:shape>
            <v:rect id="_x0000_s1028" style="position:absolute;left:3312;top:9504;width:2304;height:1008" o:regroupid="6" strokeweight="3pt">
              <v:stroke linestyle="thinThick"/>
              <v:textbox style="mso-next-textbox:#_x0000_s1028">
                <w:txbxContent>
                  <w:p w:rsidR="00464686" w:rsidRDefault="00464686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</w:p>
                  <w:p w:rsidR="00464686" w:rsidRDefault="00464686">
                    <w:pPr>
                      <w:jc w:val="center"/>
                      <w:rPr>
                        <w:b/>
                        <w:sz w:val="32"/>
                        <w:lang w:val="ru-RU"/>
                      </w:rPr>
                    </w:pPr>
                    <w:r>
                      <w:rPr>
                        <w:b/>
                        <w:sz w:val="32"/>
                        <w:lang w:val="ru-RU"/>
                      </w:rPr>
                      <w:t>МАШИНА</w:t>
                    </w:r>
                  </w:p>
                  <w:p w:rsidR="00464686" w:rsidRDefault="00464686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</w:p>
                </w:txbxContent>
              </v:textbox>
            </v:rect>
            <v:rect id="_x0000_s1029" style="position:absolute;left:7488;top:9504;width:1440;height:1008" o:regroupid="6" strokeweight="3pt">
              <v:stroke linestyle="thinThick"/>
              <v:textbox style="mso-next-textbox:#_x0000_s1029">
                <w:txbxContent>
                  <w:p w:rsidR="00464686" w:rsidRDefault="00464686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</w:p>
                  <w:p w:rsidR="00464686" w:rsidRDefault="00464686">
                    <w:pPr>
                      <w:jc w:val="center"/>
                      <w:rPr>
                        <w:b/>
                        <w:sz w:val="32"/>
                        <w:lang w:val="ru-RU"/>
                      </w:rPr>
                    </w:pPr>
                    <w:r>
                      <w:rPr>
                        <w:b/>
                        <w:sz w:val="32"/>
                        <w:lang w:val="ru-RU"/>
                      </w:rPr>
                      <w:t>СРЕДА</w:t>
                    </w:r>
                  </w:p>
                  <w:p w:rsidR="00464686" w:rsidRDefault="00464686">
                    <w:pPr>
                      <w:jc w:val="center"/>
                      <w:rPr>
                        <w:b/>
                        <w:sz w:val="20"/>
                        <w:lang w:val="ru-RU"/>
                      </w:rPr>
                    </w:pPr>
                  </w:p>
                </w:txbxContent>
              </v:textbox>
            </v:rect>
            <v:rect id="_x0000_s1030" style="position:absolute;left:4032;top:8064;width:1008;height:720" o:regroupid="6" strokeweight="3pt">
              <v:stroke linestyle="thinThick"/>
              <v:textbox style="mso-next-textbox:#_x0000_s1030">
                <w:txbxContent>
                  <w:p w:rsidR="00464686" w:rsidRDefault="00464686">
                    <w:pPr>
                      <w:pStyle w:val="5"/>
                    </w:pPr>
                    <w:r>
                      <w:t>Ч1</w:t>
                    </w:r>
                  </w:p>
                </w:txbxContent>
              </v:textbox>
            </v:rect>
            <v:rect id="_x0000_s1031" style="position:absolute;left:5760;top:8064;width:1008;height:720" o:regroupid="6" strokeweight="3pt">
              <v:stroke linestyle="thinThick"/>
              <v:textbox style="mso-next-textbox:#_x0000_s1031">
                <w:txbxContent>
                  <w:p w:rsidR="00464686" w:rsidRDefault="00464686">
                    <w:pPr>
                      <w:pStyle w:val="5"/>
                    </w:pPr>
                    <w:r>
                      <w:t>Ч2</w:t>
                    </w:r>
                  </w:p>
                </w:txbxContent>
              </v:textbox>
            </v:rect>
            <v:rect id="_x0000_s1032" style="position:absolute;left:7488;top:8064;width:1008;height:720" o:regroupid="6" strokeweight="3pt">
              <v:stroke linestyle="thinThick"/>
              <v:textbox style="mso-next-textbox:#_x0000_s1032">
                <w:txbxContent>
                  <w:p w:rsidR="00464686" w:rsidRDefault="00464686">
                    <w:pPr>
                      <w:pStyle w:val="5"/>
                    </w:pPr>
                    <w:r>
                      <w:t>Ч3</w:t>
                    </w:r>
                  </w:p>
                </w:txbxContent>
              </v:textbox>
            </v:rect>
            <v:shape id="_x0000_s1033" style="position:absolute;left:4464;top:7632;width:3600;height:432;mso-wrap-distance-left:9pt;mso-wrap-distance-top:0;mso-wrap-distance-right:9pt;mso-wrap-distance-bottom:0;v-text-anchor:top" coordsize="3600,432" o:regroupid="6" path="m,432c636,216,1272,,1872,v600,,1164,216,1728,432e" filled="f" strokeweight="1.5pt">
              <v:path arrowok="t"/>
            </v:shape>
            <v:line id="_x0000_s1034" style="position:absolute" from="7920,8067" to="7920,8067" o:regroupid="6">
              <v:stroke endarrow="block"/>
            </v:line>
            <v:line id="_x0000_s1035" style="position:absolute" from="5616,9792" to="7488,9792" o:regroupid="6" strokeweight="1.5pt">
              <v:stroke endarrow="block"/>
            </v:line>
            <v:line id="_x0000_s1036" style="position:absolute;flip:x" from="5616,10080" to="7488,10080" o:regroupid="6" strokeweight="1.5pt">
              <v:stroke endarrow="block"/>
            </v:line>
            <v:line id="_x0000_s1037" style="position:absolute" from="6480,8784" to="7920,9571" o:regroupid="6" strokeweight="1.5pt">
              <v:stroke endarrow="block"/>
            </v:line>
            <v:line id="_x0000_s1038" style="position:absolute;flip:y" from="8208,8851" to="8208,9571" o:regroupid="6" strokeweight="1.5pt">
              <v:stroke endarrow="block"/>
            </v:line>
            <v:line id="_x0000_s1039" style="position:absolute" from="4608,8784" to="4608,9572" o:regroupid="6" strokeweight="1.5pt">
              <v:stroke endarrow="block"/>
            </v:line>
            <v:line id="_x0000_s1040" style="position:absolute;flip:y" from="4896,8784" to="7920,9504" o:regroupid="6" strokeweight="1.5pt">
              <v:stroke endarrow="block"/>
            </v:line>
          </v:group>
        </w:pict>
      </w: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</w:p>
    <w:p w:rsidR="00464686" w:rsidRDefault="00464686" w:rsidP="001C344D">
      <w:pPr>
        <w:pStyle w:val="aa"/>
        <w:jc w:val="both"/>
        <w:rPr>
          <w:rFonts w:ascii="Times New Roman" w:hAnsi="Times New Roman"/>
          <w:szCs w:val="28"/>
          <w:lang w:val="uk-UA"/>
        </w:rPr>
      </w:pPr>
      <w:r w:rsidRPr="001C344D">
        <w:rPr>
          <w:rFonts w:ascii="Times New Roman" w:hAnsi="Times New Roman"/>
          <w:szCs w:val="28"/>
        </w:rPr>
        <w:t>Рисунок 1 – Структурная схема системы «Человек – Машина – Среда»</w:t>
      </w:r>
    </w:p>
    <w:p w:rsidR="00464686" w:rsidRPr="001C344D" w:rsidRDefault="001C344D" w:rsidP="001C344D">
      <w:pPr>
        <w:pStyle w:val="aa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uk-UA"/>
        </w:rPr>
        <w:br w:type="page"/>
      </w:r>
      <w:r w:rsidR="00464686" w:rsidRPr="001C344D">
        <w:rPr>
          <w:rFonts w:ascii="Times New Roman" w:hAnsi="Times New Roman"/>
          <w:szCs w:val="28"/>
        </w:rPr>
        <w:lastRenderedPageBreak/>
        <w:t>Описание связи взаимодействия элементов системы представим в таблице 2.1</w:t>
      </w: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Ч1 – человек совершающий целенаправленные действия;</w:t>
      </w: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Ч2 – человек влияющий на среду;</w:t>
      </w: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Ч3 – человек рассматриваемый с точки зрения его психофизиологического состояния.</w:t>
      </w: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</w:p>
    <w:p w:rsidR="00464686" w:rsidRPr="001C344D" w:rsidRDefault="00464686" w:rsidP="001C344D">
      <w:pPr>
        <w:pStyle w:val="a8"/>
        <w:spacing w:line="360" w:lineRule="auto"/>
        <w:ind w:firstLine="709"/>
        <w:rPr>
          <w:b/>
          <w:szCs w:val="28"/>
        </w:rPr>
      </w:pPr>
      <w:r w:rsidRPr="001C344D">
        <w:rPr>
          <w:b/>
          <w:szCs w:val="28"/>
        </w:rPr>
        <w:t>Таблица 2.1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8"/>
        <w:gridCol w:w="1620"/>
        <w:gridCol w:w="6372"/>
      </w:tblGrid>
      <w:tr w:rsidR="00464686" w:rsidRPr="001C344D" w:rsidTr="001C344D">
        <w:tc>
          <w:tcPr>
            <w:tcW w:w="938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Номер связи</w:t>
            </w:r>
          </w:p>
        </w:tc>
        <w:tc>
          <w:tcPr>
            <w:tcW w:w="1620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Направление связи</w:t>
            </w:r>
          </w:p>
        </w:tc>
        <w:tc>
          <w:tcPr>
            <w:tcW w:w="6372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Содержание связи</w:t>
            </w:r>
          </w:p>
        </w:tc>
      </w:tr>
      <w:tr w:rsidR="00464686" w:rsidRPr="001C344D" w:rsidTr="001C344D">
        <w:tc>
          <w:tcPr>
            <w:tcW w:w="938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620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Ч1 – М</w:t>
            </w:r>
          </w:p>
        </w:tc>
        <w:tc>
          <w:tcPr>
            <w:tcW w:w="6372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Выполнение функций работниками изготовляющими печатные платы.</w:t>
            </w:r>
          </w:p>
        </w:tc>
      </w:tr>
      <w:tr w:rsidR="00464686" w:rsidRPr="001C344D" w:rsidTr="001C344D">
        <w:tc>
          <w:tcPr>
            <w:tcW w:w="938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1620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Ч1 – Ч3</w:t>
            </w:r>
          </w:p>
        </w:tc>
        <w:tc>
          <w:tcPr>
            <w:tcW w:w="6372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Воздействие человека изготавливающего печатные платы на свое физиологическое состояние (умственное и эмоциональное перенапряжение, ухудшение зрения); влияние состояния организма человека на качество его работы.</w:t>
            </w:r>
          </w:p>
        </w:tc>
      </w:tr>
      <w:tr w:rsidR="00464686" w:rsidRPr="001C344D" w:rsidTr="001C344D">
        <w:tc>
          <w:tcPr>
            <w:tcW w:w="938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620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Ч2 – С</w:t>
            </w:r>
          </w:p>
        </w:tc>
        <w:tc>
          <w:tcPr>
            <w:tcW w:w="6372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Воздействие человека как биологического объекта на среду (потребление кислорода, тепловыделение, влаговыделение).</w:t>
            </w:r>
          </w:p>
        </w:tc>
      </w:tr>
      <w:tr w:rsidR="00464686" w:rsidRPr="001C344D" w:rsidTr="001C344D">
        <w:tc>
          <w:tcPr>
            <w:tcW w:w="938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620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С – Ч3</w:t>
            </w:r>
          </w:p>
        </w:tc>
        <w:tc>
          <w:tcPr>
            <w:tcW w:w="6372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Воздействие среды на человека (недостаток освещения, температура, влажность, концентрация воздуха).</w:t>
            </w:r>
          </w:p>
        </w:tc>
      </w:tr>
      <w:tr w:rsidR="00464686" w:rsidRPr="001C344D" w:rsidTr="001C344D">
        <w:tc>
          <w:tcPr>
            <w:tcW w:w="938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20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М – С</w:t>
            </w:r>
          </w:p>
        </w:tc>
        <w:tc>
          <w:tcPr>
            <w:tcW w:w="6372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Воздействие машины на среду (выделение тепла).</w:t>
            </w:r>
          </w:p>
        </w:tc>
      </w:tr>
      <w:tr w:rsidR="00464686" w:rsidRPr="001C344D" w:rsidTr="001C344D">
        <w:tc>
          <w:tcPr>
            <w:tcW w:w="938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1620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С – М</w:t>
            </w:r>
          </w:p>
        </w:tc>
        <w:tc>
          <w:tcPr>
            <w:tcW w:w="6372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Воздействие среды на машину (повышенная влажность, температура).</w:t>
            </w:r>
          </w:p>
        </w:tc>
      </w:tr>
      <w:tr w:rsidR="00464686" w:rsidRPr="001C344D" w:rsidTr="001C344D">
        <w:tc>
          <w:tcPr>
            <w:tcW w:w="938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620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М – Ч3</w:t>
            </w:r>
          </w:p>
        </w:tc>
        <w:tc>
          <w:tcPr>
            <w:tcW w:w="6372" w:type="dxa"/>
          </w:tcPr>
          <w:p w:rsidR="00464686" w:rsidRPr="001C344D" w:rsidRDefault="00464686" w:rsidP="001C344D">
            <w:pPr>
              <w:spacing w:line="360" w:lineRule="auto"/>
              <w:rPr>
                <w:sz w:val="20"/>
                <w:szCs w:val="20"/>
                <w:lang w:val="ru-RU"/>
              </w:rPr>
            </w:pPr>
            <w:r w:rsidRPr="001C344D">
              <w:rPr>
                <w:sz w:val="20"/>
                <w:szCs w:val="20"/>
                <w:lang w:val="ru-RU"/>
              </w:rPr>
              <w:t>Воздействие оборудования на человека (перенапряжение зрительных анализаторов; профессиональные заболевания вследствие загрязнения воздуха; нанесение травм различной степени тяжести; эмоциональные и нервно – психические перегрузки).</w:t>
            </w:r>
          </w:p>
        </w:tc>
      </w:tr>
    </w:tbl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</w:p>
    <w:p w:rsidR="00464686" w:rsidRPr="001C344D" w:rsidRDefault="00464686" w:rsidP="001C344D">
      <w:pPr>
        <w:pStyle w:val="23"/>
        <w:rPr>
          <w:rFonts w:ascii="Times New Roman" w:hAnsi="Times New Roman"/>
          <w:szCs w:val="28"/>
        </w:rPr>
      </w:pPr>
      <w:r w:rsidRPr="001C344D">
        <w:rPr>
          <w:rFonts w:ascii="Times New Roman" w:hAnsi="Times New Roman"/>
          <w:szCs w:val="28"/>
        </w:rPr>
        <w:t>В процессе очистки плат на производственных помещениях, где изготавливаются печатные платы, в воздух рабочей зоны выделяется множество вредных веществ в виде газов и пыли. Воздействие пыли на организм человека зависит не только от ее химического состава, но и от дисперсности и формы частиц. Класс опасности вредных веществ устанавливают по предельно допустимой концентрации их в воздухе рабочей зоны. Вредные вещества, содержащиеся в воздухе рабочей зоны, приводят к поражениям кожи, отравлениям и профессиональным заболеваниям.</w:t>
      </w: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</w:rPr>
      </w:pPr>
      <w:r w:rsidRPr="001C344D">
        <w:rPr>
          <w:sz w:val="28"/>
          <w:szCs w:val="28"/>
        </w:rPr>
        <w:lastRenderedPageBreak/>
        <w:t>Таким образом, проанализировав систему «Человек – Машина – Среда», можно сказать, что доминирующим (п</w:t>
      </w:r>
      <w:r w:rsidRPr="001C344D">
        <w:rPr>
          <w:sz w:val="28"/>
          <w:szCs w:val="28"/>
          <w:lang w:val="ru-RU"/>
        </w:rPr>
        <w:t>ри очистке плат</w:t>
      </w:r>
      <w:r w:rsidRPr="001C344D">
        <w:rPr>
          <w:sz w:val="28"/>
          <w:szCs w:val="28"/>
        </w:rPr>
        <w:t xml:space="preserve"> применяется </w:t>
      </w:r>
      <w:r w:rsidRPr="001C344D">
        <w:rPr>
          <w:sz w:val="28"/>
          <w:szCs w:val="28"/>
          <w:lang w:val="ru-RU"/>
        </w:rPr>
        <w:t>растворы: фосфатов, натриевая сода, натриевые щелочи и др., при промывки – изопропиловый спирт, ацетон</w:t>
      </w:r>
      <w:r w:rsidRPr="001C344D">
        <w:rPr>
          <w:sz w:val="28"/>
          <w:szCs w:val="28"/>
        </w:rPr>
        <w:t>) вредными факторам является: повышенное содержание токсических веществ, вызывающих поражение кожи и отравление организма.</w:t>
      </w:r>
    </w:p>
    <w:p w:rsidR="00464686" w:rsidRPr="001C344D" w:rsidRDefault="00464686" w:rsidP="001C344D">
      <w:pPr>
        <w:spacing w:line="360" w:lineRule="auto"/>
        <w:ind w:firstLine="709"/>
        <w:rPr>
          <w:b/>
          <w:sz w:val="28"/>
          <w:szCs w:val="28"/>
          <w:lang w:val="ru-RU"/>
        </w:rPr>
      </w:pPr>
    </w:p>
    <w:p w:rsidR="00464686" w:rsidRDefault="00464686" w:rsidP="001C344D">
      <w:pPr>
        <w:spacing w:line="360" w:lineRule="auto"/>
        <w:ind w:firstLine="709"/>
        <w:jc w:val="center"/>
        <w:rPr>
          <w:b/>
          <w:sz w:val="28"/>
          <w:szCs w:val="28"/>
          <w:lang w:val="ru-RU"/>
        </w:rPr>
      </w:pPr>
      <w:r w:rsidRPr="001C344D">
        <w:rPr>
          <w:b/>
          <w:sz w:val="28"/>
          <w:szCs w:val="28"/>
          <w:lang w:val="ru-RU"/>
        </w:rPr>
        <w:t>3. РАСЧЕТЫ</w:t>
      </w:r>
    </w:p>
    <w:p w:rsidR="001C344D" w:rsidRPr="001C344D" w:rsidRDefault="001C344D" w:rsidP="001C344D">
      <w:pPr>
        <w:spacing w:line="360" w:lineRule="auto"/>
        <w:ind w:firstLine="709"/>
        <w:rPr>
          <w:sz w:val="28"/>
          <w:szCs w:val="28"/>
          <w:lang w:val="ru-RU"/>
        </w:rPr>
      </w:pP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szCs w:val="28"/>
        </w:rPr>
        <w:t>Расчет повторного заземления.</w:t>
      </w: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szCs w:val="28"/>
        </w:rPr>
        <w:t>Расчет повторного заземления производится для предотвращения электрических травм, которые могут быть вызваны при касании металлических конструкций или корпусов электрооборудования, оказавшихся под напряжением вследствие повреждения изоляции.</w:t>
      </w: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szCs w:val="28"/>
        </w:rPr>
        <w:t>Расчет заземляющего устройства осуществляют исходя из его максимально допустимого сопротивления, установленного для соответствующего оборудования.</w:t>
      </w: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szCs w:val="28"/>
        </w:rPr>
        <w:t xml:space="preserve">В электроустановках напряжением выше 1000 В в сети с заземленной нейтралью сопротивление заземляющего устройства должно быть не более 30 Ом в любое время года, то есть </w:t>
      </w:r>
      <w:r w:rsidRPr="001C344D">
        <w:rPr>
          <w:b w:val="0"/>
          <w:position w:val="-16"/>
          <w:szCs w:val="28"/>
        </w:rPr>
        <w:object w:dxaOrig="1160" w:dyaOrig="420">
          <v:shape id="_x0000_i1029" type="#_x0000_t75" style="width:57.75pt;height:21pt" o:ole="" fillcolor="window">
            <v:imagedata r:id="rId15" o:title=""/>
          </v:shape>
          <o:OLEObject Type="Embed" ProgID="Equation.3" ShapeID="_x0000_i1029" DrawAspect="Content" ObjectID="_1461308456" r:id="rId16"/>
        </w:object>
      </w:r>
      <w:r w:rsidRPr="001C344D">
        <w:rPr>
          <w:b w:val="0"/>
          <w:szCs w:val="28"/>
        </w:rPr>
        <w:t xml:space="preserve"> Ом (согласно ПУЭ).</w:t>
      </w: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szCs w:val="28"/>
        </w:rPr>
        <w:t xml:space="preserve">Так как естественный заземлитель отсутствует (не предусмотрен заданием), то предусматривается искусственный заземлитель, сопротивление которого </w:t>
      </w:r>
      <w:r w:rsidRPr="001C344D">
        <w:rPr>
          <w:b w:val="0"/>
          <w:position w:val="-16"/>
          <w:szCs w:val="28"/>
        </w:rPr>
        <w:object w:dxaOrig="1760" w:dyaOrig="420">
          <v:shape id="_x0000_i1030" type="#_x0000_t75" style="width:87.75pt;height:21pt" o:ole="" fillcolor="window">
            <v:imagedata r:id="rId17" o:title=""/>
          </v:shape>
          <o:OLEObject Type="Embed" ProgID="Equation.3" ShapeID="_x0000_i1030" DrawAspect="Content" ObjectID="_1461308457" r:id="rId18"/>
        </w:object>
      </w:r>
      <w:r w:rsidRPr="001C344D">
        <w:rPr>
          <w:b w:val="0"/>
          <w:szCs w:val="28"/>
        </w:rPr>
        <w:t xml:space="preserve"> Ом.</w:t>
      </w:r>
    </w:p>
    <w:p w:rsidR="00464686" w:rsidRDefault="00464686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  <w:r w:rsidRPr="001C344D">
        <w:rPr>
          <w:b w:val="0"/>
          <w:szCs w:val="28"/>
        </w:rPr>
        <w:t>Определим расчетное удельное сопротивление</w:t>
      </w:r>
    </w:p>
    <w:p w:rsidR="001C344D" w:rsidRPr="001C344D" w:rsidRDefault="001C344D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</w:p>
    <w:p w:rsidR="00464686" w:rsidRDefault="00464686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  <w:r w:rsidRPr="001C344D">
        <w:rPr>
          <w:b w:val="0"/>
          <w:position w:val="-10"/>
          <w:szCs w:val="28"/>
        </w:rPr>
        <w:object w:dxaOrig="1020" w:dyaOrig="340">
          <v:shape id="_x0000_i1031" type="#_x0000_t75" style="width:51pt;height:17.25pt" o:ole="" fillcolor="window">
            <v:imagedata r:id="rId19" o:title=""/>
          </v:shape>
          <o:OLEObject Type="Embed" ProgID="Equation.3" ShapeID="_x0000_i1031" DrawAspect="Content" ObjectID="_1461308458" r:id="rId20"/>
        </w:object>
      </w:r>
      <w:r w:rsidRPr="001C344D">
        <w:rPr>
          <w:b w:val="0"/>
          <w:szCs w:val="28"/>
        </w:rPr>
        <w:t>,</w:t>
      </w:r>
    </w:p>
    <w:p w:rsidR="001C344D" w:rsidRPr="001C344D" w:rsidRDefault="001C344D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szCs w:val="28"/>
        </w:rPr>
        <w:t xml:space="preserve">где </w:t>
      </w:r>
      <w:r w:rsidRPr="001C344D">
        <w:rPr>
          <w:b w:val="0"/>
          <w:position w:val="-10"/>
          <w:szCs w:val="28"/>
        </w:rPr>
        <w:object w:dxaOrig="240" w:dyaOrig="260">
          <v:shape id="_x0000_i1032" type="#_x0000_t75" style="width:12pt;height:12.75pt" o:ole="" fillcolor="window">
            <v:imagedata r:id="rId21" o:title=""/>
          </v:shape>
          <o:OLEObject Type="Embed" ProgID="Equation.3" ShapeID="_x0000_i1032" DrawAspect="Content" ObjectID="_1461308459" r:id="rId22"/>
        </w:object>
      </w:r>
      <w:r w:rsidRPr="001C344D">
        <w:rPr>
          <w:b w:val="0"/>
          <w:szCs w:val="28"/>
        </w:rPr>
        <w:t xml:space="preserve"> - удельное сопротивление грунта, Ом*м,</w:t>
      </w: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position w:val="-10"/>
          <w:szCs w:val="28"/>
        </w:rPr>
        <w:object w:dxaOrig="220" w:dyaOrig="260">
          <v:shape id="_x0000_i1033" type="#_x0000_t75" style="width:11.25pt;height:12.75pt" o:ole="" fillcolor="window">
            <v:imagedata r:id="rId23" o:title=""/>
          </v:shape>
          <o:OLEObject Type="Embed" ProgID="Equation.3" ShapeID="_x0000_i1033" DrawAspect="Content" ObjectID="_1461308460" r:id="rId24"/>
        </w:object>
      </w:r>
      <w:r w:rsidRPr="001C344D">
        <w:rPr>
          <w:b w:val="0"/>
          <w:szCs w:val="28"/>
        </w:rPr>
        <w:t xml:space="preserve"> - климатический коэффициент (выбирается из справочника в соответствии с климатическими условиями отдельных зон).</w:t>
      </w: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szCs w:val="28"/>
        </w:rPr>
        <w:t xml:space="preserve">Выбираем тип грунта – суглинок с сопротивлением </w:t>
      </w:r>
      <w:r w:rsidRPr="001C344D">
        <w:rPr>
          <w:b w:val="0"/>
          <w:position w:val="-10"/>
          <w:szCs w:val="28"/>
        </w:rPr>
        <w:object w:dxaOrig="820" w:dyaOrig="320">
          <v:shape id="_x0000_i1034" type="#_x0000_t75" style="width:41.25pt;height:15.75pt" o:ole="" fillcolor="window">
            <v:imagedata r:id="rId25" o:title=""/>
          </v:shape>
          <o:OLEObject Type="Embed" ProgID="Equation.3" ShapeID="_x0000_i1034" DrawAspect="Content" ObjectID="_1461308461" r:id="rId26"/>
        </w:object>
      </w:r>
      <w:r w:rsidRPr="001C344D">
        <w:rPr>
          <w:b w:val="0"/>
          <w:szCs w:val="28"/>
        </w:rPr>
        <w:t xml:space="preserve"> Ом*м, а климатический коэффициент в соответствии с нашей зоной </w:t>
      </w:r>
      <w:r w:rsidRPr="001C344D">
        <w:rPr>
          <w:b w:val="0"/>
          <w:position w:val="-12"/>
          <w:szCs w:val="28"/>
        </w:rPr>
        <w:object w:dxaOrig="840" w:dyaOrig="360">
          <v:shape id="_x0000_i1035" type="#_x0000_t75" style="width:42pt;height:18pt" o:ole="" fillcolor="window">
            <v:imagedata r:id="rId27" o:title=""/>
          </v:shape>
          <o:OLEObject Type="Embed" ProgID="Equation.3" ShapeID="_x0000_i1035" DrawAspect="Content" ObjectID="_1461308462" r:id="rId28"/>
        </w:object>
      </w:r>
      <w:r w:rsidRPr="001C344D">
        <w:rPr>
          <w:b w:val="0"/>
          <w:szCs w:val="28"/>
        </w:rPr>
        <w:t>. Тогда расчетное удельное сопротивление будет определено:</w:t>
      </w: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position w:val="-12"/>
          <w:szCs w:val="28"/>
        </w:rPr>
        <w:object w:dxaOrig="2960" w:dyaOrig="380">
          <v:shape id="_x0000_i1036" type="#_x0000_t75" style="width:147.75pt;height:18.75pt" o:ole="" fillcolor="window">
            <v:imagedata r:id="rId29" o:title=""/>
          </v:shape>
          <o:OLEObject Type="Embed" ProgID="Equation.3" ShapeID="_x0000_i1036" DrawAspect="Content" ObjectID="_1461308463" r:id="rId30"/>
        </w:object>
      </w:r>
      <w:r w:rsidRPr="001C344D">
        <w:rPr>
          <w:b w:val="0"/>
          <w:szCs w:val="28"/>
        </w:rPr>
        <w:t xml:space="preserve"> Ом*м.</w:t>
      </w: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szCs w:val="28"/>
        </w:rPr>
        <w:t xml:space="preserve">Выберем тип заземлителя и его размеры. Искусственный заземлитель относится к типу трубчатый или стержневой длиной </w:t>
      </w:r>
      <w:r w:rsidRPr="001C344D">
        <w:rPr>
          <w:b w:val="0"/>
          <w:position w:val="-6"/>
          <w:szCs w:val="28"/>
        </w:rPr>
        <w:object w:dxaOrig="560" w:dyaOrig="300">
          <v:shape id="_x0000_i1037" type="#_x0000_t75" style="width:27.75pt;height:15pt" o:ole="" fillcolor="window">
            <v:imagedata r:id="rId31" o:title=""/>
          </v:shape>
          <o:OLEObject Type="Embed" ProgID="Equation.3" ShapeID="_x0000_i1037" DrawAspect="Content" ObjectID="_1461308464" r:id="rId32"/>
        </w:object>
      </w:r>
      <w:r w:rsidRPr="001C344D">
        <w:rPr>
          <w:b w:val="0"/>
          <w:szCs w:val="28"/>
        </w:rPr>
        <w:t xml:space="preserve"> м и диаметром </w:t>
      </w:r>
      <w:r w:rsidRPr="001C344D">
        <w:rPr>
          <w:b w:val="0"/>
          <w:position w:val="-10"/>
          <w:szCs w:val="28"/>
        </w:rPr>
        <w:object w:dxaOrig="980" w:dyaOrig="340">
          <v:shape id="_x0000_i1038" type="#_x0000_t75" style="width:48.75pt;height:17.25pt" o:ole="" fillcolor="window">
            <v:imagedata r:id="rId33" o:title=""/>
          </v:shape>
          <o:OLEObject Type="Embed" ProgID="Equation.3" ShapeID="_x0000_i1038" DrawAspect="Content" ObjectID="_1461308465" r:id="rId34"/>
        </w:object>
      </w:r>
      <w:r w:rsidRPr="001C344D">
        <w:rPr>
          <w:b w:val="0"/>
          <w:szCs w:val="28"/>
        </w:rPr>
        <w:t xml:space="preserve"> м. Расстояние от заземлителя до поверхности земли в расчетах примем равным </w:t>
      </w:r>
      <w:r w:rsidRPr="001C344D">
        <w:rPr>
          <w:b w:val="0"/>
          <w:position w:val="-6"/>
          <w:szCs w:val="28"/>
        </w:rPr>
        <w:object w:dxaOrig="580" w:dyaOrig="300">
          <v:shape id="_x0000_i1039" type="#_x0000_t75" style="width:29.25pt;height:15pt" o:ole="" fillcolor="window">
            <v:imagedata r:id="rId35" o:title=""/>
          </v:shape>
          <o:OLEObject Type="Embed" ProgID="Equation.3" ShapeID="_x0000_i1039" DrawAspect="Content" ObjectID="_1461308466" r:id="rId36"/>
        </w:object>
      </w:r>
      <w:r w:rsidRPr="001C344D">
        <w:rPr>
          <w:b w:val="0"/>
          <w:szCs w:val="28"/>
        </w:rPr>
        <w:t xml:space="preserve"> м.</w:t>
      </w:r>
    </w:p>
    <w:p w:rsidR="00464686" w:rsidRDefault="00464686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  <w:r w:rsidRPr="001C344D">
        <w:rPr>
          <w:b w:val="0"/>
          <w:szCs w:val="28"/>
        </w:rPr>
        <w:t>Расчитаем сопротивление растекания одиночного трубчатого заземлителя:</w:t>
      </w:r>
    </w:p>
    <w:p w:rsidR="001C344D" w:rsidRPr="001C344D" w:rsidRDefault="001C344D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</w:p>
    <w:p w:rsidR="00464686" w:rsidRDefault="001C344D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  <w:r w:rsidRPr="001C344D">
        <w:rPr>
          <w:b w:val="0"/>
          <w:position w:val="-28"/>
          <w:szCs w:val="28"/>
        </w:rPr>
        <w:object w:dxaOrig="3140" w:dyaOrig="680">
          <v:shape id="_x0000_i1040" type="#_x0000_t75" style="width:130.5pt;height:28.5pt" o:ole="" fillcolor="window">
            <v:imagedata r:id="rId37" o:title=""/>
          </v:shape>
          <o:OLEObject Type="Embed" ProgID="Equation.3" ShapeID="_x0000_i1040" DrawAspect="Content" ObjectID="_1461308467" r:id="rId38"/>
        </w:object>
      </w:r>
      <w:r w:rsidR="00464686" w:rsidRPr="001C344D">
        <w:rPr>
          <w:b w:val="0"/>
          <w:szCs w:val="28"/>
        </w:rPr>
        <w:t>,</w:t>
      </w:r>
    </w:p>
    <w:p w:rsidR="001C344D" w:rsidRPr="001C344D" w:rsidRDefault="001C344D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szCs w:val="28"/>
        </w:rPr>
        <w:t xml:space="preserve">где </w:t>
      </w:r>
      <w:r w:rsidR="001C344D" w:rsidRPr="001C344D">
        <w:rPr>
          <w:b w:val="0"/>
          <w:position w:val="-26"/>
          <w:szCs w:val="28"/>
        </w:rPr>
        <w:object w:dxaOrig="2620" w:dyaOrig="700">
          <v:shape id="_x0000_i1041" type="#_x0000_t75" style="width:105pt;height:28.5pt" o:ole="" fillcolor="window">
            <v:imagedata r:id="rId39" o:title=""/>
          </v:shape>
          <o:OLEObject Type="Embed" ProgID="Equation.3" ShapeID="_x0000_i1041" DrawAspect="Content" ObjectID="_1461308468" r:id="rId40"/>
        </w:object>
      </w:r>
      <w:r w:rsidRPr="001C344D">
        <w:rPr>
          <w:b w:val="0"/>
          <w:szCs w:val="28"/>
        </w:rPr>
        <w:t xml:space="preserve"> (м) – расстояние от поверхности земли до средины заземлителя.</w:t>
      </w: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szCs w:val="28"/>
        </w:rPr>
        <w:t>Используя выше приведенные данные, получим:</w:t>
      </w:r>
    </w:p>
    <w:p w:rsidR="00464686" w:rsidRPr="001C344D" w:rsidRDefault="001C344D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position w:val="-34"/>
          <w:szCs w:val="28"/>
        </w:rPr>
        <w:object w:dxaOrig="6320" w:dyaOrig="820">
          <v:shape id="_x0000_i1042" type="#_x0000_t75" style="width:258.75pt;height:33.75pt" o:ole="" fillcolor="window">
            <v:imagedata r:id="rId41" o:title=""/>
          </v:shape>
          <o:OLEObject Type="Embed" ProgID="Equation.3" ShapeID="_x0000_i1042" DrawAspect="Content" ObjectID="_1461308469" r:id="rId42"/>
        </w:object>
      </w:r>
      <w:r w:rsidR="00464686" w:rsidRPr="001C344D">
        <w:rPr>
          <w:b w:val="0"/>
          <w:szCs w:val="28"/>
        </w:rPr>
        <w:t>(Ом).</w:t>
      </w:r>
    </w:p>
    <w:p w:rsidR="00464686" w:rsidRDefault="00464686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  <w:r w:rsidRPr="001C344D">
        <w:rPr>
          <w:b w:val="0"/>
          <w:szCs w:val="28"/>
        </w:rPr>
        <w:t>Количество параллельно соединенных повторных заземлителей, необходимых для получения допустимого значения сопротивления заземления, без учета сопротивления полосы соединения, будет составлять:</w:t>
      </w:r>
    </w:p>
    <w:p w:rsidR="001C344D" w:rsidRPr="001C344D" w:rsidRDefault="001C344D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</w:p>
    <w:p w:rsidR="00464686" w:rsidRDefault="001C344D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  <w:r w:rsidRPr="001C344D">
        <w:rPr>
          <w:b w:val="0"/>
          <w:position w:val="-32"/>
          <w:szCs w:val="28"/>
        </w:rPr>
        <w:object w:dxaOrig="1160" w:dyaOrig="720">
          <v:shape id="_x0000_i1043" type="#_x0000_t75" style="width:54.75pt;height:33.75pt" o:ole="" fillcolor="window">
            <v:imagedata r:id="rId43" o:title=""/>
          </v:shape>
          <o:OLEObject Type="Embed" ProgID="Equation.3" ShapeID="_x0000_i1043" DrawAspect="Content" ObjectID="_1461308470" r:id="rId44"/>
        </w:object>
      </w:r>
      <w:r w:rsidR="00464686" w:rsidRPr="001C344D">
        <w:rPr>
          <w:b w:val="0"/>
          <w:szCs w:val="28"/>
        </w:rPr>
        <w:t>,</w:t>
      </w:r>
    </w:p>
    <w:p w:rsidR="001C344D" w:rsidRPr="001C344D" w:rsidRDefault="001C344D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szCs w:val="28"/>
        </w:rPr>
        <w:t xml:space="preserve">где </w:t>
      </w:r>
      <w:r w:rsidRPr="001C344D">
        <w:rPr>
          <w:b w:val="0"/>
          <w:position w:val="-10"/>
          <w:szCs w:val="28"/>
        </w:rPr>
        <w:object w:dxaOrig="200" w:dyaOrig="260">
          <v:shape id="_x0000_i1044" type="#_x0000_t75" style="width:9.75pt;height:12.75pt" o:ole="" fillcolor="window">
            <v:imagedata r:id="rId45" o:title=""/>
          </v:shape>
          <o:OLEObject Type="Embed" ProgID="Equation.3" ShapeID="_x0000_i1044" DrawAspect="Content" ObjectID="_1461308471" r:id="rId46"/>
        </w:object>
      </w:r>
      <w:r w:rsidRPr="001C344D">
        <w:rPr>
          <w:b w:val="0"/>
          <w:szCs w:val="28"/>
        </w:rPr>
        <w:t xml:space="preserve"> - коэффициент использования группового заземлителя. Из справочных таблиц выбираем </w:t>
      </w:r>
      <w:r w:rsidRPr="001C344D">
        <w:rPr>
          <w:b w:val="0"/>
          <w:position w:val="-12"/>
          <w:szCs w:val="28"/>
        </w:rPr>
        <w:object w:dxaOrig="840" w:dyaOrig="360">
          <v:shape id="_x0000_i1045" type="#_x0000_t75" style="width:42pt;height:18pt" o:ole="" fillcolor="window">
            <v:imagedata r:id="rId47" o:title=""/>
          </v:shape>
          <o:OLEObject Type="Embed" ProgID="Equation.3" ShapeID="_x0000_i1045" DrawAspect="Content" ObjectID="_1461308472" r:id="rId48"/>
        </w:object>
      </w:r>
      <w:r w:rsidRPr="001C344D">
        <w:rPr>
          <w:b w:val="0"/>
          <w:szCs w:val="28"/>
        </w:rPr>
        <w:t>.</w:t>
      </w: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szCs w:val="28"/>
        </w:rPr>
        <w:lastRenderedPageBreak/>
        <w:t xml:space="preserve">Тогда </w:t>
      </w:r>
      <w:r w:rsidRPr="001C344D">
        <w:rPr>
          <w:b w:val="0"/>
          <w:position w:val="-28"/>
          <w:szCs w:val="28"/>
        </w:rPr>
        <w:object w:dxaOrig="2439" w:dyaOrig="720">
          <v:shape id="_x0000_i1046" type="#_x0000_t75" style="width:122.25pt;height:36pt" o:ole="" fillcolor="window">
            <v:imagedata r:id="rId49" o:title=""/>
          </v:shape>
          <o:OLEObject Type="Embed" ProgID="Equation.3" ShapeID="_x0000_i1046" DrawAspect="Content" ObjectID="_1461308473" r:id="rId50"/>
        </w:object>
      </w:r>
      <w:r w:rsidRPr="001C344D">
        <w:rPr>
          <w:b w:val="0"/>
          <w:szCs w:val="28"/>
        </w:rPr>
        <w:t>.</w:t>
      </w:r>
    </w:p>
    <w:p w:rsidR="00464686" w:rsidRDefault="00464686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  <w:r w:rsidRPr="001C344D">
        <w:rPr>
          <w:b w:val="0"/>
          <w:szCs w:val="28"/>
        </w:rPr>
        <w:t>Длина полосы соединения определяется как:</w:t>
      </w:r>
    </w:p>
    <w:p w:rsidR="001C344D" w:rsidRPr="001C344D" w:rsidRDefault="001C344D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</w:p>
    <w:p w:rsidR="00464686" w:rsidRDefault="00464686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  <w:r w:rsidRPr="001C344D">
        <w:rPr>
          <w:b w:val="0"/>
          <w:position w:val="-10"/>
          <w:szCs w:val="28"/>
        </w:rPr>
        <w:object w:dxaOrig="1200" w:dyaOrig="320">
          <v:shape id="_x0000_i1047" type="#_x0000_t75" style="width:60pt;height:15.75pt" o:ole="" fillcolor="window">
            <v:imagedata r:id="rId51" o:title=""/>
          </v:shape>
          <o:OLEObject Type="Embed" ProgID="Equation.3" ShapeID="_x0000_i1047" DrawAspect="Content" ObjectID="_1461308474" r:id="rId52"/>
        </w:object>
      </w:r>
      <w:r w:rsidRPr="001C344D">
        <w:rPr>
          <w:b w:val="0"/>
          <w:szCs w:val="28"/>
        </w:rPr>
        <w:t>,</w:t>
      </w:r>
    </w:p>
    <w:p w:rsidR="001C344D" w:rsidRPr="001C344D" w:rsidRDefault="001C344D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szCs w:val="28"/>
        </w:rPr>
        <w:t xml:space="preserve">где </w:t>
      </w:r>
      <w:r w:rsidRPr="001C344D">
        <w:rPr>
          <w:b w:val="0"/>
          <w:position w:val="-6"/>
          <w:szCs w:val="28"/>
        </w:rPr>
        <w:object w:dxaOrig="560" w:dyaOrig="279">
          <v:shape id="_x0000_i1048" type="#_x0000_t75" style="width:27.75pt;height:14.25pt" o:ole="" fillcolor="window">
            <v:imagedata r:id="rId53" o:title=""/>
          </v:shape>
          <o:OLEObject Type="Embed" ProgID="Equation.3" ShapeID="_x0000_i1048" DrawAspect="Content" ObjectID="_1461308475" r:id="rId54"/>
        </w:object>
      </w:r>
      <w:r w:rsidRPr="001C344D">
        <w:rPr>
          <w:b w:val="0"/>
          <w:szCs w:val="28"/>
        </w:rPr>
        <w:t xml:space="preserve"> м – расстояние между вертикальными заземлителями.</w:t>
      </w:r>
    </w:p>
    <w:p w:rsidR="00464686" w:rsidRDefault="00464686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  <w:r w:rsidRPr="001C344D">
        <w:rPr>
          <w:b w:val="0"/>
          <w:szCs w:val="28"/>
        </w:rPr>
        <w:t xml:space="preserve">Соответственно </w:t>
      </w:r>
      <w:r w:rsidRPr="001C344D">
        <w:rPr>
          <w:b w:val="0"/>
          <w:position w:val="-12"/>
          <w:szCs w:val="28"/>
        </w:rPr>
        <w:object w:dxaOrig="2680" w:dyaOrig="360">
          <v:shape id="_x0000_i1049" type="#_x0000_t75" style="width:134.25pt;height:18pt" o:ole="" fillcolor="window">
            <v:imagedata r:id="rId55" o:title=""/>
          </v:shape>
          <o:OLEObject Type="Embed" ProgID="Equation.3" ShapeID="_x0000_i1049" DrawAspect="Content" ObjectID="_1461308476" r:id="rId56"/>
        </w:object>
      </w:r>
      <w:r w:rsidRPr="001C344D">
        <w:rPr>
          <w:b w:val="0"/>
          <w:szCs w:val="28"/>
        </w:rPr>
        <w:t xml:space="preserve"> м. Рассчитаем сопротивление </w:t>
      </w:r>
      <w:r w:rsidRPr="001C344D">
        <w:rPr>
          <w:b w:val="0"/>
          <w:position w:val="-12"/>
          <w:szCs w:val="28"/>
        </w:rPr>
        <w:object w:dxaOrig="300" w:dyaOrig="360">
          <v:shape id="_x0000_i1050" type="#_x0000_t75" style="width:15pt;height:18pt" o:ole="" fillcolor="window">
            <v:imagedata r:id="rId57" o:title=""/>
          </v:shape>
          <o:OLEObject Type="Embed" ProgID="Equation.3" ShapeID="_x0000_i1050" DrawAspect="Content" ObjectID="_1461308477" r:id="rId58"/>
        </w:object>
      </w:r>
      <w:r w:rsidRPr="001C344D">
        <w:rPr>
          <w:b w:val="0"/>
          <w:szCs w:val="28"/>
        </w:rPr>
        <w:t xml:space="preserve"> полосы соединения, используя формулу:</w:t>
      </w:r>
    </w:p>
    <w:p w:rsidR="001C344D" w:rsidRPr="001C344D" w:rsidRDefault="001C344D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</w:p>
    <w:p w:rsidR="00464686" w:rsidRDefault="00464686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  <w:r w:rsidRPr="001C344D">
        <w:rPr>
          <w:b w:val="0"/>
          <w:position w:val="-28"/>
          <w:szCs w:val="28"/>
        </w:rPr>
        <w:object w:dxaOrig="2140" w:dyaOrig="780">
          <v:shape id="_x0000_i1051" type="#_x0000_t75" style="width:107.25pt;height:39pt" o:ole="" fillcolor="window">
            <v:imagedata r:id="rId59" o:title=""/>
          </v:shape>
          <o:OLEObject Type="Embed" ProgID="Equation.3" ShapeID="_x0000_i1051" DrawAspect="Content" ObjectID="_1461308478" r:id="rId60"/>
        </w:object>
      </w:r>
      <w:r w:rsidRPr="001C344D">
        <w:rPr>
          <w:b w:val="0"/>
          <w:szCs w:val="28"/>
        </w:rPr>
        <w:t>,</w:t>
      </w:r>
    </w:p>
    <w:p w:rsidR="001C344D" w:rsidRPr="001C344D" w:rsidRDefault="001C344D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szCs w:val="28"/>
        </w:rPr>
        <w:t xml:space="preserve">где </w:t>
      </w:r>
      <w:r w:rsidRPr="001C344D">
        <w:rPr>
          <w:b w:val="0"/>
          <w:position w:val="-6"/>
          <w:szCs w:val="28"/>
        </w:rPr>
        <w:object w:dxaOrig="220" w:dyaOrig="279">
          <v:shape id="_x0000_i1052" type="#_x0000_t75" style="width:11.25pt;height:14.25pt" o:ole="" fillcolor="window">
            <v:imagedata r:id="rId61" o:title=""/>
          </v:shape>
          <o:OLEObject Type="Embed" ProgID="Equation.3" ShapeID="_x0000_i1052" DrawAspect="Content" ObjectID="_1461308479" r:id="rId62"/>
        </w:object>
      </w:r>
      <w:r w:rsidRPr="001C344D">
        <w:rPr>
          <w:b w:val="0"/>
          <w:szCs w:val="28"/>
        </w:rPr>
        <w:t xml:space="preserve"> - эквивалентный диаметр соединительной полосы шириной </w:t>
      </w:r>
      <w:r w:rsidRPr="001C344D">
        <w:rPr>
          <w:b w:val="0"/>
          <w:position w:val="-6"/>
          <w:szCs w:val="28"/>
        </w:rPr>
        <w:object w:dxaOrig="200" w:dyaOrig="279">
          <v:shape id="_x0000_i1053" type="#_x0000_t75" style="width:9.75pt;height:14.25pt" o:ole="" fillcolor="window">
            <v:imagedata r:id="rId63" o:title=""/>
          </v:shape>
          <o:OLEObject Type="Embed" ProgID="Equation.3" ShapeID="_x0000_i1053" DrawAspect="Content" ObjectID="_1461308480" r:id="rId64"/>
        </w:object>
      </w:r>
      <w:r w:rsidRPr="001C344D">
        <w:rPr>
          <w:b w:val="0"/>
          <w:szCs w:val="28"/>
        </w:rPr>
        <w:t xml:space="preserve">. В расчетах примем </w:t>
      </w:r>
      <w:r w:rsidRPr="001C344D">
        <w:rPr>
          <w:b w:val="0"/>
          <w:position w:val="-10"/>
          <w:szCs w:val="28"/>
        </w:rPr>
        <w:object w:dxaOrig="999" w:dyaOrig="320">
          <v:shape id="_x0000_i1054" type="#_x0000_t75" style="width:50.25pt;height:15.75pt" o:ole="" fillcolor="window">
            <v:imagedata r:id="rId65" o:title=""/>
          </v:shape>
          <o:OLEObject Type="Embed" ProgID="Equation.3" ShapeID="_x0000_i1054" DrawAspect="Content" ObjectID="_1461308481" r:id="rId66"/>
        </w:object>
      </w:r>
      <w:r w:rsidRPr="001C344D">
        <w:rPr>
          <w:b w:val="0"/>
          <w:szCs w:val="28"/>
        </w:rPr>
        <w:t xml:space="preserve"> при </w:t>
      </w:r>
      <w:r w:rsidRPr="001C344D">
        <w:rPr>
          <w:b w:val="0"/>
          <w:position w:val="-6"/>
          <w:szCs w:val="28"/>
        </w:rPr>
        <w:object w:dxaOrig="660" w:dyaOrig="279">
          <v:shape id="_x0000_i1055" type="#_x0000_t75" style="width:33pt;height:14.25pt" o:ole="" fillcolor="window">
            <v:imagedata r:id="rId67" o:title=""/>
          </v:shape>
          <o:OLEObject Type="Embed" ProgID="Equation.3" ShapeID="_x0000_i1055" DrawAspect="Content" ObjectID="_1461308482" r:id="rId68"/>
        </w:object>
      </w:r>
      <w:r w:rsidRPr="001C344D">
        <w:rPr>
          <w:b w:val="0"/>
          <w:szCs w:val="28"/>
        </w:rPr>
        <w:t xml:space="preserve"> см.</w:t>
      </w: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szCs w:val="28"/>
        </w:rPr>
        <w:t>Тогда</w:t>
      </w: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position w:val="-32"/>
          <w:szCs w:val="28"/>
        </w:rPr>
        <w:object w:dxaOrig="4880" w:dyaOrig="820">
          <v:shape id="_x0000_i1056" type="#_x0000_t75" style="width:243.75pt;height:41.25pt" o:ole="" fillcolor="window">
            <v:imagedata r:id="rId69" o:title=""/>
          </v:shape>
          <o:OLEObject Type="Embed" ProgID="Equation.3" ShapeID="_x0000_i1056" DrawAspect="Content" ObjectID="_1461308483" r:id="rId70"/>
        </w:object>
      </w:r>
      <w:r w:rsidRPr="001C344D">
        <w:rPr>
          <w:b w:val="0"/>
          <w:szCs w:val="28"/>
        </w:rPr>
        <w:t xml:space="preserve"> (Ом).</w:t>
      </w:r>
    </w:p>
    <w:p w:rsidR="00464686" w:rsidRDefault="00464686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  <w:r w:rsidRPr="001C344D">
        <w:rPr>
          <w:b w:val="0"/>
          <w:szCs w:val="28"/>
        </w:rPr>
        <w:t xml:space="preserve">Исходя из найденных значений, можно </w:t>
      </w:r>
      <w:r w:rsidR="001C344D" w:rsidRPr="001C344D">
        <w:rPr>
          <w:b w:val="0"/>
          <w:szCs w:val="28"/>
        </w:rPr>
        <w:t>рассчитать</w:t>
      </w:r>
      <w:r w:rsidRPr="001C344D">
        <w:rPr>
          <w:b w:val="0"/>
          <w:szCs w:val="28"/>
        </w:rPr>
        <w:t xml:space="preserve"> сопротивление всего заземляющего устройства с учетом соединительной полосы:</w:t>
      </w:r>
    </w:p>
    <w:p w:rsidR="001C344D" w:rsidRPr="001C344D" w:rsidRDefault="001C344D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</w:p>
    <w:p w:rsidR="00464686" w:rsidRDefault="00464686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  <w:r w:rsidRPr="001C344D">
        <w:rPr>
          <w:b w:val="0"/>
          <w:position w:val="-30"/>
          <w:szCs w:val="28"/>
        </w:rPr>
        <w:object w:dxaOrig="1780" w:dyaOrig="700">
          <v:shape id="_x0000_i1057" type="#_x0000_t75" style="width:89.25pt;height:35.25pt" o:ole="" fillcolor="window">
            <v:imagedata r:id="rId71" o:title=""/>
          </v:shape>
          <o:OLEObject Type="Embed" ProgID="Equation.3" ShapeID="_x0000_i1057" DrawAspect="Content" ObjectID="_1461308484" r:id="rId72"/>
        </w:object>
      </w:r>
      <w:r w:rsidRPr="001C344D">
        <w:rPr>
          <w:b w:val="0"/>
          <w:szCs w:val="28"/>
        </w:rPr>
        <w:t>,</w:t>
      </w:r>
    </w:p>
    <w:p w:rsidR="001C344D" w:rsidRPr="001C344D" w:rsidRDefault="001C344D" w:rsidP="001C344D">
      <w:pPr>
        <w:pStyle w:val="21"/>
        <w:spacing w:line="360" w:lineRule="auto"/>
        <w:ind w:firstLine="709"/>
        <w:rPr>
          <w:b w:val="0"/>
          <w:szCs w:val="28"/>
          <w:lang w:val="uk-UA"/>
        </w:rPr>
      </w:pP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szCs w:val="28"/>
        </w:rPr>
        <w:t xml:space="preserve">где </w:t>
      </w:r>
      <w:r w:rsidRPr="001C344D">
        <w:rPr>
          <w:b w:val="0"/>
          <w:position w:val="-12"/>
          <w:szCs w:val="28"/>
        </w:rPr>
        <w:object w:dxaOrig="279" w:dyaOrig="360">
          <v:shape id="_x0000_i1058" type="#_x0000_t75" style="width:14.25pt;height:18pt" o:ole="" fillcolor="window">
            <v:imagedata r:id="rId73" o:title=""/>
          </v:shape>
          <o:OLEObject Type="Embed" ProgID="Equation.3" ShapeID="_x0000_i1058" DrawAspect="Content" ObjectID="_1461308485" r:id="rId74"/>
        </w:object>
      </w:r>
      <w:r w:rsidRPr="001C344D">
        <w:rPr>
          <w:b w:val="0"/>
          <w:szCs w:val="28"/>
        </w:rPr>
        <w:t xml:space="preserve"> - коэффициент использования соединительной полосы, выбирается из справочника и в соответствии с заданными условиями имеет значение </w:t>
      </w:r>
      <w:r w:rsidRPr="001C344D">
        <w:rPr>
          <w:b w:val="0"/>
          <w:position w:val="-12"/>
          <w:szCs w:val="28"/>
        </w:rPr>
        <w:object w:dxaOrig="639" w:dyaOrig="360">
          <v:shape id="_x0000_i1059" type="#_x0000_t75" style="width:32.25pt;height:18pt" o:ole="" fillcolor="window">
            <v:imagedata r:id="rId75" o:title=""/>
          </v:shape>
          <o:OLEObject Type="Embed" ProgID="Equation.3" ShapeID="_x0000_i1059" DrawAspect="Content" ObjectID="_1461308486" r:id="rId76"/>
        </w:object>
      </w:r>
      <w:r w:rsidRPr="001C344D">
        <w:rPr>
          <w:b w:val="0"/>
          <w:szCs w:val="28"/>
        </w:rPr>
        <w:t>.</w:t>
      </w: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position w:val="-32"/>
          <w:szCs w:val="28"/>
        </w:rPr>
        <w:object w:dxaOrig="5440" w:dyaOrig="760">
          <v:shape id="_x0000_i1060" type="#_x0000_t75" style="width:272.25pt;height:38.25pt" o:ole="" fillcolor="window">
            <v:imagedata r:id="rId77" o:title=""/>
          </v:shape>
          <o:OLEObject Type="Embed" ProgID="Equation.3" ShapeID="_x0000_i1060" DrawAspect="Content" ObjectID="_1461308487" r:id="rId78"/>
        </w:object>
      </w:r>
      <w:r w:rsidRPr="001C344D">
        <w:rPr>
          <w:b w:val="0"/>
          <w:szCs w:val="28"/>
        </w:rPr>
        <w:t>(Ом).</w:t>
      </w:r>
    </w:p>
    <w:p w:rsidR="00464686" w:rsidRPr="001C344D" w:rsidRDefault="00464686" w:rsidP="001C344D">
      <w:pPr>
        <w:pStyle w:val="21"/>
        <w:spacing w:line="360" w:lineRule="auto"/>
        <w:ind w:firstLine="709"/>
        <w:rPr>
          <w:b w:val="0"/>
          <w:szCs w:val="28"/>
        </w:rPr>
      </w:pPr>
      <w:r w:rsidRPr="001C344D">
        <w:rPr>
          <w:b w:val="0"/>
          <w:szCs w:val="28"/>
        </w:rPr>
        <w:lastRenderedPageBreak/>
        <w:t>Таким образом, сопротивление растекания группового искусственного заземлителя намного меньше заданного (30 Ом), что повышает безопасность.</w:t>
      </w:r>
    </w:p>
    <w:p w:rsidR="00464686" w:rsidRPr="001C344D" w:rsidRDefault="00464686" w:rsidP="001C344D">
      <w:pPr>
        <w:spacing w:line="360" w:lineRule="auto"/>
        <w:ind w:firstLine="709"/>
        <w:rPr>
          <w:b/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Расчет кондиционирования.</w:t>
      </w:r>
    </w:p>
    <w:p w:rsidR="00464686" w:rsidRPr="001C344D" w:rsidRDefault="00464686" w:rsidP="001C344D">
      <w:pPr>
        <w:pStyle w:val="a8"/>
        <w:spacing w:line="360" w:lineRule="auto"/>
        <w:ind w:firstLine="709"/>
        <w:rPr>
          <w:szCs w:val="28"/>
        </w:rPr>
      </w:pPr>
      <w:r w:rsidRPr="001C344D">
        <w:rPr>
          <w:szCs w:val="28"/>
        </w:rPr>
        <w:t>Кондиционеры применяются в помещениях, воздух которых загрязнен вредными парами, газами или пылью.</w:t>
      </w:r>
    </w:p>
    <w:p w:rsidR="00464686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 xml:space="preserve">Когда количество выделяемых вредных веществ велико или трудно определимо, расчет воздухообмена может быть произведен по кратности воздухообмена </w:t>
      </w:r>
      <w:r w:rsidRPr="001C344D">
        <w:rPr>
          <w:sz w:val="28"/>
          <w:szCs w:val="28"/>
          <w:lang w:val="en-US"/>
        </w:rPr>
        <w:t>k</w:t>
      </w:r>
      <w:r w:rsidRPr="001C344D">
        <w:rPr>
          <w:sz w:val="28"/>
          <w:szCs w:val="28"/>
          <w:lang w:val="ru-RU"/>
        </w:rPr>
        <w:t>, т. е. по отношению объема воздуха, подаваемого за 1ч в помещение или удаляемого из него, к объему помещения.</w:t>
      </w:r>
    </w:p>
    <w:p w:rsidR="001C344D" w:rsidRPr="001C344D" w:rsidRDefault="001C344D" w:rsidP="001C344D">
      <w:pPr>
        <w:spacing w:line="360" w:lineRule="auto"/>
        <w:ind w:firstLine="709"/>
        <w:rPr>
          <w:sz w:val="28"/>
          <w:szCs w:val="28"/>
          <w:lang w:val="ru-RU"/>
        </w:rPr>
      </w:pPr>
    </w:p>
    <w:p w:rsidR="00464686" w:rsidRDefault="00464686" w:rsidP="001C344D">
      <w:pPr>
        <w:spacing w:line="360" w:lineRule="auto"/>
        <w:ind w:firstLine="709"/>
        <w:rPr>
          <w:sz w:val="28"/>
          <w:szCs w:val="28"/>
          <w:lang w:val="uk-UA"/>
        </w:rPr>
      </w:pPr>
      <w:r w:rsidRPr="001C344D">
        <w:rPr>
          <w:position w:val="-28"/>
          <w:sz w:val="28"/>
          <w:szCs w:val="28"/>
          <w:lang w:val="en-US"/>
        </w:rPr>
        <w:object w:dxaOrig="920" w:dyaOrig="720">
          <v:shape id="_x0000_i1061" type="#_x0000_t75" style="width:45.75pt;height:36pt" o:ole="" fillcolor="window">
            <v:imagedata r:id="rId79" o:title=""/>
          </v:shape>
          <o:OLEObject Type="Embed" ProgID="Equation.3" ShapeID="_x0000_i1061" DrawAspect="Content" ObjectID="_1461308488" r:id="rId80"/>
        </w:object>
      </w:r>
    </w:p>
    <w:p w:rsidR="001C344D" w:rsidRPr="001C344D" w:rsidRDefault="001C344D" w:rsidP="001C344D">
      <w:pPr>
        <w:spacing w:line="360" w:lineRule="auto"/>
        <w:ind w:firstLine="709"/>
        <w:rPr>
          <w:sz w:val="28"/>
          <w:szCs w:val="28"/>
          <w:lang w:val="uk-UA"/>
        </w:rPr>
      </w:pPr>
    </w:p>
    <w:p w:rsidR="00464686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 xml:space="preserve">По этой формуле можно определить необходимый объем подаваемого воздуха, выбрав кратность из справочника </w:t>
      </w:r>
      <w:r w:rsidRPr="001C344D">
        <w:rPr>
          <w:sz w:val="28"/>
          <w:szCs w:val="28"/>
          <w:lang w:val="en-US"/>
        </w:rPr>
        <w:t>k</w:t>
      </w:r>
      <w:r w:rsidRPr="001C344D">
        <w:rPr>
          <w:sz w:val="28"/>
          <w:szCs w:val="28"/>
          <w:lang w:val="ru-RU"/>
        </w:rPr>
        <w:t>=3</w:t>
      </w:r>
    </w:p>
    <w:p w:rsidR="001C344D" w:rsidRPr="001C344D" w:rsidRDefault="001C344D" w:rsidP="001C344D">
      <w:pPr>
        <w:spacing w:line="360" w:lineRule="auto"/>
        <w:ind w:firstLine="709"/>
        <w:rPr>
          <w:sz w:val="28"/>
          <w:szCs w:val="28"/>
          <w:lang w:val="ru-RU"/>
        </w:rPr>
      </w:pPr>
    </w:p>
    <w:p w:rsidR="00464686" w:rsidRDefault="00464686" w:rsidP="001C344D">
      <w:pPr>
        <w:spacing w:line="360" w:lineRule="auto"/>
        <w:ind w:firstLine="709"/>
        <w:rPr>
          <w:sz w:val="28"/>
          <w:szCs w:val="28"/>
          <w:lang w:val="uk-UA"/>
        </w:rPr>
      </w:pPr>
      <w:r w:rsidRPr="001C344D">
        <w:rPr>
          <w:position w:val="-6"/>
          <w:sz w:val="28"/>
          <w:szCs w:val="28"/>
          <w:lang w:val="en-US"/>
        </w:rPr>
        <w:object w:dxaOrig="1120" w:dyaOrig="300">
          <v:shape id="_x0000_i1062" type="#_x0000_t75" style="width:56.25pt;height:15pt" o:ole="" fillcolor="window">
            <v:imagedata r:id="rId81" o:title=""/>
          </v:shape>
          <o:OLEObject Type="Embed" ProgID="Equation.3" ShapeID="_x0000_i1062" DrawAspect="Content" ObjectID="_1461308489" r:id="rId82"/>
        </w:object>
      </w:r>
    </w:p>
    <w:p w:rsidR="001C344D" w:rsidRPr="001C344D" w:rsidRDefault="001C344D" w:rsidP="001C344D">
      <w:pPr>
        <w:spacing w:line="360" w:lineRule="auto"/>
        <w:ind w:firstLine="709"/>
        <w:rPr>
          <w:sz w:val="28"/>
          <w:szCs w:val="28"/>
          <w:lang w:val="uk-UA"/>
        </w:rPr>
      </w:pP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 xml:space="preserve">где </w:t>
      </w:r>
      <w:r w:rsidRPr="001C344D">
        <w:rPr>
          <w:position w:val="-6"/>
          <w:sz w:val="28"/>
          <w:szCs w:val="28"/>
          <w:lang w:val="ru-RU"/>
        </w:rPr>
        <w:object w:dxaOrig="279" w:dyaOrig="300">
          <v:shape id="_x0000_i1063" type="#_x0000_t75" style="width:14.25pt;height:15pt" o:ole="" fillcolor="window">
            <v:imagedata r:id="rId83" o:title=""/>
          </v:shape>
          <o:OLEObject Type="Embed" ProgID="Equation.3" ShapeID="_x0000_i1063" DrawAspect="Content" ObjectID="_1461308490" r:id="rId84"/>
        </w:object>
      </w:r>
      <w:r w:rsidRPr="001C344D">
        <w:rPr>
          <w:sz w:val="28"/>
          <w:szCs w:val="28"/>
          <w:lang w:val="ru-RU"/>
        </w:rPr>
        <w:t xml:space="preserve"> - количество воздуха, подаваемого (+) или удаляемого (-) из помещения, м</w:t>
      </w:r>
      <w:r w:rsidRPr="001C344D">
        <w:rPr>
          <w:sz w:val="28"/>
          <w:szCs w:val="28"/>
          <w:vertAlign w:val="superscript"/>
          <w:lang w:val="ru-RU"/>
        </w:rPr>
        <w:t>3</w:t>
      </w:r>
      <w:r w:rsidRPr="001C344D">
        <w:rPr>
          <w:sz w:val="28"/>
          <w:szCs w:val="28"/>
          <w:lang w:val="ru-RU"/>
        </w:rPr>
        <w:t xml:space="preserve">/ч; </w:t>
      </w:r>
      <w:r w:rsidRPr="001C344D">
        <w:rPr>
          <w:position w:val="-6"/>
          <w:sz w:val="28"/>
          <w:szCs w:val="28"/>
          <w:lang w:val="ru-RU"/>
        </w:rPr>
        <w:object w:dxaOrig="240" w:dyaOrig="300">
          <v:shape id="_x0000_i1064" type="#_x0000_t75" style="width:12pt;height:15pt" o:ole="" fillcolor="window">
            <v:imagedata r:id="rId85" o:title=""/>
          </v:shape>
          <o:OLEObject Type="Embed" ProgID="Equation.3" ShapeID="_x0000_i1064" DrawAspect="Content" ObjectID="_1461308491" r:id="rId86"/>
        </w:object>
      </w:r>
      <w:r w:rsidRPr="001C344D">
        <w:rPr>
          <w:sz w:val="28"/>
          <w:szCs w:val="28"/>
          <w:lang w:val="ru-RU"/>
        </w:rPr>
        <w:t xml:space="preserve"> - объем помещения.</w:t>
      </w:r>
    </w:p>
    <w:p w:rsidR="00464686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Далее рассчитаем площадь проймы в кондиционере необходимой для нашего производственного помещения</w:t>
      </w:r>
    </w:p>
    <w:p w:rsidR="001C344D" w:rsidRPr="001C344D" w:rsidRDefault="001C344D" w:rsidP="001C344D">
      <w:pPr>
        <w:spacing w:line="360" w:lineRule="auto"/>
        <w:ind w:firstLine="709"/>
        <w:rPr>
          <w:sz w:val="28"/>
          <w:szCs w:val="28"/>
          <w:lang w:val="ru-RU"/>
        </w:rPr>
      </w:pPr>
    </w:p>
    <w:p w:rsidR="00464686" w:rsidRDefault="00464686" w:rsidP="001C344D">
      <w:pPr>
        <w:spacing w:line="360" w:lineRule="auto"/>
        <w:ind w:firstLine="709"/>
        <w:rPr>
          <w:sz w:val="28"/>
          <w:szCs w:val="28"/>
          <w:vertAlign w:val="superscript"/>
          <w:lang w:val="ru-RU"/>
        </w:rPr>
      </w:pPr>
      <w:r w:rsidRPr="001C344D">
        <w:rPr>
          <w:position w:val="-28"/>
          <w:sz w:val="28"/>
          <w:szCs w:val="28"/>
          <w:lang w:val="ru-RU"/>
        </w:rPr>
        <w:object w:dxaOrig="1579" w:dyaOrig="720">
          <v:shape id="_x0000_i1065" type="#_x0000_t75" style="width:78.75pt;height:36pt" o:ole="" fillcolor="window">
            <v:imagedata r:id="rId87" o:title=""/>
          </v:shape>
          <o:OLEObject Type="Embed" ProgID="Equation.3" ShapeID="_x0000_i1065" DrawAspect="Content" ObjectID="_1461308492" r:id="rId88"/>
        </w:object>
      </w:r>
      <w:r w:rsidRPr="001C344D">
        <w:rPr>
          <w:sz w:val="28"/>
          <w:szCs w:val="28"/>
          <w:lang w:val="ru-RU"/>
        </w:rPr>
        <w:t>м</w:t>
      </w:r>
      <w:r w:rsidRPr="001C344D">
        <w:rPr>
          <w:sz w:val="28"/>
          <w:szCs w:val="28"/>
          <w:vertAlign w:val="superscript"/>
          <w:lang w:val="ru-RU"/>
        </w:rPr>
        <w:t>2</w:t>
      </w:r>
    </w:p>
    <w:p w:rsidR="001C344D" w:rsidRDefault="001C344D" w:rsidP="001C344D">
      <w:pPr>
        <w:spacing w:line="360" w:lineRule="auto"/>
        <w:ind w:firstLine="709"/>
        <w:rPr>
          <w:sz w:val="28"/>
          <w:szCs w:val="28"/>
          <w:lang w:val="ru-RU"/>
        </w:rPr>
      </w:pP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 xml:space="preserve">где </w:t>
      </w:r>
      <w:r w:rsidRPr="001C344D">
        <w:rPr>
          <w:position w:val="-6"/>
          <w:sz w:val="28"/>
          <w:szCs w:val="28"/>
          <w:lang w:val="ru-RU"/>
        </w:rPr>
        <w:object w:dxaOrig="880" w:dyaOrig="300">
          <v:shape id="_x0000_i1066" type="#_x0000_t75" style="width:44.25pt;height:15pt" o:ole="" fillcolor="window">
            <v:imagedata r:id="rId89" o:title=""/>
          </v:shape>
          <o:OLEObject Type="Embed" ProgID="Equation.3" ShapeID="_x0000_i1066" DrawAspect="Content" ObjectID="_1461308493" r:id="rId90"/>
        </w:object>
      </w:r>
      <w:r w:rsidRPr="001C344D">
        <w:rPr>
          <w:sz w:val="28"/>
          <w:szCs w:val="28"/>
          <w:lang w:val="ru-RU"/>
        </w:rPr>
        <w:t>м</w:t>
      </w:r>
      <w:r w:rsidRPr="001C344D">
        <w:rPr>
          <w:sz w:val="28"/>
          <w:szCs w:val="28"/>
          <w:lang w:val="en-US"/>
        </w:rPr>
        <w:t>/</w:t>
      </w:r>
      <w:r w:rsidRPr="001C344D">
        <w:rPr>
          <w:sz w:val="28"/>
          <w:szCs w:val="28"/>
          <w:lang w:val="ru-RU"/>
        </w:rPr>
        <w:t>с</w:t>
      </w: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  <w:r w:rsidRPr="001C344D">
        <w:rPr>
          <w:position w:val="-28"/>
          <w:sz w:val="28"/>
          <w:szCs w:val="28"/>
          <w:lang w:val="ru-RU"/>
        </w:rPr>
        <w:object w:dxaOrig="2920" w:dyaOrig="720">
          <v:shape id="_x0000_i1067" type="#_x0000_t75" style="width:146.25pt;height:36pt" o:ole="" fillcolor="window">
            <v:imagedata r:id="rId91" o:title=""/>
          </v:shape>
          <o:OLEObject Type="Embed" ProgID="Equation.3" ShapeID="_x0000_i1067" DrawAspect="Content" ObjectID="_1461308494" r:id="rId92"/>
        </w:object>
      </w: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</w:p>
    <w:p w:rsidR="00464686" w:rsidRPr="001C344D" w:rsidRDefault="001C344D" w:rsidP="001C344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br w:type="page"/>
      </w:r>
      <w:r>
        <w:rPr>
          <w:b/>
          <w:sz w:val="28"/>
          <w:szCs w:val="28"/>
          <w:lang w:val="ru-RU"/>
        </w:rPr>
        <w:lastRenderedPageBreak/>
        <w:t xml:space="preserve">4. </w:t>
      </w:r>
      <w:r w:rsidR="00464686" w:rsidRPr="001C344D">
        <w:rPr>
          <w:b/>
          <w:sz w:val="28"/>
          <w:szCs w:val="28"/>
        </w:rPr>
        <w:t>СХЕМА ПОЖАРОЭВАКУАЦИИ И ОСНАЩЕНИЕ ПОМЕЩЕНИЯ СРЕДСТВАМИ ПОЖАРОПРЕДУПРЕЖДЕНИЯ И ПОЖАРОТУШЕНИЯ</w:t>
      </w:r>
    </w:p>
    <w:p w:rsidR="00464686" w:rsidRPr="001C344D" w:rsidRDefault="00464686" w:rsidP="001C344D">
      <w:pPr>
        <w:pStyle w:val="31"/>
        <w:tabs>
          <w:tab w:val="clear" w:pos="8100"/>
        </w:tabs>
        <w:spacing w:line="360" w:lineRule="auto"/>
        <w:ind w:firstLine="709"/>
        <w:jc w:val="both"/>
        <w:rPr>
          <w:szCs w:val="28"/>
        </w:rPr>
      </w:pPr>
    </w:p>
    <w:p w:rsidR="00464686" w:rsidRPr="001C344D" w:rsidRDefault="00464686" w:rsidP="001C344D">
      <w:pPr>
        <w:pStyle w:val="a8"/>
        <w:spacing w:line="360" w:lineRule="auto"/>
        <w:ind w:firstLine="709"/>
        <w:rPr>
          <w:szCs w:val="28"/>
        </w:rPr>
      </w:pPr>
      <w:r w:rsidRPr="001C344D">
        <w:rPr>
          <w:szCs w:val="28"/>
        </w:rPr>
        <w:t>При изготовлении печатных плат производится промывка печатных плат изопропиловым спиртом и ацетоном. Поэтому данные работы являются пожароопасными.</w:t>
      </w:r>
    </w:p>
    <w:p w:rsidR="00464686" w:rsidRPr="001C344D" w:rsidRDefault="00464686" w:rsidP="001C344D">
      <w:pPr>
        <w:pStyle w:val="a8"/>
        <w:spacing w:line="360" w:lineRule="auto"/>
        <w:ind w:firstLine="709"/>
        <w:rPr>
          <w:szCs w:val="28"/>
        </w:rPr>
      </w:pPr>
      <w:r w:rsidRPr="001C344D">
        <w:rPr>
          <w:szCs w:val="28"/>
        </w:rPr>
        <w:t>Схема пожароэвакуации представлена на рисунке 2.</w:t>
      </w:r>
    </w:p>
    <w:p w:rsidR="00464686" w:rsidRPr="001C344D" w:rsidRDefault="00464686" w:rsidP="001C344D">
      <w:pPr>
        <w:pStyle w:val="a8"/>
        <w:spacing w:line="360" w:lineRule="auto"/>
        <w:ind w:firstLine="709"/>
        <w:rPr>
          <w:szCs w:val="28"/>
        </w:rPr>
      </w:pPr>
      <w:r w:rsidRPr="001C344D">
        <w:rPr>
          <w:szCs w:val="28"/>
        </w:rPr>
        <w:t>Помещение оснащено:</w:t>
      </w:r>
    </w:p>
    <w:p w:rsidR="00464686" w:rsidRPr="001C344D" w:rsidRDefault="00464686" w:rsidP="001C344D">
      <w:pPr>
        <w:pStyle w:val="a8"/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rPr>
          <w:szCs w:val="28"/>
        </w:rPr>
      </w:pPr>
      <w:r w:rsidRPr="001C344D">
        <w:rPr>
          <w:szCs w:val="28"/>
        </w:rPr>
        <w:t>Автоматический комбинированный извещатель типа КИ-1, реагирует как на возникновение дыма, так и на повышение температуры. Располагается в помещении и коридоре.</w:t>
      </w:r>
    </w:p>
    <w:p w:rsidR="00464686" w:rsidRPr="001C344D" w:rsidRDefault="00464686" w:rsidP="001C344D">
      <w:pPr>
        <w:pStyle w:val="a8"/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rPr>
          <w:szCs w:val="28"/>
        </w:rPr>
      </w:pPr>
      <w:r w:rsidRPr="001C344D">
        <w:rPr>
          <w:szCs w:val="28"/>
        </w:rPr>
        <w:t>Ручной углекислотный огнетушитель типа ОУ-5 емкостью 5 л, предназначен для тушения радиоэлектронного оборудования. Время действия огнетушителя до 60 с, дальность струи 2 м.</w:t>
      </w:r>
    </w:p>
    <w:p w:rsidR="00464686" w:rsidRPr="001C344D" w:rsidRDefault="00464686" w:rsidP="001C344D">
      <w:pPr>
        <w:pStyle w:val="a8"/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rPr>
          <w:szCs w:val="28"/>
        </w:rPr>
      </w:pPr>
      <w:r w:rsidRPr="001C344D">
        <w:rPr>
          <w:szCs w:val="28"/>
        </w:rPr>
        <w:t>Пожарный кран, предназначен для тушения пожара водой, устанавливается на высоте 1,35 м от пола, оборудован пожарным рукавом 10 – 20 м и пожарным стволом.</w:t>
      </w:r>
    </w:p>
    <w:p w:rsidR="00464686" w:rsidRPr="001C344D" w:rsidRDefault="00464686" w:rsidP="001C344D">
      <w:pPr>
        <w:pStyle w:val="a8"/>
        <w:numPr>
          <w:ilvl w:val="0"/>
          <w:numId w:val="6"/>
        </w:numPr>
        <w:tabs>
          <w:tab w:val="clear" w:pos="720"/>
        </w:tabs>
        <w:spacing w:line="360" w:lineRule="auto"/>
        <w:ind w:left="0" w:firstLine="709"/>
        <w:rPr>
          <w:szCs w:val="28"/>
        </w:rPr>
      </w:pPr>
      <w:r w:rsidRPr="001C344D">
        <w:rPr>
          <w:szCs w:val="28"/>
        </w:rPr>
        <w:t>Ящик с песком объемом 1% от общего объема помещения</w:t>
      </w:r>
    </w:p>
    <w:p w:rsidR="001C344D" w:rsidRPr="001C344D" w:rsidRDefault="001C344D" w:rsidP="001C344D">
      <w:pPr>
        <w:pStyle w:val="a8"/>
        <w:spacing w:line="360" w:lineRule="auto"/>
        <w:rPr>
          <w:szCs w:val="28"/>
        </w:rPr>
      </w:pPr>
    </w:p>
    <w:p w:rsidR="00464686" w:rsidRPr="001C344D" w:rsidRDefault="0030167A" w:rsidP="001C344D">
      <w:pPr>
        <w:pStyle w:val="a8"/>
        <w:spacing w:line="360" w:lineRule="auto"/>
        <w:ind w:firstLine="709"/>
        <w:rPr>
          <w:szCs w:val="28"/>
        </w:rPr>
      </w:pPr>
      <w:r>
        <w:rPr>
          <w:noProof/>
          <w:lang w:eastAsia="ru-RU"/>
        </w:rPr>
        <w:pict>
          <v:group id="_x0000_s1041" style="position:absolute;left:0;text-align:left;margin-left:32pt;margin-top:2.1pt;width:230.95pt;height:157.9pt;z-index:251658240" coordorigin="1728,4176" coordsize="9349,7719" o:allowincell="f">
            <v:group id="_x0000_s1042" style="position:absolute;left:1728;top:4176;width:9349;height:7561" coordorigin="1728,5472" coordsize="9349,7561">
              <v:shape id="_x0000_s1043" type="#_x0000_t75" style="position:absolute;left:1728;top:5472;width:9349;height:7561">
                <v:imagedata r:id="rId93" o:title=""/>
              </v:shape>
              <v:line id="_x0000_s1044" style="position:absolute;flip:y" from="10080,5904" to="10080,6567" o:regroupid="8" o:allowincell="f">
                <v:stroke dashstyle="dash"/>
              </v:line>
              <v:shape id="_x0000_s1045" type="#_x0000_t202" style="position:absolute;left:10224;top:8496;width:821;height:457" o:regroupid="10" o:allowincell="f" filled="f" stroked="f">
                <v:textbox style="mso-next-textbox:#_x0000_s1045">
                  <w:txbxContent>
                    <w:p w:rsidR="00464686" w:rsidRDefault="00464686">
                      <w:pPr>
                        <w:rPr>
                          <w:lang w:val="ru-RU"/>
                        </w:rPr>
                      </w:pPr>
                      <w:r>
                        <w:t>0,8 м</w:t>
                      </w:r>
                    </w:p>
                  </w:txbxContent>
                </v:textbox>
              </v:shape>
              <v:shape id="_x0000_s1046" type="#_x0000_t202" style="position:absolute;left:1872;top:10800;width:821;height:458" o:regroupid="10" o:allowincell="f" filled="f" stroked="f">
                <v:textbox style="mso-next-textbox:#_x0000_s1046">
                  <w:txbxContent>
                    <w:p w:rsidR="00464686" w:rsidRDefault="00464686">
                      <w:pPr>
                        <w:rPr>
                          <w:lang w:val="ru-RU"/>
                        </w:rPr>
                      </w:pPr>
                      <w:r>
                        <w:t>0,8 м</w:t>
                      </w:r>
                    </w:p>
                  </w:txbxContent>
                </v:textbox>
              </v:shape>
              <v:shape id="_x0000_s1047" type="#_x0000_t202" style="position:absolute;left:10224;top:6768;width:818;height:457" o:regroupid="10" o:allowincell="f" filled="f" stroked="f">
                <v:textbox style="mso-next-textbox:#_x0000_s1047">
                  <w:txbxContent>
                    <w:p w:rsidR="00464686" w:rsidRDefault="00464686">
                      <w:pPr>
                        <w:rPr>
                          <w:lang w:val="ru-RU"/>
                        </w:rPr>
                      </w:pPr>
                      <w:r>
                        <w:t>1,2 м</w:t>
                      </w:r>
                    </w:p>
                  </w:txbxContent>
                </v:textbox>
              </v:shape>
              <v:shape id="_x0000_s1048" type="#_x0000_t202" style="position:absolute;left:4896;top:5616;width:818;height:457" o:regroupid="10" o:allowincell="f" filled="f" stroked="f">
                <v:textbox style="mso-next-textbox:#_x0000_s1048">
                  <w:txbxContent>
                    <w:p w:rsidR="00464686" w:rsidRDefault="00464686">
                      <w:pPr>
                        <w:rPr>
                          <w:lang w:val="ru-RU"/>
                        </w:rPr>
                      </w:pPr>
                      <w:r>
                        <w:t>1,2 м</w:t>
                      </w:r>
                    </w:p>
                  </w:txbxContent>
                </v:textbox>
              </v:shape>
              <v:shape id="_x0000_s1049" type="#_x0000_t202" style="position:absolute;left:9216;top:5616;width:818;height:457" o:regroupid="10" o:allowincell="f" filled="f" stroked="f">
                <v:textbox style="mso-next-textbox:#_x0000_s1049">
                  <w:txbxContent>
                    <w:p w:rsidR="00464686" w:rsidRDefault="00464686">
                      <w:pPr>
                        <w:rPr>
                          <w:lang w:val="ru-RU"/>
                        </w:rPr>
                      </w:pPr>
                      <w:r>
                        <w:t>1,2 м</w:t>
                      </w:r>
                    </w:p>
                  </w:txbxContent>
                </v:textbox>
              </v:shape>
              <v:shape id="_x0000_s1050" type="#_x0000_t202" style="position:absolute;left:7056;top:5472;width:818;height:457" o:regroupid="10" o:allowincell="f" filled="f" stroked="f">
                <v:textbox style="mso-next-textbox:#_x0000_s1050">
                  <w:txbxContent>
                    <w:p w:rsidR="00464686" w:rsidRDefault="00464686">
                      <w:pPr>
                        <w:rPr>
                          <w:lang w:val="ru-RU"/>
                        </w:rPr>
                      </w:pPr>
                      <w:r>
                        <w:t>2,5 м</w:t>
                      </w:r>
                    </w:p>
                  </w:txbxContent>
                </v:textbox>
              </v:shape>
              <v:rect id="_x0000_s1051" style="position:absolute;left:7488;top:9216;width:576;height:720" strokecolor="white" strokeweight="0"/>
              <v:rect id="_x0000_s1052" style="position:absolute;left:8064;top:8784;width:288;height:1008" strokecolor="white" strokeweight="0"/>
            </v:group>
            <v:shape id="_x0000_s1053" type="#_x0000_t202" style="position:absolute;left:3744;top:11232;width:1084;height:663" filled="f" stroked="f">
              <v:textbox style="mso-next-textbox:#_x0000_s1053">
                <w:txbxContent>
                  <w:p w:rsidR="00464686" w:rsidRDefault="00464686">
                    <w:pPr>
                      <w:rPr>
                        <w:lang w:val="ru-RU"/>
                      </w:rPr>
                    </w:pPr>
                    <w:r>
                      <w:t>1,4 м</w:t>
                    </w:r>
                  </w:p>
                </w:txbxContent>
              </v:textbox>
            </v:shape>
          </v:group>
        </w:pict>
      </w:r>
    </w:p>
    <w:p w:rsidR="00464686" w:rsidRPr="001C344D" w:rsidRDefault="00464686" w:rsidP="001C344D">
      <w:pPr>
        <w:pStyle w:val="a8"/>
        <w:spacing w:line="360" w:lineRule="auto"/>
        <w:ind w:firstLine="709"/>
        <w:rPr>
          <w:szCs w:val="28"/>
        </w:rPr>
      </w:pPr>
    </w:p>
    <w:p w:rsidR="00464686" w:rsidRPr="001C344D" w:rsidRDefault="00464686" w:rsidP="001C344D">
      <w:pPr>
        <w:pStyle w:val="a8"/>
        <w:spacing w:line="360" w:lineRule="auto"/>
        <w:ind w:firstLine="709"/>
        <w:rPr>
          <w:szCs w:val="28"/>
        </w:rPr>
      </w:pPr>
    </w:p>
    <w:p w:rsidR="00464686" w:rsidRPr="001C344D" w:rsidRDefault="00464686" w:rsidP="001C344D">
      <w:pPr>
        <w:pStyle w:val="a8"/>
        <w:spacing w:line="360" w:lineRule="auto"/>
        <w:ind w:firstLine="709"/>
        <w:rPr>
          <w:szCs w:val="28"/>
        </w:rPr>
      </w:pPr>
    </w:p>
    <w:p w:rsidR="00464686" w:rsidRPr="001C344D" w:rsidRDefault="00464686" w:rsidP="001C344D">
      <w:pPr>
        <w:pStyle w:val="a8"/>
        <w:spacing w:line="360" w:lineRule="auto"/>
        <w:ind w:firstLine="709"/>
        <w:rPr>
          <w:szCs w:val="28"/>
        </w:rPr>
      </w:pPr>
    </w:p>
    <w:p w:rsidR="00464686" w:rsidRPr="001C344D" w:rsidRDefault="00464686" w:rsidP="001C344D">
      <w:pPr>
        <w:pStyle w:val="a8"/>
        <w:spacing w:line="360" w:lineRule="auto"/>
        <w:ind w:firstLine="709"/>
        <w:rPr>
          <w:szCs w:val="28"/>
        </w:rPr>
      </w:pPr>
    </w:p>
    <w:p w:rsidR="00464686" w:rsidRPr="001C344D" w:rsidRDefault="00464686" w:rsidP="001C344D">
      <w:pPr>
        <w:pStyle w:val="a8"/>
        <w:spacing w:line="360" w:lineRule="auto"/>
        <w:ind w:firstLine="709"/>
        <w:rPr>
          <w:szCs w:val="28"/>
        </w:rPr>
      </w:pPr>
    </w:p>
    <w:p w:rsidR="001C344D" w:rsidRDefault="00464686" w:rsidP="001C344D">
      <w:pPr>
        <w:pStyle w:val="a8"/>
        <w:spacing w:line="360" w:lineRule="auto"/>
        <w:ind w:firstLine="709"/>
        <w:rPr>
          <w:szCs w:val="28"/>
          <w:lang w:val="uk-UA"/>
        </w:rPr>
      </w:pPr>
      <w:r w:rsidRPr="001C344D">
        <w:rPr>
          <w:szCs w:val="28"/>
        </w:rPr>
        <w:t>Рисунок 2. – схема пожароэвакуации и оснастка помещения средствами пожаропредупреждения и пожаротушения.</w:t>
      </w:r>
    </w:p>
    <w:p w:rsidR="00464686" w:rsidRPr="001C344D" w:rsidRDefault="00464686" w:rsidP="001C344D">
      <w:pPr>
        <w:pStyle w:val="a8"/>
        <w:spacing w:line="360" w:lineRule="auto"/>
        <w:ind w:firstLine="709"/>
        <w:jc w:val="center"/>
        <w:rPr>
          <w:b/>
          <w:caps/>
          <w:szCs w:val="28"/>
          <w:lang w:val="en-US"/>
        </w:rPr>
      </w:pPr>
      <w:r w:rsidRPr="001C344D">
        <w:rPr>
          <w:szCs w:val="28"/>
        </w:rPr>
        <w:br w:type="page"/>
      </w:r>
      <w:r w:rsidR="00BE6054" w:rsidRPr="001C344D">
        <w:rPr>
          <w:b/>
          <w:caps/>
          <w:szCs w:val="28"/>
        </w:rPr>
        <w:lastRenderedPageBreak/>
        <w:t>Выводы</w:t>
      </w:r>
    </w:p>
    <w:p w:rsidR="00BE6054" w:rsidRPr="001C344D" w:rsidRDefault="00BE6054" w:rsidP="001C344D">
      <w:pPr>
        <w:pStyle w:val="a8"/>
        <w:spacing w:line="360" w:lineRule="auto"/>
        <w:ind w:firstLine="709"/>
        <w:rPr>
          <w:b/>
          <w:szCs w:val="28"/>
          <w:lang w:val="en-US"/>
        </w:rPr>
      </w:pP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</w:rPr>
        <w:t>В данном расчетном задании были проанализированы опасные и вредные производственные факторы. Специалисты по изготовлению печатных плат сталкиваются с воздействием производственных вредных и опасных факторов, которые негативно влияют на здоровье людей, в данной ситуации их много. Так же была построена схема ЧМС и проанализировав ее был выделен доминирующий (п</w:t>
      </w:r>
      <w:r w:rsidRPr="001C344D">
        <w:rPr>
          <w:sz w:val="28"/>
          <w:szCs w:val="28"/>
          <w:lang w:val="ru-RU"/>
        </w:rPr>
        <w:t>ри очистке плат</w:t>
      </w:r>
      <w:r w:rsidRPr="001C344D">
        <w:rPr>
          <w:sz w:val="28"/>
          <w:szCs w:val="28"/>
        </w:rPr>
        <w:t xml:space="preserve"> применяется </w:t>
      </w:r>
      <w:r w:rsidRPr="001C344D">
        <w:rPr>
          <w:sz w:val="28"/>
          <w:szCs w:val="28"/>
          <w:lang w:val="ru-RU"/>
        </w:rPr>
        <w:t>растворы: фосфатов, натриевая сода, натриевые щелочи и др., при промывки – изопропиловый спирт, ацетон</w:t>
      </w:r>
      <w:r w:rsidRPr="001C344D">
        <w:rPr>
          <w:sz w:val="28"/>
          <w:szCs w:val="28"/>
        </w:rPr>
        <w:t>) вредный фактор</w:t>
      </w:r>
      <w:r w:rsidRPr="001C344D">
        <w:rPr>
          <w:sz w:val="28"/>
          <w:szCs w:val="28"/>
          <w:lang w:val="ru-RU"/>
        </w:rPr>
        <w:t xml:space="preserve"> – </w:t>
      </w:r>
      <w:r w:rsidRPr="001C344D">
        <w:rPr>
          <w:sz w:val="28"/>
          <w:szCs w:val="28"/>
        </w:rPr>
        <w:t>повышенное содержание токсических веществ, вызывающих поражение кожи и отравление организма.</w:t>
      </w:r>
    </w:p>
    <w:p w:rsidR="00464686" w:rsidRPr="001C344D" w:rsidRDefault="00464686" w:rsidP="001C344D">
      <w:pPr>
        <w:spacing w:line="360" w:lineRule="auto"/>
        <w:ind w:firstLine="709"/>
        <w:rPr>
          <w:sz w:val="28"/>
          <w:szCs w:val="28"/>
          <w:lang w:val="ru-RU"/>
        </w:rPr>
      </w:pPr>
      <w:r w:rsidRPr="001C344D">
        <w:rPr>
          <w:sz w:val="28"/>
          <w:szCs w:val="28"/>
          <w:lang w:val="ru-RU"/>
        </w:rPr>
        <w:t>Были выполнены расчет повторного заземления в результате чего можно сделать вывод:</w:t>
      </w:r>
      <w:r w:rsidRPr="001C344D">
        <w:rPr>
          <w:sz w:val="28"/>
          <w:szCs w:val="28"/>
        </w:rPr>
        <w:t xml:space="preserve"> сопротивление растекания группового искусственного заземлителя намного меньше заданного (30 Ом), что повышает безопасность.</w:t>
      </w:r>
    </w:p>
    <w:p w:rsidR="00464686" w:rsidRPr="001C344D" w:rsidRDefault="00464686" w:rsidP="001C344D">
      <w:pPr>
        <w:pStyle w:val="a8"/>
        <w:spacing w:line="360" w:lineRule="auto"/>
        <w:ind w:firstLine="709"/>
        <w:rPr>
          <w:szCs w:val="28"/>
        </w:rPr>
      </w:pPr>
      <w:r w:rsidRPr="001C344D">
        <w:rPr>
          <w:szCs w:val="28"/>
        </w:rPr>
        <w:t xml:space="preserve">В помещении, где изготавливаются печатные платы воздух загрязнен пылью и токсическими веществами, для очистки воздуха в помещении устанавливается один кондиционер, который будет подавать и удалять воздух в таком количестве </w:t>
      </w:r>
      <w:r w:rsidRPr="001C344D">
        <w:rPr>
          <w:position w:val="-6"/>
          <w:szCs w:val="28"/>
          <w:lang w:val="en-US"/>
        </w:rPr>
        <w:object w:dxaOrig="1120" w:dyaOrig="300">
          <v:shape id="_x0000_i1068" type="#_x0000_t75" style="width:56.25pt;height:15pt" o:ole="" fillcolor="window">
            <v:imagedata r:id="rId81" o:title=""/>
          </v:shape>
          <o:OLEObject Type="Embed" ProgID="Equation.3" ShapeID="_x0000_i1068" DrawAspect="Content" ObjectID="_1461308495" r:id="rId94"/>
        </w:object>
      </w:r>
      <w:r w:rsidRPr="001C344D">
        <w:rPr>
          <w:szCs w:val="28"/>
        </w:rPr>
        <w:t xml:space="preserve"> м</w:t>
      </w:r>
      <w:r w:rsidRPr="001C344D">
        <w:rPr>
          <w:szCs w:val="28"/>
          <w:vertAlign w:val="superscript"/>
        </w:rPr>
        <w:t>3</w:t>
      </w:r>
      <w:r w:rsidRPr="001C344D">
        <w:rPr>
          <w:szCs w:val="28"/>
        </w:rPr>
        <w:t xml:space="preserve">/ч, при этом отверстие будет равно </w:t>
      </w:r>
      <w:r w:rsidRPr="001C344D">
        <w:rPr>
          <w:position w:val="-12"/>
          <w:szCs w:val="28"/>
        </w:rPr>
        <w:object w:dxaOrig="1560" w:dyaOrig="380">
          <v:shape id="_x0000_i1069" type="#_x0000_t75" style="width:78pt;height:18.75pt" o:ole="" fillcolor="window">
            <v:imagedata r:id="rId95" o:title=""/>
          </v:shape>
          <o:OLEObject Type="Embed" ProgID="Equation.3" ShapeID="_x0000_i1069" DrawAspect="Content" ObjectID="_1461308496" r:id="rId96"/>
        </w:object>
      </w:r>
      <w:r w:rsidRPr="001C344D">
        <w:rPr>
          <w:szCs w:val="28"/>
        </w:rPr>
        <w:t xml:space="preserve"> м</w:t>
      </w:r>
      <w:r w:rsidRPr="001C344D">
        <w:rPr>
          <w:szCs w:val="28"/>
          <w:vertAlign w:val="superscript"/>
        </w:rPr>
        <w:t>2</w:t>
      </w:r>
      <w:r w:rsidRPr="001C344D">
        <w:rPr>
          <w:szCs w:val="28"/>
        </w:rPr>
        <w:t>.</w:t>
      </w:r>
    </w:p>
    <w:p w:rsidR="00464686" w:rsidRPr="001C344D" w:rsidRDefault="00464686" w:rsidP="001C344D">
      <w:pPr>
        <w:pStyle w:val="a8"/>
        <w:spacing w:line="360" w:lineRule="auto"/>
        <w:ind w:firstLine="709"/>
        <w:rPr>
          <w:szCs w:val="28"/>
        </w:rPr>
      </w:pPr>
      <w:r w:rsidRPr="001C344D">
        <w:rPr>
          <w:szCs w:val="28"/>
        </w:rPr>
        <w:t>Далее приведена схема пожароэвакуации и оснащена средствами пожаропредупреждения и прожаротушения.</w:t>
      </w:r>
    </w:p>
    <w:p w:rsidR="00464686" w:rsidRPr="001C344D" w:rsidRDefault="00464686" w:rsidP="001C344D">
      <w:pPr>
        <w:pStyle w:val="a8"/>
        <w:spacing w:line="360" w:lineRule="auto"/>
        <w:ind w:firstLine="709"/>
        <w:rPr>
          <w:szCs w:val="28"/>
        </w:rPr>
      </w:pPr>
    </w:p>
    <w:p w:rsidR="00464686" w:rsidRPr="001C344D" w:rsidRDefault="001C344D" w:rsidP="001C344D">
      <w:pPr>
        <w:pStyle w:val="a8"/>
        <w:spacing w:line="360" w:lineRule="auto"/>
        <w:ind w:firstLine="709"/>
        <w:jc w:val="center"/>
        <w:rPr>
          <w:b/>
          <w:szCs w:val="28"/>
        </w:rPr>
      </w:pPr>
      <w:r>
        <w:rPr>
          <w:szCs w:val="28"/>
        </w:rPr>
        <w:br w:type="page"/>
      </w:r>
      <w:r w:rsidR="00464686" w:rsidRPr="001C344D">
        <w:rPr>
          <w:b/>
          <w:szCs w:val="28"/>
        </w:rPr>
        <w:lastRenderedPageBreak/>
        <w:t>СПИСОК ИСПОЛЬЗОВАННОЙ ЛИТЕРАТУРЫ</w:t>
      </w:r>
    </w:p>
    <w:p w:rsidR="00464686" w:rsidRPr="001C344D" w:rsidRDefault="00464686" w:rsidP="001C344D">
      <w:pPr>
        <w:pStyle w:val="a8"/>
        <w:spacing w:line="360" w:lineRule="auto"/>
        <w:ind w:firstLine="709"/>
        <w:rPr>
          <w:szCs w:val="28"/>
        </w:rPr>
      </w:pPr>
    </w:p>
    <w:p w:rsidR="00464686" w:rsidRPr="001C344D" w:rsidRDefault="00464686" w:rsidP="001C344D">
      <w:pPr>
        <w:pStyle w:val="a8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rPr>
          <w:szCs w:val="28"/>
        </w:rPr>
      </w:pPr>
      <w:r w:rsidRPr="001C344D">
        <w:rPr>
          <w:szCs w:val="28"/>
        </w:rPr>
        <w:t xml:space="preserve">С.П. Павлов, З.И. Губонина «Охрана труда в приборостроении», Москва, «Высшая школа», </w:t>
      </w:r>
      <w:r w:rsidR="00BE6054" w:rsidRPr="001C344D">
        <w:rPr>
          <w:szCs w:val="28"/>
        </w:rPr>
        <w:t>200</w:t>
      </w:r>
      <w:r w:rsidRPr="001C344D">
        <w:rPr>
          <w:szCs w:val="28"/>
        </w:rPr>
        <w:t>6.</w:t>
      </w:r>
    </w:p>
    <w:p w:rsidR="00464686" w:rsidRPr="001C344D" w:rsidRDefault="00464686" w:rsidP="001C344D">
      <w:pPr>
        <w:pStyle w:val="a8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rPr>
          <w:szCs w:val="28"/>
        </w:rPr>
      </w:pPr>
      <w:r w:rsidRPr="001C344D">
        <w:rPr>
          <w:szCs w:val="28"/>
        </w:rPr>
        <w:t>«Охрана труда в вычислительных центрах», Москва, «Машиностроение», 1990.</w:t>
      </w:r>
    </w:p>
    <w:p w:rsidR="00464686" w:rsidRPr="001C344D" w:rsidRDefault="00464686" w:rsidP="001C344D">
      <w:pPr>
        <w:pStyle w:val="a8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rPr>
          <w:szCs w:val="28"/>
        </w:rPr>
      </w:pPr>
      <w:r w:rsidRPr="001C344D">
        <w:rPr>
          <w:szCs w:val="28"/>
        </w:rPr>
        <w:t>Н.И. Баклашов, Н.Ж. Китаева, Б.Д. Терехов, «Охрана труда на предприятиях связи и охрана окружающей среды», Москва, «Радио и связь», 1989.</w:t>
      </w:r>
    </w:p>
    <w:p w:rsidR="00464686" w:rsidRPr="001C344D" w:rsidRDefault="00464686" w:rsidP="001C344D">
      <w:pPr>
        <w:pStyle w:val="a8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rPr>
          <w:szCs w:val="28"/>
        </w:rPr>
      </w:pPr>
      <w:r w:rsidRPr="001C344D">
        <w:rPr>
          <w:szCs w:val="28"/>
        </w:rPr>
        <w:t>Методические указания к выполнению раздела «Охрана труда» в дипломных проектах, Харьков, ХНУРЭ, 1998.</w:t>
      </w:r>
    </w:p>
    <w:p w:rsidR="00464686" w:rsidRPr="001C344D" w:rsidRDefault="00464686" w:rsidP="001C344D">
      <w:pPr>
        <w:pStyle w:val="a8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rPr>
          <w:szCs w:val="28"/>
        </w:rPr>
      </w:pPr>
      <w:r w:rsidRPr="001C344D">
        <w:rPr>
          <w:szCs w:val="28"/>
        </w:rPr>
        <w:t>П.А. Долин, Справочник по технике безопасности, Москва, «Энергоиздат», 1982.</w:t>
      </w:r>
    </w:p>
    <w:p w:rsidR="00464686" w:rsidRPr="001C344D" w:rsidRDefault="00464686" w:rsidP="001C344D">
      <w:pPr>
        <w:pStyle w:val="a8"/>
        <w:numPr>
          <w:ilvl w:val="0"/>
          <w:numId w:val="7"/>
        </w:numPr>
        <w:tabs>
          <w:tab w:val="clear" w:pos="720"/>
        </w:tabs>
        <w:spacing w:line="360" w:lineRule="auto"/>
        <w:ind w:left="0" w:firstLine="0"/>
        <w:rPr>
          <w:szCs w:val="28"/>
        </w:rPr>
      </w:pPr>
      <w:r w:rsidRPr="001C344D">
        <w:rPr>
          <w:szCs w:val="28"/>
        </w:rPr>
        <w:t>«Правила техники безопасности при электромонтажных и наладочных работах», Москва, «Энергоатомиздат», 1992.</w:t>
      </w:r>
      <w:bookmarkStart w:id="0" w:name="_GoBack"/>
      <w:bookmarkEnd w:id="0"/>
    </w:p>
    <w:sectPr w:rsidR="00464686" w:rsidRPr="001C344D" w:rsidSect="001C344D">
      <w:headerReference w:type="even" r:id="rId9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686" w:rsidRDefault="00464686">
      <w:r>
        <w:separator/>
      </w:r>
    </w:p>
  </w:endnote>
  <w:endnote w:type="continuationSeparator" w:id="0">
    <w:p w:rsidR="00464686" w:rsidRDefault="0046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686" w:rsidRDefault="00464686">
      <w:r>
        <w:separator/>
      </w:r>
    </w:p>
  </w:footnote>
  <w:footnote w:type="continuationSeparator" w:id="0">
    <w:p w:rsidR="00464686" w:rsidRDefault="004646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686" w:rsidRDefault="004646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4686" w:rsidRDefault="00464686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B653B"/>
    <w:multiLevelType w:val="multilevel"/>
    <w:tmpl w:val="ABBCE04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">
    <w:nsid w:val="256D04F9"/>
    <w:multiLevelType w:val="singleLevel"/>
    <w:tmpl w:val="FE5A500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">
    <w:nsid w:val="28114B05"/>
    <w:multiLevelType w:val="hybridMultilevel"/>
    <w:tmpl w:val="5972E0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3D75A1"/>
    <w:multiLevelType w:val="hybridMultilevel"/>
    <w:tmpl w:val="D6E47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4756C13"/>
    <w:multiLevelType w:val="singleLevel"/>
    <w:tmpl w:val="DCDC76F0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5">
    <w:nsid w:val="4E171CC2"/>
    <w:multiLevelType w:val="hybridMultilevel"/>
    <w:tmpl w:val="09E607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3B04FE1"/>
    <w:multiLevelType w:val="hybridMultilevel"/>
    <w:tmpl w:val="ACE8E574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7708F7"/>
    <w:multiLevelType w:val="hybridMultilevel"/>
    <w:tmpl w:val="307C836E"/>
    <w:lvl w:ilvl="0" w:tplc="FFFFFFFF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054"/>
    <w:rsid w:val="001C344D"/>
    <w:rsid w:val="0030167A"/>
    <w:rsid w:val="00464686"/>
    <w:rsid w:val="009C785E"/>
    <w:rsid w:val="00BE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0"/>
    <o:shapelayout v:ext="edit">
      <o:idmap v:ext="edit" data="1"/>
    </o:shapelayout>
  </w:shapeDefaults>
  <w:decimalSymbol w:val=","/>
  <w:listSeparator w:val=";"/>
  <w14:defaultImageDpi w14:val="0"/>
  <w15:docId w15:val="{946217E1-392C-45C0-B7E1-964816CA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  <w:lang w:val="fr-FR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left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  <w:sz w:val="28"/>
      <w:lang w:val="ru-RU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left"/>
      <w:outlineLvl w:val="2"/>
    </w:pPr>
    <w:rPr>
      <w:sz w:val="28"/>
      <w:lang w:val="ru-RU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sz w:val="28"/>
      <w:lang w:val="ru-RU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sz w:val="4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fr-FR" w:eastAsia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fr-FR" w:eastAsia="en-US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fr-FR" w:eastAsia="en-US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  <w:lang w:val="fr-FR" w:eastAsia="en-US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  <w:lang w:val="fr-FR" w:eastAsia="en-US"/>
    </w:rPr>
  </w:style>
  <w:style w:type="paragraph" w:styleId="a3">
    <w:name w:val="Title"/>
    <w:basedOn w:val="a"/>
    <w:link w:val="a4"/>
    <w:uiPriority w:val="10"/>
    <w:pPr>
      <w:keepLines/>
      <w:overflowPunct w:val="0"/>
      <w:autoSpaceDE w:val="0"/>
      <w:autoSpaceDN w:val="0"/>
      <w:adjustRightInd w:val="0"/>
      <w:spacing w:before="240" w:after="60"/>
      <w:ind w:right="29"/>
      <w:jc w:val="center"/>
      <w:textAlignment w:val="baseline"/>
    </w:pPr>
    <w:rPr>
      <w:rFonts w:ascii="SimSun" w:eastAsia="SimSun" w:hAnsi="SimSun" w:cs="Courier New"/>
      <w:b/>
      <w:sz w:val="70"/>
      <w:szCs w:val="28"/>
      <w:lang w:val="en-GB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fr-FR" w:eastAsia="en-US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  <w:lang w:val="fr-FR" w:eastAsia="en-US"/>
    </w:rPr>
  </w:style>
  <w:style w:type="paragraph" w:customStyle="1" w:styleId="PARTheading">
    <w:name w:val="PART heading"/>
    <w:basedOn w:val="a"/>
    <w:pPr>
      <w:ind w:right="28"/>
    </w:pPr>
    <w:rPr>
      <w:rFonts w:ascii="SimSun" w:eastAsia="SimSun" w:hAnsi="SimSun"/>
      <w:b/>
      <w:sz w:val="40"/>
      <w:lang w:val="en-AU" w:eastAsia="zh-CN"/>
    </w:rPr>
  </w:style>
  <w:style w:type="paragraph" w:customStyle="1" w:styleId="QUOTES">
    <w:name w:val="QUOTES"/>
    <w:basedOn w:val="a"/>
    <w:pPr>
      <w:tabs>
        <w:tab w:val="left" w:pos="360"/>
      </w:tabs>
      <w:ind w:left="180" w:right="194"/>
    </w:pPr>
    <w:rPr>
      <w:rFonts w:ascii="SimSun" w:eastAsia="SimSun" w:hAnsi="SimSun"/>
      <w:sz w:val="20"/>
      <w:lang w:val="en-AU"/>
    </w:rPr>
  </w:style>
  <w:style w:type="paragraph" w:customStyle="1" w:styleId="SECTIONheading">
    <w:name w:val="SECTION heading"/>
    <w:basedOn w:val="a"/>
    <w:pPr>
      <w:keepNext/>
      <w:pBdr>
        <w:bottom w:val="single" w:sz="6" w:space="1" w:color="auto"/>
      </w:pBdr>
      <w:ind w:right="29"/>
      <w:jc w:val="left"/>
    </w:pPr>
    <w:rPr>
      <w:rFonts w:ascii="SimSun" w:eastAsia="SimSun" w:hAnsi="SimSun"/>
      <w:b/>
      <w:sz w:val="30"/>
      <w:lang w:val="en-AU"/>
    </w:rPr>
  </w:style>
  <w:style w:type="paragraph" w:customStyle="1" w:styleId="SUBSECTIONheading">
    <w:name w:val="SUBSECTION heading"/>
    <w:basedOn w:val="a"/>
    <w:pPr>
      <w:keepNext/>
      <w:ind w:right="29"/>
      <w:jc w:val="left"/>
    </w:pPr>
    <w:rPr>
      <w:rFonts w:ascii="SimSun" w:eastAsia="SimSun" w:hAnsi="SimSun"/>
      <w:b/>
      <w:i/>
      <w:lang w:val="en-AU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Titleinside">
    <w:name w:val="Title(inside)"/>
    <w:basedOn w:val="a"/>
    <w:pPr>
      <w:keepLines/>
      <w:overflowPunct w:val="0"/>
      <w:autoSpaceDE w:val="0"/>
      <w:autoSpaceDN w:val="0"/>
      <w:adjustRightInd w:val="0"/>
      <w:ind w:right="29"/>
      <w:jc w:val="center"/>
      <w:textAlignment w:val="baseline"/>
    </w:pPr>
    <w:rPr>
      <w:rFonts w:ascii="SimSun" w:eastAsia="SimSun" w:hAnsi="SimSun" w:cs="Courier New"/>
      <w:b/>
      <w:sz w:val="32"/>
      <w:szCs w:val="28"/>
      <w:lang w:val="en-GB"/>
    </w:rPr>
  </w:style>
  <w:style w:type="paragraph" w:styleId="a8">
    <w:name w:val="Body Text"/>
    <w:basedOn w:val="a"/>
    <w:link w:val="a9"/>
    <w:uiPriority w:val="99"/>
    <w:rPr>
      <w:sz w:val="28"/>
      <w:lang w:val="ru-RU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  <w:lang w:val="fr-FR" w:eastAsia="en-US"/>
    </w:rPr>
  </w:style>
  <w:style w:type="paragraph" w:styleId="21">
    <w:name w:val="Body Text 2"/>
    <w:basedOn w:val="a"/>
    <w:link w:val="22"/>
    <w:uiPriority w:val="99"/>
    <w:rPr>
      <w:b/>
      <w:bCs/>
      <w:sz w:val="28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  <w:lang w:val="fr-FR" w:eastAsia="en-US"/>
    </w:rPr>
  </w:style>
  <w:style w:type="paragraph" w:styleId="aa">
    <w:name w:val="Body Text Indent"/>
    <w:basedOn w:val="a"/>
    <w:link w:val="ab"/>
    <w:uiPriority w:val="99"/>
    <w:pPr>
      <w:spacing w:line="360" w:lineRule="auto"/>
      <w:ind w:firstLine="709"/>
      <w:jc w:val="left"/>
    </w:pPr>
    <w:rPr>
      <w:rFonts w:ascii="Arial" w:hAnsi="Arial"/>
      <w:sz w:val="28"/>
      <w:szCs w:val="20"/>
      <w:lang w:val="ru-RU"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sz w:val="24"/>
      <w:szCs w:val="24"/>
      <w:lang w:val="fr-FR" w:eastAsia="en-US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709"/>
    </w:pPr>
    <w:rPr>
      <w:rFonts w:ascii="Arial" w:hAnsi="Arial"/>
      <w:sz w:val="28"/>
      <w:szCs w:val="20"/>
      <w:lang w:val="ru-RU"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  <w:lang w:val="fr-FR" w:eastAsia="en-US"/>
    </w:rPr>
  </w:style>
  <w:style w:type="paragraph" w:styleId="31">
    <w:name w:val="Body Text 3"/>
    <w:basedOn w:val="a"/>
    <w:link w:val="32"/>
    <w:uiPriority w:val="99"/>
    <w:pPr>
      <w:tabs>
        <w:tab w:val="left" w:pos="8100"/>
      </w:tabs>
      <w:jc w:val="left"/>
    </w:pPr>
    <w:rPr>
      <w:b/>
      <w:bCs/>
      <w:sz w:val="28"/>
      <w:lang w:val="ru-RU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  <w:lang w:val="fr-FR" w:eastAsia="en-US"/>
    </w:rPr>
  </w:style>
  <w:style w:type="paragraph" w:styleId="ac">
    <w:name w:val="foot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97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1.wmf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image" Target="media/image44.png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1820</Words>
  <Characters>10378</Characters>
  <Application>Microsoft Office Word</Application>
  <DocSecurity>0</DocSecurity>
  <Lines>86</Lines>
  <Paragraphs>24</Paragraphs>
  <ScaleCrop>false</ScaleCrop>
  <Company/>
  <LinksUpToDate>false</LinksUpToDate>
  <CharactersWithSpaces>12174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Eugene Gritsenko</dc:creator>
  <cp:keywords/>
  <dc:description/>
  <cp:lastModifiedBy>admin</cp:lastModifiedBy>
  <cp:revision>2</cp:revision>
  <dcterms:created xsi:type="dcterms:W3CDTF">2014-05-11T07:12:00Z</dcterms:created>
  <dcterms:modified xsi:type="dcterms:W3CDTF">2014-05-11T07:12:00Z</dcterms:modified>
</cp:coreProperties>
</file>