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8A9" w:rsidRPr="00834CFB" w:rsidRDefault="006818A9" w:rsidP="00834CFB">
      <w:pPr>
        <w:spacing w:line="360" w:lineRule="auto"/>
        <w:ind w:firstLine="709"/>
        <w:jc w:val="both"/>
        <w:rPr>
          <w:b/>
          <w:bCs/>
          <w:sz w:val="28"/>
          <w:szCs w:val="28"/>
        </w:rPr>
      </w:pPr>
      <w:r w:rsidRPr="00834CFB">
        <w:rPr>
          <w:b/>
          <w:bCs/>
          <w:sz w:val="28"/>
          <w:szCs w:val="28"/>
        </w:rPr>
        <w:t>СОДЕРЖАНИЕ:</w:t>
      </w:r>
    </w:p>
    <w:p w:rsidR="00AE778B" w:rsidRPr="00834CFB" w:rsidRDefault="00AE778B" w:rsidP="00834CFB">
      <w:pPr>
        <w:spacing w:line="360" w:lineRule="auto"/>
        <w:ind w:firstLine="709"/>
        <w:jc w:val="both"/>
        <w:rPr>
          <w:b/>
          <w:bCs/>
          <w:sz w:val="28"/>
          <w:szCs w:val="28"/>
        </w:rPr>
      </w:pPr>
    </w:p>
    <w:p w:rsidR="006818A9" w:rsidRPr="00834CFB" w:rsidRDefault="006818A9" w:rsidP="00834CFB">
      <w:pPr>
        <w:numPr>
          <w:ilvl w:val="0"/>
          <w:numId w:val="1"/>
        </w:numPr>
        <w:spacing w:line="360" w:lineRule="auto"/>
        <w:ind w:left="0" w:firstLine="0"/>
        <w:jc w:val="both"/>
        <w:rPr>
          <w:sz w:val="28"/>
          <w:szCs w:val="28"/>
        </w:rPr>
      </w:pPr>
      <w:r w:rsidRPr="00834CFB">
        <w:rPr>
          <w:sz w:val="28"/>
          <w:szCs w:val="28"/>
        </w:rPr>
        <w:t>Общие положен</w:t>
      </w:r>
      <w:r w:rsidR="00AE778B" w:rsidRPr="00834CFB">
        <w:rPr>
          <w:sz w:val="28"/>
          <w:szCs w:val="28"/>
        </w:rPr>
        <w:t>ия о расчетах</w:t>
      </w:r>
    </w:p>
    <w:p w:rsidR="006818A9" w:rsidRPr="00834CFB" w:rsidRDefault="006818A9" w:rsidP="00834CFB">
      <w:pPr>
        <w:numPr>
          <w:ilvl w:val="0"/>
          <w:numId w:val="1"/>
        </w:numPr>
        <w:spacing w:line="360" w:lineRule="auto"/>
        <w:ind w:left="0" w:firstLine="0"/>
        <w:jc w:val="both"/>
        <w:rPr>
          <w:sz w:val="28"/>
          <w:szCs w:val="28"/>
        </w:rPr>
      </w:pPr>
      <w:r w:rsidRPr="00834CFB">
        <w:rPr>
          <w:sz w:val="28"/>
          <w:szCs w:val="28"/>
        </w:rPr>
        <w:t>Платежн</w:t>
      </w:r>
      <w:r w:rsidR="00AE778B" w:rsidRPr="00834CFB">
        <w:rPr>
          <w:sz w:val="28"/>
          <w:szCs w:val="28"/>
        </w:rPr>
        <w:t>ое поручение</w:t>
      </w:r>
    </w:p>
    <w:p w:rsidR="006818A9" w:rsidRPr="00834CFB" w:rsidRDefault="006818A9" w:rsidP="00834CFB">
      <w:pPr>
        <w:numPr>
          <w:ilvl w:val="0"/>
          <w:numId w:val="1"/>
        </w:numPr>
        <w:spacing w:line="360" w:lineRule="auto"/>
        <w:ind w:left="0" w:firstLine="0"/>
        <w:jc w:val="both"/>
        <w:rPr>
          <w:sz w:val="28"/>
          <w:szCs w:val="28"/>
        </w:rPr>
      </w:pPr>
      <w:r w:rsidRPr="00834CFB">
        <w:rPr>
          <w:sz w:val="28"/>
          <w:szCs w:val="28"/>
        </w:rPr>
        <w:t>Аккредити</w:t>
      </w:r>
      <w:r w:rsidR="00AE778B" w:rsidRPr="00834CFB">
        <w:rPr>
          <w:sz w:val="28"/>
          <w:szCs w:val="28"/>
        </w:rPr>
        <w:t>в и его виды</w:t>
      </w:r>
    </w:p>
    <w:p w:rsidR="006818A9" w:rsidRPr="00834CFB" w:rsidRDefault="006818A9" w:rsidP="00834CFB">
      <w:pPr>
        <w:numPr>
          <w:ilvl w:val="0"/>
          <w:numId w:val="1"/>
        </w:numPr>
        <w:spacing w:line="360" w:lineRule="auto"/>
        <w:ind w:left="0" w:firstLine="0"/>
        <w:jc w:val="both"/>
        <w:rPr>
          <w:sz w:val="28"/>
          <w:szCs w:val="28"/>
        </w:rPr>
      </w:pPr>
      <w:r w:rsidRPr="00834CFB">
        <w:rPr>
          <w:sz w:val="28"/>
          <w:szCs w:val="28"/>
        </w:rPr>
        <w:t>Инкассо и его виды</w:t>
      </w:r>
    </w:p>
    <w:p w:rsidR="00834CFB" w:rsidRPr="00834CFB" w:rsidRDefault="006818A9" w:rsidP="00834CFB">
      <w:pPr>
        <w:numPr>
          <w:ilvl w:val="0"/>
          <w:numId w:val="1"/>
        </w:numPr>
        <w:spacing w:line="360" w:lineRule="auto"/>
        <w:ind w:left="0" w:firstLine="0"/>
        <w:jc w:val="both"/>
        <w:rPr>
          <w:sz w:val="28"/>
          <w:szCs w:val="28"/>
        </w:rPr>
      </w:pPr>
      <w:r w:rsidRPr="00834CFB">
        <w:rPr>
          <w:sz w:val="28"/>
          <w:szCs w:val="28"/>
        </w:rPr>
        <w:t>Чек</w:t>
      </w:r>
    </w:p>
    <w:p w:rsidR="006818A9" w:rsidRPr="00834CFB" w:rsidRDefault="006818A9" w:rsidP="00834CFB">
      <w:pPr>
        <w:numPr>
          <w:ilvl w:val="0"/>
          <w:numId w:val="1"/>
        </w:numPr>
        <w:spacing w:line="360" w:lineRule="auto"/>
        <w:ind w:left="0" w:firstLine="0"/>
        <w:jc w:val="both"/>
        <w:rPr>
          <w:sz w:val="28"/>
          <w:szCs w:val="28"/>
        </w:rPr>
      </w:pPr>
      <w:r w:rsidRPr="00834CFB">
        <w:rPr>
          <w:sz w:val="28"/>
          <w:szCs w:val="28"/>
        </w:rPr>
        <w:t>Другие формы расчетов</w:t>
      </w:r>
    </w:p>
    <w:p w:rsidR="001042D0" w:rsidRPr="00834CFB" w:rsidRDefault="001042D0" w:rsidP="00834CFB">
      <w:pPr>
        <w:spacing w:line="360" w:lineRule="auto"/>
        <w:jc w:val="both"/>
        <w:rPr>
          <w:sz w:val="28"/>
          <w:szCs w:val="28"/>
        </w:rPr>
      </w:pPr>
      <w:r w:rsidRPr="00834CFB">
        <w:rPr>
          <w:sz w:val="28"/>
          <w:szCs w:val="28"/>
        </w:rPr>
        <w:t>Список литературы</w:t>
      </w:r>
    </w:p>
    <w:p w:rsidR="00A57138" w:rsidRPr="00834CFB" w:rsidRDefault="00834CFB" w:rsidP="00834CFB">
      <w:pPr>
        <w:spacing w:line="360" w:lineRule="auto"/>
        <w:ind w:firstLine="709"/>
        <w:jc w:val="both"/>
        <w:rPr>
          <w:b/>
          <w:bCs/>
          <w:sz w:val="28"/>
          <w:szCs w:val="28"/>
        </w:rPr>
      </w:pPr>
      <w:r>
        <w:rPr>
          <w:sz w:val="28"/>
          <w:szCs w:val="28"/>
        </w:rPr>
        <w:br w:type="page"/>
      </w:r>
      <w:r w:rsidR="00A57138" w:rsidRPr="00834CFB">
        <w:rPr>
          <w:b/>
          <w:bCs/>
          <w:sz w:val="28"/>
          <w:szCs w:val="28"/>
        </w:rPr>
        <w:t>1. Общие положения о расчетах</w:t>
      </w:r>
    </w:p>
    <w:p w:rsidR="00834CFB" w:rsidRDefault="00834CFB" w:rsidP="00834CFB">
      <w:pPr>
        <w:spacing w:line="360" w:lineRule="auto"/>
        <w:ind w:firstLine="709"/>
        <w:jc w:val="both"/>
        <w:rPr>
          <w:sz w:val="28"/>
          <w:szCs w:val="28"/>
          <w:lang w:val="en-US"/>
        </w:rPr>
      </w:pPr>
    </w:p>
    <w:p w:rsidR="00834CFB" w:rsidRPr="00834CFB" w:rsidRDefault="00414BF5" w:rsidP="00834CFB">
      <w:pPr>
        <w:spacing w:line="360" w:lineRule="auto"/>
        <w:ind w:firstLine="709"/>
        <w:jc w:val="both"/>
        <w:rPr>
          <w:sz w:val="28"/>
          <w:szCs w:val="28"/>
        </w:rPr>
      </w:pPr>
      <w:r w:rsidRPr="00834CFB">
        <w:rPr>
          <w:sz w:val="28"/>
          <w:szCs w:val="28"/>
        </w:rPr>
        <w:t>В условиях становления рынка большинство имущественных отношений носит возмездный характер, который предполагает необходимость производства расчетов (платежей) за полученные ценности, оказанные услуги, выполненные работы. Расчеты, являясь элементом возмездных имущественных отношений (купли-продажи, строительного подряда, аренды и др.), могут наступать одновременно с получением каких-либо благ, но могут быть во времени отдалены от этого момента. Расчеты осуществляются либо непосредственно между сторонами возмездного имущественного отношения, либо с участием дополнительного субъекта - кредитной организации. В последнем случае на основе соответствующего имущественного отношения возникает новое -</w:t>
      </w:r>
      <w:r w:rsidR="00D82EED" w:rsidRPr="00834CFB">
        <w:rPr>
          <w:sz w:val="28"/>
          <w:szCs w:val="28"/>
        </w:rPr>
        <w:t xml:space="preserve"> </w:t>
      </w:r>
      <w:r w:rsidRPr="00834CFB">
        <w:rPr>
          <w:sz w:val="28"/>
          <w:szCs w:val="28"/>
        </w:rPr>
        <w:t>расчетное. Эти имущественные отношения опосредуются нормами права и приобретают форму расчетного правоотношения. Расчетными правоотношениями являются также правоотношения, возникающие при производстве платежей в бюджеты всех уровней и в государственные внебюджетные фонды</w:t>
      </w:r>
      <w:r w:rsidR="00AE6B3E" w:rsidRPr="00834CFB">
        <w:rPr>
          <w:rStyle w:val="ab"/>
          <w:sz w:val="28"/>
          <w:szCs w:val="28"/>
        </w:rPr>
        <w:footnoteReference w:id="1"/>
      </w:r>
      <w:r w:rsidRPr="00834CFB">
        <w:rPr>
          <w:sz w:val="28"/>
          <w:szCs w:val="28"/>
        </w:rPr>
        <w:t>.</w:t>
      </w:r>
    </w:p>
    <w:p w:rsidR="00834CFB" w:rsidRDefault="00414BF5" w:rsidP="00834CFB">
      <w:pPr>
        <w:spacing w:line="360" w:lineRule="auto"/>
        <w:ind w:firstLine="709"/>
        <w:jc w:val="both"/>
        <w:rPr>
          <w:sz w:val="28"/>
          <w:szCs w:val="28"/>
          <w:lang w:val="en-US"/>
        </w:rPr>
      </w:pPr>
      <w:r w:rsidRPr="00834CFB">
        <w:rPr>
          <w:sz w:val="28"/>
          <w:szCs w:val="28"/>
        </w:rPr>
        <w:t>Расчетные отношения регламентируются нормами различных отраслей права, в первую очередь нормами финансового и гражданского права, которые в совокупности образуют комплексный институт права. Важнейшими нормативными актами, регулирующими данную сферу общественных отношений, являются Гражданский кодекс Российской Федерации (ст. 861-885), Федеральный закон «О Центральном Банке Российской Федерации (Банке России)», Федеральный закон «О банках и банковской деятельности». Расчетные отношения регламентируются также постановлениями Правительства Российской Федерации, нормативными актами Банка России. Банк России является органом, координирующим, регулирующим и лицензирующим организацию расчетных, в том числе клиринговых систем в Российской Федерации. К компетенции Банка России отнесено установление правил, форм, сроков и стандартов осуществления безналичных расчетов. В настоящее время в части, не противоречащей Гражданскому кодексу РФ, действует Положение о безналичных расчетах в Российской Федерации, утвержденное Банком России 9 июля 1992 г</w:t>
      </w:r>
      <w:r w:rsidR="00D82EED" w:rsidRPr="00834CFB">
        <w:rPr>
          <w:sz w:val="28"/>
          <w:szCs w:val="28"/>
        </w:rPr>
        <w:t>ода</w:t>
      </w:r>
      <w:r w:rsidRPr="00834CFB">
        <w:rPr>
          <w:sz w:val="28"/>
          <w:szCs w:val="28"/>
        </w:rPr>
        <w:t xml:space="preserve"> № 14</w:t>
      </w:r>
      <w:r w:rsidR="00D82EED" w:rsidRPr="00834CFB">
        <w:rPr>
          <w:sz w:val="28"/>
          <w:szCs w:val="28"/>
        </w:rPr>
        <w:t>.</w:t>
      </w:r>
    </w:p>
    <w:p w:rsidR="00834CFB" w:rsidRPr="00834CFB" w:rsidRDefault="00A57138" w:rsidP="00834CFB">
      <w:pPr>
        <w:spacing w:line="360" w:lineRule="auto"/>
        <w:ind w:firstLine="709"/>
        <w:jc w:val="both"/>
        <w:rPr>
          <w:sz w:val="28"/>
          <w:szCs w:val="28"/>
        </w:rPr>
      </w:pPr>
      <w:r w:rsidRPr="00834CFB">
        <w:rPr>
          <w:sz w:val="28"/>
          <w:szCs w:val="28"/>
        </w:rPr>
        <w:t>Расчеты - это передача или перевод (через банк, иные кредитные учреждения) денежных средств от должника кредитору в порядке исполнения денежного обязательства</w:t>
      </w:r>
      <w:r w:rsidR="00DA7566" w:rsidRPr="00834CFB">
        <w:rPr>
          <w:rStyle w:val="ab"/>
          <w:sz w:val="28"/>
          <w:szCs w:val="28"/>
        </w:rPr>
        <w:footnoteReference w:id="2"/>
      </w:r>
      <w:r w:rsidRPr="00834CFB">
        <w:rPr>
          <w:sz w:val="28"/>
          <w:szCs w:val="28"/>
        </w:rPr>
        <w:t>.</w:t>
      </w:r>
    </w:p>
    <w:p w:rsidR="00834CFB" w:rsidRDefault="00A57138" w:rsidP="00834CFB">
      <w:pPr>
        <w:spacing w:line="360" w:lineRule="auto"/>
        <w:ind w:firstLine="709"/>
        <w:jc w:val="both"/>
        <w:rPr>
          <w:sz w:val="28"/>
          <w:szCs w:val="28"/>
          <w:lang w:val="en-US"/>
        </w:rPr>
      </w:pPr>
      <w:r w:rsidRPr="00834CFB">
        <w:rPr>
          <w:sz w:val="28"/>
          <w:szCs w:val="28"/>
        </w:rPr>
        <w:t>Расчеты между субъектами по гражданско-правовым обязательствам осуществляются наличными и безналичными денежными средствами. Расчет наличными деньгами между юридическими лицами и индивидуальными предпринимателями имеет определенные особенности, в частности ограничивается установленным максимальным размером, кассовым лимитом, осуществляется с применением контрольно-кассовых машин и т.д. Безналичные расчеты производятся через банки, иные кредитные организации, в которых открыты соответствующие счета, если иное не вытекает из закона и не обусловлено используемой формой расчетов.</w:t>
      </w:r>
    </w:p>
    <w:p w:rsidR="00834CFB" w:rsidRPr="00834CFB" w:rsidRDefault="00A57138" w:rsidP="00834CFB">
      <w:pPr>
        <w:spacing w:line="360" w:lineRule="auto"/>
        <w:ind w:firstLine="709"/>
        <w:jc w:val="both"/>
        <w:rPr>
          <w:sz w:val="28"/>
          <w:szCs w:val="28"/>
        </w:rPr>
      </w:pPr>
      <w:r w:rsidRPr="00834CFB">
        <w:rPr>
          <w:sz w:val="28"/>
          <w:szCs w:val="28"/>
        </w:rPr>
        <w:t>Кроме гражданско-правовых обязательств по безналичным расчетам исполняются и иные обязательства, например налоговые.</w:t>
      </w:r>
    </w:p>
    <w:p w:rsidR="00834CFB" w:rsidRDefault="00A57138" w:rsidP="00834CFB">
      <w:pPr>
        <w:spacing w:line="360" w:lineRule="auto"/>
        <w:ind w:firstLine="709"/>
        <w:jc w:val="both"/>
        <w:rPr>
          <w:sz w:val="28"/>
          <w:szCs w:val="28"/>
          <w:lang w:val="en-US"/>
        </w:rPr>
      </w:pPr>
      <w:r w:rsidRPr="00834CFB">
        <w:rPr>
          <w:sz w:val="28"/>
          <w:szCs w:val="28"/>
        </w:rPr>
        <w:t>Свобода договора обусловливает и свободу субъектов гражданского права в выборе способа расчетов. Так, при осуществлении безналичных расчетов допускаются расчеты платежными поручениями, по аккредитиву, чеками, расчеты по инкассо, а также расчеты в иных формах, предусмотренных законом, установленными в соответствии с ним банковскими правилами и применяемыми в банковской практике обычаями делового оборота.</w:t>
      </w:r>
    </w:p>
    <w:p w:rsidR="00A57138" w:rsidRPr="00834CFB" w:rsidRDefault="00A57138" w:rsidP="00834CFB">
      <w:pPr>
        <w:spacing w:line="360" w:lineRule="auto"/>
        <w:ind w:firstLine="709"/>
        <w:jc w:val="both"/>
        <w:rPr>
          <w:sz w:val="28"/>
          <w:szCs w:val="28"/>
        </w:rPr>
      </w:pPr>
      <w:r w:rsidRPr="00834CFB">
        <w:rPr>
          <w:sz w:val="28"/>
          <w:szCs w:val="28"/>
        </w:rPr>
        <w:t>Любой из способов расчетов имеет некоторые сходные черты. Во-первых, банк несет общегражданскую ответственность за невыполнение или ненадлежащее выполнение своих обязательств по осуществлению по поручению клиента банковских операций. Во-вторых, содержание, форма, реквизиты, порядок исполнения различных способов расчетов регулируются не только законом, но и банковскими правилами.</w:t>
      </w:r>
    </w:p>
    <w:p w:rsidR="00AE6B3E" w:rsidRPr="00834CFB" w:rsidRDefault="00AE6B3E" w:rsidP="00834CFB">
      <w:pPr>
        <w:autoSpaceDE w:val="0"/>
        <w:autoSpaceDN w:val="0"/>
        <w:adjustRightInd w:val="0"/>
        <w:spacing w:line="360" w:lineRule="auto"/>
        <w:ind w:firstLine="709"/>
        <w:jc w:val="both"/>
        <w:outlineLvl w:val="3"/>
        <w:rPr>
          <w:b/>
          <w:bCs/>
          <w:sz w:val="28"/>
          <w:szCs w:val="28"/>
        </w:rPr>
      </w:pPr>
    </w:p>
    <w:p w:rsidR="00A57138" w:rsidRPr="00834CFB" w:rsidRDefault="00A57138" w:rsidP="00834CFB">
      <w:pPr>
        <w:autoSpaceDE w:val="0"/>
        <w:autoSpaceDN w:val="0"/>
        <w:adjustRightInd w:val="0"/>
        <w:spacing w:line="360" w:lineRule="auto"/>
        <w:ind w:firstLine="709"/>
        <w:jc w:val="both"/>
        <w:outlineLvl w:val="3"/>
        <w:rPr>
          <w:b/>
          <w:bCs/>
          <w:sz w:val="28"/>
          <w:szCs w:val="28"/>
        </w:rPr>
      </w:pPr>
      <w:r w:rsidRPr="00834CFB">
        <w:rPr>
          <w:b/>
          <w:bCs/>
          <w:sz w:val="28"/>
          <w:szCs w:val="28"/>
        </w:rPr>
        <w:t>2. Платежное поручение</w:t>
      </w:r>
    </w:p>
    <w:p w:rsidR="00B470AC" w:rsidRPr="00834CFB" w:rsidRDefault="00B470AC" w:rsidP="00834CFB">
      <w:pPr>
        <w:autoSpaceDE w:val="0"/>
        <w:autoSpaceDN w:val="0"/>
        <w:adjustRightInd w:val="0"/>
        <w:spacing w:line="360" w:lineRule="auto"/>
        <w:ind w:firstLine="709"/>
        <w:jc w:val="both"/>
        <w:outlineLvl w:val="3"/>
        <w:rPr>
          <w:sz w:val="28"/>
          <w:szCs w:val="28"/>
        </w:rPr>
      </w:pPr>
    </w:p>
    <w:p w:rsidR="00834CFB" w:rsidRDefault="00B470AC" w:rsidP="00834CFB">
      <w:pPr>
        <w:autoSpaceDE w:val="0"/>
        <w:autoSpaceDN w:val="0"/>
        <w:adjustRightInd w:val="0"/>
        <w:spacing w:line="360" w:lineRule="auto"/>
        <w:ind w:firstLine="709"/>
        <w:jc w:val="both"/>
        <w:outlineLvl w:val="3"/>
        <w:rPr>
          <w:sz w:val="28"/>
          <w:szCs w:val="28"/>
          <w:lang w:val="en-US"/>
        </w:rPr>
      </w:pPr>
      <w:r w:rsidRPr="00834CFB">
        <w:rPr>
          <w:sz w:val="28"/>
          <w:szCs w:val="28"/>
        </w:rPr>
        <w:t>Способов безналичных расчетов существует несколько, но, безусловно, самым простым, удобным и распространенным из них являются расчеты с использованием платежных поручений. По оценкам специалистов они опосредуют 80% безналичного банковского оборота (не только российского, но и мирового).</w:t>
      </w:r>
    </w:p>
    <w:p w:rsidR="00834CFB" w:rsidRDefault="00B470AC" w:rsidP="00834CFB">
      <w:pPr>
        <w:autoSpaceDE w:val="0"/>
        <w:autoSpaceDN w:val="0"/>
        <w:adjustRightInd w:val="0"/>
        <w:spacing w:line="360" w:lineRule="auto"/>
        <w:ind w:firstLine="709"/>
        <w:jc w:val="both"/>
        <w:outlineLvl w:val="3"/>
        <w:rPr>
          <w:sz w:val="28"/>
          <w:szCs w:val="28"/>
          <w:lang w:val="en-US"/>
        </w:rPr>
      </w:pPr>
      <w:r w:rsidRPr="00834CFB">
        <w:rPr>
          <w:sz w:val="28"/>
          <w:szCs w:val="28"/>
        </w:rPr>
        <w:t>Название этого документа говорит само за себя и означает: поручение клиента (плательщика) своему банку о перечислении средств с его расчетного счета в пользу какого-либо субъекта (получателя). Подобным образом организации и частные лица могут:</w:t>
      </w:r>
    </w:p>
    <w:p w:rsidR="00834CFB" w:rsidRPr="00834CFB" w:rsidRDefault="00B470AC" w:rsidP="00834CFB">
      <w:pPr>
        <w:autoSpaceDE w:val="0"/>
        <w:autoSpaceDN w:val="0"/>
        <w:adjustRightInd w:val="0"/>
        <w:spacing w:line="360" w:lineRule="auto"/>
        <w:ind w:firstLine="709"/>
        <w:jc w:val="both"/>
        <w:outlineLvl w:val="3"/>
        <w:rPr>
          <w:sz w:val="28"/>
          <w:szCs w:val="28"/>
        </w:rPr>
      </w:pPr>
      <w:r w:rsidRPr="00834CFB">
        <w:rPr>
          <w:sz w:val="28"/>
          <w:szCs w:val="28"/>
        </w:rPr>
        <w:t>- расплачиваться за поставленные товары, выполненные работы или оказанные услуги (как по факту совершения сделок, так и в качестве предоплаты);</w:t>
      </w:r>
    </w:p>
    <w:p w:rsidR="00834CFB" w:rsidRPr="00834CFB" w:rsidRDefault="00B470AC" w:rsidP="00834CFB">
      <w:pPr>
        <w:autoSpaceDE w:val="0"/>
        <w:autoSpaceDN w:val="0"/>
        <w:adjustRightInd w:val="0"/>
        <w:spacing w:line="360" w:lineRule="auto"/>
        <w:ind w:firstLine="709"/>
        <w:jc w:val="both"/>
        <w:outlineLvl w:val="3"/>
        <w:rPr>
          <w:sz w:val="28"/>
          <w:szCs w:val="28"/>
        </w:rPr>
      </w:pPr>
      <w:r w:rsidRPr="00834CFB">
        <w:rPr>
          <w:sz w:val="28"/>
          <w:szCs w:val="28"/>
        </w:rPr>
        <w:t>- совершать платежи в счет погашения кредита и уплаты налогов;</w:t>
      </w:r>
    </w:p>
    <w:p w:rsidR="00834CFB" w:rsidRPr="00834CFB" w:rsidRDefault="00B470AC" w:rsidP="00834CFB">
      <w:pPr>
        <w:autoSpaceDE w:val="0"/>
        <w:autoSpaceDN w:val="0"/>
        <w:adjustRightInd w:val="0"/>
        <w:spacing w:line="360" w:lineRule="auto"/>
        <w:ind w:firstLine="709"/>
        <w:jc w:val="both"/>
        <w:outlineLvl w:val="3"/>
        <w:rPr>
          <w:sz w:val="28"/>
          <w:szCs w:val="28"/>
        </w:rPr>
      </w:pPr>
      <w:r w:rsidRPr="00834CFB">
        <w:rPr>
          <w:sz w:val="28"/>
          <w:szCs w:val="28"/>
        </w:rPr>
        <w:t xml:space="preserve">- перечислять денежные средства на различные некоммерческие цели, предусмотренные законодательством (например, благотворительность). </w:t>
      </w:r>
    </w:p>
    <w:p w:rsidR="00834CFB" w:rsidRDefault="00B470AC" w:rsidP="00834CFB">
      <w:pPr>
        <w:autoSpaceDE w:val="0"/>
        <w:autoSpaceDN w:val="0"/>
        <w:adjustRightInd w:val="0"/>
        <w:spacing w:line="360" w:lineRule="auto"/>
        <w:ind w:firstLine="709"/>
        <w:jc w:val="both"/>
        <w:outlineLvl w:val="3"/>
        <w:rPr>
          <w:sz w:val="28"/>
          <w:szCs w:val="28"/>
          <w:lang w:val="en-US"/>
        </w:rPr>
      </w:pPr>
      <w:r w:rsidRPr="00834CFB">
        <w:rPr>
          <w:sz w:val="28"/>
          <w:szCs w:val="28"/>
        </w:rPr>
        <w:t>Другими словами, с помощью платежных поручений (или, как их часто называют, платежек) юридические и физические лица могут производить все необходимые им расчеты. Для этого необходимо всего 2 условия:</w:t>
      </w:r>
    </w:p>
    <w:p w:rsidR="00834CFB" w:rsidRDefault="00B470AC" w:rsidP="00834CFB">
      <w:pPr>
        <w:autoSpaceDE w:val="0"/>
        <w:autoSpaceDN w:val="0"/>
        <w:adjustRightInd w:val="0"/>
        <w:spacing w:line="360" w:lineRule="auto"/>
        <w:ind w:firstLine="709"/>
        <w:jc w:val="both"/>
        <w:outlineLvl w:val="3"/>
        <w:rPr>
          <w:sz w:val="28"/>
          <w:szCs w:val="28"/>
          <w:lang w:val="en-US"/>
        </w:rPr>
      </w:pPr>
      <w:r w:rsidRPr="00834CFB">
        <w:rPr>
          <w:sz w:val="28"/>
          <w:szCs w:val="28"/>
        </w:rPr>
        <w:t>1. Наличие расчетного счета в банке (для физического лица - текущего или лицевого).</w:t>
      </w:r>
    </w:p>
    <w:p w:rsidR="00834CFB" w:rsidRDefault="00B470AC" w:rsidP="00834CFB">
      <w:pPr>
        <w:autoSpaceDE w:val="0"/>
        <w:autoSpaceDN w:val="0"/>
        <w:adjustRightInd w:val="0"/>
        <w:spacing w:line="360" w:lineRule="auto"/>
        <w:ind w:firstLine="709"/>
        <w:jc w:val="both"/>
        <w:outlineLvl w:val="3"/>
        <w:rPr>
          <w:sz w:val="28"/>
          <w:szCs w:val="28"/>
          <w:lang w:val="en-US"/>
        </w:rPr>
      </w:pPr>
      <w:r w:rsidRPr="00834CFB">
        <w:rPr>
          <w:sz w:val="28"/>
          <w:szCs w:val="28"/>
        </w:rPr>
        <w:t xml:space="preserve">2. Наличие денежных средств на счете (хотя в случае, если договором банковского счета предусмотрен </w:t>
      </w:r>
      <w:r w:rsidRPr="00FD3135">
        <w:rPr>
          <w:sz w:val="28"/>
          <w:szCs w:val="28"/>
        </w:rPr>
        <w:t>овердрафт</w:t>
      </w:r>
      <w:r w:rsidRPr="00834CFB">
        <w:rPr>
          <w:sz w:val="28"/>
          <w:szCs w:val="28"/>
        </w:rPr>
        <w:t>, то платежи могут совершаться и при отсутствии средств, но в рамках лимита овердрафта)</w:t>
      </w:r>
      <w:r w:rsidR="00DA7566" w:rsidRPr="00834CFB">
        <w:rPr>
          <w:rStyle w:val="ab"/>
          <w:sz w:val="28"/>
          <w:szCs w:val="28"/>
        </w:rPr>
        <w:footnoteReference w:id="3"/>
      </w:r>
      <w:r w:rsidRPr="00834CFB">
        <w:rPr>
          <w:sz w:val="28"/>
          <w:szCs w:val="28"/>
        </w:rPr>
        <w:t>.</w:t>
      </w:r>
    </w:p>
    <w:p w:rsidR="00834CFB" w:rsidRDefault="00B470AC" w:rsidP="00834CFB">
      <w:pPr>
        <w:autoSpaceDE w:val="0"/>
        <w:autoSpaceDN w:val="0"/>
        <w:adjustRightInd w:val="0"/>
        <w:spacing w:line="360" w:lineRule="auto"/>
        <w:ind w:firstLine="709"/>
        <w:jc w:val="both"/>
        <w:outlineLvl w:val="3"/>
        <w:rPr>
          <w:sz w:val="28"/>
          <w:szCs w:val="28"/>
          <w:lang w:val="en-US"/>
        </w:rPr>
      </w:pPr>
      <w:r w:rsidRPr="00834CFB">
        <w:rPr>
          <w:sz w:val="28"/>
          <w:szCs w:val="28"/>
        </w:rPr>
        <w:t>Денежные средства при этом списываются с расчетного счета плательщика и зачисляются на расчетный счет получателя, который может находиться как в этом же банке, так и в другом (даже иногороднем или иностранном).</w:t>
      </w:r>
    </w:p>
    <w:p w:rsidR="00834CFB" w:rsidRDefault="00B470AC" w:rsidP="00834CFB">
      <w:pPr>
        <w:autoSpaceDE w:val="0"/>
        <w:autoSpaceDN w:val="0"/>
        <w:adjustRightInd w:val="0"/>
        <w:spacing w:line="360" w:lineRule="auto"/>
        <w:ind w:firstLine="709"/>
        <w:jc w:val="both"/>
        <w:outlineLvl w:val="3"/>
        <w:rPr>
          <w:sz w:val="28"/>
          <w:szCs w:val="28"/>
          <w:lang w:val="en-US"/>
        </w:rPr>
      </w:pPr>
      <w:r w:rsidRPr="00834CFB">
        <w:rPr>
          <w:sz w:val="28"/>
          <w:szCs w:val="28"/>
        </w:rPr>
        <w:t xml:space="preserve">Платежное поручение </w:t>
      </w:r>
      <w:r w:rsidR="00754FDE" w:rsidRPr="00834CFB">
        <w:rPr>
          <w:sz w:val="28"/>
          <w:szCs w:val="28"/>
        </w:rPr>
        <w:t>-</w:t>
      </w:r>
      <w:r w:rsidRPr="00834CFB">
        <w:rPr>
          <w:sz w:val="28"/>
          <w:szCs w:val="28"/>
        </w:rPr>
        <w:t xml:space="preserve"> это документ установленной формы (№ 0401060), предусматривающей заполнение всех необходимых для перечисления средств реквизитов. В их числе:</w:t>
      </w:r>
    </w:p>
    <w:p w:rsidR="00834CFB" w:rsidRDefault="00B470AC" w:rsidP="00834CFB">
      <w:pPr>
        <w:autoSpaceDE w:val="0"/>
        <w:autoSpaceDN w:val="0"/>
        <w:adjustRightInd w:val="0"/>
        <w:spacing w:line="360" w:lineRule="auto"/>
        <w:ind w:firstLine="709"/>
        <w:jc w:val="both"/>
        <w:outlineLvl w:val="3"/>
        <w:rPr>
          <w:sz w:val="28"/>
          <w:szCs w:val="28"/>
          <w:lang w:val="en-US"/>
        </w:rPr>
      </w:pPr>
      <w:r w:rsidRPr="00834CFB">
        <w:rPr>
          <w:sz w:val="28"/>
          <w:szCs w:val="28"/>
        </w:rPr>
        <w:t xml:space="preserve">- наименование документа; </w:t>
      </w:r>
      <w:r w:rsidR="00754FDE" w:rsidRPr="00834CFB">
        <w:rPr>
          <w:sz w:val="28"/>
          <w:szCs w:val="28"/>
        </w:rPr>
        <w:tab/>
      </w:r>
      <w:r w:rsidR="00754FDE" w:rsidRPr="00834CFB">
        <w:rPr>
          <w:sz w:val="28"/>
          <w:szCs w:val="28"/>
        </w:rPr>
        <w:tab/>
      </w:r>
      <w:r w:rsidR="00754FDE" w:rsidRPr="00834CFB">
        <w:rPr>
          <w:sz w:val="28"/>
          <w:szCs w:val="28"/>
        </w:rPr>
        <w:tab/>
      </w:r>
      <w:r w:rsidR="00754FDE" w:rsidRPr="00834CFB">
        <w:rPr>
          <w:sz w:val="28"/>
          <w:szCs w:val="28"/>
        </w:rPr>
        <w:tab/>
      </w:r>
      <w:r w:rsidR="00754FDE" w:rsidRPr="00834CFB">
        <w:rPr>
          <w:sz w:val="28"/>
          <w:szCs w:val="28"/>
        </w:rPr>
        <w:tab/>
      </w:r>
      <w:r w:rsidR="00754FDE" w:rsidRPr="00834CFB">
        <w:rPr>
          <w:sz w:val="28"/>
          <w:szCs w:val="28"/>
        </w:rPr>
        <w:tab/>
      </w:r>
      <w:r w:rsidR="00754FDE" w:rsidRPr="00834CFB">
        <w:rPr>
          <w:sz w:val="28"/>
          <w:szCs w:val="28"/>
        </w:rPr>
        <w:tab/>
      </w:r>
      <w:r w:rsidR="00754FDE" w:rsidRPr="00834CFB">
        <w:rPr>
          <w:sz w:val="28"/>
          <w:szCs w:val="28"/>
        </w:rPr>
        <w:tab/>
      </w:r>
      <w:r w:rsidR="00754FDE" w:rsidRPr="00834CFB">
        <w:rPr>
          <w:sz w:val="28"/>
          <w:szCs w:val="28"/>
        </w:rPr>
        <w:tab/>
        <w:t>-</w:t>
      </w:r>
      <w:r w:rsidRPr="00834CFB">
        <w:rPr>
          <w:sz w:val="28"/>
          <w:szCs w:val="28"/>
        </w:rPr>
        <w:t xml:space="preserve"> номер, дата перечисления средств и дата оформления документа;</w:t>
      </w:r>
      <w:r w:rsidR="00754FDE" w:rsidRPr="00834CFB">
        <w:rPr>
          <w:sz w:val="28"/>
          <w:szCs w:val="28"/>
        </w:rPr>
        <w:tab/>
      </w:r>
      <w:r w:rsidR="00754FDE" w:rsidRPr="00834CFB">
        <w:rPr>
          <w:sz w:val="28"/>
          <w:szCs w:val="28"/>
        </w:rPr>
        <w:tab/>
      </w:r>
      <w:r w:rsidRPr="00834CFB">
        <w:rPr>
          <w:sz w:val="28"/>
          <w:szCs w:val="28"/>
        </w:rPr>
        <w:t xml:space="preserve">- вид совершаемого платежа; </w:t>
      </w:r>
      <w:r w:rsidR="00754FDE" w:rsidRPr="00834CFB">
        <w:rPr>
          <w:sz w:val="28"/>
          <w:szCs w:val="28"/>
        </w:rPr>
        <w:tab/>
      </w:r>
      <w:r w:rsidR="00754FDE" w:rsidRPr="00834CFB">
        <w:rPr>
          <w:sz w:val="28"/>
          <w:szCs w:val="28"/>
        </w:rPr>
        <w:tab/>
      </w:r>
      <w:r w:rsidR="00754FDE" w:rsidRPr="00834CFB">
        <w:rPr>
          <w:sz w:val="28"/>
          <w:szCs w:val="28"/>
        </w:rPr>
        <w:tab/>
      </w:r>
      <w:r w:rsidR="00754FDE" w:rsidRPr="00834CFB">
        <w:rPr>
          <w:sz w:val="28"/>
          <w:szCs w:val="28"/>
        </w:rPr>
        <w:tab/>
      </w:r>
      <w:r w:rsidR="00754FDE" w:rsidRPr="00834CFB">
        <w:rPr>
          <w:sz w:val="28"/>
          <w:szCs w:val="28"/>
        </w:rPr>
        <w:tab/>
      </w:r>
      <w:r w:rsidR="00754FDE" w:rsidRPr="00834CFB">
        <w:rPr>
          <w:sz w:val="28"/>
          <w:szCs w:val="28"/>
        </w:rPr>
        <w:tab/>
      </w:r>
      <w:r w:rsidR="00754FDE" w:rsidRPr="00834CFB">
        <w:rPr>
          <w:sz w:val="28"/>
          <w:szCs w:val="28"/>
        </w:rPr>
        <w:tab/>
      </w:r>
      <w:r w:rsidR="00754FDE" w:rsidRPr="00834CFB">
        <w:rPr>
          <w:sz w:val="28"/>
          <w:szCs w:val="28"/>
        </w:rPr>
        <w:tab/>
      </w:r>
      <w:r w:rsidRPr="00834CFB">
        <w:rPr>
          <w:sz w:val="28"/>
          <w:szCs w:val="28"/>
        </w:rPr>
        <w:t>- наименование, реквизиты плательщика и получателя средств;</w:t>
      </w:r>
      <w:r w:rsidR="00754FDE" w:rsidRPr="00834CFB">
        <w:rPr>
          <w:sz w:val="28"/>
          <w:szCs w:val="28"/>
        </w:rPr>
        <w:tab/>
      </w:r>
      <w:r w:rsidR="00754FDE" w:rsidRPr="00834CFB">
        <w:rPr>
          <w:sz w:val="28"/>
          <w:szCs w:val="28"/>
        </w:rPr>
        <w:tab/>
      </w:r>
      <w:r w:rsidR="00754FDE" w:rsidRPr="00834CFB">
        <w:rPr>
          <w:sz w:val="28"/>
          <w:szCs w:val="28"/>
        </w:rPr>
        <w:tab/>
      </w:r>
      <w:r w:rsidRPr="00834CFB">
        <w:rPr>
          <w:sz w:val="28"/>
          <w:szCs w:val="28"/>
        </w:rPr>
        <w:t xml:space="preserve">- наименование, реквизиты банков плательщика и получателя; </w:t>
      </w:r>
      <w:r w:rsidR="00754FDE" w:rsidRPr="00834CFB">
        <w:rPr>
          <w:sz w:val="28"/>
          <w:szCs w:val="28"/>
        </w:rPr>
        <w:tab/>
      </w:r>
      <w:r w:rsidR="00754FDE" w:rsidRPr="00834CFB">
        <w:rPr>
          <w:sz w:val="28"/>
          <w:szCs w:val="28"/>
        </w:rPr>
        <w:tab/>
      </w:r>
      <w:r w:rsidR="00754FDE" w:rsidRPr="00834CFB">
        <w:rPr>
          <w:sz w:val="28"/>
          <w:szCs w:val="28"/>
        </w:rPr>
        <w:tab/>
      </w:r>
      <w:r w:rsidRPr="00834CFB">
        <w:rPr>
          <w:sz w:val="28"/>
          <w:szCs w:val="28"/>
        </w:rPr>
        <w:t>- назначение платежа (для налогов установленной формы);</w:t>
      </w:r>
      <w:r w:rsidR="00754FDE" w:rsidRPr="00834CFB">
        <w:rPr>
          <w:sz w:val="28"/>
          <w:szCs w:val="28"/>
        </w:rPr>
        <w:tab/>
      </w:r>
      <w:r w:rsidR="00754FDE" w:rsidRPr="00834CFB">
        <w:rPr>
          <w:sz w:val="28"/>
          <w:szCs w:val="28"/>
        </w:rPr>
        <w:tab/>
      </w:r>
      <w:r w:rsidR="00754FDE" w:rsidRPr="00834CFB">
        <w:rPr>
          <w:sz w:val="28"/>
          <w:szCs w:val="28"/>
        </w:rPr>
        <w:tab/>
      </w:r>
      <w:r w:rsidR="00754FDE" w:rsidRPr="00834CFB">
        <w:rPr>
          <w:sz w:val="28"/>
          <w:szCs w:val="28"/>
        </w:rPr>
        <w:tab/>
      </w:r>
      <w:r w:rsidRPr="00834CFB">
        <w:rPr>
          <w:sz w:val="28"/>
          <w:szCs w:val="28"/>
        </w:rPr>
        <w:t xml:space="preserve">- сумму (цифрами и прописью); </w:t>
      </w:r>
      <w:r w:rsidR="00754FDE" w:rsidRPr="00834CFB">
        <w:rPr>
          <w:sz w:val="28"/>
          <w:szCs w:val="28"/>
        </w:rPr>
        <w:tab/>
      </w:r>
      <w:r w:rsidR="00754FDE" w:rsidRPr="00834CFB">
        <w:rPr>
          <w:sz w:val="28"/>
          <w:szCs w:val="28"/>
        </w:rPr>
        <w:tab/>
      </w:r>
      <w:r w:rsidR="00754FDE" w:rsidRPr="00834CFB">
        <w:rPr>
          <w:sz w:val="28"/>
          <w:szCs w:val="28"/>
        </w:rPr>
        <w:tab/>
      </w:r>
      <w:r w:rsidR="00754FDE" w:rsidRPr="00834CFB">
        <w:rPr>
          <w:sz w:val="28"/>
          <w:szCs w:val="28"/>
        </w:rPr>
        <w:tab/>
      </w:r>
      <w:r w:rsidR="00754FDE" w:rsidRPr="00834CFB">
        <w:rPr>
          <w:sz w:val="28"/>
          <w:szCs w:val="28"/>
        </w:rPr>
        <w:tab/>
      </w:r>
      <w:r w:rsidR="00754FDE" w:rsidRPr="00834CFB">
        <w:rPr>
          <w:sz w:val="28"/>
          <w:szCs w:val="28"/>
        </w:rPr>
        <w:tab/>
      </w:r>
      <w:r w:rsidR="00754FDE" w:rsidRPr="00834CFB">
        <w:rPr>
          <w:sz w:val="28"/>
          <w:szCs w:val="28"/>
        </w:rPr>
        <w:tab/>
      </w:r>
      <w:r w:rsidR="00754FDE" w:rsidRPr="00834CFB">
        <w:rPr>
          <w:sz w:val="28"/>
          <w:szCs w:val="28"/>
        </w:rPr>
        <w:tab/>
      </w:r>
      <w:r w:rsidRPr="00834CFB">
        <w:rPr>
          <w:sz w:val="28"/>
          <w:szCs w:val="28"/>
        </w:rPr>
        <w:t xml:space="preserve">- вид операции и очередность платежа; </w:t>
      </w:r>
      <w:r w:rsidR="00754FDE" w:rsidRPr="00834CFB">
        <w:rPr>
          <w:sz w:val="28"/>
          <w:szCs w:val="28"/>
        </w:rPr>
        <w:tab/>
      </w:r>
      <w:r w:rsidR="00754FDE" w:rsidRPr="00834CFB">
        <w:rPr>
          <w:sz w:val="28"/>
          <w:szCs w:val="28"/>
        </w:rPr>
        <w:tab/>
      </w:r>
      <w:r w:rsidR="00754FDE" w:rsidRPr="00834CFB">
        <w:rPr>
          <w:sz w:val="28"/>
          <w:szCs w:val="28"/>
        </w:rPr>
        <w:tab/>
      </w:r>
      <w:r w:rsidR="00754FDE" w:rsidRPr="00834CFB">
        <w:rPr>
          <w:sz w:val="28"/>
          <w:szCs w:val="28"/>
        </w:rPr>
        <w:tab/>
      </w:r>
      <w:r w:rsidR="00754FDE" w:rsidRPr="00834CFB">
        <w:rPr>
          <w:sz w:val="28"/>
          <w:szCs w:val="28"/>
        </w:rPr>
        <w:tab/>
      </w:r>
      <w:r w:rsidR="00754FDE" w:rsidRPr="00834CFB">
        <w:rPr>
          <w:sz w:val="28"/>
          <w:szCs w:val="28"/>
        </w:rPr>
        <w:tab/>
      </w:r>
      <w:r w:rsidR="00754FDE" w:rsidRPr="00834CFB">
        <w:rPr>
          <w:sz w:val="28"/>
          <w:szCs w:val="28"/>
        </w:rPr>
        <w:tab/>
      </w:r>
      <w:r w:rsidRPr="00834CFB">
        <w:rPr>
          <w:sz w:val="28"/>
          <w:szCs w:val="28"/>
        </w:rPr>
        <w:t>- подписи уполномоченных лиц;</w:t>
      </w:r>
      <w:r w:rsidR="00754FDE" w:rsidRPr="00834CFB">
        <w:rPr>
          <w:sz w:val="28"/>
          <w:szCs w:val="28"/>
        </w:rPr>
        <w:tab/>
      </w:r>
      <w:r w:rsidR="00754FDE" w:rsidRPr="00834CFB">
        <w:rPr>
          <w:sz w:val="28"/>
          <w:szCs w:val="28"/>
        </w:rPr>
        <w:tab/>
      </w:r>
      <w:r w:rsidR="00754FDE" w:rsidRPr="00834CFB">
        <w:rPr>
          <w:sz w:val="28"/>
          <w:szCs w:val="28"/>
        </w:rPr>
        <w:tab/>
      </w:r>
      <w:r w:rsidR="00754FDE" w:rsidRPr="00834CFB">
        <w:rPr>
          <w:sz w:val="28"/>
          <w:szCs w:val="28"/>
        </w:rPr>
        <w:tab/>
      </w:r>
      <w:r w:rsidR="00754FDE" w:rsidRPr="00834CFB">
        <w:rPr>
          <w:sz w:val="28"/>
          <w:szCs w:val="28"/>
        </w:rPr>
        <w:tab/>
      </w:r>
      <w:r w:rsidR="00754FDE" w:rsidRPr="00834CFB">
        <w:rPr>
          <w:sz w:val="28"/>
          <w:szCs w:val="28"/>
        </w:rPr>
        <w:tab/>
      </w:r>
      <w:r w:rsidR="00754FDE" w:rsidRPr="00834CFB">
        <w:rPr>
          <w:sz w:val="28"/>
          <w:szCs w:val="28"/>
        </w:rPr>
        <w:tab/>
      </w:r>
      <w:r w:rsidR="00754FDE" w:rsidRPr="00834CFB">
        <w:rPr>
          <w:sz w:val="28"/>
          <w:szCs w:val="28"/>
        </w:rPr>
        <w:tab/>
      </w:r>
      <w:r w:rsidRPr="00834CFB">
        <w:rPr>
          <w:sz w:val="28"/>
          <w:szCs w:val="28"/>
        </w:rPr>
        <w:t>- оттиск печати (в установленных законом случаях).</w:t>
      </w:r>
      <w:r w:rsidR="00754FDE" w:rsidRPr="00834CFB">
        <w:rPr>
          <w:sz w:val="28"/>
          <w:szCs w:val="28"/>
        </w:rPr>
        <w:tab/>
      </w:r>
      <w:r w:rsidR="00754FDE" w:rsidRPr="00834CFB">
        <w:rPr>
          <w:sz w:val="28"/>
          <w:szCs w:val="28"/>
        </w:rPr>
        <w:tab/>
      </w:r>
      <w:r w:rsidR="00754FDE" w:rsidRPr="00834CFB">
        <w:rPr>
          <w:sz w:val="28"/>
          <w:szCs w:val="28"/>
        </w:rPr>
        <w:tab/>
      </w:r>
      <w:r w:rsidRPr="00834CFB">
        <w:rPr>
          <w:sz w:val="28"/>
          <w:szCs w:val="28"/>
        </w:rPr>
        <w:t>Клиент может самостоятельно заполнить платежное поручение и обратиться с ним в банк. Но от даты оформления платежки до даты обращения в банк должно пройти не более 10 календарных дней. Как правило, этот документ составляется в четырех экземплярах (по одному экземпляру плательщику, получателю и их банкам). При этом обязательное проставление подписей и оттиска печати (если нужно) предусмотрено только на первом экземпляре, который остается в банке плательщика и подшивается в документы дня банка. На остальных экземплярах достаточно только подписей. Передача платежного поручения в банк может производиться как в бумажном виде, так и в электронном (например, при помощи системы «Клиент-Банк»)</w:t>
      </w:r>
      <w:r w:rsidR="00AE6B3E" w:rsidRPr="00834CFB">
        <w:rPr>
          <w:rStyle w:val="ab"/>
          <w:sz w:val="28"/>
          <w:szCs w:val="28"/>
        </w:rPr>
        <w:footnoteReference w:id="4"/>
      </w:r>
      <w:r w:rsidRPr="00834CFB">
        <w:rPr>
          <w:sz w:val="28"/>
          <w:szCs w:val="28"/>
        </w:rPr>
        <w:t xml:space="preserve">. </w:t>
      </w:r>
    </w:p>
    <w:p w:rsidR="00A57138" w:rsidRPr="00834CFB" w:rsidRDefault="00B470AC" w:rsidP="00834CFB">
      <w:pPr>
        <w:autoSpaceDE w:val="0"/>
        <w:autoSpaceDN w:val="0"/>
        <w:adjustRightInd w:val="0"/>
        <w:spacing w:line="360" w:lineRule="auto"/>
        <w:ind w:firstLine="709"/>
        <w:jc w:val="both"/>
        <w:outlineLvl w:val="3"/>
        <w:rPr>
          <w:sz w:val="28"/>
          <w:szCs w:val="28"/>
        </w:rPr>
      </w:pPr>
      <w:r w:rsidRPr="00834CFB">
        <w:rPr>
          <w:sz w:val="28"/>
          <w:szCs w:val="28"/>
        </w:rPr>
        <w:t xml:space="preserve">Главное при </w:t>
      </w:r>
      <w:r w:rsidR="00754FDE" w:rsidRPr="00834CFB">
        <w:rPr>
          <w:sz w:val="28"/>
          <w:szCs w:val="28"/>
        </w:rPr>
        <w:t>расчете платежными поручениями -</w:t>
      </w:r>
      <w:r w:rsidRPr="00834CFB">
        <w:rPr>
          <w:sz w:val="28"/>
          <w:szCs w:val="28"/>
        </w:rPr>
        <w:t xml:space="preserve"> это четкое и внимательное заполнение необходимых реквизитов. В случае несоответствия каких-либо данных денежные средства, конечно, не пропадут бесследно, но могут «зависнуть» на балансе банка в качестве невыясненных и не дойти вовремя до нужного получателя. А это, в свою очередь, может обернуться серьезными последствиями</w:t>
      </w:r>
      <w:r w:rsidR="00754FDE" w:rsidRPr="00834CFB">
        <w:rPr>
          <w:sz w:val="28"/>
          <w:szCs w:val="28"/>
        </w:rPr>
        <w:t xml:space="preserve"> -</w:t>
      </w:r>
      <w:r w:rsidRPr="00834CFB">
        <w:rPr>
          <w:sz w:val="28"/>
          <w:szCs w:val="28"/>
        </w:rPr>
        <w:t xml:space="preserve"> пенями и штрафами.</w:t>
      </w:r>
    </w:p>
    <w:p w:rsidR="005A0374" w:rsidRPr="00834CFB" w:rsidRDefault="005A0374" w:rsidP="00834CFB">
      <w:pPr>
        <w:autoSpaceDE w:val="0"/>
        <w:autoSpaceDN w:val="0"/>
        <w:adjustRightInd w:val="0"/>
        <w:spacing w:line="360" w:lineRule="auto"/>
        <w:ind w:firstLine="709"/>
        <w:jc w:val="both"/>
        <w:outlineLvl w:val="3"/>
        <w:rPr>
          <w:sz w:val="28"/>
          <w:szCs w:val="28"/>
        </w:rPr>
      </w:pPr>
    </w:p>
    <w:p w:rsidR="005A0374" w:rsidRPr="00834CFB" w:rsidRDefault="005A0374" w:rsidP="00834CFB">
      <w:pPr>
        <w:autoSpaceDE w:val="0"/>
        <w:autoSpaceDN w:val="0"/>
        <w:adjustRightInd w:val="0"/>
        <w:spacing w:line="360" w:lineRule="auto"/>
        <w:ind w:firstLine="709"/>
        <w:jc w:val="both"/>
        <w:outlineLvl w:val="3"/>
        <w:rPr>
          <w:b/>
          <w:bCs/>
          <w:sz w:val="28"/>
          <w:szCs w:val="28"/>
        </w:rPr>
      </w:pPr>
      <w:r w:rsidRPr="00834CFB">
        <w:rPr>
          <w:b/>
          <w:bCs/>
          <w:sz w:val="28"/>
          <w:szCs w:val="28"/>
        </w:rPr>
        <w:t>3. Аккредитив и его виды</w:t>
      </w:r>
    </w:p>
    <w:p w:rsidR="005A0374" w:rsidRPr="00834CFB" w:rsidRDefault="005A0374" w:rsidP="00834CFB">
      <w:pPr>
        <w:autoSpaceDE w:val="0"/>
        <w:autoSpaceDN w:val="0"/>
        <w:adjustRightInd w:val="0"/>
        <w:spacing w:line="360" w:lineRule="auto"/>
        <w:ind w:firstLine="709"/>
        <w:jc w:val="both"/>
        <w:outlineLvl w:val="3"/>
        <w:rPr>
          <w:sz w:val="28"/>
          <w:szCs w:val="28"/>
        </w:rPr>
      </w:pPr>
    </w:p>
    <w:p w:rsidR="00834CFB" w:rsidRDefault="00B2608F" w:rsidP="00834CFB">
      <w:pPr>
        <w:shd w:val="clear" w:color="auto" w:fill="FFFFFF"/>
        <w:spacing w:line="360" w:lineRule="auto"/>
        <w:ind w:firstLine="709"/>
        <w:jc w:val="both"/>
        <w:rPr>
          <w:sz w:val="28"/>
          <w:szCs w:val="28"/>
          <w:lang w:val="en-US"/>
        </w:rPr>
      </w:pPr>
      <w:r w:rsidRPr="00834CFB">
        <w:rPr>
          <w:sz w:val="28"/>
          <w:szCs w:val="28"/>
        </w:rPr>
        <w:t>Аккредитив - это одна из форм безналичных расчетов между продавцами и покупателями. По своей сути он является гарантией безопасности и законности проведения любой сделки. Оформляя аккредитив, клиент (покупатель) поручает банку перевести определенную сумму денежных средств на счет другого лица (продавца) после выполнения и документального подтверждения им своих обязательств по договору. Применительно к сделке купли-продажи квартиры схема расчетов выглядит следующим образом:</w:t>
      </w:r>
    </w:p>
    <w:p w:rsidR="00834CFB" w:rsidRPr="00834CFB" w:rsidRDefault="00B2608F" w:rsidP="00834CFB">
      <w:pPr>
        <w:shd w:val="clear" w:color="auto" w:fill="FFFFFF"/>
        <w:spacing w:line="360" w:lineRule="auto"/>
        <w:ind w:firstLine="709"/>
        <w:jc w:val="both"/>
        <w:rPr>
          <w:sz w:val="28"/>
          <w:szCs w:val="28"/>
        </w:rPr>
      </w:pPr>
      <w:r w:rsidRPr="00834CFB">
        <w:rPr>
          <w:sz w:val="28"/>
          <w:szCs w:val="28"/>
        </w:rPr>
        <w:t>1) Покупатель и продавец заключают между собой договор о том, что рассчитываться по сделке они будут посредством аккредитива;</w:t>
      </w:r>
    </w:p>
    <w:p w:rsidR="00834CFB" w:rsidRDefault="00B2608F" w:rsidP="00834CFB">
      <w:pPr>
        <w:shd w:val="clear" w:color="auto" w:fill="FFFFFF"/>
        <w:spacing w:line="360" w:lineRule="auto"/>
        <w:ind w:firstLine="709"/>
        <w:jc w:val="both"/>
        <w:rPr>
          <w:sz w:val="28"/>
          <w:szCs w:val="28"/>
          <w:lang w:val="en-US"/>
        </w:rPr>
      </w:pPr>
      <w:r w:rsidRPr="00834CFB">
        <w:rPr>
          <w:sz w:val="28"/>
          <w:szCs w:val="28"/>
        </w:rPr>
        <w:t>2) Покупатель обращается в кредитную организацию с заявлением на оформление аккредитива. Для этого он должен иметь свой счет в банке (карточный или депозитный).</w:t>
      </w:r>
    </w:p>
    <w:p w:rsidR="00834CFB" w:rsidRDefault="00B2608F" w:rsidP="00834CFB">
      <w:pPr>
        <w:shd w:val="clear" w:color="auto" w:fill="FFFFFF"/>
        <w:spacing w:line="360" w:lineRule="auto"/>
        <w:ind w:firstLine="709"/>
        <w:jc w:val="both"/>
        <w:rPr>
          <w:sz w:val="28"/>
          <w:szCs w:val="28"/>
          <w:lang w:val="en-US"/>
        </w:rPr>
      </w:pPr>
      <w:r w:rsidRPr="00834CFB">
        <w:rPr>
          <w:sz w:val="28"/>
          <w:szCs w:val="28"/>
        </w:rPr>
        <w:t xml:space="preserve">3) На имя продавца в обслуживающей его кредитной организации открывается специальный счет «Аккредитивы», о чем извещается его владелец. На этот счет банк покупателя (банк-эмитент) и перечисляет денежные средства со счета своего клиента. </w:t>
      </w:r>
    </w:p>
    <w:p w:rsidR="00834CFB" w:rsidRDefault="00B2608F" w:rsidP="00834CFB">
      <w:pPr>
        <w:shd w:val="clear" w:color="auto" w:fill="FFFFFF"/>
        <w:spacing w:line="360" w:lineRule="auto"/>
        <w:ind w:firstLine="709"/>
        <w:jc w:val="both"/>
        <w:rPr>
          <w:sz w:val="28"/>
          <w:szCs w:val="28"/>
          <w:lang w:val="en-US"/>
        </w:rPr>
      </w:pPr>
      <w:r w:rsidRPr="00834CFB">
        <w:rPr>
          <w:sz w:val="28"/>
          <w:szCs w:val="28"/>
        </w:rPr>
        <w:t xml:space="preserve">4) При завершении сделки купли-продажи продавец предоставляет в свой банк необходимые по договору документы. Если в их достоверности, правильности и законности оформления не возникает сомнений, то банк продавца (исполняющий банк) списывает средства со счета «Аккредитивы» на счет своего клиента. </w:t>
      </w:r>
    </w:p>
    <w:p w:rsidR="00834CFB" w:rsidRDefault="00B2608F" w:rsidP="00834CFB">
      <w:pPr>
        <w:shd w:val="clear" w:color="auto" w:fill="FFFFFF"/>
        <w:spacing w:line="360" w:lineRule="auto"/>
        <w:ind w:firstLine="709"/>
        <w:jc w:val="both"/>
        <w:rPr>
          <w:sz w:val="28"/>
          <w:szCs w:val="28"/>
          <w:lang w:val="en-US"/>
        </w:rPr>
      </w:pPr>
      <w:r w:rsidRPr="00834CFB">
        <w:rPr>
          <w:sz w:val="28"/>
          <w:szCs w:val="28"/>
        </w:rPr>
        <w:t>Если счета и покупателя, и продавца находятся в одном и том же кредитном учреждении, то схема значительно упрощается</w:t>
      </w:r>
      <w:r w:rsidR="005E65E5" w:rsidRPr="00834CFB">
        <w:rPr>
          <w:rStyle w:val="ab"/>
          <w:sz w:val="28"/>
          <w:szCs w:val="28"/>
        </w:rPr>
        <w:footnoteReference w:id="5"/>
      </w:r>
      <w:r w:rsidRPr="00834CFB">
        <w:rPr>
          <w:sz w:val="28"/>
          <w:szCs w:val="28"/>
        </w:rPr>
        <w:t xml:space="preserve">. </w:t>
      </w:r>
    </w:p>
    <w:p w:rsidR="00834CFB" w:rsidRPr="00834CFB" w:rsidRDefault="00B2608F" w:rsidP="00834CFB">
      <w:pPr>
        <w:shd w:val="clear" w:color="auto" w:fill="FFFFFF"/>
        <w:spacing w:line="360" w:lineRule="auto"/>
        <w:ind w:firstLine="709"/>
        <w:jc w:val="both"/>
        <w:rPr>
          <w:sz w:val="28"/>
          <w:szCs w:val="28"/>
        </w:rPr>
      </w:pPr>
      <w:r w:rsidRPr="00834CFB">
        <w:rPr>
          <w:sz w:val="28"/>
          <w:szCs w:val="28"/>
        </w:rPr>
        <w:t xml:space="preserve">Подобная система расчетов уместна не только при сделках с недвижимостью. Она возможна при любых операциях, связанных с приобретением товаров или оказанием различных услуг, при условии, что они не связаны с предпринимательской деятельностью частного лица. Подобным образом можно расплатиться за автомобиль, получить дорогостоящие медицинские услуги и т.д. Главное здесь - согласие обеих сторон на проведение расчетов подобным образом. Особую актуальность аккредитивы приобретают при сделках с незнакомыми покупателю продавцами, о репутации которых ничего не известно. Неоспоримым преимуществом аккредитива для физических лиц, впрочем, как и всех безналичных операций, является отсутствие необходимости иметь на руках большие суммы наличных денег и беспокоиться за их транспортировку. </w:t>
      </w:r>
    </w:p>
    <w:p w:rsidR="00834CFB" w:rsidRDefault="00B2608F" w:rsidP="00834CFB">
      <w:pPr>
        <w:shd w:val="clear" w:color="auto" w:fill="FFFFFF"/>
        <w:spacing w:line="360" w:lineRule="auto"/>
        <w:ind w:firstLine="709"/>
        <w:jc w:val="both"/>
        <w:rPr>
          <w:sz w:val="28"/>
          <w:szCs w:val="28"/>
          <w:lang w:val="en-US"/>
        </w:rPr>
      </w:pPr>
      <w:r w:rsidRPr="00834CFB">
        <w:rPr>
          <w:sz w:val="28"/>
          <w:szCs w:val="28"/>
        </w:rPr>
        <w:t xml:space="preserve">Банки могут открывать своим клиентам несколько видов аккредитивов. Основные из них: </w:t>
      </w:r>
    </w:p>
    <w:p w:rsidR="00834CFB" w:rsidRDefault="00B2608F" w:rsidP="00834CFB">
      <w:pPr>
        <w:shd w:val="clear" w:color="auto" w:fill="FFFFFF"/>
        <w:spacing w:line="360" w:lineRule="auto"/>
        <w:ind w:firstLine="709"/>
        <w:jc w:val="both"/>
        <w:rPr>
          <w:sz w:val="28"/>
          <w:szCs w:val="28"/>
          <w:lang w:val="en-US"/>
        </w:rPr>
      </w:pPr>
      <w:r w:rsidRPr="00834CFB">
        <w:rPr>
          <w:i/>
          <w:iCs/>
          <w:sz w:val="28"/>
          <w:szCs w:val="28"/>
        </w:rPr>
        <w:t xml:space="preserve">- </w:t>
      </w:r>
      <w:r w:rsidRPr="00834CFB">
        <w:rPr>
          <w:sz w:val="28"/>
          <w:szCs w:val="28"/>
        </w:rPr>
        <w:t>покрытый аккредитив, называемый также депонированным, открывается при перечислении средств со счета покупателя;</w:t>
      </w:r>
    </w:p>
    <w:p w:rsidR="00834CFB" w:rsidRDefault="00B2608F" w:rsidP="00834CFB">
      <w:pPr>
        <w:shd w:val="clear" w:color="auto" w:fill="FFFFFF"/>
        <w:spacing w:line="360" w:lineRule="auto"/>
        <w:ind w:firstLine="709"/>
        <w:jc w:val="both"/>
        <w:rPr>
          <w:sz w:val="28"/>
          <w:szCs w:val="28"/>
          <w:lang w:val="en-US"/>
        </w:rPr>
      </w:pPr>
      <w:r w:rsidRPr="00834CFB">
        <w:rPr>
          <w:i/>
          <w:iCs/>
          <w:sz w:val="28"/>
          <w:szCs w:val="28"/>
        </w:rPr>
        <w:t xml:space="preserve">- </w:t>
      </w:r>
      <w:r w:rsidRPr="00834CFB">
        <w:rPr>
          <w:sz w:val="28"/>
          <w:szCs w:val="28"/>
        </w:rPr>
        <w:t>непокрытый аккредитив (гарантированный) открывается при наличии корреспондентских отношений между банками, т.е. исполняющий банк просто списывает сумму аккредитива с корсчета банка-эмитента, а тот уже потом получает средства от клиента (покупателя), на которого он предоставил гарантию</w:t>
      </w:r>
      <w:r w:rsidR="00680B68" w:rsidRPr="00834CFB">
        <w:rPr>
          <w:sz w:val="28"/>
          <w:szCs w:val="28"/>
        </w:rPr>
        <w:t xml:space="preserve">; </w:t>
      </w:r>
    </w:p>
    <w:p w:rsidR="00834CFB" w:rsidRPr="00B00D84" w:rsidRDefault="00B2608F" w:rsidP="00834CFB">
      <w:pPr>
        <w:shd w:val="clear" w:color="auto" w:fill="FFFFFF"/>
        <w:spacing w:line="360" w:lineRule="auto"/>
        <w:ind w:firstLine="709"/>
        <w:jc w:val="both"/>
        <w:rPr>
          <w:sz w:val="28"/>
          <w:szCs w:val="28"/>
        </w:rPr>
      </w:pPr>
      <w:r w:rsidRPr="00834CFB">
        <w:rPr>
          <w:sz w:val="28"/>
          <w:szCs w:val="28"/>
        </w:rPr>
        <w:t>- отзывный аккредитив подразумевает возможность его последующей отмены плательщиком;</w:t>
      </w:r>
    </w:p>
    <w:p w:rsidR="00834CFB" w:rsidRPr="00B00D84" w:rsidRDefault="00B2608F" w:rsidP="00834CFB">
      <w:pPr>
        <w:shd w:val="clear" w:color="auto" w:fill="FFFFFF"/>
        <w:spacing w:line="360" w:lineRule="auto"/>
        <w:ind w:firstLine="709"/>
        <w:jc w:val="both"/>
        <w:rPr>
          <w:sz w:val="28"/>
          <w:szCs w:val="28"/>
        </w:rPr>
      </w:pPr>
      <w:r w:rsidRPr="00834CFB">
        <w:rPr>
          <w:sz w:val="28"/>
          <w:szCs w:val="28"/>
        </w:rPr>
        <w:t>- безотзывный аккредитив подразумевает возможность отмены только по инициативе продавца.</w:t>
      </w:r>
    </w:p>
    <w:p w:rsidR="00834CFB" w:rsidRDefault="00B2608F" w:rsidP="00834CFB">
      <w:pPr>
        <w:shd w:val="clear" w:color="auto" w:fill="FFFFFF"/>
        <w:spacing w:line="360" w:lineRule="auto"/>
        <w:ind w:firstLine="709"/>
        <w:jc w:val="both"/>
        <w:rPr>
          <w:sz w:val="28"/>
          <w:szCs w:val="28"/>
          <w:lang w:val="en-US"/>
        </w:rPr>
      </w:pPr>
      <w:r w:rsidRPr="00834CFB">
        <w:rPr>
          <w:sz w:val="28"/>
          <w:szCs w:val="28"/>
        </w:rPr>
        <w:t xml:space="preserve">Порядок расчета по аккредитиву, условия оплаты и извещения сторон, а также реквизиты всех участников сделки отражаются в основном договоре по аккредитиву. Все вопросы, касающиеся взаимоотношения банков при аккредитивной форме расчетов, определяются в соответствующих соглашениях между ними. </w:t>
      </w:r>
    </w:p>
    <w:p w:rsidR="00B00D84" w:rsidRPr="00B00D84" w:rsidRDefault="00B2608F" w:rsidP="00834CFB">
      <w:pPr>
        <w:shd w:val="clear" w:color="auto" w:fill="FFFFFF"/>
        <w:spacing w:line="360" w:lineRule="auto"/>
        <w:ind w:firstLine="709"/>
        <w:jc w:val="both"/>
        <w:rPr>
          <w:sz w:val="28"/>
          <w:szCs w:val="28"/>
        </w:rPr>
      </w:pPr>
      <w:r w:rsidRPr="00834CFB">
        <w:rPr>
          <w:sz w:val="28"/>
          <w:szCs w:val="28"/>
        </w:rPr>
        <w:t>Преимущества использования аккредитива очевидны:</w:t>
      </w:r>
    </w:p>
    <w:p w:rsidR="00B00D84" w:rsidRPr="00B00D84" w:rsidRDefault="00090122" w:rsidP="00834CFB">
      <w:pPr>
        <w:shd w:val="clear" w:color="auto" w:fill="FFFFFF"/>
        <w:spacing w:line="360" w:lineRule="auto"/>
        <w:ind w:firstLine="709"/>
        <w:jc w:val="both"/>
        <w:rPr>
          <w:sz w:val="28"/>
          <w:szCs w:val="28"/>
        </w:rPr>
      </w:pPr>
      <w:r w:rsidRPr="00834CFB">
        <w:rPr>
          <w:sz w:val="28"/>
          <w:szCs w:val="28"/>
        </w:rPr>
        <w:t>- для покупателя -</w:t>
      </w:r>
      <w:r w:rsidR="00B2608F" w:rsidRPr="00834CFB">
        <w:rPr>
          <w:sz w:val="28"/>
          <w:szCs w:val="28"/>
        </w:rPr>
        <w:t xml:space="preserve"> гарантия приобретения товаров</w:t>
      </w:r>
      <w:r w:rsidR="00B2608F" w:rsidRPr="00834CFB">
        <w:rPr>
          <w:sz w:val="28"/>
          <w:szCs w:val="28"/>
        </w:rPr>
        <w:sym w:font="Symbol" w:char="F02D"/>
      </w:r>
      <w:r w:rsidR="00B2608F" w:rsidRPr="00834CFB">
        <w:rPr>
          <w:sz w:val="28"/>
          <w:szCs w:val="28"/>
        </w:rPr>
        <w:t xml:space="preserve"> или услуг надлежащего качества;</w:t>
      </w:r>
    </w:p>
    <w:p w:rsidR="00B00D84" w:rsidRPr="00B00D84" w:rsidRDefault="00B2608F" w:rsidP="00834CFB">
      <w:pPr>
        <w:shd w:val="clear" w:color="auto" w:fill="FFFFFF"/>
        <w:spacing w:line="360" w:lineRule="auto"/>
        <w:ind w:firstLine="709"/>
        <w:jc w:val="both"/>
        <w:rPr>
          <w:sz w:val="28"/>
          <w:szCs w:val="28"/>
        </w:rPr>
      </w:pPr>
      <w:r w:rsidRPr="00834CFB">
        <w:rPr>
          <w:sz w:val="28"/>
          <w:szCs w:val="28"/>
        </w:rPr>
        <w:t xml:space="preserve">- для продавца </w:t>
      </w:r>
      <w:r w:rsidR="00090122" w:rsidRPr="00834CFB">
        <w:rPr>
          <w:sz w:val="28"/>
          <w:szCs w:val="28"/>
        </w:rPr>
        <w:t>-</w:t>
      </w:r>
      <w:r w:rsidRPr="00834CFB">
        <w:rPr>
          <w:sz w:val="28"/>
          <w:szCs w:val="28"/>
        </w:rPr>
        <w:t xml:space="preserve"> гарантия получения в полном объеме</w:t>
      </w:r>
      <w:r w:rsidR="00090122" w:rsidRPr="00834CFB">
        <w:rPr>
          <w:sz w:val="28"/>
          <w:szCs w:val="28"/>
        </w:rPr>
        <w:t xml:space="preserve"> -</w:t>
      </w:r>
      <w:r w:rsidRPr="00834CFB">
        <w:rPr>
          <w:sz w:val="28"/>
          <w:szCs w:val="28"/>
        </w:rPr>
        <w:t xml:space="preserve"> денежных средств от покупателя;</w:t>
      </w:r>
    </w:p>
    <w:p w:rsidR="00B00D84" w:rsidRPr="00B00D84" w:rsidRDefault="00B2608F" w:rsidP="00834CFB">
      <w:pPr>
        <w:shd w:val="clear" w:color="auto" w:fill="FFFFFF"/>
        <w:spacing w:line="360" w:lineRule="auto"/>
        <w:ind w:firstLine="709"/>
        <w:jc w:val="both"/>
        <w:rPr>
          <w:sz w:val="28"/>
          <w:szCs w:val="28"/>
        </w:rPr>
      </w:pPr>
      <w:r w:rsidRPr="00834CFB">
        <w:rPr>
          <w:sz w:val="28"/>
          <w:szCs w:val="28"/>
        </w:rPr>
        <w:t>- отсутствие необходимости предоплаты или оплаты по</w:t>
      </w:r>
      <w:r w:rsidR="00090122" w:rsidRPr="00834CFB">
        <w:rPr>
          <w:sz w:val="28"/>
          <w:szCs w:val="28"/>
        </w:rPr>
        <w:t xml:space="preserve"> </w:t>
      </w:r>
      <w:r w:rsidRPr="00834CFB">
        <w:rPr>
          <w:sz w:val="28"/>
          <w:szCs w:val="28"/>
        </w:rPr>
        <w:t xml:space="preserve"> частям;</w:t>
      </w:r>
    </w:p>
    <w:p w:rsidR="00B00D84" w:rsidRPr="00B00D84" w:rsidRDefault="00090122" w:rsidP="00834CFB">
      <w:pPr>
        <w:shd w:val="clear" w:color="auto" w:fill="FFFFFF"/>
        <w:spacing w:line="360" w:lineRule="auto"/>
        <w:ind w:firstLine="709"/>
        <w:jc w:val="both"/>
        <w:rPr>
          <w:sz w:val="28"/>
          <w:szCs w:val="28"/>
        </w:rPr>
      </w:pPr>
      <w:r w:rsidRPr="00834CFB">
        <w:rPr>
          <w:sz w:val="28"/>
          <w:szCs w:val="28"/>
        </w:rPr>
        <w:t>-</w:t>
      </w:r>
      <w:r w:rsidR="00B2608F" w:rsidRPr="00834CFB">
        <w:rPr>
          <w:sz w:val="28"/>
          <w:szCs w:val="28"/>
        </w:rPr>
        <w:t xml:space="preserve"> соблюдение условий договора контролируется</w:t>
      </w:r>
      <w:r w:rsidRPr="00834CFB">
        <w:rPr>
          <w:sz w:val="28"/>
          <w:szCs w:val="28"/>
        </w:rPr>
        <w:t xml:space="preserve"> - третьими лицами -</w:t>
      </w:r>
      <w:r w:rsidR="00B2608F" w:rsidRPr="00834CFB">
        <w:rPr>
          <w:sz w:val="28"/>
          <w:szCs w:val="28"/>
        </w:rPr>
        <w:t xml:space="preserve"> банками;</w:t>
      </w:r>
    </w:p>
    <w:p w:rsidR="00B00D84" w:rsidRPr="00B00D84" w:rsidRDefault="00B2608F" w:rsidP="00834CFB">
      <w:pPr>
        <w:shd w:val="clear" w:color="auto" w:fill="FFFFFF"/>
        <w:spacing w:line="360" w:lineRule="auto"/>
        <w:ind w:firstLine="709"/>
        <w:jc w:val="both"/>
        <w:rPr>
          <w:sz w:val="28"/>
          <w:szCs w:val="28"/>
        </w:rPr>
      </w:pPr>
      <w:r w:rsidRPr="00834CFB">
        <w:rPr>
          <w:sz w:val="28"/>
          <w:szCs w:val="28"/>
        </w:rPr>
        <w:t>- если сделка по каким-то причинам не состоялась,</w:t>
      </w:r>
      <w:r w:rsidR="00090122" w:rsidRPr="00834CFB">
        <w:rPr>
          <w:sz w:val="28"/>
          <w:szCs w:val="28"/>
        </w:rPr>
        <w:t xml:space="preserve"> -</w:t>
      </w:r>
      <w:r w:rsidRPr="00834CFB">
        <w:rPr>
          <w:sz w:val="28"/>
          <w:szCs w:val="28"/>
        </w:rPr>
        <w:t xml:space="preserve"> денежные средства будут в полном объеме возвращены покупателю.</w:t>
      </w:r>
    </w:p>
    <w:p w:rsidR="00B00D84" w:rsidRDefault="00B2608F" w:rsidP="00834CFB">
      <w:pPr>
        <w:shd w:val="clear" w:color="auto" w:fill="FFFFFF"/>
        <w:spacing w:line="360" w:lineRule="auto"/>
        <w:ind w:firstLine="709"/>
        <w:jc w:val="both"/>
        <w:rPr>
          <w:sz w:val="28"/>
          <w:szCs w:val="28"/>
          <w:lang w:val="en-US"/>
        </w:rPr>
      </w:pPr>
      <w:r w:rsidRPr="00834CFB">
        <w:rPr>
          <w:sz w:val="28"/>
          <w:szCs w:val="28"/>
        </w:rPr>
        <w:t>Среди большого числа положительных моментов данного вида расчетов все-таки имеются определенные недостатки. Во-первых, достаточно сложный документооборот, обусловленный необходимостью контроля каждого этапа сделки. Во-вторых, наличие комиссий банков за оформление и проведение операций. Как правило, комиссии взимаются с суммы сделки.</w:t>
      </w:r>
    </w:p>
    <w:p w:rsidR="00B00D84" w:rsidRDefault="00B2608F" w:rsidP="00834CFB">
      <w:pPr>
        <w:shd w:val="clear" w:color="auto" w:fill="FFFFFF"/>
        <w:spacing w:line="360" w:lineRule="auto"/>
        <w:ind w:firstLine="709"/>
        <w:jc w:val="both"/>
        <w:rPr>
          <w:sz w:val="28"/>
          <w:szCs w:val="28"/>
          <w:lang w:val="en-US"/>
        </w:rPr>
      </w:pPr>
      <w:r w:rsidRPr="00834CFB">
        <w:rPr>
          <w:sz w:val="28"/>
          <w:szCs w:val="28"/>
        </w:rPr>
        <w:t>При расчетах аккредитивами не только участники сделки заинтересованы в правильности и законности ее заключения. Согласно законодательству, кредитные организации также несут за это ответственность. Потому не стоит волноваться, что исполняющий банк может принять для оплаты не до конца оформленные или поддельные документы. Если кредитное учреждение высту</w:t>
      </w:r>
      <w:r w:rsidR="001D5AE8" w:rsidRPr="00834CFB">
        <w:rPr>
          <w:sz w:val="28"/>
          <w:szCs w:val="28"/>
        </w:rPr>
        <w:t>пает в качестве гаранта сделки -</w:t>
      </w:r>
      <w:r w:rsidRPr="00834CFB">
        <w:rPr>
          <w:sz w:val="28"/>
          <w:szCs w:val="28"/>
        </w:rPr>
        <w:t xml:space="preserve"> это всегда означает надежность</w:t>
      </w:r>
      <w:r w:rsidR="005E65E5" w:rsidRPr="00834CFB">
        <w:rPr>
          <w:rStyle w:val="ab"/>
          <w:sz w:val="28"/>
          <w:szCs w:val="28"/>
        </w:rPr>
        <w:footnoteReference w:id="6"/>
      </w:r>
      <w:r w:rsidRPr="00834CFB">
        <w:rPr>
          <w:sz w:val="28"/>
          <w:szCs w:val="28"/>
        </w:rPr>
        <w:t xml:space="preserve">. </w:t>
      </w:r>
    </w:p>
    <w:p w:rsidR="005A0374" w:rsidRPr="00834CFB" w:rsidRDefault="00B2608F" w:rsidP="00834CFB">
      <w:pPr>
        <w:shd w:val="clear" w:color="auto" w:fill="FFFFFF"/>
        <w:spacing w:line="360" w:lineRule="auto"/>
        <w:ind w:firstLine="709"/>
        <w:jc w:val="both"/>
        <w:rPr>
          <w:sz w:val="28"/>
          <w:szCs w:val="28"/>
        </w:rPr>
      </w:pPr>
      <w:r w:rsidRPr="00834CFB">
        <w:rPr>
          <w:sz w:val="28"/>
          <w:szCs w:val="28"/>
        </w:rPr>
        <w:t>Спектр банковских услуг сегодня настолько широк, что клиенты могут найти среди них варианты на любые случаи жизни. В том числе и аккредитив может стать хорошим помощником в определенных жизненных ситуациях.</w:t>
      </w:r>
    </w:p>
    <w:p w:rsidR="00B2608F" w:rsidRPr="00834CFB" w:rsidRDefault="00B2608F" w:rsidP="00834CFB">
      <w:pPr>
        <w:spacing w:line="360" w:lineRule="auto"/>
        <w:ind w:firstLine="709"/>
        <w:jc w:val="both"/>
        <w:rPr>
          <w:sz w:val="28"/>
          <w:szCs w:val="28"/>
        </w:rPr>
      </w:pPr>
    </w:p>
    <w:p w:rsidR="001D5AE8" w:rsidRPr="00834CFB" w:rsidRDefault="001D5AE8" w:rsidP="00834CFB">
      <w:pPr>
        <w:spacing w:line="360" w:lineRule="auto"/>
        <w:ind w:firstLine="709"/>
        <w:jc w:val="both"/>
        <w:rPr>
          <w:b/>
          <w:bCs/>
          <w:sz w:val="28"/>
          <w:szCs w:val="28"/>
        </w:rPr>
      </w:pPr>
      <w:r w:rsidRPr="00834CFB">
        <w:rPr>
          <w:b/>
          <w:bCs/>
          <w:sz w:val="28"/>
          <w:szCs w:val="28"/>
        </w:rPr>
        <w:t>4. Инкассо и его виды</w:t>
      </w:r>
    </w:p>
    <w:p w:rsidR="001D5AE8" w:rsidRPr="00834CFB" w:rsidRDefault="001D5AE8" w:rsidP="00834CFB">
      <w:pPr>
        <w:spacing w:line="360" w:lineRule="auto"/>
        <w:ind w:firstLine="709"/>
        <w:jc w:val="both"/>
        <w:rPr>
          <w:sz w:val="28"/>
          <w:szCs w:val="28"/>
        </w:rPr>
      </w:pPr>
    </w:p>
    <w:p w:rsidR="00B00D84" w:rsidRDefault="001D5AE8" w:rsidP="00834CFB">
      <w:pPr>
        <w:pStyle w:val="a7"/>
        <w:spacing w:before="0" w:beforeAutospacing="0" w:after="0" w:afterAutospacing="0" w:line="360" w:lineRule="auto"/>
        <w:ind w:firstLine="709"/>
        <w:jc w:val="both"/>
        <w:rPr>
          <w:sz w:val="28"/>
          <w:szCs w:val="28"/>
          <w:lang w:val="en-US"/>
        </w:rPr>
      </w:pPr>
      <w:r w:rsidRPr="00834CFB">
        <w:rPr>
          <w:sz w:val="28"/>
          <w:szCs w:val="28"/>
        </w:rPr>
        <w:t>Расчеты по инкассо представляют собой банковскую операцию, посредством которой банк (банк-эмитент) по поручению и за счет клиента на основании расчетных документов осуществляет действия по получению от плательщика платежа. Для осуществления расчетов по инкассо банк-эмитент вправе привлекать другие банки (исполняющие банки).</w:t>
      </w:r>
    </w:p>
    <w:p w:rsidR="00B00D84" w:rsidRPr="00B00D84" w:rsidRDefault="001D5AE8" w:rsidP="00834CFB">
      <w:pPr>
        <w:pStyle w:val="a7"/>
        <w:spacing w:before="0" w:beforeAutospacing="0" w:after="0" w:afterAutospacing="0" w:line="360" w:lineRule="auto"/>
        <w:ind w:firstLine="709"/>
        <w:jc w:val="both"/>
        <w:rPr>
          <w:sz w:val="28"/>
          <w:szCs w:val="28"/>
        </w:rPr>
      </w:pPr>
      <w:r w:rsidRPr="00834CFB">
        <w:rPr>
          <w:sz w:val="28"/>
          <w:szCs w:val="28"/>
        </w:rPr>
        <w:t>Расчеты по инкассо осуществляются на основании платежных требований, оплата которых может производиться по распоряжению плательщика (с акцептом) или без его распоряжения (в безакцептном порядке), и инкассовых поручений, оплата которых производится без распоряжения плательщиков (в бесспорном порядке).</w:t>
      </w:r>
    </w:p>
    <w:p w:rsidR="00B00D84" w:rsidRDefault="001D5AE8" w:rsidP="00834CFB">
      <w:pPr>
        <w:pStyle w:val="a7"/>
        <w:spacing w:before="0" w:beforeAutospacing="0" w:after="0" w:afterAutospacing="0" w:line="360" w:lineRule="auto"/>
        <w:ind w:firstLine="709"/>
        <w:jc w:val="both"/>
        <w:rPr>
          <w:sz w:val="28"/>
          <w:szCs w:val="28"/>
          <w:lang w:val="en-US"/>
        </w:rPr>
      </w:pPr>
      <w:r w:rsidRPr="00834CFB">
        <w:rPr>
          <w:sz w:val="28"/>
          <w:szCs w:val="28"/>
        </w:rPr>
        <w:t>При приеме на инкассо платежных требований, инкассовых поручений банк-эмитент осуществляет проверку соответствия расчетного документа установленной форме бланка, полноты заполнения всех предусмотренных бланком реквизитов, соответствия подписей и печати получателя средств (взыскателя) образцам, указанным в карточке с образцами подписей и оттиска печати, а также идентичности всех экземпляров расчетных документов. После проверки правильности заполнения на всех экземплярах принятых расчетных документов проставляются штамп банка-эмитента, дата приема и подпись ответственного исполнителя. Не принятые документы вычеркиваются из реестра переданных на инкассо расчетных документов и возвращаются получателю средств, количество и сумма расчетных документов в реестре исправляются. Все исправления и оба экземпляра реестра заверяются подписью ответственного исполнит</w:t>
      </w:r>
      <w:r w:rsidR="00D2090A" w:rsidRPr="00834CFB">
        <w:rPr>
          <w:sz w:val="28"/>
          <w:szCs w:val="28"/>
        </w:rPr>
        <w:t>еля банка-эмитента.</w:t>
      </w:r>
    </w:p>
    <w:p w:rsidR="00B00D84" w:rsidRDefault="001D5AE8" w:rsidP="00834CFB">
      <w:pPr>
        <w:pStyle w:val="a7"/>
        <w:spacing w:before="0" w:beforeAutospacing="0" w:after="0" w:afterAutospacing="0" w:line="360" w:lineRule="auto"/>
        <w:ind w:firstLine="709"/>
        <w:jc w:val="both"/>
        <w:rPr>
          <w:sz w:val="28"/>
          <w:szCs w:val="28"/>
          <w:lang w:val="en-US"/>
        </w:rPr>
      </w:pPr>
      <w:r w:rsidRPr="00834CFB">
        <w:rPr>
          <w:sz w:val="28"/>
          <w:szCs w:val="28"/>
        </w:rPr>
        <w:t>Банк-эмитент, принявший на инкассо расчетные документы, принимает на себя обязательство доставить их по назначению. Поступившие в исполняющий банк платежные требования и инкассовые поручения регистрируются в журнале произвольной формы с указанием номера счета плательщика, номера, даты и суммы каждого ра</w:t>
      </w:r>
      <w:r w:rsidR="00D2090A" w:rsidRPr="00834CFB">
        <w:rPr>
          <w:sz w:val="28"/>
          <w:szCs w:val="28"/>
        </w:rPr>
        <w:t>счетного документа.</w:t>
      </w:r>
    </w:p>
    <w:p w:rsidR="00B00D84" w:rsidRPr="00B00D84" w:rsidRDefault="001D5AE8" w:rsidP="00834CFB">
      <w:pPr>
        <w:pStyle w:val="a7"/>
        <w:spacing w:before="0" w:beforeAutospacing="0" w:after="0" w:afterAutospacing="0" w:line="360" w:lineRule="auto"/>
        <w:ind w:firstLine="709"/>
        <w:jc w:val="both"/>
        <w:rPr>
          <w:sz w:val="28"/>
          <w:szCs w:val="28"/>
        </w:rPr>
      </w:pPr>
      <w:r w:rsidRPr="00834CFB">
        <w:rPr>
          <w:sz w:val="28"/>
          <w:szCs w:val="28"/>
        </w:rPr>
        <w:t>Ответственный исполнитель исполняющего банка осуществляет контроль полноты и правильности заполнения реквизитов расчетных документов, за исключением проверки подписей и печати получателя средств (взыскателя), а также проверяет наличие на всех экземплярах расчетных документов штампа банка-эмитента и подписи ответственного исполнителя, Расчетные документы, оформленные с нарушением требований, подлежат возврату, при этом в регистрационном журнале делается запись с ук</w:t>
      </w:r>
      <w:r w:rsidR="00D2090A" w:rsidRPr="00834CFB">
        <w:rPr>
          <w:sz w:val="28"/>
          <w:szCs w:val="28"/>
        </w:rPr>
        <w:t>азанием даты и причины возврата</w:t>
      </w:r>
      <w:r w:rsidR="00F056E7" w:rsidRPr="00834CFB">
        <w:rPr>
          <w:rStyle w:val="ab"/>
          <w:sz w:val="28"/>
          <w:szCs w:val="28"/>
        </w:rPr>
        <w:footnoteReference w:id="7"/>
      </w:r>
      <w:r w:rsidR="00D2090A" w:rsidRPr="00834CFB">
        <w:rPr>
          <w:sz w:val="28"/>
          <w:szCs w:val="28"/>
        </w:rPr>
        <w:t>.</w:t>
      </w:r>
    </w:p>
    <w:p w:rsidR="00B00D84" w:rsidRDefault="001D5AE8" w:rsidP="00834CFB">
      <w:pPr>
        <w:pStyle w:val="a7"/>
        <w:spacing w:before="0" w:beforeAutospacing="0" w:after="0" w:afterAutospacing="0" w:line="360" w:lineRule="auto"/>
        <w:ind w:firstLine="709"/>
        <w:jc w:val="both"/>
        <w:rPr>
          <w:sz w:val="28"/>
          <w:szCs w:val="28"/>
          <w:lang w:val="en-US"/>
        </w:rPr>
      </w:pPr>
      <w:r w:rsidRPr="00834CFB">
        <w:rPr>
          <w:sz w:val="28"/>
          <w:szCs w:val="28"/>
        </w:rPr>
        <w:t>Оплата расчетных документов производится по мере поступления денежных средств на счет плательщика в очередности, установленной законодательством. Допускается частичная оплата платежных требований, инкассовых поручений, находящихся в картотеке по внебалансовому счету «Расчетные документы, не оплаченные в срок». Частичная оплата производится платежным ордером в порядке, аналогичном порядку частичной оплаты платежного поручения, за исключением отметки о частичной оплате.</w:t>
      </w:r>
    </w:p>
    <w:p w:rsidR="00B00D84" w:rsidRDefault="001D5AE8" w:rsidP="00834CFB">
      <w:pPr>
        <w:pStyle w:val="a7"/>
        <w:spacing w:before="0" w:beforeAutospacing="0" w:after="0" w:afterAutospacing="0" w:line="360" w:lineRule="auto"/>
        <w:ind w:firstLine="709"/>
        <w:jc w:val="both"/>
        <w:rPr>
          <w:sz w:val="28"/>
          <w:szCs w:val="28"/>
          <w:lang w:val="en-US"/>
        </w:rPr>
      </w:pPr>
      <w:r w:rsidRPr="00834CFB">
        <w:rPr>
          <w:sz w:val="28"/>
          <w:szCs w:val="28"/>
        </w:rPr>
        <w:t>В случае неполучения платежа по расчетным документам либо извещения о постановке в картотеку банк-эмитент может по просьбе получателя средств направить в исполняющий банк запрос в произвольной форме о причине неоплаты указанных расчетных документов не позже рабочего дня, следующего за днем получения соответствующего документа от получателя средств (взыскателя).</w:t>
      </w:r>
    </w:p>
    <w:p w:rsidR="00B00D84" w:rsidRDefault="001D5AE8" w:rsidP="00834CFB">
      <w:pPr>
        <w:pStyle w:val="a7"/>
        <w:spacing w:before="0" w:beforeAutospacing="0" w:after="0" w:afterAutospacing="0" w:line="360" w:lineRule="auto"/>
        <w:ind w:firstLine="709"/>
        <w:jc w:val="both"/>
        <w:rPr>
          <w:sz w:val="28"/>
          <w:szCs w:val="28"/>
          <w:lang w:val="en-US"/>
        </w:rPr>
      </w:pPr>
      <w:r w:rsidRPr="00834CFB">
        <w:rPr>
          <w:sz w:val="28"/>
          <w:szCs w:val="28"/>
        </w:rPr>
        <w:t>В случае неисполнения или ненадлежащего исполнения поручения клиента по получению платежа на основании расчетных документов банк-эмитент несет перед ним ответственность в соответствии с законодательством. В случае несоблюдения банками требований к проверке расчетных документов они несут ответственность за убытки, возникшие вследствие исполнения неправомерно выставленных платежных требований, оплачиваемых без акцепта плательщиков, или инкассовых поручений.</w:t>
      </w:r>
    </w:p>
    <w:p w:rsidR="00B00D84" w:rsidRDefault="001D5AE8" w:rsidP="00834CFB">
      <w:pPr>
        <w:pStyle w:val="a7"/>
        <w:spacing w:before="0" w:beforeAutospacing="0" w:after="0" w:afterAutospacing="0" w:line="360" w:lineRule="auto"/>
        <w:ind w:firstLine="709"/>
        <w:jc w:val="both"/>
        <w:rPr>
          <w:sz w:val="28"/>
          <w:szCs w:val="28"/>
          <w:lang w:val="en-US"/>
        </w:rPr>
      </w:pPr>
      <w:r w:rsidRPr="00834CFB">
        <w:rPr>
          <w:sz w:val="28"/>
          <w:szCs w:val="28"/>
        </w:rPr>
        <w:t xml:space="preserve">Различают несколько видов инкассовых операций. Простое (чистое) инкассо </w:t>
      </w:r>
      <w:r w:rsidR="00711E49" w:rsidRPr="00834CFB">
        <w:rPr>
          <w:sz w:val="28"/>
          <w:szCs w:val="28"/>
        </w:rPr>
        <w:t>-</w:t>
      </w:r>
      <w:r w:rsidRPr="00834CFB">
        <w:rPr>
          <w:sz w:val="28"/>
          <w:szCs w:val="28"/>
        </w:rPr>
        <w:t xml:space="preserve"> операция, по которой банк обязуется получить деньги с третьего лица на основании платежного требования, не сопровождаемого коммерческими документами и выставленного фирмой-клиентом через банк.</w:t>
      </w:r>
    </w:p>
    <w:p w:rsidR="00B00D84" w:rsidRDefault="001D5AE8" w:rsidP="00834CFB">
      <w:pPr>
        <w:pStyle w:val="a7"/>
        <w:spacing w:before="0" w:beforeAutospacing="0" w:after="0" w:afterAutospacing="0" w:line="360" w:lineRule="auto"/>
        <w:ind w:firstLine="709"/>
        <w:jc w:val="both"/>
        <w:rPr>
          <w:sz w:val="28"/>
          <w:szCs w:val="28"/>
          <w:lang w:val="en-US"/>
        </w:rPr>
      </w:pPr>
      <w:r w:rsidRPr="00834CFB">
        <w:rPr>
          <w:sz w:val="28"/>
          <w:szCs w:val="28"/>
        </w:rPr>
        <w:t>Документ</w:t>
      </w:r>
      <w:r w:rsidR="00711E49" w:rsidRPr="00834CFB">
        <w:rPr>
          <w:sz w:val="28"/>
          <w:szCs w:val="28"/>
        </w:rPr>
        <w:t>арное или коммерческое инкассо -</w:t>
      </w:r>
      <w:r w:rsidRPr="00834CFB">
        <w:rPr>
          <w:sz w:val="28"/>
          <w:szCs w:val="28"/>
        </w:rPr>
        <w:t xml:space="preserve"> операция, в результате которой банк должен предъявить третьему лицу полученные от фирмы-клиента документы, как правило товарораспределительные, и выдать их этому лицу только против платежа.</w:t>
      </w:r>
      <w:r w:rsidR="00711E49" w:rsidRPr="00834CFB">
        <w:rPr>
          <w:sz w:val="28"/>
          <w:szCs w:val="28"/>
        </w:rPr>
        <w:tab/>
      </w:r>
    </w:p>
    <w:p w:rsidR="00B00D84" w:rsidRDefault="00711E49" w:rsidP="00834CFB">
      <w:pPr>
        <w:pStyle w:val="a7"/>
        <w:spacing w:before="0" w:beforeAutospacing="0" w:after="0" w:afterAutospacing="0" w:line="360" w:lineRule="auto"/>
        <w:ind w:firstLine="709"/>
        <w:jc w:val="both"/>
        <w:rPr>
          <w:sz w:val="28"/>
          <w:szCs w:val="28"/>
          <w:lang w:val="en-US"/>
        </w:rPr>
      </w:pPr>
      <w:r w:rsidRPr="00834CFB">
        <w:rPr>
          <w:sz w:val="28"/>
          <w:szCs w:val="28"/>
        </w:rPr>
        <w:t>Платежное требование -</w:t>
      </w:r>
      <w:r w:rsidR="001D5AE8" w:rsidRPr="00834CFB">
        <w:rPr>
          <w:sz w:val="28"/>
          <w:szCs w:val="28"/>
        </w:rPr>
        <w:t xml:space="preserve"> это расчетный документ, содержащий требование кредитора (получателя средств) по основному договору к должнику (плательщику) об уплате определенной денежной суммы через банк. Платежные требования применяются при расчетах за поставленные товары, выполненные работы, оказанные услуги, а также в иных случаях, предусмотренных основным договором. Платежное требование составляется на бланке установленной формы и содержит кроме реквизитов, указываемых в платежном поручении, такие реквизиты, как:</w:t>
      </w:r>
      <w:r w:rsidRPr="00834CFB">
        <w:rPr>
          <w:sz w:val="28"/>
          <w:szCs w:val="28"/>
        </w:rPr>
        <w:t xml:space="preserve"> у</w:t>
      </w:r>
      <w:r w:rsidR="001D5AE8" w:rsidRPr="00834CFB">
        <w:rPr>
          <w:sz w:val="28"/>
          <w:szCs w:val="28"/>
        </w:rPr>
        <w:t>словия оплаты;</w:t>
      </w:r>
      <w:r w:rsidRPr="00834CFB">
        <w:rPr>
          <w:sz w:val="28"/>
          <w:szCs w:val="28"/>
        </w:rPr>
        <w:t xml:space="preserve"> </w:t>
      </w:r>
      <w:r w:rsidR="001D5AE8" w:rsidRPr="00834CFB">
        <w:rPr>
          <w:sz w:val="28"/>
          <w:szCs w:val="28"/>
        </w:rPr>
        <w:t>срок для акцепта;</w:t>
      </w:r>
      <w:r w:rsidRPr="00834CFB">
        <w:rPr>
          <w:sz w:val="28"/>
          <w:szCs w:val="28"/>
        </w:rPr>
        <w:t xml:space="preserve"> </w:t>
      </w:r>
      <w:r w:rsidR="001D5AE8" w:rsidRPr="00834CFB">
        <w:rPr>
          <w:sz w:val="28"/>
          <w:szCs w:val="28"/>
        </w:rPr>
        <w:t>дата вручения плательщику предусмотренных договором документов;</w:t>
      </w:r>
      <w:r w:rsidRPr="00834CFB">
        <w:rPr>
          <w:sz w:val="28"/>
          <w:szCs w:val="28"/>
        </w:rPr>
        <w:t xml:space="preserve"> </w:t>
      </w:r>
      <w:r w:rsidR="001D5AE8" w:rsidRPr="00834CFB">
        <w:rPr>
          <w:sz w:val="28"/>
          <w:szCs w:val="28"/>
        </w:rPr>
        <w:t>наименование товара (выполненных работ, оказанных услуг);</w:t>
      </w:r>
      <w:r w:rsidRPr="00834CFB">
        <w:rPr>
          <w:sz w:val="28"/>
          <w:szCs w:val="28"/>
        </w:rPr>
        <w:t xml:space="preserve"> </w:t>
      </w:r>
      <w:r w:rsidR="001D5AE8" w:rsidRPr="00834CFB">
        <w:rPr>
          <w:sz w:val="28"/>
          <w:szCs w:val="28"/>
        </w:rPr>
        <w:t>номер и дата договора;</w:t>
      </w:r>
      <w:r w:rsidRPr="00834CFB">
        <w:rPr>
          <w:sz w:val="28"/>
          <w:szCs w:val="28"/>
        </w:rPr>
        <w:t xml:space="preserve"> </w:t>
      </w:r>
      <w:r w:rsidR="001D5AE8" w:rsidRPr="00834CFB">
        <w:rPr>
          <w:sz w:val="28"/>
          <w:szCs w:val="28"/>
        </w:rPr>
        <w:t>номера документов, подтверждающих поставку товара (оказание услуг, выполнение работ);</w:t>
      </w:r>
      <w:r w:rsidRPr="00834CFB">
        <w:rPr>
          <w:sz w:val="28"/>
          <w:szCs w:val="28"/>
        </w:rPr>
        <w:t xml:space="preserve"> </w:t>
      </w:r>
      <w:r w:rsidR="001D5AE8" w:rsidRPr="00834CFB">
        <w:rPr>
          <w:sz w:val="28"/>
          <w:szCs w:val="28"/>
        </w:rPr>
        <w:t>дата поставки товара (выполнения работ, оказания услуг);</w:t>
      </w:r>
      <w:r w:rsidRPr="00834CFB">
        <w:rPr>
          <w:sz w:val="28"/>
          <w:szCs w:val="28"/>
        </w:rPr>
        <w:t xml:space="preserve"> </w:t>
      </w:r>
      <w:r w:rsidR="001D5AE8" w:rsidRPr="00834CFB">
        <w:rPr>
          <w:sz w:val="28"/>
          <w:szCs w:val="28"/>
        </w:rPr>
        <w:t>спосо</w:t>
      </w:r>
      <w:r w:rsidRPr="00834CFB">
        <w:rPr>
          <w:sz w:val="28"/>
          <w:szCs w:val="28"/>
        </w:rPr>
        <w:t xml:space="preserve">б поставки и другие реквизиты - </w:t>
      </w:r>
      <w:r w:rsidR="001D5AE8" w:rsidRPr="00834CFB">
        <w:rPr>
          <w:sz w:val="28"/>
          <w:szCs w:val="28"/>
        </w:rPr>
        <w:t>в поле «Назначение платежа».</w:t>
      </w:r>
    </w:p>
    <w:p w:rsidR="00B00D84" w:rsidRDefault="00711E49" w:rsidP="00834CFB">
      <w:pPr>
        <w:pStyle w:val="a7"/>
        <w:spacing w:before="0" w:beforeAutospacing="0" w:after="0" w:afterAutospacing="0" w:line="360" w:lineRule="auto"/>
        <w:ind w:firstLine="709"/>
        <w:jc w:val="both"/>
        <w:rPr>
          <w:sz w:val="28"/>
          <w:szCs w:val="28"/>
          <w:lang w:val="en-US"/>
        </w:rPr>
      </w:pPr>
      <w:r w:rsidRPr="00834CFB">
        <w:rPr>
          <w:sz w:val="28"/>
          <w:szCs w:val="28"/>
        </w:rPr>
        <w:t>Р</w:t>
      </w:r>
      <w:r w:rsidR="001D5AE8" w:rsidRPr="00834CFB">
        <w:rPr>
          <w:sz w:val="28"/>
          <w:szCs w:val="28"/>
        </w:rPr>
        <w:t>асчеты посредством платежных требований могут осуществляться с предварительным акцептом и без акцепта плательщика. Срок акцепта платежных требований определяется сторонами по основному договору, при этом срок для акцепта должен быть не менее трех рабочих дней. При оформлении платежного требования в поле «Срок для акцепта» кредитор указывает количество дней, установленных договором для акцепта, при отсутствии такого указания сроком для акцепта считаются три рабочих дня.</w:t>
      </w:r>
      <w:r w:rsidR="001D5AE8" w:rsidRPr="00834CFB">
        <w:rPr>
          <w:sz w:val="28"/>
          <w:szCs w:val="28"/>
        </w:rPr>
        <w:br/>
        <w:t>По получении платежные требования помещаются исполняющим банком в картотеку по внебалансовому счету «Расчетные документы, ожидающие акцепта для оплаты» до получения акцепта плательщика либо до наступления срока платежа. Плательщик вправе отказаться полностью или частично от акцепта платежных требований по основаниям, предусмотренным в основном договоре, в том числе в случае несоответствия применяемой формы расчетов заключенному договору, с обязательной ссылкой на пункт, номер, дату договора и с указанием мотивов отказа. Отказ плательщика от оплаты платежного требования оформляется заявлением об отказе от акцепта установленной формы, составляемым в 3 экземплярах. Первый и второй экземпляры заявления оформляются подписями должностных лиц, имеющих право подписи расчетных документов, и оттиском печати плательщика.</w:t>
      </w:r>
    </w:p>
    <w:p w:rsidR="00B00D84" w:rsidRDefault="001D5AE8" w:rsidP="00834CFB">
      <w:pPr>
        <w:pStyle w:val="a7"/>
        <w:spacing w:before="0" w:beforeAutospacing="0" w:after="0" w:afterAutospacing="0" w:line="360" w:lineRule="auto"/>
        <w:ind w:firstLine="709"/>
        <w:jc w:val="both"/>
        <w:rPr>
          <w:sz w:val="28"/>
          <w:szCs w:val="28"/>
          <w:lang w:val="en-US"/>
        </w:rPr>
      </w:pPr>
      <w:r w:rsidRPr="00834CFB">
        <w:rPr>
          <w:sz w:val="28"/>
          <w:szCs w:val="28"/>
        </w:rPr>
        <w:t>Исполняющий банк проверяет правильность и полноту оформления клиентом заявления об отказе от акцепта, а также наличие основания для отказа. При полном отказе от акцепта платежное требование изымается из картотеки и в тот же день подлежит возврату в банк-эмитент вместе со вторым экземпляром заявления об отказе от акцепта для возврата получателю средств. Первый экземпляр заявления об отказе от акцепта с копией платежного требования помещается в документы дня банка плательщика в качестве основания возврата расчетного документа без оплаты и списания с внебалансового счета, третий экземпляр заявления возвращается плательщику в качестве расписки в получении заявления об отказе от акцепта</w:t>
      </w:r>
      <w:r w:rsidR="00F056E7" w:rsidRPr="00834CFB">
        <w:rPr>
          <w:rStyle w:val="ab"/>
          <w:sz w:val="28"/>
          <w:szCs w:val="28"/>
        </w:rPr>
        <w:footnoteReference w:id="8"/>
      </w:r>
      <w:r w:rsidRPr="00834CFB">
        <w:rPr>
          <w:sz w:val="28"/>
          <w:szCs w:val="28"/>
        </w:rPr>
        <w:t>.</w:t>
      </w:r>
    </w:p>
    <w:p w:rsidR="00B00D84" w:rsidRDefault="001D5AE8" w:rsidP="00834CFB">
      <w:pPr>
        <w:pStyle w:val="a7"/>
        <w:spacing w:before="0" w:beforeAutospacing="0" w:after="0" w:afterAutospacing="0" w:line="360" w:lineRule="auto"/>
        <w:ind w:firstLine="709"/>
        <w:jc w:val="both"/>
        <w:rPr>
          <w:sz w:val="28"/>
          <w:szCs w:val="28"/>
          <w:lang w:val="en-US"/>
        </w:rPr>
      </w:pPr>
      <w:r w:rsidRPr="00834CFB">
        <w:rPr>
          <w:sz w:val="28"/>
          <w:szCs w:val="28"/>
        </w:rPr>
        <w:t>При частичном отказе от акцепта платежное требование изымается из картотеки и оплачивается в сумме, акцептованной плательщиком, при этом первый экземпляр заявления об отказе от акцепта вместе с первым экземпляром платежного требования</w:t>
      </w:r>
      <w:r w:rsidR="00711E49" w:rsidRPr="00834CFB">
        <w:rPr>
          <w:sz w:val="28"/>
          <w:szCs w:val="28"/>
        </w:rPr>
        <w:t xml:space="preserve"> </w:t>
      </w:r>
      <w:r w:rsidRPr="00834CFB">
        <w:rPr>
          <w:sz w:val="28"/>
          <w:szCs w:val="28"/>
        </w:rPr>
        <w:t>помещается в документы дня в качестве основания списания денежных средств со счета плательщика, второй экземпляр направляется в банк-эмитент в качестве расписки в получении заявления об отказе от акцепта. Ответственность за необоснованный отказ от оплаты платежных требований несет плательщик.</w:t>
      </w:r>
      <w:r w:rsidR="00711E49" w:rsidRPr="00834CFB">
        <w:rPr>
          <w:sz w:val="28"/>
          <w:szCs w:val="28"/>
        </w:rPr>
        <w:t xml:space="preserve"> </w:t>
      </w:r>
      <w:r w:rsidRPr="00834CFB">
        <w:rPr>
          <w:sz w:val="28"/>
          <w:szCs w:val="28"/>
        </w:rPr>
        <w:t>При неполучении в установленный срок отказа от акцепта платежных требований они считаются акцептованными и на следующий рабочий день после истечения срока акцепта изымаются из картотеки по внебалансовому счету и оплачиваются со счетов плательщиков при наличии денежных средств на их счете или помещаются в картотеку по внебалансовому счету при отсутствии или недостаточности денежных средств на счете.</w:t>
      </w:r>
    </w:p>
    <w:p w:rsidR="001D5AE8" w:rsidRPr="00834CFB" w:rsidRDefault="00711E49" w:rsidP="00834CFB">
      <w:pPr>
        <w:pStyle w:val="a7"/>
        <w:spacing w:before="0" w:beforeAutospacing="0" w:after="0" w:afterAutospacing="0" w:line="360" w:lineRule="auto"/>
        <w:ind w:firstLine="709"/>
        <w:jc w:val="both"/>
        <w:rPr>
          <w:sz w:val="28"/>
          <w:szCs w:val="28"/>
        </w:rPr>
      </w:pPr>
      <w:r w:rsidRPr="00834CFB">
        <w:rPr>
          <w:sz w:val="28"/>
          <w:szCs w:val="28"/>
        </w:rPr>
        <w:t>Б</w:t>
      </w:r>
      <w:r w:rsidR="001D5AE8" w:rsidRPr="00834CFB">
        <w:rPr>
          <w:sz w:val="28"/>
          <w:szCs w:val="28"/>
        </w:rPr>
        <w:t>ез акцепта плательщика расчеты платежными требованиями осуществляются в случаях:</w:t>
      </w:r>
      <w:r w:rsidRPr="00834CFB">
        <w:rPr>
          <w:sz w:val="28"/>
          <w:szCs w:val="28"/>
        </w:rPr>
        <w:t xml:space="preserve"> </w:t>
      </w:r>
      <w:r w:rsidR="001D5AE8" w:rsidRPr="00834CFB">
        <w:rPr>
          <w:sz w:val="28"/>
          <w:szCs w:val="28"/>
        </w:rPr>
        <w:t>установленных законодательством;</w:t>
      </w:r>
      <w:r w:rsidRPr="00834CFB">
        <w:rPr>
          <w:sz w:val="28"/>
          <w:szCs w:val="28"/>
        </w:rPr>
        <w:t xml:space="preserve"> </w:t>
      </w:r>
      <w:r w:rsidR="001D5AE8" w:rsidRPr="00834CFB">
        <w:rPr>
          <w:sz w:val="28"/>
          <w:szCs w:val="28"/>
        </w:rPr>
        <w:t>предусмотренных сторонами по основному договору при условии предоставления банку, обслуживающему плательщика, права на списание денежных средств со счета плательщика без его распоряжения.</w:t>
      </w:r>
    </w:p>
    <w:p w:rsidR="00446D4C" w:rsidRPr="00834CFB" w:rsidRDefault="00446D4C" w:rsidP="00834CFB">
      <w:pPr>
        <w:pStyle w:val="a7"/>
        <w:spacing w:before="0" w:beforeAutospacing="0" w:after="0" w:afterAutospacing="0" w:line="360" w:lineRule="auto"/>
        <w:ind w:firstLine="709"/>
        <w:jc w:val="both"/>
        <w:rPr>
          <w:sz w:val="28"/>
          <w:szCs w:val="28"/>
        </w:rPr>
      </w:pPr>
    </w:p>
    <w:p w:rsidR="00446D4C" w:rsidRPr="00834CFB" w:rsidRDefault="00446D4C" w:rsidP="00834CFB">
      <w:pPr>
        <w:pStyle w:val="a7"/>
        <w:spacing w:before="0" w:beforeAutospacing="0" w:after="0" w:afterAutospacing="0" w:line="360" w:lineRule="auto"/>
        <w:ind w:firstLine="709"/>
        <w:jc w:val="both"/>
        <w:rPr>
          <w:b/>
          <w:bCs/>
          <w:sz w:val="28"/>
          <w:szCs w:val="28"/>
        </w:rPr>
      </w:pPr>
      <w:r w:rsidRPr="00834CFB">
        <w:rPr>
          <w:b/>
          <w:bCs/>
          <w:sz w:val="28"/>
          <w:szCs w:val="28"/>
        </w:rPr>
        <w:t>5. Чек</w:t>
      </w:r>
    </w:p>
    <w:p w:rsidR="00B00D84" w:rsidRDefault="00B00D84" w:rsidP="00834CFB">
      <w:pPr>
        <w:spacing w:line="360" w:lineRule="auto"/>
        <w:ind w:firstLine="709"/>
        <w:jc w:val="both"/>
        <w:rPr>
          <w:sz w:val="28"/>
          <w:szCs w:val="28"/>
          <w:lang w:val="en-US"/>
        </w:rPr>
      </w:pPr>
    </w:p>
    <w:p w:rsidR="00B00D84" w:rsidRDefault="00654A99" w:rsidP="00834CFB">
      <w:pPr>
        <w:spacing w:line="360" w:lineRule="auto"/>
        <w:ind w:firstLine="709"/>
        <w:jc w:val="both"/>
        <w:rPr>
          <w:sz w:val="28"/>
          <w:szCs w:val="28"/>
          <w:lang w:val="en-US"/>
        </w:rPr>
      </w:pPr>
      <w:r w:rsidRPr="00834CFB">
        <w:rPr>
          <w:sz w:val="28"/>
          <w:szCs w:val="28"/>
        </w:rPr>
        <w:t>Чек - это письменное поручение чекодателя банку уплатить чекополучателю указанную в нем сумму денег согласно ст.877 Гражданского кодекса РФ. Чек - это ценная бумага, представляющая собой платежно-расчетный документ</w:t>
      </w:r>
      <w:r w:rsidR="004C793D" w:rsidRPr="00834CFB">
        <w:rPr>
          <w:rStyle w:val="ab"/>
          <w:sz w:val="28"/>
          <w:szCs w:val="28"/>
        </w:rPr>
        <w:footnoteReference w:id="9"/>
      </w:r>
      <w:r w:rsidRPr="00834CFB">
        <w:rPr>
          <w:sz w:val="28"/>
          <w:szCs w:val="28"/>
        </w:rPr>
        <w:t>.</w:t>
      </w:r>
    </w:p>
    <w:p w:rsidR="00B00D84" w:rsidRDefault="00654A99" w:rsidP="00834CFB">
      <w:pPr>
        <w:spacing w:line="360" w:lineRule="auto"/>
        <w:ind w:firstLine="709"/>
        <w:jc w:val="both"/>
        <w:rPr>
          <w:sz w:val="28"/>
          <w:szCs w:val="28"/>
          <w:lang w:val="en-US"/>
        </w:rPr>
      </w:pPr>
      <w:r w:rsidRPr="00834CFB">
        <w:rPr>
          <w:sz w:val="28"/>
          <w:szCs w:val="28"/>
        </w:rPr>
        <w:t>По своей экономической сути чек является переводным векселем, плательщиком по которому всегда является банк, выдавший этот чек. По российскому законодательству чек выписывается на срок до 10 дней и погашается только в денежной форме при его предъявлении в банк согласно ст.878 Гражданского кодекса РФ. Чек, как и вексель, ценная бумага стандартной формы с наличием обязательных реквизитов, как-то:</w:t>
      </w:r>
    </w:p>
    <w:p w:rsidR="00B00D84" w:rsidRDefault="00654A99" w:rsidP="00834CFB">
      <w:pPr>
        <w:spacing w:line="360" w:lineRule="auto"/>
        <w:ind w:firstLine="709"/>
        <w:jc w:val="both"/>
        <w:rPr>
          <w:sz w:val="28"/>
          <w:szCs w:val="28"/>
          <w:lang w:val="en-US"/>
        </w:rPr>
      </w:pPr>
      <w:r w:rsidRPr="00834CFB">
        <w:rPr>
          <w:sz w:val="28"/>
          <w:szCs w:val="28"/>
        </w:rPr>
        <w:t>- наименование «чек»;</w:t>
      </w:r>
    </w:p>
    <w:p w:rsidR="00B00D84" w:rsidRDefault="00654A99" w:rsidP="00834CFB">
      <w:pPr>
        <w:spacing w:line="360" w:lineRule="auto"/>
        <w:ind w:firstLine="709"/>
        <w:jc w:val="both"/>
        <w:rPr>
          <w:sz w:val="28"/>
          <w:szCs w:val="28"/>
          <w:lang w:val="en-US"/>
        </w:rPr>
      </w:pPr>
      <w:r w:rsidRPr="00834CFB">
        <w:rPr>
          <w:sz w:val="28"/>
          <w:szCs w:val="28"/>
        </w:rPr>
        <w:t xml:space="preserve">- поручение банку выплатить чекодателю указанную в чеке денежную сумму; </w:t>
      </w:r>
    </w:p>
    <w:p w:rsidR="00B00D84" w:rsidRDefault="00654A99" w:rsidP="00834CFB">
      <w:pPr>
        <w:spacing w:line="360" w:lineRule="auto"/>
        <w:ind w:firstLine="709"/>
        <w:jc w:val="both"/>
        <w:rPr>
          <w:sz w:val="28"/>
          <w:szCs w:val="28"/>
          <w:lang w:val="en-US"/>
        </w:rPr>
      </w:pPr>
      <w:r w:rsidRPr="00834CFB">
        <w:rPr>
          <w:sz w:val="28"/>
          <w:szCs w:val="28"/>
        </w:rPr>
        <w:t>- наименование плательщика по чеку и номера счета, с которого должен быть произведен платеж;</w:t>
      </w:r>
    </w:p>
    <w:p w:rsidR="00B00D84" w:rsidRPr="00B00D84" w:rsidRDefault="00654A99" w:rsidP="00834CFB">
      <w:pPr>
        <w:spacing w:line="360" w:lineRule="auto"/>
        <w:ind w:firstLine="709"/>
        <w:jc w:val="both"/>
        <w:rPr>
          <w:sz w:val="28"/>
          <w:szCs w:val="28"/>
        </w:rPr>
      </w:pPr>
      <w:r w:rsidRPr="00834CFB">
        <w:rPr>
          <w:sz w:val="28"/>
          <w:szCs w:val="28"/>
        </w:rPr>
        <w:t xml:space="preserve">- подпись чекодателя; </w:t>
      </w:r>
    </w:p>
    <w:p w:rsidR="00B00D84" w:rsidRPr="00B00D84" w:rsidRDefault="00654A99" w:rsidP="00834CFB">
      <w:pPr>
        <w:spacing w:line="360" w:lineRule="auto"/>
        <w:ind w:firstLine="709"/>
        <w:jc w:val="both"/>
        <w:rPr>
          <w:sz w:val="28"/>
          <w:szCs w:val="28"/>
        </w:rPr>
      </w:pPr>
      <w:r w:rsidRPr="00834CFB">
        <w:rPr>
          <w:sz w:val="28"/>
          <w:szCs w:val="28"/>
        </w:rPr>
        <w:t>- указание валюты платежа;</w:t>
      </w:r>
    </w:p>
    <w:p w:rsidR="00654A99" w:rsidRPr="00834CFB" w:rsidRDefault="00654A99" w:rsidP="00834CFB">
      <w:pPr>
        <w:spacing w:line="360" w:lineRule="auto"/>
        <w:ind w:firstLine="709"/>
        <w:jc w:val="both"/>
        <w:rPr>
          <w:sz w:val="28"/>
          <w:szCs w:val="28"/>
        </w:rPr>
      </w:pPr>
      <w:r w:rsidRPr="00834CFB">
        <w:rPr>
          <w:sz w:val="28"/>
          <w:szCs w:val="28"/>
        </w:rPr>
        <w:t>- дата и место составления чека.</w:t>
      </w:r>
    </w:p>
    <w:p w:rsidR="00B00D84" w:rsidRPr="00B00D84" w:rsidRDefault="00654A99" w:rsidP="00834CFB">
      <w:pPr>
        <w:spacing w:line="360" w:lineRule="auto"/>
        <w:ind w:firstLine="709"/>
        <w:jc w:val="both"/>
        <w:rPr>
          <w:sz w:val="28"/>
          <w:szCs w:val="28"/>
        </w:rPr>
      </w:pPr>
      <w:r w:rsidRPr="00834CFB">
        <w:rPr>
          <w:sz w:val="28"/>
          <w:szCs w:val="28"/>
        </w:rPr>
        <w:t>Оплата по чеку производится (ст.879 Гражданского кодекса РФ):</w:t>
      </w:r>
    </w:p>
    <w:p w:rsidR="00B00D84" w:rsidRPr="00B00D84" w:rsidRDefault="00654A99" w:rsidP="00834CFB">
      <w:pPr>
        <w:spacing w:line="360" w:lineRule="auto"/>
        <w:ind w:firstLine="709"/>
        <w:jc w:val="both"/>
        <w:rPr>
          <w:sz w:val="28"/>
          <w:szCs w:val="28"/>
        </w:rPr>
      </w:pPr>
      <w:r w:rsidRPr="00834CFB">
        <w:rPr>
          <w:sz w:val="28"/>
          <w:szCs w:val="28"/>
        </w:rPr>
        <w:t>- чек оплачивается за счет средств чекодателя;</w:t>
      </w:r>
    </w:p>
    <w:p w:rsidR="00B00D84" w:rsidRPr="00B00D84" w:rsidRDefault="00654A99" w:rsidP="00834CFB">
      <w:pPr>
        <w:spacing w:line="360" w:lineRule="auto"/>
        <w:ind w:firstLine="709"/>
        <w:jc w:val="both"/>
        <w:rPr>
          <w:sz w:val="28"/>
          <w:szCs w:val="28"/>
        </w:rPr>
      </w:pPr>
      <w:r w:rsidRPr="00834CFB">
        <w:rPr>
          <w:sz w:val="28"/>
          <w:szCs w:val="28"/>
        </w:rPr>
        <w:t>- чек подлежит оплате плательщиком при условии предъявления его к оплате в срок, установленный законом;</w:t>
      </w:r>
    </w:p>
    <w:p w:rsidR="00B00D84" w:rsidRPr="00B00D84" w:rsidRDefault="00654A99" w:rsidP="00834CFB">
      <w:pPr>
        <w:spacing w:line="360" w:lineRule="auto"/>
        <w:ind w:firstLine="709"/>
        <w:jc w:val="both"/>
        <w:rPr>
          <w:sz w:val="28"/>
          <w:szCs w:val="28"/>
        </w:rPr>
      </w:pPr>
      <w:r w:rsidRPr="00834CFB">
        <w:rPr>
          <w:sz w:val="28"/>
          <w:szCs w:val="28"/>
        </w:rPr>
        <w:t xml:space="preserve">- убытки возникающие вследствие оплаты плательщиком подложного, похищенного или утраченного чека, возлагаются на плательщика или чекодателя в зависимости от того, по чьей вине они были </w:t>
      </w:r>
      <w:r w:rsidR="00D33C12" w:rsidRPr="00834CFB">
        <w:rPr>
          <w:sz w:val="28"/>
          <w:szCs w:val="28"/>
        </w:rPr>
        <w:t>причинены</w:t>
      </w:r>
      <w:r w:rsidRPr="00834CFB">
        <w:rPr>
          <w:sz w:val="28"/>
          <w:szCs w:val="28"/>
        </w:rPr>
        <w:t>;</w:t>
      </w:r>
    </w:p>
    <w:p w:rsidR="00B00D84" w:rsidRPr="00B00D84" w:rsidRDefault="00654A99" w:rsidP="00834CFB">
      <w:pPr>
        <w:spacing w:line="360" w:lineRule="auto"/>
        <w:ind w:firstLine="709"/>
        <w:jc w:val="both"/>
        <w:rPr>
          <w:sz w:val="28"/>
          <w:szCs w:val="28"/>
        </w:rPr>
      </w:pPr>
      <w:r w:rsidRPr="00834CFB">
        <w:rPr>
          <w:sz w:val="28"/>
          <w:szCs w:val="28"/>
        </w:rPr>
        <w:t>- </w:t>
      </w:r>
      <w:r w:rsidR="00D33C12" w:rsidRPr="00834CFB">
        <w:rPr>
          <w:sz w:val="28"/>
          <w:szCs w:val="28"/>
        </w:rPr>
        <w:t>л</w:t>
      </w:r>
      <w:r w:rsidRPr="00834CFB">
        <w:rPr>
          <w:sz w:val="28"/>
          <w:szCs w:val="28"/>
        </w:rPr>
        <w:t>ицо оплатившее чек, вправе потребовать передачи ему чека с распиской в получении платежа.</w:t>
      </w:r>
    </w:p>
    <w:p w:rsidR="00B00D84" w:rsidRDefault="00654A99" w:rsidP="00834CFB">
      <w:pPr>
        <w:spacing w:line="360" w:lineRule="auto"/>
        <w:ind w:firstLine="709"/>
        <w:jc w:val="both"/>
        <w:rPr>
          <w:sz w:val="28"/>
          <w:szCs w:val="28"/>
          <w:lang w:val="en-US"/>
        </w:rPr>
      </w:pPr>
      <w:r w:rsidRPr="00834CFB">
        <w:rPr>
          <w:sz w:val="28"/>
          <w:szCs w:val="28"/>
        </w:rPr>
        <w:t>Чек может иметь несколько видов. Вот основные из них:</w:t>
      </w:r>
    </w:p>
    <w:p w:rsidR="00654A99" w:rsidRPr="00834CFB" w:rsidRDefault="00D33C12" w:rsidP="00834CFB">
      <w:pPr>
        <w:spacing w:line="360" w:lineRule="auto"/>
        <w:ind w:firstLine="709"/>
        <w:jc w:val="both"/>
        <w:rPr>
          <w:sz w:val="28"/>
          <w:szCs w:val="28"/>
        </w:rPr>
      </w:pPr>
      <w:r w:rsidRPr="00834CFB">
        <w:rPr>
          <w:sz w:val="28"/>
          <w:szCs w:val="28"/>
        </w:rPr>
        <w:t>-</w:t>
      </w:r>
      <w:r w:rsidR="00654A99" w:rsidRPr="00834CFB">
        <w:rPr>
          <w:sz w:val="28"/>
          <w:szCs w:val="28"/>
        </w:rPr>
        <w:t xml:space="preserve"> Именной чек выписывается на конкретное лицо с оговоркой </w:t>
      </w:r>
      <w:r w:rsidRPr="00834CFB">
        <w:rPr>
          <w:sz w:val="28"/>
          <w:szCs w:val="28"/>
        </w:rPr>
        <w:t>«</w:t>
      </w:r>
      <w:r w:rsidR="00654A99" w:rsidRPr="00834CFB">
        <w:rPr>
          <w:sz w:val="28"/>
          <w:szCs w:val="28"/>
        </w:rPr>
        <w:t>не приказу</w:t>
      </w:r>
      <w:r w:rsidRPr="00834CFB">
        <w:rPr>
          <w:sz w:val="28"/>
          <w:szCs w:val="28"/>
        </w:rPr>
        <w:t>»</w:t>
      </w:r>
      <w:r w:rsidR="00654A99" w:rsidRPr="00834CFB">
        <w:rPr>
          <w:sz w:val="28"/>
          <w:szCs w:val="28"/>
        </w:rPr>
        <w:t>, что означает невозможность дальнейшей передачи чека другому лицу.</w:t>
      </w:r>
    </w:p>
    <w:p w:rsidR="00654A99" w:rsidRPr="00834CFB" w:rsidRDefault="00654A99" w:rsidP="00834CFB">
      <w:pPr>
        <w:spacing w:line="360" w:lineRule="auto"/>
        <w:ind w:firstLine="709"/>
        <w:jc w:val="both"/>
        <w:rPr>
          <w:sz w:val="28"/>
          <w:szCs w:val="28"/>
        </w:rPr>
      </w:pPr>
      <w:r w:rsidRPr="00834CFB">
        <w:rPr>
          <w:sz w:val="28"/>
          <w:szCs w:val="28"/>
        </w:rPr>
        <w:t>Ордерный чек выписывается на конкретное л</w:t>
      </w:r>
      <w:r w:rsidR="00D33C12" w:rsidRPr="00834CFB">
        <w:rPr>
          <w:sz w:val="28"/>
          <w:szCs w:val="28"/>
        </w:rPr>
        <w:t>ицо с оговоркой «</w:t>
      </w:r>
      <w:r w:rsidRPr="00834CFB">
        <w:rPr>
          <w:sz w:val="28"/>
          <w:szCs w:val="28"/>
        </w:rPr>
        <w:t>приказу</w:t>
      </w:r>
      <w:r w:rsidR="00D33C12" w:rsidRPr="00834CFB">
        <w:rPr>
          <w:sz w:val="28"/>
          <w:szCs w:val="28"/>
        </w:rPr>
        <w:t>»</w:t>
      </w:r>
      <w:r w:rsidRPr="00834CFB">
        <w:rPr>
          <w:sz w:val="28"/>
          <w:szCs w:val="28"/>
        </w:rPr>
        <w:t>,</w:t>
      </w:r>
      <w:r w:rsidR="00D33C12" w:rsidRPr="00834CFB">
        <w:rPr>
          <w:sz w:val="28"/>
          <w:szCs w:val="28"/>
        </w:rPr>
        <w:t xml:space="preserve"> </w:t>
      </w:r>
      <w:r w:rsidRPr="00834CFB">
        <w:rPr>
          <w:sz w:val="28"/>
          <w:szCs w:val="28"/>
        </w:rPr>
        <w:t>означающей, что возможна дальнейшая передача чека путем передаточной подписи - индоссамента.</w:t>
      </w:r>
    </w:p>
    <w:p w:rsidR="00654A99" w:rsidRPr="00834CFB" w:rsidRDefault="00654A99" w:rsidP="00834CFB">
      <w:pPr>
        <w:spacing w:line="360" w:lineRule="auto"/>
        <w:ind w:firstLine="709"/>
        <w:jc w:val="both"/>
        <w:rPr>
          <w:sz w:val="28"/>
          <w:szCs w:val="28"/>
        </w:rPr>
      </w:pPr>
      <w:r w:rsidRPr="00834CFB">
        <w:rPr>
          <w:sz w:val="28"/>
          <w:szCs w:val="28"/>
        </w:rPr>
        <w:t>Предъявительский чек выписывается на предъявителя и может передаваться от одного лица к другому путем простого вручения.</w:t>
      </w:r>
    </w:p>
    <w:p w:rsidR="00654A99" w:rsidRPr="00834CFB" w:rsidRDefault="00654A99" w:rsidP="00834CFB">
      <w:pPr>
        <w:spacing w:line="360" w:lineRule="auto"/>
        <w:ind w:firstLine="709"/>
        <w:jc w:val="both"/>
        <w:rPr>
          <w:sz w:val="28"/>
          <w:szCs w:val="28"/>
        </w:rPr>
      </w:pPr>
      <w:r w:rsidRPr="00834CFB">
        <w:rPr>
          <w:sz w:val="28"/>
          <w:szCs w:val="28"/>
        </w:rPr>
        <w:t xml:space="preserve">Расчетный чек - по нему не разрешена оплата наличными деньгами. </w:t>
      </w:r>
    </w:p>
    <w:p w:rsidR="00654A99" w:rsidRPr="00834CFB" w:rsidRDefault="00654A99" w:rsidP="00834CFB">
      <w:pPr>
        <w:spacing w:line="360" w:lineRule="auto"/>
        <w:ind w:firstLine="709"/>
        <w:jc w:val="both"/>
        <w:rPr>
          <w:sz w:val="28"/>
          <w:szCs w:val="28"/>
        </w:rPr>
      </w:pPr>
      <w:r w:rsidRPr="00834CFB">
        <w:rPr>
          <w:sz w:val="28"/>
          <w:szCs w:val="28"/>
        </w:rPr>
        <w:t>Денежный чек предназначен для получения наличных денег в банке.</w:t>
      </w:r>
    </w:p>
    <w:p w:rsidR="00654A99" w:rsidRPr="00834CFB" w:rsidRDefault="00654A99" w:rsidP="00834CFB">
      <w:pPr>
        <w:spacing w:line="360" w:lineRule="auto"/>
        <w:ind w:firstLine="709"/>
        <w:jc w:val="both"/>
        <w:rPr>
          <w:sz w:val="28"/>
          <w:szCs w:val="28"/>
        </w:rPr>
      </w:pPr>
      <w:r w:rsidRPr="00834CFB">
        <w:rPr>
          <w:sz w:val="28"/>
          <w:szCs w:val="28"/>
        </w:rPr>
        <w:t> </w:t>
      </w:r>
    </w:p>
    <w:p w:rsidR="009160EB" w:rsidRPr="00834CFB" w:rsidRDefault="009160EB" w:rsidP="00834CFB">
      <w:pPr>
        <w:numPr>
          <w:ilvl w:val="0"/>
          <w:numId w:val="15"/>
        </w:numPr>
        <w:spacing w:line="360" w:lineRule="auto"/>
        <w:ind w:left="0" w:firstLine="709"/>
        <w:jc w:val="both"/>
        <w:rPr>
          <w:b/>
          <w:bCs/>
          <w:sz w:val="28"/>
          <w:szCs w:val="28"/>
        </w:rPr>
      </w:pPr>
      <w:r w:rsidRPr="00834CFB">
        <w:rPr>
          <w:b/>
          <w:bCs/>
          <w:sz w:val="28"/>
          <w:szCs w:val="28"/>
        </w:rPr>
        <w:t>Другие формы расчетов</w:t>
      </w:r>
    </w:p>
    <w:p w:rsidR="009160EB" w:rsidRPr="00834CFB" w:rsidRDefault="009160EB" w:rsidP="00834CFB">
      <w:pPr>
        <w:spacing w:line="360" w:lineRule="auto"/>
        <w:ind w:firstLine="709"/>
        <w:jc w:val="both"/>
        <w:rPr>
          <w:sz w:val="28"/>
          <w:szCs w:val="28"/>
        </w:rPr>
      </w:pPr>
    </w:p>
    <w:p w:rsidR="00B00D84" w:rsidRDefault="003554D7" w:rsidP="00834CFB">
      <w:pPr>
        <w:pStyle w:val="a7"/>
        <w:spacing w:before="0" w:beforeAutospacing="0" w:after="0" w:afterAutospacing="0" w:line="360" w:lineRule="auto"/>
        <w:ind w:firstLine="709"/>
        <w:jc w:val="both"/>
        <w:textAlignment w:val="top"/>
        <w:rPr>
          <w:sz w:val="28"/>
          <w:szCs w:val="28"/>
          <w:lang w:val="en-US"/>
        </w:rPr>
      </w:pPr>
      <w:r w:rsidRPr="00834CFB">
        <w:rPr>
          <w:sz w:val="28"/>
          <w:szCs w:val="28"/>
        </w:rPr>
        <w:t>Вексель - это вид ценной бумаги строго установленной формы, которая является ничем не обусловленным денежным обязательством векселедателя заплатить определенную сумму. Фактически вексель - это обещание заплатить определенную сумму, выданное вместо денег.</w:t>
      </w:r>
    </w:p>
    <w:p w:rsidR="00B00D84" w:rsidRPr="00B00D84" w:rsidRDefault="003554D7" w:rsidP="00834CFB">
      <w:pPr>
        <w:pStyle w:val="a7"/>
        <w:spacing w:before="0" w:beforeAutospacing="0" w:after="0" w:afterAutospacing="0" w:line="360" w:lineRule="auto"/>
        <w:ind w:firstLine="709"/>
        <w:jc w:val="both"/>
        <w:textAlignment w:val="top"/>
        <w:rPr>
          <w:sz w:val="28"/>
          <w:szCs w:val="28"/>
        </w:rPr>
      </w:pPr>
      <w:r w:rsidRPr="00834CFB">
        <w:rPr>
          <w:sz w:val="28"/>
          <w:szCs w:val="28"/>
        </w:rPr>
        <w:t>Срок погашения (день, не позднее которого векселедатель обязан заплатить деньги предъявителю векселя) указывается на самом векселе. Это может быть определенная дата, определенный временной промежуток после составления или после предъявления. Существуют и векселя, срок платежа по которым определяется моментом предъявления векселя к погашению.</w:t>
      </w:r>
    </w:p>
    <w:p w:rsidR="00B00D84" w:rsidRDefault="003554D7" w:rsidP="00834CFB">
      <w:pPr>
        <w:pStyle w:val="a7"/>
        <w:spacing w:before="0" w:beforeAutospacing="0" w:after="0" w:afterAutospacing="0" w:line="360" w:lineRule="auto"/>
        <w:ind w:firstLine="709"/>
        <w:jc w:val="both"/>
        <w:textAlignment w:val="top"/>
        <w:rPr>
          <w:sz w:val="28"/>
          <w:szCs w:val="28"/>
          <w:lang w:val="en-US"/>
        </w:rPr>
      </w:pPr>
      <w:r w:rsidRPr="00834CFB">
        <w:rPr>
          <w:sz w:val="28"/>
          <w:szCs w:val="28"/>
        </w:rPr>
        <w:t>Основанием для платежа векселедателя является факт предъявления векселя. При этом сам вексель переходит к векселедателю. Обязательства по векселю имеют бесспорный характер. Векселедатель не может изменить условия выплаты или уклониться от нее. Держатель векселя не имеет права потребовать погашения векселя раньше срока его погашения.</w:t>
      </w:r>
    </w:p>
    <w:p w:rsidR="00B00D84" w:rsidRDefault="003554D7" w:rsidP="00834CFB">
      <w:pPr>
        <w:pStyle w:val="a7"/>
        <w:spacing w:before="0" w:beforeAutospacing="0" w:after="0" w:afterAutospacing="0" w:line="360" w:lineRule="auto"/>
        <w:ind w:firstLine="709"/>
        <w:jc w:val="both"/>
        <w:textAlignment w:val="top"/>
        <w:rPr>
          <w:sz w:val="28"/>
          <w:szCs w:val="28"/>
          <w:lang w:val="en-US"/>
        </w:rPr>
      </w:pPr>
      <w:r w:rsidRPr="00834CFB">
        <w:rPr>
          <w:sz w:val="28"/>
          <w:szCs w:val="28"/>
        </w:rPr>
        <w:t>Если векселедателю был предъявлен к оплате вексель в соответствии со сроком его погашения, а векселедатель не заплатил по нему, держатель векселя имеет право совершить вексельный протест. Он предъявляет вексель в нотариальную контору по месту нахождения плательщика, после чего может быть начато судопроизводство.</w:t>
      </w:r>
    </w:p>
    <w:p w:rsidR="00B00D84" w:rsidRDefault="003554D7" w:rsidP="00834CFB">
      <w:pPr>
        <w:pStyle w:val="a7"/>
        <w:spacing w:before="0" w:beforeAutospacing="0" w:after="0" w:afterAutospacing="0" w:line="360" w:lineRule="auto"/>
        <w:ind w:firstLine="709"/>
        <w:jc w:val="both"/>
        <w:textAlignment w:val="top"/>
        <w:rPr>
          <w:sz w:val="28"/>
          <w:szCs w:val="28"/>
          <w:lang w:val="en-US"/>
        </w:rPr>
      </w:pPr>
      <w:r w:rsidRPr="00834CFB">
        <w:rPr>
          <w:sz w:val="28"/>
          <w:szCs w:val="28"/>
        </w:rPr>
        <w:t>Различают простой и переводной вексель. В первом случае ответственность по векселю несет непосредственно векселедатель, во втором плательщиком выступает третье лицо. Чаще всего это банк, в котором векселедатель имеет счет, но может быть и другое юридическое или физическое лицо, имеющее денежные обязательства перед векселедателем. В этом случае векселедатель фактически передает свое право требования. Соответственно, держатель переводного векселя сталкивается с дополнительными рисками неуплаты по векселю, вызванными невозможностью этого третьего лица исполнить свои обязательства.</w:t>
      </w:r>
    </w:p>
    <w:p w:rsidR="00B00D84" w:rsidRDefault="003554D7" w:rsidP="00834CFB">
      <w:pPr>
        <w:pStyle w:val="a7"/>
        <w:spacing w:before="0" w:beforeAutospacing="0" w:after="0" w:afterAutospacing="0" w:line="360" w:lineRule="auto"/>
        <w:ind w:firstLine="709"/>
        <w:jc w:val="both"/>
        <w:textAlignment w:val="top"/>
        <w:rPr>
          <w:sz w:val="28"/>
          <w:szCs w:val="28"/>
          <w:lang w:val="en-US"/>
        </w:rPr>
      </w:pPr>
      <w:r w:rsidRPr="00834CFB">
        <w:rPr>
          <w:sz w:val="28"/>
          <w:szCs w:val="28"/>
        </w:rPr>
        <w:t>Вексель может быть ордерным и именным. Ордерный вексель может предъявить к погашению любое лицо, а именной - только тот, на чье имя он выписан. Передача прав требования по именному векселю производится путем индосаммента (передаточной надписи). Причем обязательства по погашению векселя при такой передаче несет и векселедатель, и передавшее вексель лицо. Например, Иванов выписал Петрову именной вексель, по которому обязуется заплатить сто рублей. Петров передал вексель Сидорову. Если Иванов откажется платить Сидорову, вексель должен будет погасить Петров. Для передачи ордерного векселя индосаммент не обязателен.</w:t>
      </w:r>
    </w:p>
    <w:p w:rsidR="00B00D84" w:rsidRDefault="003554D7" w:rsidP="00834CFB">
      <w:pPr>
        <w:pStyle w:val="a7"/>
        <w:spacing w:before="0" w:beforeAutospacing="0" w:after="0" w:afterAutospacing="0" w:line="360" w:lineRule="auto"/>
        <w:ind w:firstLine="709"/>
        <w:jc w:val="both"/>
        <w:textAlignment w:val="top"/>
        <w:rPr>
          <w:sz w:val="28"/>
          <w:szCs w:val="28"/>
          <w:lang w:val="en-US"/>
        </w:rPr>
      </w:pPr>
      <w:r w:rsidRPr="00834CFB">
        <w:rPr>
          <w:sz w:val="28"/>
          <w:szCs w:val="28"/>
        </w:rPr>
        <w:t>Векселя, как и другие ценные бумаги, можно продавать и покупать по договорной цене. Цена может быть как выше номинала векселя, так и ниже. Чаще, разумеется, она бывает ниже. С дисконтом (скидкой) от номинала продаются векселя, для которых считается достаточно высоким риск неисполнения векселедателем своих обязательств</w:t>
      </w:r>
      <w:r w:rsidR="00F056E7" w:rsidRPr="00834CFB">
        <w:rPr>
          <w:rStyle w:val="ab"/>
          <w:sz w:val="28"/>
          <w:szCs w:val="28"/>
        </w:rPr>
        <w:footnoteReference w:id="10"/>
      </w:r>
      <w:r w:rsidRPr="00834CFB">
        <w:rPr>
          <w:sz w:val="28"/>
          <w:szCs w:val="28"/>
        </w:rPr>
        <w:t>.</w:t>
      </w:r>
    </w:p>
    <w:p w:rsidR="00B00D84" w:rsidRDefault="003554D7" w:rsidP="00834CFB">
      <w:pPr>
        <w:pStyle w:val="a7"/>
        <w:spacing w:before="0" w:beforeAutospacing="0" w:after="0" w:afterAutospacing="0" w:line="360" w:lineRule="auto"/>
        <w:ind w:firstLine="709"/>
        <w:jc w:val="both"/>
        <w:textAlignment w:val="top"/>
        <w:rPr>
          <w:sz w:val="28"/>
          <w:szCs w:val="28"/>
          <w:lang w:val="en-US"/>
        </w:rPr>
      </w:pPr>
      <w:r w:rsidRPr="00834CFB">
        <w:rPr>
          <w:sz w:val="28"/>
          <w:szCs w:val="28"/>
        </w:rPr>
        <w:t>Покупателем векселей может выступать и сам векселедатель. Достаточно часто продажа векселей самому векселедателю бывает самым простым, надежным и быстрым способом для держателей векселей получить хотя бы часть суммы, если векселедатель не может полностью погасить свои векселя.</w:t>
      </w:r>
    </w:p>
    <w:p w:rsidR="00B00D84" w:rsidRDefault="003554D7" w:rsidP="00834CFB">
      <w:pPr>
        <w:pStyle w:val="a7"/>
        <w:spacing w:before="0" w:beforeAutospacing="0" w:after="0" w:afterAutospacing="0" w:line="360" w:lineRule="auto"/>
        <w:ind w:firstLine="709"/>
        <w:jc w:val="both"/>
        <w:textAlignment w:val="top"/>
        <w:rPr>
          <w:sz w:val="28"/>
          <w:szCs w:val="28"/>
          <w:lang w:val="en-US"/>
        </w:rPr>
      </w:pPr>
      <w:r w:rsidRPr="00834CFB">
        <w:rPr>
          <w:sz w:val="28"/>
          <w:szCs w:val="28"/>
        </w:rPr>
        <w:t>Если держатель векселей заинтересован не в получении денежных средств путем их погашения, а в захвате контроля над предприятием, он не будет продавать векселя тому, кто их выписал, и даже скупать их у других владельцев может с надбавкой к номиналу. Если векселедатель не сможет погасить предъявленные ему векселя, он может быть объявлен банкротом. Управление в этом случае фактически переходит к кредиторам, в том числе, держателям непогашенных векселей.</w:t>
      </w:r>
    </w:p>
    <w:p w:rsidR="00B00D84" w:rsidRPr="00B00D84" w:rsidRDefault="003554D7" w:rsidP="00834CFB">
      <w:pPr>
        <w:pStyle w:val="a7"/>
        <w:spacing w:before="0" w:beforeAutospacing="0" w:after="0" w:afterAutospacing="0" w:line="360" w:lineRule="auto"/>
        <w:ind w:firstLine="709"/>
        <w:jc w:val="both"/>
        <w:textAlignment w:val="top"/>
        <w:rPr>
          <w:sz w:val="28"/>
          <w:szCs w:val="28"/>
        </w:rPr>
      </w:pPr>
      <w:r w:rsidRPr="00834CFB">
        <w:rPr>
          <w:sz w:val="28"/>
          <w:szCs w:val="28"/>
        </w:rPr>
        <w:t>Векселя, как и другие ценные бумаги, могут использоваться и в качестве залога по кредиту, как средство оплаты между третьими лицами и т.д.</w:t>
      </w:r>
    </w:p>
    <w:p w:rsidR="00B00D84" w:rsidRDefault="003554D7" w:rsidP="00834CFB">
      <w:pPr>
        <w:pStyle w:val="a7"/>
        <w:spacing w:before="0" w:beforeAutospacing="0" w:after="0" w:afterAutospacing="0" w:line="360" w:lineRule="auto"/>
        <w:ind w:firstLine="709"/>
        <w:jc w:val="both"/>
        <w:textAlignment w:val="top"/>
        <w:rPr>
          <w:sz w:val="28"/>
          <w:szCs w:val="28"/>
          <w:lang w:val="en-US"/>
        </w:rPr>
      </w:pPr>
      <w:r w:rsidRPr="00834CFB">
        <w:rPr>
          <w:sz w:val="28"/>
          <w:szCs w:val="28"/>
        </w:rPr>
        <w:t>Бартерная сделка предполагает натуральный обмен товарами или услугами между двумя и более сторонами. Условия сделки устанавливаются ее участниками и прописываются в договоре.</w:t>
      </w:r>
    </w:p>
    <w:p w:rsidR="00B00D84" w:rsidRDefault="003554D7" w:rsidP="00834CFB">
      <w:pPr>
        <w:pStyle w:val="a7"/>
        <w:spacing w:before="0" w:beforeAutospacing="0" w:after="0" w:afterAutospacing="0" w:line="360" w:lineRule="auto"/>
        <w:ind w:firstLine="709"/>
        <w:jc w:val="both"/>
        <w:textAlignment w:val="top"/>
        <w:rPr>
          <w:sz w:val="28"/>
          <w:szCs w:val="28"/>
          <w:lang w:val="en-US"/>
        </w:rPr>
      </w:pPr>
      <w:r w:rsidRPr="00834CFB">
        <w:rPr>
          <w:sz w:val="28"/>
          <w:szCs w:val="28"/>
        </w:rPr>
        <w:t>При этом цена предоставляемых товаров и услуг может быть любой. Не существует ограничений на максимальный размер бартерной сделки, и стороны могут договориться о любом соотношении ценностей обмениваемых товаров и услуг. Например, кубометр леса может быть обменен на тонну солярки или на полтонны - как договорятся стороны сделки.</w:t>
      </w:r>
    </w:p>
    <w:p w:rsidR="00B00D84" w:rsidRDefault="003554D7" w:rsidP="00834CFB">
      <w:pPr>
        <w:pStyle w:val="a7"/>
        <w:spacing w:before="0" w:beforeAutospacing="0" w:after="0" w:afterAutospacing="0" w:line="360" w:lineRule="auto"/>
        <w:ind w:firstLine="709"/>
        <w:jc w:val="both"/>
        <w:textAlignment w:val="top"/>
        <w:rPr>
          <w:sz w:val="28"/>
          <w:szCs w:val="28"/>
          <w:lang w:val="en-US"/>
        </w:rPr>
      </w:pPr>
      <w:r w:rsidRPr="00834CFB">
        <w:rPr>
          <w:sz w:val="28"/>
          <w:szCs w:val="28"/>
        </w:rPr>
        <w:t>Предлагая свой товар на обмен, его владелец обычно подразумевает какую-то примерную стоимость партии товара в деньгах, и рассчитывает получить взамен другой товар на примерно такую же сумму. Но так как разные виды товаров нужны разному числу участников бартерных обменов, ценность товара зависит не только от его цены при покупке за деньги, но и от легкости найти партнера, согласного принять этот товар в обмен на свой. Товары, которые готово принять большее количество участников обменов, становятся «дороже», а товары, для которых трудно найти желающих получить их в обмен на свой товар, становятся «дешевле».</w:t>
      </w:r>
      <w:r w:rsidRPr="00834CFB">
        <w:rPr>
          <w:sz w:val="28"/>
          <w:szCs w:val="28"/>
        </w:rPr>
        <w:tab/>
      </w:r>
    </w:p>
    <w:p w:rsidR="00B00D84" w:rsidRDefault="003554D7" w:rsidP="00834CFB">
      <w:pPr>
        <w:pStyle w:val="a7"/>
        <w:spacing w:before="0" w:beforeAutospacing="0" w:after="0" w:afterAutospacing="0" w:line="360" w:lineRule="auto"/>
        <w:ind w:firstLine="709"/>
        <w:jc w:val="both"/>
        <w:textAlignment w:val="top"/>
        <w:rPr>
          <w:sz w:val="28"/>
          <w:szCs w:val="28"/>
          <w:lang w:val="en-US"/>
        </w:rPr>
      </w:pPr>
      <w:r w:rsidRPr="00834CFB">
        <w:rPr>
          <w:sz w:val="28"/>
          <w:szCs w:val="28"/>
        </w:rPr>
        <w:t>Поэтому обменные соотношения различных товаров, складывающиеся в бартерных сделках, могут существенно отличаться от соотношений их цен в деньгах. Такая разница может сделать для производителей определенных товаров бартерные сделки более выгодными, чем продажу за деньги.</w:t>
      </w:r>
    </w:p>
    <w:p w:rsidR="00B00D84" w:rsidRDefault="003554D7" w:rsidP="00834CFB">
      <w:pPr>
        <w:pStyle w:val="a7"/>
        <w:spacing w:before="0" w:beforeAutospacing="0" w:after="0" w:afterAutospacing="0" w:line="360" w:lineRule="auto"/>
        <w:ind w:firstLine="709"/>
        <w:jc w:val="both"/>
        <w:textAlignment w:val="top"/>
        <w:rPr>
          <w:sz w:val="28"/>
          <w:szCs w:val="28"/>
          <w:lang w:val="en-US"/>
        </w:rPr>
      </w:pPr>
      <w:r w:rsidRPr="00834CFB">
        <w:rPr>
          <w:sz w:val="28"/>
          <w:szCs w:val="28"/>
        </w:rPr>
        <w:t>В каком-то количестве бартер присутствует всегда. Но для существенного расширения этой практики нужно серьезное нарушение работы денежной системы. Например, гиперинфляция национальной валюты одновременно с запретом расчетов в иностранной валюте или очень малым количеством этой валюты в распоряжении частных компаний. В России, например, такая ситуация сложилась в начале 90-х годов.</w:t>
      </w:r>
    </w:p>
    <w:p w:rsidR="00B00D84" w:rsidRDefault="003554D7" w:rsidP="00834CFB">
      <w:pPr>
        <w:pStyle w:val="a7"/>
        <w:spacing w:before="0" w:beforeAutospacing="0" w:after="0" w:afterAutospacing="0" w:line="360" w:lineRule="auto"/>
        <w:ind w:firstLine="709"/>
        <w:jc w:val="both"/>
        <w:textAlignment w:val="top"/>
        <w:rPr>
          <w:sz w:val="28"/>
          <w:szCs w:val="28"/>
          <w:lang w:val="en-US"/>
        </w:rPr>
      </w:pPr>
      <w:r w:rsidRPr="00834CFB">
        <w:rPr>
          <w:sz w:val="28"/>
          <w:szCs w:val="28"/>
        </w:rPr>
        <w:t>В России в последнее время появилось множество электронных бартерных бирж, предлагающих физическим и юридическим лицам меняться товарами и услугами. Зарегистрированная на такой бирже компания оставляет на сайте объявление о своих потребностях и возможностях. «Бартерные пары», как правило, подбираются автоматически по базе данных. Биржа при этом получает процент от сделки и в части случаев - дополнительный доход от ее сопровождения</w:t>
      </w:r>
      <w:r w:rsidR="00F056E7" w:rsidRPr="00834CFB">
        <w:rPr>
          <w:rStyle w:val="ab"/>
          <w:sz w:val="28"/>
          <w:szCs w:val="28"/>
        </w:rPr>
        <w:footnoteReference w:id="11"/>
      </w:r>
    </w:p>
    <w:p w:rsidR="00B00D84" w:rsidRPr="00B00D84" w:rsidRDefault="003554D7" w:rsidP="00834CFB">
      <w:pPr>
        <w:pStyle w:val="a7"/>
        <w:spacing w:before="0" w:beforeAutospacing="0" w:after="0" w:afterAutospacing="0" w:line="360" w:lineRule="auto"/>
        <w:ind w:firstLine="709"/>
        <w:jc w:val="both"/>
        <w:textAlignment w:val="top"/>
        <w:rPr>
          <w:sz w:val="28"/>
          <w:szCs w:val="28"/>
        </w:rPr>
      </w:pPr>
      <w:r w:rsidRPr="00834CFB">
        <w:rPr>
          <w:sz w:val="28"/>
          <w:szCs w:val="28"/>
        </w:rPr>
        <w:t>Взаимозачет позволяет прекратить взаимные обязательства компаний путем документального оформления соглашения сторон о взаимном погашении обязательств по оплате предоставленных друг другу товаров или услуг. Деньги при этом не переходят от одного участника сделки к другому.</w:t>
      </w:r>
    </w:p>
    <w:p w:rsidR="00B00D84" w:rsidRDefault="003554D7" w:rsidP="00834CFB">
      <w:pPr>
        <w:pStyle w:val="a7"/>
        <w:spacing w:before="0" w:beforeAutospacing="0" w:after="0" w:afterAutospacing="0" w:line="360" w:lineRule="auto"/>
        <w:ind w:firstLine="709"/>
        <w:jc w:val="both"/>
        <w:textAlignment w:val="top"/>
        <w:rPr>
          <w:sz w:val="28"/>
          <w:szCs w:val="28"/>
          <w:lang w:val="en-US"/>
        </w:rPr>
      </w:pPr>
      <w:r w:rsidRPr="00834CFB">
        <w:rPr>
          <w:sz w:val="28"/>
          <w:szCs w:val="28"/>
        </w:rPr>
        <w:t>Согласно статье 410 Гражданского кодекса РФ, для взаимозачета достаточно заявления одной из сторон. Однако приняты к взаимозачету могут быть лишь те обязательства, срок исполнения по которым уже истек, то есть они стали задолженностями.</w:t>
      </w:r>
    </w:p>
    <w:p w:rsidR="00B00D84" w:rsidRDefault="003554D7" w:rsidP="00834CFB">
      <w:pPr>
        <w:pStyle w:val="a7"/>
        <w:spacing w:before="0" w:beforeAutospacing="0" w:after="0" w:afterAutospacing="0" w:line="360" w:lineRule="auto"/>
        <w:ind w:firstLine="709"/>
        <w:jc w:val="both"/>
        <w:textAlignment w:val="top"/>
        <w:rPr>
          <w:sz w:val="28"/>
          <w:szCs w:val="28"/>
          <w:lang w:val="en-US"/>
        </w:rPr>
      </w:pPr>
      <w:r w:rsidRPr="00834CFB">
        <w:rPr>
          <w:sz w:val="28"/>
          <w:szCs w:val="28"/>
        </w:rPr>
        <w:t xml:space="preserve">Во взаимозачетных отношениях допускается участие более двух сторон. При этом обязательным условием является замкнутость цепочки задолженностей и их однотипность. Замкнутость цепочки означает, что совершение взаимозачета погашает взаимные обязательства всех участников сделки друг другу. </w:t>
      </w:r>
    </w:p>
    <w:p w:rsidR="003554D7" w:rsidRPr="00834CFB" w:rsidRDefault="003554D7" w:rsidP="00834CFB">
      <w:pPr>
        <w:pStyle w:val="a7"/>
        <w:spacing w:before="0" w:beforeAutospacing="0" w:after="0" w:afterAutospacing="0" w:line="360" w:lineRule="auto"/>
        <w:ind w:firstLine="709"/>
        <w:jc w:val="both"/>
        <w:textAlignment w:val="top"/>
        <w:rPr>
          <w:sz w:val="28"/>
          <w:szCs w:val="28"/>
        </w:rPr>
      </w:pPr>
      <w:r w:rsidRPr="00834CFB">
        <w:rPr>
          <w:sz w:val="28"/>
          <w:szCs w:val="28"/>
        </w:rPr>
        <w:t>Сложность организации взаимозачета состоит в том, что найти партнеров именно с взаимной задолженностью бывает непросто. Фактически их выбор ограничен партнерами по производственной, торговой или финансовой деятельности. Решить эту проблему помогают различные способы переуступки прав требования долга, например, векселя.</w:t>
      </w:r>
    </w:p>
    <w:p w:rsidR="005D10DD" w:rsidRPr="00834CFB" w:rsidRDefault="00B00D84" w:rsidP="00834CFB">
      <w:pPr>
        <w:spacing w:line="360" w:lineRule="auto"/>
        <w:ind w:firstLine="709"/>
        <w:jc w:val="both"/>
        <w:rPr>
          <w:b/>
          <w:bCs/>
          <w:sz w:val="28"/>
          <w:szCs w:val="28"/>
        </w:rPr>
      </w:pPr>
      <w:r>
        <w:rPr>
          <w:sz w:val="28"/>
          <w:szCs w:val="28"/>
        </w:rPr>
        <w:br w:type="page"/>
      </w:r>
      <w:r w:rsidR="005D10DD" w:rsidRPr="00834CFB">
        <w:rPr>
          <w:b/>
          <w:bCs/>
          <w:sz w:val="28"/>
          <w:szCs w:val="28"/>
        </w:rPr>
        <w:t>Список литературы:</w:t>
      </w:r>
    </w:p>
    <w:p w:rsidR="005D10DD" w:rsidRPr="00834CFB" w:rsidRDefault="005D10DD" w:rsidP="00834CFB">
      <w:pPr>
        <w:spacing w:line="360" w:lineRule="auto"/>
        <w:ind w:firstLine="709"/>
        <w:jc w:val="both"/>
        <w:rPr>
          <w:sz w:val="28"/>
          <w:szCs w:val="28"/>
        </w:rPr>
      </w:pPr>
    </w:p>
    <w:p w:rsidR="005D10DD" w:rsidRPr="00834CFB" w:rsidRDefault="005D10DD" w:rsidP="00B00D84">
      <w:pPr>
        <w:numPr>
          <w:ilvl w:val="0"/>
          <w:numId w:val="16"/>
        </w:numPr>
        <w:suppressAutoHyphens/>
        <w:spacing w:line="360" w:lineRule="auto"/>
        <w:ind w:left="0" w:firstLine="0"/>
        <w:jc w:val="both"/>
        <w:rPr>
          <w:sz w:val="28"/>
          <w:szCs w:val="28"/>
        </w:rPr>
      </w:pPr>
      <w:r w:rsidRPr="00834CFB">
        <w:rPr>
          <w:sz w:val="28"/>
          <w:szCs w:val="28"/>
        </w:rPr>
        <w:t>Конституция Российской Федерации. Принята Всенародным голосованием 12 декабря 1993 года // Российская газета, №7, 21 января 2009 года.</w:t>
      </w:r>
    </w:p>
    <w:p w:rsidR="005D10DD" w:rsidRPr="00834CFB" w:rsidRDefault="005D10DD" w:rsidP="00B00D84">
      <w:pPr>
        <w:numPr>
          <w:ilvl w:val="0"/>
          <w:numId w:val="16"/>
        </w:numPr>
        <w:suppressAutoHyphens/>
        <w:spacing w:line="360" w:lineRule="auto"/>
        <w:ind w:left="0" w:firstLine="0"/>
        <w:jc w:val="both"/>
        <w:rPr>
          <w:sz w:val="28"/>
          <w:szCs w:val="28"/>
        </w:rPr>
      </w:pPr>
      <w:r w:rsidRPr="00834CFB">
        <w:rPr>
          <w:sz w:val="28"/>
          <w:szCs w:val="28"/>
        </w:rPr>
        <w:t>Гражданский кодекс Российской Федерации (часть первая) от 30 ноября 1994 года №51-ФЗ (ред. от 27 декабря 2009 года // Собрание законодательства РФ, 05 декабря 1994, №32. Ст. 3301.</w:t>
      </w:r>
    </w:p>
    <w:p w:rsidR="005D10DD" w:rsidRPr="00834CFB" w:rsidRDefault="005D10DD" w:rsidP="00B00D84">
      <w:pPr>
        <w:numPr>
          <w:ilvl w:val="0"/>
          <w:numId w:val="16"/>
        </w:numPr>
        <w:suppressAutoHyphens/>
        <w:spacing w:line="360" w:lineRule="auto"/>
        <w:ind w:left="0" w:firstLine="0"/>
        <w:jc w:val="both"/>
        <w:rPr>
          <w:sz w:val="28"/>
          <w:szCs w:val="28"/>
        </w:rPr>
      </w:pPr>
      <w:r w:rsidRPr="00834CFB">
        <w:rPr>
          <w:sz w:val="28"/>
          <w:szCs w:val="28"/>
        </w:rPr>
        <w:t>Гражданский кодекс Российской Федерации (часть вторая) от 26 января 1996 года №14-ФЗ (ред. от 17 июля 2009 года) // Собрание законодательства РФ, 29 января 1996 года, №5. Ст.410.</w:t>
      </w:r>
    </w:p>
    <w:p w:rsidR="005D10DD" w:rsidRPr="00834CFB" w:rsidRDefault="005D10DD" w:rsidP="00B00D84">
      <w:pPr>
        <w:numPr>
          <w:ilvl w:val="0"/>
          <w:numId w:val="16"/>
        </w:numPr>
        <w:suppressAutoHyphens/>
        <w:spacing w:line="360" w:lineRule="auto"/>
        <w:ind w:left="0" w:firstLine="0"/>
        <w:jc w:val="both"/>
        <w:rPr>
          <w:sz w:val="28"/>
          <w:szCs w:val="28"/>
        </w:rPr>
      </w:pPr>
      <w:r w:rsidRPr="00834CFB">
        <w:rPr>
          <w:sz w:val="28"/>
          <w:szCs w:val="28"/>
        </w:rPr>
        <w:t>Гражданский кодекс Российской Федерации (часть третья) от 18 декабря 2006 года №230-ФЗ (ред. от 24 февраля 2010 года) // Собрание законодательства РФ, 25 декабря 2006 года, №52 (1 ч.). Ст.5496.</w:t>
      </w:r>
    </w:p>
    <w:p w:rsidR="005D10DD" w:rsidRPr="00834CFB" w:rsidRDefault="005D10DD" w:rsidP="00B00D84">
      <w:pPr>
        <w:numPr>
          <w:ilvl w:val="0"/>
          <w:numId w:val="16"/>
        </w:numPr>
        <w:suppressAutoHyphens/>
        <w:spacing w:line="360" w:lineRule="auto"/>
        <w:ind w:left="0" w:firstLine="0"/>
        <w:jc w:val="both"/>
        <w:rPr>
          <w:sz w:val="28"/>
          <w:szCs w:val="28"/>
        </w:rPr>
      </w:pPr>
      <w:r w:rsidRPr="00834CFB">
        <w:rPr>
          <w:sz w:val="28"/>
          <w:szCs w:val="28"/>
        </w:rPr>
        <w:t>Гражданский кодекс Российской Федерации (часть четвертая) от 26 ноября 2001 года №146-ФЗ (ред. от 30 июня 2008 года) // Собрание законодательства РФ, 30 декабря 2001 года, №49. Ст.4552.</w:t>
      </w:r>
    </w:p>
    <w:p w:rsidR="005D10DD" w:rsidRPr="00834CFB" w:rsidRDefault="005D10DD" w:rsidP="00B00D84">
      <w:pPr>
        <w:numPr>
          <w:ilvl w:val="0"/>
          <w:numId w:val="16"/>
        </w:numPr>
        <w:suppressAutoHyphens/>
        <w:spacing w:line="360" w:lineRule="auto"/>
        <w:ind w:left="0" w:firstLine="0"/>
        <w:jc w:val="both"/>
        <w:rPr>
          <w:sz w:val="28"/>
          <w:szCs w:val="28"/>
        </w:rPr>
      </w:pPr>
      <w:r w:rsidRPr="00834CFB">
        <w:rPr>
          <w:sz w:val="28"/>
          <w:szCs w:val="28"/>
        </w:rPr>
        <w:t>Гатин А.М. Гражданское право: Учеб</w:t>
      </w:r>
      <w:r w:rsidR="00F06891" w:rsidRPr="00834CFB">
        <w:rPr>
          <w:sz w:val="28"/>
          <w:szCs w:val="28"/>
        </w:rPr>
        <w:t>ное пособие - Дашков и К, 2007 -</w:t>
      </w:r>
      <w:r w:rsidRPr="00834CFB">
        <w:rPr>
          <w:sz w:val="28"/>
          <w:szCs w:val="28"/>
        </w:rPr>
        <w:t xml:space="preserve"> 321 с.</w:t>
      </w:r>
    </w:p>
    <w:p w:rsidR="005D10DD" w:rsidRPr="00834CFB" w:rsidRDefault="005D10DD" w:rsidP="00B00D84">
      <w:pPr>
        <w:numPr>
          <w:ilvl w:val="0"/>
          <w:numId w:val="16"/>
        </w:numPr>
        <w:suppressAutoHyphens/>
        <w:spacing w:line="360" w:lineRule="auto"/>
        <w:ind w:left="0" w:firstLine="0"/>
        <w:jc w:val="both"/>
        <w:rPr>
          <w:sz w:val="28"/>
          <w:szCs w:val="28"/>
        </w:rPr>
      </w:pPr>
      <w:r w:rsidRPr="00834CFB">
        <w:rPr>
          <w:sz w:val="28"/>
          <w:szCs w:val="28"/>
        </w:rPr>
        <w:t>Гражданское право. Часть первая: Учебник / под ред. А.Г. Калпина, А.И. Масляева. - 2-е изд., п</w:t>
      </w:r>
      <w:r w:rsidR="005E65E5" w:rsidRPr="00834CFB">
        <w:rPr>
          <w:sz w:val="28"/>
          <w:szCs w:val="28"/>
        </w:rPr>
        <w:t>ерераб. и доп. - М: Юристъ, 2009</w:t>
      </w:r>
      <w:r w:rsidRPr="00834CFB">
        <w:rPr>
          <w:sz w:val="28"/>
          <w:szCs w:val="28"/>
        </w:rPr>
        <w:t>. - 536 с.</w:t>
      </w:r>
    </w:p>
    <w:p w:rsidR="005D10DD" w:rsidRPr="00834CFB" w:rsidRDefault="005D10DD" w:rsidP="00B00D84">
      <w:pPr>
        <w:numPr>
          <w:ilvl w:val="0"/>
          <w:numId w:val="16"/>
        </w:numPr>
        <w:suppressAutoHyphens/>
        <w:spacing w:line="360" w:lineRule="auto"/>
        <w:ind w:left="0" w:firstLine="0"/>
        <w:jc w:val="both"/>
        <w:rPr>
          <w:sz w:val="28"/>
          <w:szCs w:val="28"/>
        </w:rPr>
      </w:pPr>
      <w:r w:rsidRPr="00834CFB">
        <w:rPr>
          <w:sz w:val="28"/>
          <w:szCs w:val="28"/>
        </w:rPr>
        <w:t xml:space="preserve"> Гражданское право. Часть первая: Учеб</w:t>
      </w:r>
      <w:r w:rsidR="00F06891" w:rsidRPr="00834CFB">
        <w:rPr>
          <w:sz w:val="28"/>
          <w:szCs w:val="28"/>
        </w:rPr>
        <w:t>ник / Под ред. З.И. Цыбуленко. - М.: Юристъ. 200</w:t>
      </w:r>
      <w:r w:rsidR="00AE6B3E" w:rsidRPr="00834CFB">
        <w:rPr>
          <w:sz w:val="28"/>
          <w:szCs w:val="28"/>
        </w:rPr>
        <w:t>7</w:t>
      </w:r>
      <w:r w:rsidR="00F06891" w:rsidRPr="00834CFB">
        <w:rPr>
          <w:sz w:val="28"/>
          <w:szCs w:val="28"/>
        </w:rPr>
        <w:t>. -</w:t>
      </w:r>
      <w:r w:rsidRPr="00834CFB">
        <w:rPr>
          <w:sz w:val="28"/>
          <w:szCs w:val="28"/>
        </w:rPr>
        <w:t xml:space="preserve"> 464 с.</w:t>
      </w:r>
    </w:p>
    <w:p w:rsidR="005D10DD" w:rsidRPr="00834CFB" w:rsidRDefault="005D10DD" w:rsidP="00B00D84">
      <w:pPr>
        <w:numPr>
          <w:ilvl w:val="0"/>
          <w:numId w:val="16"/>
        </w:numPr>
        <w:suppressAutoHyphens/>
        <w:spacing w:line="360" w:lineRule="auto"/>
        <w:ind w:left="0" w:firstLine="0"/>
        <w:jc w:val="both"/>
        <w:rPr>
          <w:sz w:val="28"/>
          <w:szCs w:val="28"/>
        </w:rPr>
      </w:pPr>
      <w:r w:rsidRPr="00834CFB">
        <w:rPr>
          <w:sz w:val="28"/>
          <w:szCs w:val="28"/>
        </w:rPr>
        <w:t>Гражданское право: Учебник (том 1) / под ред. О.Н. Садик</w:t>
      </w:r>
      <w:r w:rsidR="00F06891" w:rsidRPr="00834CFB">
        <w:rPr>
          <w:sz w:val="28"/>
          <w:szCs w:val="28"/>
        </w:rPr>
        <w:t>ова - КОНТРАКТ, ИНФРА-М, 20</w:t>
      </w:r>
      <w:r w:rsidR="005E65E5" w:rsidRPr="00834CFB">
        <w:rPr>
          <w:sz w:val="28"/>
          <w:szCs w:val="28"/>
        </w:rPr>
        <w:t>08</w:t>
      </w:r>
      <w:r w:rsidR="00F06891" w:rsidRPr="00834CFB">
        <w:rPr>
          <w:sz w:val="28"/>
          <w:szCs w:val="28"/>
        </w:rPr>
        <w:t>. -</w:t>
      </w:r>
      <w:r w:rsidRPr="00834CFB">
        <w:rPr>
          <w:sz w:val="28"/>
          <w:szCs w:val="28"/>
        </w:rPr>
        <w:t xml:space="preserve"> 234 с.</w:t>
      </w:r>
    </w:p>
    <w:p w:rsidR="00F06891" w:rsidRPr="00834CFB" w:rsidRDefault="00F06891" w:rsidP="00B00D84">
      <w:pPr>
        <w:numPr>
          <w:ilvl w:val="0"/>
          <w:numId w:val="16"/>
        </w:numPr>
        <w:suppressAutoHyphens/>
        <w:spacing w:line="360" w:lineRule="auto"/>
        <w:ind w:left="0" w:firstLine="0"/>
        <w:jc w:val="both"/>
        <w:rPr>
          <w:sz w:val="28"/>
          <w:szCs w:val="28"/>
        </w:rPr>
      </w:pPr>
      <w:r w:rsidRPr="00834CFB">
        <w:rPr>
          <w:sz w:val="28"/>
          <w:szCs w:val="28"/>
        </w:rPr>
        <w:t>Комментарий к Гражданскому кодексу Российской Федерации (учебно-практический). Части первая, вторая, третья, четвертая" (постатейный) (2-е издание, переработанное и дополненное) / под ред. С.А. Степанова. - «Проспект», «Ин</w:t>
      </w:r>
      <w:r w:rsidR="00AE6B3E" w:rsidRPr="00834CFB">
        <w:rPr>
          <w:sz w:val="28"/>
          <w:szCs w:val="28"/>
        </w:rPr>
        <w:t>ститут частного права»,- 2009. -</w:t>
      </w:r>
      <w:r w:rsidRPr="00834CFB">
        <w:rPr>
          <w:sz w:val="28"/>
          <w:szCs w:val="28"/>
        </w:rPr>
        <w:t xml:space="preserve"> 1023 с.</w:t>
      </w:r>
    </w:p>
    <w:p w:rsidR="005D10DD" w:rsidRPr="00834CFB" w:rsidRDefault="005D10DD" w:rsidP="00B00D84">
      <w:pPr>
        <w:numPr>
          <w:ilvl w:val="0"/>
          <w:numId w:val="16"/>
        </w:numPr>
        <w:suppressAutoHyphens/>
        <w:spacing w:line="360" w:lineRule="auto"/>
        <w:ind w:left="0" w:firstLine="0"/>
        <w:jc w:val="both"/>
        <w:rPr>
          <w:sz w:val="28"/>
          <w:szCs w:val="28"/>
        </w:rPr>
      </w:pPr>
      <w:r w:rsidRPr="00834CFB">
        <w:rPr>
          <w:sz w:val="28"/>
          <w:szCs w:val="28"/>
        </w:rPr>
        <w:t>Корнеева Л.И. Гражданское право Российск</w:t>
      </w:r>
      <w:r w:rsidR="00F06891" w:rsidRPr="00834CFB">
        <w:rPr>
          <w:sz w:val="28"/>
          <w:szCs w:val="28"/>
        </w:rPr>
        <w:t>ой Федерации: Учебное пособие. - М.: ИНФРА-М, 2008. -</w:t>
      </w:r>
      <w:r w:rsidRPr="00834CFB">
        <w:rPr>
          <w:sz w:val="28"/>
          <w:szCs w:val="28"/>
        </w:rPr>
        <w:t xml:space="preserve"> 486 с.</w:t>
      </w:r>
    </w:p>
    <w:p w:rsidR="005D10DD" w:rsidRPr="00834CFB" w:rsidRDefault="005D10DD" w:rsidP="00B00D84">
      <w:pPr>
        <w:numPr>
          <w:ilvl w:val="0"/>
          <w:numId w:val="16"/>
        </w:numPr>
        <w:suppressAutoHyphens/>
        <w:spacing w:line="360" w:lineRule="auto"/>
        <w:ind w:left="0" w:firstLine="0"/>
        <w:jc w:val="both"/>
        <w:rPr>
          <w:sz w:val="28"/>
          <w:szCs w:val="28"/>
        </w:rPr>
      </w:pPr>
      <w:r w:rsidRPr="00834CFB">
        <w:rPr>
          <w:bCs/>
          <w:sz w:val="28"/>
          <w:szCs w:val="28"/>
        </w:rPr>
        <w:t>Сергеев А.П.</w:t>
      </w:r>
      <w:r w:rsidRPr="00834CFB">
        <w:rPr>
          <w:sz w:val="28"/>
          <w:szCs w:val="28"/>
        </w:rPr>
        <w:t xml:space="preserve"> Гражданское право: уче</w:t>
      </w:r>
      <w:r w:rsidR="00F06891" w:rsidRPr="00834CFB">
        <w:rPr>
          <w:sz w:val="28"/>
          <w:szCs w:val="28"/>
        </w:rPr>
        <w:t>бник в 3 ч. -</w:t>
      </w:r>
      <w:r w:rsidRPr="00834CFB">
        <w:rPr>
          <w:sz w:val="28"/>
          <w:szCs w:val="28"/>
        </w:rPr>
        <w:t xml:space="preserve"> Ч. 1 /под ред</w:t>
      </w:r>
      <w:r w:rsidR="00F06891" w:rsidRPr="00834CFB">
        <w:rPr>
          <w:sz w:val="28"/>
          <w:szCs w:val="28"/>
        </w:rPr>
        <w:t>.А.П. Сергеева, Ю.К. Толстого. -</w:t>
      </w:r>
      <w:r w:rsidRPr="00834CFB">
        <w:rPr>
          <w:sz w:val="28"/>
          <w:szCs w:val="28"/>
        </w:rPr>
        <w:t xml:space="preserve"> М.: ПОБЮЛ Л.В. Рожников, 2006.- 632 с.</w:t>
      </w:r>
    </w:p>
    <w:p w:rsidR="005D10DD" w:rsidRPr="00834CFB" w:rsidRDefault="005D10DD" w:rsidP="00B00D84">
      <w:pPr>
        <w:numPr>
          <w:ilvl w:val="0"/>
          <w:numId w:val="16"/>
        </w:numPr>
        <w:suppressAutoHyphens/>
        <w:spacing w:line="360" w:lineRule="auto"/>
        <w:ind w:left="0" w:firstLine="0"/>
        <w:jc w:val="both"/>
        <w:rPr>
          <w:sz w:val="28"/>
          <w:szCs w:val="28"/>
        </w:rPr>
      </w:pPr>
      <w:r w:rsidRPr="00834CFB">
        <w:rPr>
          <w:sz w:val="28"/>
          <w:szCs w:val="28"/>
        </w:rPr>
        <w:t>Чаусская О.А. Гражданское право: Учебник для студентов образовательных учреждений среднего профессионального образования. М.: Дашков и К, 2007. - 480 с.</w:t>
      </w:r>
      <w:bookmarkStart w:id="0" w:name="_GoBack"/>
      <w:bookmarkEnd w:id="0"/>
    </w:p>
    <w:sectPr w:rsidR="005D10DD" w:rsidRPr="00834CFB" w:rsidSect="00834CFB">
      <w:headerReference w:type="even" r:id="rId7"/>
      <w:head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387" w:rsidRDefault="00E47387">
      <w:r>
        <w:separator/>
      </w:r>
    </w:p>
  </w:endnote>
  <w:endnote w:type="continuationSeparator" w:id="0">
    <w:p w:rsidR="00E47387" w:rsidRDefault="00E47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387" w:rsidRDefault="00E47387">
      <w:r>
        <w:separator/>
      </w:r>
    </w:p>
  </w:footnote>
  <w:footnote w:type="continuationSeparator" w:id="0">
    <w:p w:rsidR="00E47387" w:rsidRDefault="00E47387">
      <w:r>
        <w:continuationSeparator/>
      </w:r>
    </w:p>
  </w:footnote>
  <w:footnote w:id="1">
    <w:p w:rsidR="00E47387" w:rsidRDefault="001042D0" w:rsidP="00721603">
      <w:pPr>
        <w:suppressAutoHyphens/>
        <w:jc w:val="both"/>
      </w:pPr>
      <w:r w:rsidRPr="00AE6B3E">
        <w:rPr>
          <w:rStyle w:val="ab"/>
          <w:sz w:val="20"/>
          <w:szCs w:val="20"/>
        </w:rPr>
        <w:footnoteRef/>
      </w:r>
      <w:r w:rsidRPr="00AE6B3E">
        <w:rPr>
          <w:sz w:val="20"/>
          <w:szCs w:val="20"/>
        </w:rPr>
        <w:t xml:space="preserve"> Комментарий к Гражданскому кодексу Российской Федерации (учебно-практический). Части первая, вторая, третья, четвертая" (постатейный) (2-е издание, переработанное и дополненное) / под ред. С.А. Степанова. - «Проспект», «Ин</w:t>
      </w:r>
      <w:r>
        <w:rPr>
          <w:sz w:val="20"/>
          <w:szCs w:val="20"/>
        </w:rPr>
        <w:t>ститут частного права»,- 2009. С. 672</w:t>
      </w:r>
    </w:p>
  </w:footnote>
  <w:footnote w:id="2">
    <w:p w:rsidR="001042D0" w:rsidRPr="00DA7566" w:rsidRDefault="001042D0" w:rsidP="00DA7566">
      <w:pPr>
        <w:suppressAutoHyphens/>
        <w:jc w:val="both"/>
        <w:rPr>
          <w:sz w:val="20"/>
          <w:szCs w:val="20"/>
        </w:rPr>
      </w:pPr>
      <w:r w:rsidRPr="00DA7566">
        <w:rPr>
          <w:rStyle w:val="ab"/>
          <w:sz w:val="20"/>
          <w:szCs w:val="20"/>
        </w:rPr>
        <w:footnoteRef/>
      </w:r>
      <w:r w:rsidRPr="00DA7566">
        <w:rPr>
          <w:sz w:val="20"/>
          <w:szCs w:val="20"/>
        </w:rPr>
        <w:t xml:space="preserve"> Чаусская О.А. Гражданское право: Учебник для студентов образовательных учреждений среднего профессионального образования. М.: Дашков и К, 2007. </w:t>
      </w:r>
      <w:r>
        <w:rPr>
          <w:sz w:val="20"/>
          <w:szCs w:val="20"/>
        </w:rPr>
        <w:t>С. 182</w:t>
      </w:r>
    </w:p>
    <w:p w:rsidR="00E47387" w:rsidRDefault="00E47387" w:rsidP="00DA7566">
      <w:pPr>
        <w:suppressAutoHyphens/>
        <w:jc w:val="both"/>
      </w:pPr>
    </w:p>
  </w:footnote>
  <w:footnote w:id="3">
    <w:p w:rsidR="001042D0" w:rsidRPr="00DA7566" w:rsidRDefault="001042D0" w:rsidP="00DA7566">
      <w:pPr>
        <w:suppressAutoHyphens/>
        <w:jc w:val="both"/>
        <w:rPr>
          <w:sz w:val="20"/>
          <w:szCs w:val="20"/>
        </w:rPr>
      </w:pPr>
      <w:r w:rsidRPr="00DA7566">
        <w:rPr>
          <w:rStyle w:val="ab"/>
          <w:sz w:val="20"/>
          <w:szCs w:val="20"/>
        </w:rPr>
        <w:footnoteRef/>
      </w:r>
      <w:r w:rsidRPr="00DA7566">
        <w:rPr>
          <w:sz w:val="20"/>
          <w:szCs w:val="20"/>
        </w:rPr>
        <w:t xml:space="preserve"> Корнеева Л.И. Гражданское право Российской Федерации: Учебное пособие. - М.: ИНФРА-М, 2008. </w:t>
      </w:r>
      <w:r>
        <w:rPr>
          <w:sz w:val="20"/>
          <w:szCs w:val="20"/>
        </w:rPr>
        <w:t>С. 201</w:t>
      </w:r>
    </w:p>
    <w:p w:rsidR="00E47387" w:rsidRDefault="00E47387" w:rsidP="00DA7566">
      <w:pPr>
        <w:suppressAutoHyphens/>
        <w:jc w:val="both"/>
      </w:pPr>
    </w:p>
  </w:footnote>
  <w:footnote w:id="4">
    <w:p w:rsidR="001042D0" w:rsidRPr="00AE6B3E" w:rsidRDefault="001042D0" w:rsidP="00AE6B3E">
      <w:pPr>
        <w:suppressAutoHyphens/>
        <w:jc w:val="both"/>
        <w:rPr>
          <w:sz w:val="20"/>
          <w:szCs w:val="20"/>
        </w:rPr>
      </w:pPr>
      <w:r w:rsidRPr="00AE6B3E">
        <w:rPr>
          <w:rStyle w:val="ab"/>
          <w:sz w:val="20"/>
          <w:szCs w:val="20"/>
        </w:rPr>
        <w:footnoteRef/>
      </w:r>
      <w:r w:rsidRPr="00AE6B3E">
        <w:rPr>
          <w:sz w:val="20"/>
          <w:szCs w:val="20"/>
        </w:rPr>
        <w:t xml:space="preserve"> Гражданское право. Часть первая: Учебник / под ред. А.Г. Калпина, А.И. Масляева. - 2-е изд., перера</w:t>
      </w:r>
      <w:r>
        <w:rPr>
          <w:sz w:val="20"/>
          <w:szCs w:val="20"/>
        </w:rPr>
        <w:t>б. и доп. - М: Юристъ, 2009. С. 159</w:t>
      </w:r>
    </w:p>
    <w:p w:rsidR="00E47387" w:rsidRDefault="00E47387" w:rsidP="00AE6B3E">
      <w:pPr>
        <w:suppressAutoHyphens/>
        <w:jc w:val="both"/>
      </w:pPr>
    </w:p>
  </w:footnote>
  <w:footnote w:id="5">
    <w:p w:rsidR="001042D0" w:rsidRPr="005E65E5" w:rsidRDefault="001042D0" w:rsidP="005E65E5">
      <w:pPr>
        <w:suppressAutoHyphens/>
        <w:jc w:val="both"/>
        <w:rPr>
          <w:sz w:val="20"/>
          <w:szCs w:val="20"/>
        </w:rPr>
      </w:pPr>
      <w:r w:rsidRPr="005E65E5">
        <w:rPr>
          <w:rStyle w:val="ab"/>
          <w:sz w:val="20"/>
          <w:szCs w:val="20"/>
        </w:rPr>
        <w:footnoteRef/>
      </w:r>
      <w:r w:rsidRPr="005E65E5">
        <w:rPr>
          <w:sz w:val="20"/>
          <w:szCs w:val="20"/>
        </w:rPr>
        <w:t xml:space="preserve"> Гражданское право: Учебник (том 1) / под ред. О.Н. Садикова - КОНТРАКТ, ИНФРА-М, 200</w:t>
      </w:r>
      <w:r>
        <w:rPr>
          <w:sz w:val="20"/>
          <w:szCs w:val="20"/>
        </w:rPr>
        <w:t>8</w:t>
      </w:r>
      <w:r w:rsidRPr="005E65E5">
        <w:rPr>
          <w:sz w:val="20"/>
          <w:szCs w:val="20"/>
        </w:rPr>
        <w:t xml:space="preserve">. </w:t>
      </w:r>
      <w:r>
        <w:rPr>
          <w:sz w:val="20"/>
          <w:szCs w:val="20"/>
        </w:rPr>
        <w:t>С. 163</w:t>
      </w:r>
    </w:p>
    <w:p w:rsidR="00E47387" w:rsidRDefault="00E47387" w:rsidP="005E65E5">
      <w:pPr>
        <w:suppressAutoHyphens/>
        <w:jc w:val="both"/>
      </w:pPr>
    </w:p>
  </w:footnote>
  <w:footnote w:id="6">
    <w:p w:rsidR="00E47387" w:rsidRDefault="001042D0" w:rsidP="00B00D84">
      <w:pPr>
        <w:suppressAutoHyphens/>
        <w:jc w:val="both"/>
      </w:pPr>
      <w:r w:rsidRPr="005E65E5">
        <w:rPr>
          <w:rStyle w:val="ab"/>
          <w:sz w:val="20"/>
          <w:szCs w:val="20"/>
        </w:rPr>
        <w:footnoteRef/>
      </w:r>
      <w:r w:rsidRPr="005E65E5">
        <w:rPr>
          <w:sz w:val="20"/>
          <w:szCs w:val="20"/>
        </w:rPr>
        <w:t xml:space="preserve"> Гатин А.М. Гражданское право: Учеб</w:t>
      </w:r>
      <w:r>
        <w:rPr>
          <w:sz w:val="20"/>
          <w:szCs w:val="20"/>
        </w:rPr>
        <w:t>ное пособие - Дашков и К, 2007. С. 1</w:t>
      </w:r>
      <w:r w:rsidRPr="005E65E5">
        <w:rPr>
          <w:sz w:val="20"/>
          <w:szCs w:val="20"/>
        </w:rPr>
        <w:t>21</w:t>
      </w:r>
    </w:p>
  </w:footnote>
  <w:footnote w:id="7">
    <w:p w:rsidR="00E47387" w:rsidRDefault="001042D0" w:rsidP="00B00D84">
      <w:pPr>
        <w:suppressAutoHyphens/>
        <w:jc w:val="both"/>
      </w:pPr>
      <w:r>
        <w:rPr>
          <w:rStyle w:val="ab"/>
        </w:rPr>
        <w:footnoteRef/>
      </w:r>
      <w:r>
        <w:t xml:space="preserve"> </w:t>
      </w:r>
      <w:r w:rsidRPr="00AE6B3E">
        <w:rPr>
          <w:sz w:val="20"/>
          <w:szCs w:val="20"/>
        </w:rPr>
        <w:t>Комментарий к Гражданскому кодексу Российской Федерации (учебно-практический). Части первая, вторая, третья, четвертая" (постатейный) (2-е издание, переработанное и дополненное) / под ред. С.А. Степанова. - «Проспект», «Ин</w:t>
      </w:r>
      <w:r>
        <w:rPr>
          <w:sz w:val="20"/>
          <w:szCs w:val="20"/>
        </w:rPr>
        <w:t>ститут частного права»,- 2009. С. 684</w:t>
      </w:r>
    </w:p>
  </w:footnote>
  <w:footnote w:id="8">
    <w:p w:rsidR="00E47387" w:rsidRDefault="001042D0" w:rsidP="00B00D84">
      <w:pPr>
        <w:suppressAutoHyphens/>
        <w:jc w:val="both"/>
      </w:pPr>
      <w:r>
        <w:rPr>
          <w:rStyle w:val="ab"/>
        </w:rPr>
        <w:footnoteRef/>
      </w:r>
      <w:r>
        <w:t xml:space="preserve"> </w:t>
      </w:r>
      <w:r w:rsidRPr="00DA7566">
        <w:rPr>
          <w:sz w:val="20"/>
          <w:szCs w:val="20"/>
        </w:rPr>
        <w:t xml:space="preserve">Чаусская О.А. Гражданское право: Учебник для студентов образовательных учреждений среднего профессионального образования. М.: Дашков и К, 2007. </w:t>
      </w:r>
      <w:r>
        <w:rPr>
          <w:sz w:val="20"/>
          <w:szCs w:val="20"/>
        </w:rPr>
        <w:t>С. 186</w:t>
      </w:r>
    </w:p>
  </w:footnote>
  <w:footnote w:id="9">
    <w:p w:rsidR="00E47387" w:rsidRDefault="001042D0" w:rsidP="00B00D84">
      <w:pPr>
        <w:suppressAutoHyphens/>
        <w:jc w:val="both"/>
      </w:pPr>
      <w:r w:rsidRPr="004C793D">
        <w:rPr>
          <w:rStyle w:val="ab"/>
          <w:sz w:val="20"/>
          <w:szCs w:val="20"/>
        </w:rPr>
        <w:footnoteRef/>
      </w:r>
      <w:r w:rsidRPr="004C793D">
        <w:rPr>
          <w:sz w:val="20"/>
          <w:szCs w:val="20"/>
        </w:rPr>
        <w:t xml:space="preserve"> Корнеева Л.И. Гражданское право Российской Федерации: Учебное пособие. - М.: ИНФРА-М, 2008.</w:t>
      </w:r>
      <w:r>
        <w:rPr>
          <w:sz w:val="20"/>
          <w:szCs w:val="20"/>
        </w:rPr>
        <w:t xml:space="preserve"> С. 307</w:t>
      </w:r>
    </w:p>
  </w:footnote>
  <w:footnote w:id="10">
    <w:p w:rsidR="00E47387" w:rsidRDefault="001042D0" w:rsidP="00B00D84">
      <w:pPr>
        <w:suppressAutoHyphens/>
        <w:jc w:val="both"/>
      </w:pPr>
      <w:r>
        <w:rPr>
          <w:rStyle w:val="ab"/>
        </w:rPr>
        <w:footnoteRef/>
      </w:r>
      <w:r>
        <w:t xml:space="preserve"> </w:t>
      </w:r>
      <w:r w:rsidRPr="00AE6B3E">
        <w:rPr>
          <w:sz w:val="20"/>
          <w:szCs w:val="20"/>
        </w:rPr>
        <w:t>Комментарий к Гражданскому кодексу Российской Федерации (учебно-практический). Части первая, вторая, третья, четвертая" (постатейный) (2-е издание, переработанное и дополненное) / под ред. С.А. Степанова. - «Проспект», «Ин</w:t>
      </w:r>
      <w:r>
        <w:rPr>
          <w:sz w:val="20"/>
          <w:szCs w:val="20"/>
        </w:rPr>
        <w:t>ститут частного права»,- 2009. С. 689</w:t>
      </w:r>
    </w:p>
  </w:footnote>
  <w:footnote w:id="11">
    <w:p w:rsidR="001042D0" w:rsidRPr="00F056E7" w:rsidRDefault="001042D0" w:rsidP="00F056E7">
      <w:pPr>
        <w:suppressAutoHyphens/>
        <w:jc w:val="both"/>
        <w:rPr>
          <w:sz w:val="20"/>
          <w:szCs w:val="20"/>
        </w:rPr>
      </w:pPr>
      <w:r w:rsidRPr="00F056E7">
        <w:rPr>
          <w:rStyle w:val="ab"/>
          <w:sz w:val="20"/>
          <w:szCs w:val="20"/>
        </w:rPr>
        <w:footnoteRef/>
      </w:r>
      <w:r w:rsidRPr="00F056E7">
        <w:rPr>
          <w:sz w:val="20"/>
          <w:szCs w:val="20"/>
        </w:rPr>
        <w:t xml:space="preserve"> Корнеева Л.И. Гражданское право Российской Федерации: Учебное пособие. - М.: ИНФРА-М, 2008. </w:t>
      </w:r>
      <w:r>
        <w:rPr>
          <w:sz w:val="20"/>
          <w:szCs w:val="20"/>
        </w:rPr>
        <w:t>С. 309</w:t>
      </w:r>
    </w:p>
    <w:p w:rsidR="00E47387" w:rsidRDefault="00E47387" w:rsidP="00F056E7">
      <w:pPr>
        <w:suppressAutoHyphens/>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2D0" w:rsidRDefault="001042D0" w:rsidP="00514F93">
    <w:pPr>
      <w:pStyle w:val="a4"/>
      <w:framePr w:wrap="around" w:vAnchor="text" w:hAnchor="margin" w:xAlign="center" w:y="1"/>
      <w:rPr>
        <w:rStyle w:val="a6"/>
      </w:rPr>
    </w:pPr>
  </w:p>
  <w:p w:rsidR="001042D0" w:rsidRDefault="001042D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2D0" w:rsidRDefault="00FD3135" w:rsidP="00514F93">
    <w:pPr>
      <w:pStyle w:val="a4"/>
      <w:framePr w:wrap="around" w:vAnchor="text" w:hAnchor="margin" w:xAlign="center" w:y="1"/>
      <w:rPr>
        <w:rStyle w:val="a6"/>
      </w:rPr>
    </w:pPr>
    <w:r>
      <w:rPr>
        <w:rStyle w:val="a6"/>
        <w:noProof/>
      </w:rPr>
      <w:t>2</w:t>
    </w:r>
  </w:p>
  <w:p w:rsidR="001042D0" w:rsidRDefault="001042D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F298B"/>
    <w:multiLevelType w:val="multilevel"/>
    <w:tmpl w:val="0BE6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72369E"/>
    <w:multiLevelType w:val="multilevel"/>
    <w:tmpl w:val="093A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904126"/>
    <w:multiLevelType w:val="multilevel"/>
    <w:tmpl w:val="4372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45649B"/>
    <w:multiLevelType w:val="multilevel"/>
    <w:tmpl w:val="A852F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F66E59"/>
    <w:multiLevelType w:val="multilevel"/>
    <w:tmpl w:val="5A06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BA80C25"/>
    <w:multiLevelType w:val="hybridMultilevel"/>
    <w:tmpl w:val="673010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F162292"/>
    <w:multiLevelType w:val="multilevel"/>
    <w:tmpl w:val="F65E1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3D750C"/>
    <w:multiLevelType w:val="multilevel"/>
    <w:tmpl w:val="5688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395086"/>
    <w:multiLevelType w:val="multilevel"/>
    <w:tmpl w:val="D59C3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4F6FF5"/>
    <w:multiLevelType w:val="multilevel"/>
    <w:tmpl w:val="BDB8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8E05E5"/>
    <w:multiLevelType w:val="multilevel"/>
    <w:tmpl w:val="9786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B3410A"/>
    <w:multiLevelType w:val="hybridMultilevel"/>
    <w:tmpl w:val="4B52FF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E08540D"/>
    <w:multiLevelType w:val="hybridMultilevel"/>
    <w:tmpl w:val="FAD6AB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514077C"/>
    <w:multiLevelType w:val="multilevel"/>
    <w:tmpl w:val="96D4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E303DA"/>
    <w:multiLevelType w:val="multilevel"/>
    <w:tmpl w:val="C206D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B590791"/>
    <w:multiLevelType w:val="hybridMultilevel"/>
    <w:tmpl w:val="90CA02A8"/>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1"/>
  </w:num>
  <w:num w:numId="3">
    <w:abstractNumId w:val="10"/>
  </w:num>
  <w:num w:numId="4">
    <w:abstractNumId w:val="8"/>
  </w:num>
  <w:num w:numId="5">
    <w:abstractNumId w:val="3"/>
  </w:num>
  <w:num w:numId="6">
    <w:abstractNumId w:val="7"/>
  </w:num>
  <w:num w:numId="7">
    <w:abstractNumId w:val="13"/>
  </w:num>
  <w:num w:numId="8">
    <w:abstractNumId w:val="9"/>
  </w:num>
  <w:num w:numId="9">
    <w:abstractNumId w:val="2"/>
  </w:num>
  <w:num w:numId="10">
    <w:abstractNumId w:val="1"/>
  </w:num>
  <w:num w:numId="11">
    <w:abstractNumId w:val="6"/>
  </w:num>
  <w:num w:numId="12">
    <w:abstractNumId w:val="14"/>
  </w:num>
  <w:num w:numId="13">
    <w:abstractNumId w:val="4"/>
  </w:num>
  <w:num w:numId="14">
    <w:abstractNumId w:val="0"/>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18A9"/>
    <w:rsid w:val="00090122"/>
    <w:rsid w:val="001042D0"/>
    <w:rsid w:val="001D02C6"/>
    <w:rsid w:val="001D5AE8"/>
    <w:rsid w:val="00221D89"/>
    <w:rsid w:val="003315E3"/>
    <w:rsid w:val="00335E99"/>
    <w:rsid w:val="003554D7"/>
    <w:rsid w:val="00414BF5"/>
    <w:rsid w:val="00446D4C"/>
    <w:rsid w:val="004C793D"/>
    <w:rsid w:val="004D14C1"/>
    <w:rsid w:val="00514F93"/>
    <w:rsid w:val="00557B96"/>
    <w:rsid w:val="005A0374"/>
    <w:rsid w:val="005D10DD"/>
    <w:rsid w:val="005E65E5"/>
    <w:rsid w:val="00654A99"/>
    <w:rsid w:val="00680B68"/>
    <w:rsid w:val="006818A9"/>
    <w:rsid w:val="00711E49"/>
    <w:rsid w:val="00721603"/>
    <w:rsid w:val="00754FDE"/>
    <w:rsid w:val="00834CFB"/>
    <w:rsid w:val="009160EB"/>
    <w:rsid w:val="00920438"/>
    <w:rsid w:val="009A5F5B"/>
    <w:rsid w:val="00A57138"/>
    <w:rsid w:val="00AB5A69"/>
    <w:rsid w:val="00AE6B3E"/>
    <w:rsid w:val="00AE778B"/>
    <w:rsid w:val="00B00D84"/>
    <w:rsid w:val="00B2608F"/>
    <w:rsid w:val="00B470AC"/>
    <w:rsid w:val="00BF3FF5"/>
    <w:rsid w:val="00CF554D"/>
    <w:rsid w:val="00D2090A"/>
    <w:rsid w:val="00D33C12"/>
    <w:rsid w:val="00D82EED"/>
    <w:rsid w:val="00DA7566"/>
    <w:rsid w:val="00DC4442"/>
    <w:rsid w:val="00E47387"/>
    <w:rsid w:val="00F056E7"/>
    <w:rsid w:val="00F06891"/>
    <w:rsid w:val="00FD3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D6B79DB-8EA8-463C-9742-38CCA8C1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paragraph" w:styleId="2">
    <w:name w:val="heading 2"/>
    <w:basedOn w:val="a"/>
    <w:link w:val="20"/>
    <w:uiPriority w:val="9"/>
    <w:qFormat/>
    <w:rsid w:val="00B2608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lang w:eastAsia="zh-CN"/>
    </w:rPr>
  </w:style>
  <w:style w:type="character" w:styleId="a3">
    <w:name w:val="Hyperlink"/>
    <w:uiPriority w:val="99"/>
    <w:rsid w:val="00B470AC"/>
    <w:rPr>
      <w:rFonts w:cs="Times New Roman"/>
      <w:color w:val="0000FF"/>
      <w:u w:val="single"/>
    </w:rPr>
  </w:style>
  <w:style w:type="paragraph" w:styleId="a4">
    <w:name w:val="header"/>
    <w:basedOn w:val="a"/>
    <w:link w:val="a5"/>
    <w:uiPriority w:val="99"/>
    <w:rsid w:val="001D5AE8"/>
    <w:pPr>
      <w:tabs>
        <w:tab w:val="center" w:pos="4677"/>
        <w:tab w:val="right" w:pos="9355"/>
      </w:tabs>
    </w:pPr>
  </w:style>
  <w:style w:type="character" w:customStyle="1" w:styleId="a5">
    <w:name w:val="Верхний колонтитул Знак"/>
    <w:link w:val="a4"/>
    <w:uiPriority w:val="99"/>
    <w:semiHidden/>
    <w:rPr>
      <w:sz w:val="24"/>
      <w:szCs w:val="24"/>
      <w:lang w:eastAsia="zh-CN"/>
    </w:rPr>
  </w:style>
  <w:style w:type="character" w:styleId="a6">
    <w:name w:val="page number"/>
    <w:uiPriority w:val="99"/>
    <w:rsid w:val="001D5AE8"/>
    <w:rPr>
      <w:rFonts w:cs="Times New Roman"/>
    </w:rPr>
  </w:style>
  <w:style w:type="paragraph" w:styleId="a7">
    <w:name w:val="Normal (Web)"/>
    <w:basedOn w:val="a"/>
    <w:uiPriority w:val="99"/>
    <w:rsid w:val="001D5AE8"/>
    <w:pPr>
      <w:spacing w:before="100" w:beforeAutospacing="1" w:after="100" w:afterAutospacing="1"/>
    </w:pPr>
  </w:style>
  <w:style w:type="character" w:styleId="a8">
    <w:name w:val="Strong"/>
    <w:uiPriority w:val="22"/>
    <w:qFormat/>
    <w:rsid w:val="003554D7"/>
    <w:rPr>
      <w:rFonts w:cs="Times New Roman"/>
      <w:b/>
      <w:bCs/>
    </w:rPr>
  </w:style>
  <w:style w:type="paragraph" w:styleId="a9">
    <w:name w:val="footnote text"/>
    <w:basedOn w:val="a"/>
    <w:link w:val="aa"/>
    <w:uiPriority w:val="99"/>
    <w:semiHidden/>
    <w:rsid w:val="005D10DD"/>
    <w:rPr>
      <w:sz w:val="20"/>
      <w:szCs w:val="20"/>
      <w:lang w:eastAsia="ru-RU"/>
    </w:rPr>
  </w:style>
  <w:style w:type="character" w:customStyle="1" w:styleId="aa">
    <w:name w:val="Текст сноски Знак"/>
    <w:link w:val="a9"/>
    <w:uiPriority w:val="99"/>
    <w:semiHidden/>
    <w:rPr>
      <w:lang w:eastAsia="zh-CN"/>
    </w:rPr>
  </w:style>
  <w:style w:type="character" w:styleId="ab">
    <w:name w:val="footnote reference"/>
    <w:uiPriority w:val="99"/>
    <w:semiHidden/>
    <w:rsid w:val="00DA756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282274">
      <w:marLeft w:val="0"/>
      <w:marRight w:val="0"/>
      <w:marTop w:val="0"/>
      <w:marBottom w:val="0"/>
      <w:divBdr>
        <w:top w:val="none" w:sz="0" w:space="0" w:color="auto"/>
        <w:left w:val="none" w:sz="0" w:space="0" w:color="auto"/>
        <w:bottom w:val="none" w:sz="0" w:space="0" w:color="auto"/>
        <w:right w:val="none" w:sz="0" w:space="0" w:color="auto"/>
      </w:divBdr>
      <w:divsChild>
        <w:div w:id="1971282269">
          <w:marLeft w:val="0"/>
          <w:marRight w:val="0"/>
          <w:marTop w:val="330"/>
          <w:marBottom w:val="0"/>
          <w:divBdr>
            <w:top w:val="none" w:sz="0" w:space="0" w:color="auto"/>
            <w:left w:val="none" w:sz="0" w:space="0" w:color="auto"/>
            <w:bottom w:val="none" w:sz="0" w:space="0" w:color="auto"/>
            <w:right w:val="none" w:sz="0" w:space="0" w:color="auto"/>
          </w:divBdr>
          <w:divsChild>
            <w:div w:id="1971282268">
              <w:marLeft w:val="0"/>
              <w:marRight w:val="0"/>
              <w:marTop w:val="330"/>
              <w:marBottom w:val="0"/>
              <w:divBdr>
                <w:top w:val="none" w:sz="0" w:space="0" w:color="auto"/>
                <w:left w:val="none" w:sz="0" w:space="0" w:color="auto"/>
                <w:bottom w:val="none" w:sz="0" w:space="0" w:color="auto"/>
                <w:right w:val="none" w:sz="0" w:space="0" w:color="auto"/>
              </w:divBdr>
              <w:divsChild>
                <w:div w:id="1971282278">
                  <w:marLeft w:val="0"/>
                  <w:marRight w:val="0"/>
                  <w:marTop w:val="0"/>
                  <w:marBottom w:val="0"/>
                  <w:divBdr>
                    <w:top w:val="none" w:sz="0" w:space="0" w:color="auto"/>
                    <w:left w:val="none" w:sz="0" w:space="0" w:color="auto"/>
                    <w:bottom w:val="none" w:sz="0" w:space="0" w:color="auto"/>
                    <w:right w:val="none" w:sz="0" w:space="0" w:color="auto"/>
                  </w:divBdr>
                  <w:divsChild>
                    <w:div w:id="1971282270">
                      <w:marLeft w:val="0"/>
                      <w:marRight w:val="0"/>
                      <w:marTop w:val="0"/>
                      <w:marBottom w:val="0"/>
                      <w:divBdr>
                        <w:top w:val="none" w:sz="0" w:space="0" w:color="auto"/>
                        <w:left w:val="single" w:sz="4" w:space="7" w:color="CCCCCC"/>
                        <w:bottom w:val="none" w:sz="0" w:space="0" w:color="auto"/>
                        <w:right w:val="single" w:sz="4" w:space="7" w:color="CCCCCC"/>
                      </w:divBdr>
                      <w:divsChild>
                        <w:div w:id="1971282276">
                          <w:marLeft w:val="0"/>
                          <w:marRight w:val="0"/>
                          <w:marTop w:val="0"/>
                          <w:marBottom w:val="50"/>
                          <w:divBdr>
                            <w:top w:val="none" w:sz="0" w:space="0" w:color="auto"/>
                            <w:left w:val="single" w:sz="4" w:space="7" w:color="CCCCCC"/>
                            <w:bottom w:val="dotted" w:sz="4" w:space="3" w:color="909090"/>
                            <w:right w:val="single" w:sz="4" w:space="7" w:color="CCCCCC"/>
                          </w:divBdr>
                          <w:divsChild>
                            <w:div w:id="19712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282277">
      <w:marLeft w:val="0"/>
      <w:marRight w:val="0"/>
      <w:marTop w:val="0"/>
      <w:marBottom w:val="0"/>
      <w:divBdr>
        <w:top w:val="none" w:sz="0" w:space="0" w:color="auto"/>
        <w:left w:val="none" w:sz="0" w:space="0" w:color="auto"/>
        <w:bottom w:val="none" w:sz="0" w:space="0" w:color="auto"/>
        <w:right w:val="none" w:sz="0" w:space="0" w:color="auto"/>
      </w:divBdr>
      <w:divsChild>
        <w:div w:id="1971282280">
          <w:marLeft w:val="0"/>
          <w:marRight w:val="0"/>
          <w:marTop w:val="0"/>
          <w:marBottom w:val="0"/>
          <w:divBdr>
            <w:top w:val="none" w:sz="0" w:space="0" w:color="auto"/>
            <w:left w:val="none" w:sz="0" w:space="0" w:color="auto"/>
            <w:bottom w:val="none" w:sz="0" w:space="0" w:color="auto"/>
            <w:right w:val="none" w:sz="0" w:space="0" w:color="auto"/>
          </w:divBdr>
          <w:divsChild>
            <w:div w:id="1971282275">
              <w:marLeft w:val="0"/>
              <w:marRight w:val="0"/>
              <w:marTop w:val="0"/>
              <w:marBottom w:val="0"/>
              <w:divBdr>
                <w:top w:val="none" w:sz="0" w:space="0" w:color="auto"/>
                <w:left w:val="none" w:sz="0" w:space="0" w:color="auto"/>
                <w:bottom w:val="none" w:sz="0" w:space="0" w:color="auto"/>
                <w:right w:val="none" w:sz="0" w:space="0" w:color="auto"/>
              </w:divBdr>
              <w:divsChild>
                <w:div w:id="1971282273">
                  <w:marLeft w:val="0"/>
                  <w:marRight w:val="0"/>
                  <w:marTop w:val="0"/>
                  <w:marBottom w:val="0"/>
                  <w:divBdr>
                    <w:top w:val="none" w:sz="0" w:space="0" w:color="auto"/>
                    <w:left w:val="none" w:sz="0" w:space="0" w:color="auto"/>
                    <w:bottom w:val="none" w:sz="0" w:space="0" w:color="auto"/>
                    <w:right w:val="none" w:sz="0" w:space="0" w:color="auto"/>
                  </w:divBdr>
                  <w:divsChild>
                    <w:div w:id="1971282272">
                      <w:marLeft w:val="0"/>
                      <w:marRight w:val="0"/>
                      <w:marTop w:val="0"/>
                      <w:marBottom w:val="0"/>
                      <w:divBdr>
                        <w:top w:val="none" w:sz="0" w:space="0" w:color="auto"/>
                        <w:left w:val="none" w:sz="0" w:space="0" w:color="auto"/>
                        <w:bottom w:val="none" w:sz="0" w:space="0" w:color="auto"/>
                        <w:right w:val="none" w:sz="0" w:space="0" w:color="auto"/>
                      </w:divBdr>
                    </w:div>
                    <w:div w:id="19712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4633</Words>
  <Characters>26410</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30982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Мадина</dc:creator>
  <cp:keywords/>
  <dc:description/>
  <cp:lastModifiedBy>admin</cp:lastModifiedBy>
  <cp:revision>2</cp:revision>
  <dcterms:created xsi:type="dcterms:W3CDTF">2014-03-20T13:33:00Z</dcterms:created>
  <dcterms:modified xsi:type="dcterms:W3CDTF">2014-03-20T13:33:00Z</dcterms:modified>
</cp:coreProperties>
</file>