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b/>
          <w:bCs/>
          <w:caps/>
          <w:sz w:val="28"/>
          <w:szCs w:val="28"/>
        </w:rPr>
      </w:pPr>
      <w:r w:rsidRPr="00425747">
        <w:rPr>
          <w:b/>
          <w:bCs/>
          <w:caps/>
          <w:sz w:val="28"/>
          <w:szCs w:val="28"/>
        </w:rPr>
        <w:t>Министерство образования и науки Российской Федерации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b/>
          <w:bCs/>
          <w:caps/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b/>
          <w:bCs/>
          <w:caps/>
          <w:sz w:val="28"/>
          <w:szCs w:val="28"/>
        </w:rPr>
      </w:pPr>
      <w:r w:rsidRPr="00425747">
        <w:rPr>
          <w:b/>
          <w:bCs/>
          <w:caps/>
          <w:sz w:val="28"/>
          <w:szCs w:val="28"/>
        </w:rPr>
        <w:t>Контрольная работа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caps/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b/>
          <w:bCs/>
          <w:caps/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rPr>
          <w:b/>
          <w:bCs/>
          <w:caps/>
          <w:sz w:val="28"/>
          <w:szCs w:val="28"/>
        </w:rPr>
      </w:pPr>
      <w:r w:rsidRPr="00425747">
        <w:rPr>
          <w:b/>
          <w:bCs/>
          <w:caps/>
          <w:sz w:val="28"/>
          <w:szCs w:val="28"/>
        </w:rPr>
        <w:t>Расследование преступлений в сфере незаконного оборота наркотиков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25747">
        <w:rPr>
          <w:sz w:val="28"/>
          <w:szCs w:val="28"/>
        </w:rPr>
        <w:t>Выполнил: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25747">
        <w:rPr>
          <w:sz w:val="28"/>
          <w:szCs w:val="28"/>
        </w:rPr>
        <w:t>Студент [Курс ]  курса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25747">
        <w:rPr>
          <w:sz w:val="28"/>
          <w:szCs w:val="28"/>
        </w:rPr>
        <w:t xml:space="preserve">Группы [№ группы ] 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25747">
        <w:rPr>
          <w:sz w:val="28"/>
          <w:szCs w:val="28"/>
        </w:rPr>
        <w:t>Проверил: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25747">
        <w:rPr>
          <w:sz w:val="28"/>
          <w:szCs w:val="28"/>
        </w:rPr>
        <w:t xml:space="preserve">[ФИО Преподавателя ] </w:t>
      </w: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5747" w:rsidRPr="00425747" w:rsidRDefault="00425747" w:rsidP="00425747">
      <w:pPr>
        <w:pStyle w:val="af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747" w:rsidRPr="00142F2E" w:rsidRDefault="00425747" w:rsidP="00425747">
      <w:pPr>
        <w:pStyle w:val="af5"/>
        <w:widowControl w:val="0"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Абакан 2009</w:t>
      </w:r>
    </w:p>
    <w:p w:rsidR="00425747" w:rsidRPr="00142F2E" w:rsidRDefault="00D874B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sz w:val="28"/>
          <w:szCs w:val="28"/>
        </w:rPr>
      </w:pPr>
      <w:r w:rsidRPr="00425747">
        <w:rPr>
          <w:sz w:val="28"/>
          <w:szCs w:val="28"/>
        </w:rPr>
        <w:br w:type="page"/>
      </w:r>
      <w:r w:rsidR="002612FA" w:rsidRPr="00425747">
        <w:rPr>
          <w:b/>
          <w:bCs/>
          <w:sz w:val="28"/>
          <w:szCs w:val="28"/>
        </w:rPr>
        <w:t>ОГЛАВЛЕНИЕ</w:t>
      </w:r>
    </w:p>
    <w:p w:rsidR="0009596B" w:rsidRPr="00425747" w:rsidRDefault="0009596B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09596B" w:rsidRPr="00425747" w:rsidRDefault="0009596B" w:rsidP="00425747">
      <w:pPr>
        <w:widowControl w:val="0"/>
        <w:tabs>
          <w:tab w:val="left" w:pos="7085"/>
          <w:tab w:val="left" w:pos="9156"/>
        </w:tabs>
        <w:autoSpaceDE w:val="0"/>
        <w:autoSpaceDN w:val="0"/>
        <w:adjustRightInd w:val="0"/>
        <w:snapToGrid/>
        <w:spacing w:line="360" w:lineRule="auto"/>
        <w:ind w:firstLine="0"/>
        <w:rPr>
          <w:sz w:val="28"/>
          <w:szCs w:val="28"/>
        </w:rPr>
      </w:pPr>
      <w:r w:rsidRPr="00425747">
        <w:rPr>
          <w:sz w:val="28"/>
          <w:szCs w:val="28"/>
        </w:rPr>
        <w:t>Введение</w:t>
      </w:r>
    </w:p>
    <w:p w:rsidR="0009596B" w:rsidRPr="00425747" w:rsidRDefault="00425747" w:rsidP="00425747">
      <w:pPr>
        <w:widowControl w:val="0"/>
        <w:tabs>
          <w:tab w:val="left" w:pos="7085"/>
          <w:tab w:val="left" w:pos="9156"/>
        </w:tabs>
        <w:autoSpaceDE w:val="0"/>
        <w:autoSpaceDN w:val="0"/>
        <w:adjustRightInd w:val="0"/>
        <w:snapToGrid/>
        <w:spacing w:line="360" w:lineRule="auto"/>
        <w:ind w:firstLine="0"/>
        <w:rPr>
          <w:sz w:val="28"/>
          <w:szCs w:val="28"/>
        </w:rPr>
      </w:pPr>
      <w:r w:rsidRPr="00425747">
        <w:rPr>
          <w:sz w:val="28"/>
          <w:szCs w:val="28"/>
        </w:rPr>
        <w:t xml:space="preserve">1. </w:t>
      </w:r>
      <w:r w:rsidR="0009596B" w:rsidRPr="00425747">
        <w:rPr>
          <w:sz w:val="28"/>
          <w:szCs w:val="28"/>
        </w:rPr>
        <w:t>Криминалистическая характеристика преступлений, связанных с</w:t>
      </w:r>
      <w:r>
        <w:rPr>
          <w:sz w:val="28"/>
          <w:szCs w:val="28"/>
        </w:rPr>
        <w:t xml:space="preserve"> незаконным оборотом наркотиков</w:t>
      </w:r>
    </w:p>
    <w:p w:rsidR="0009596B" w:rsidRPr="00425747" w:rsidRDefault="00425747" w:rsidP="00425747">
      <w:pPr>
        <w:widowControl w:val="0"/>
        <w:tabs>
          <w:tab w:val="left" w:pos="7085"/>
          <w:tab w:val="left" w:pos="9156"/>
        </w:tabs>
        <w:autoSpaceDE w:val="0"/>
        <w:autoSpaceDN w:val="0"/>
        <w:adjustRightInd w:val="0"/>
        <w:snapToGrid/>
        <w:spacing w:line="360" w:lineRule="auto"/>
        <w:ind w:firstLine="0"/>
        <w:rPr>
          <w:sz w:val="28"/>
          <w:szCs w:val="28"/>
        </w:rPr>
      </w:pPr>
      <w:r w:rsidRPr="00425747">
        <w:rPr>
          <w:sz w:val="28"/>
          <w:szCs w:val="28"/>
        </w:rPr>
        <w:t xml:space="preserve">2. </w:t>
      </w:r>
      <w:r w:rsidR="0009596B" w:rsidRPr="00425747">
        <w:rPr>
          <w:sz w:val="28"/>
          <w:szCs w:val="28"/>
        </w:rPr>
        <w:t>Особенности следственных ситуаций, отработки верс</w:t>
      </w:r>
      <w:r>
        <w:rPr>
          <w:sz w:val="28"/>
          <w:szCs w:val="28"/>
        </w:rPr>
        <w:t>ий и планирования расследования</w:t>
      </w:r>
    </w:p>
    <w:p w:rsidR="0009596B" w:rsidRPr="00425747" w:rsidRDefault="00425747" w:rsidP="00425747">
      <w:pPr>
        <w:widowControl w:val="0"/>
        <w:tabs>
          <w:tab w:val="left" w:pos="7085"/>
          <w:tab w:val="left" w:pos="9156"/>
        </w:tabs>
        <w:autoSpaceDE w:val="0"/>
        <w:autoSpaceDN w:val="0"/>
        <w:adjustRightInd w:val="0"/>
        <w:snapToGrid/>
        <w:spacing w:line="360" w:lineRule="auto"/>
        <w:ind w:firstLine="0"/>
        <w:rPr>
          <w:sz w:val="28"/>
          <w:szCs w:val="28"/>
        </w:rPr>
      </w:pPr>
      <w:r w:rsidRPr="00425747">
        <w:rPr>
          <w:sz w:val="28"/>
          <w:szCs w:val="28"/>
        </w:rPr>
        <w:t xml:space="preserve">3. </w:t>
      </w:r>
      <w:r w:rsidR="0009596B" w:rsidRPr="00425747">
        <w:rPr>
          <w:sz w:val="28"/>
          <w:szCs w:val="28"/>
        </w:rPr>
        <w:t>Первоначальный этап расследования преступлений, связанных с</w:t>
      </w:r>
      <w:r>
        <w:rPr>
          <w:sz w:val="28"/>
          <w:szCs w:val="28"/>
        </w:rPr>
        <w:t xml:space="preserve"> незаконным оборотом наркотиков</w:t>
      </w:r>
    </w:p>
    <w:p w:rsidR="0009596B" w:rsidRPr="00142F2E" w:rsidRDefault="0009596B" w:rsidP="00425747">
      <w:pPr>
        <w:widowControl w:val="0"/>
        <w:tabs>
          <w:tab w:val="left" w:pos="7085"/>
          <w:tab w:val="left" w:pos="9156"/>
        </w:tabs>
        <w:autoSpaceDE w:val="0"/>
        <w:autoSpaceDN w:val="0"/>
        <w:adjustRightInd w:val="0"/>
        <w:snapToGrid/>
        <w:spacing w:line="360" w:lineRule="auto"/>
        <w:ind w:firstLine="0"/>
        <w:rPr>
          <w:sz w:val="28"/>
          <w:szCs w:val="28"/>
        </w:rPr>
      </w:pPr>
      <w:r w:rsidRPr="00425747">
        <w:rPr>
          <w:sz w:val="28"/>
          <w:szCs w:val="28"/>
        </w:rPr>
        <w:t>С</w:t>
      </w:r>
      <w:r w:rsidR="00425747">
        <w:rPr>
          <w:sz w:val="28"/>
          <w:szCs w:val="28"/>
        </w:rPr>
        <w:t>писок использованной литературы</w:t>
      </w:r>
    </w:p>
    <w:p w:rsidR="00425747" w:rsidRPr="00142F2E" w:rsidRDefault="00425747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bookmarkStart w:id="0" w:name="_Toc86200660"/>
      <w:bookmarkStart w:id="1" w:name="_Toc86200691"/>
      <w:bookmarkStart w:id="2" w:name="_Toc86200805"/>
      <w:bookmarkStart w:id="3" w:name="_Toc86201125"/>
      <w:bookmarkStart w:id="4" w:name="_Toc86201890"/>
      <w:bookmarkStart w:id="5" w:name="_Toc86202067"/>
      <w:bookmarkStart w:id="6" w:name="_Toc86202103"/>
      <w:bookmarkStart w:id="7" w:name="_Toc86202170"/>
      <w:bookmarkStart w:id="8" w:name="_Toc86202188"/>
      <w:bookmarkStart w:id="9" w:name="_Toc225922139"/>
    </w:p>
    <w:p w:rsidR="00D874B3" w:rsidRPr="00425747" w:rsidRDefault="00425747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874B3" w:rsidRPr="00425747">
        <w:rPr>
          <w:b/>
          <w:bCs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5747" w:rsidRPr="00142F2E" w:rsidRDefault="00425747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BB6680" w:rsidRPr="00425747" w:rsidRDefault="00BB6680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В настоящее время обоснованную тревогу вызывает уровень незаконного распространения наркотиков</w:t>
      </w:r>
      <w:r w:rsidRPr="00425747">
        <w:rPr>
          <w:rStyle w:val="af2"/>
          <w:sz w:val="28"/>
          <w:szCs w:val="28"/>
        </w:rPr>
        <w:footnoteReference w:id="1"/>
      </w:r>
      <w:r w:rsidRPr="00425747">
        <w:rPr>
          <w:sz w:val="28"/>
          <w:szCs w:val="28"/>
        </w:rPr>
        <w:t>. За последние пять лет наркоситуация в России резко обострилась, увеличилось количество преступлений, связанных с наркотиками. Как отмечает руководитель Федеральной службы по контролю наркотиков России В.П. Иванов, благодаря энергичным мерам по укреплению государственности в 2001-2003 годах существенно замедлился, а затем пошел на снижение рост количества вовлеченных в потребление наркотиков. Однако с 2004 года возобновился дальнейший устойчивый рост, что является крайне тревожным фактором, требующим как от медицины, так и от государства в целом решительных действий</w:t>
      </w:r>
      <w:r w:rsidRPr="00425747">
        <w:rPr>
          <w:rStyle w:val="af2"/>
          <w:sz w:val="28"/>
          <w:szCs w:val="28"/>
        </w:rPr>
        <w:footnoteReference w:id="2"/>
      </w:r>
      <w:r w:rsidRPr="00425747">
        <w:rPr>
          <w:sz w:val="28"/>
          <w:szCs w:val="28"/>
        </w:rPr>
        <w:t>.</w:t>
      </w:r>
    </w:p>
    <w:p w:rsidR="00BB6680" w:rsidRPr="00425747" w:rsidRDefault="00BB6680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По данным официального сайта ФСКН России с 2005 года в России значительно увеличилось число выявляемых наркопреступлений. Около 231 тысячи преступлений, связанных с незаконным оборотом наркотиков, было зарегистрировано в 2007 году. Для сравнения – в 2006 году было зарегистрировано 212 тысяч таких преступлений, а в 2005 году - 175 тысяч</w:t>
      </w:r>
      <w:r w:rsidRPr="00425747">
        <w:rPr>
          <w:rStyle w:val="af2"/>
          <w:sz w:val="28"/>
          <w:szCs w:val="28"/>
        </w:rPr>
        <w:footnoteReference w:id="3"/>
      </w:r>
      <w:r w:rsidRPr="00425747">
        <w:rPr>
          <w:sz w:val="28"/>
          <w:szCs w:val="28"/>
        </w:rPr>
        <w:t>.</w:t>
      </w:r>
    </w:p>
    <w:p w:rsidR="00BB6680" w:rsidRPr="00425747" w:rsidRDefault="00BB6680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 xml:space="preserve">Результаты противодействия </w:t>
      </w:r>
      <w:r w:rsidR="002C44CB" w:rsidRPr="00425747">
        <w:rPr>
          <w:sz w:val="28"/>
          <w:szCs w:val="28"/>
        </w:rPr>
        <w:t>незаконному обороту наркотиков</w:t>
      </w:r>
      <w:r w:rsidRPr="00425747">
        <w:rPr>
          <w:sz w:val="28"/>
          <w:szCs w:val="28"/>
        </w:rPr>
        <w:t>, несмотря на некоторые позитивные сдвиги в данном направлении, нельзя признать удовлетворительными. По-прежнему к уголовной ответственности привлекаются преимущественно потребители или мелкие сбытчики наркотиков, тогда как изготовители и оптовые поставщики наркотиков, организаторы наркобизнеса, как правило, остаются вне сферы правового воздействия.</w:t>
      </w:r>
    </w:p>
    <w:p w:rsidR="006704AE" w:rsidRPr="00425747" w:rsidRDefault="006704AE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b/>
          <w:bCs/>
          <w:sz w:val="28"/>
          <w:szCs w:val="28"/>
        </w:rPr>
        <w:t>Степень научной разработанности темы.</w:t>
      </w:r>
      <w:r w:rsidRPr="00425747">
        <w:rPr>
          <w:sz w:val="28"/>
          <w:szCs w:val="28"/>
        </w:rPr>
        <w:t xml:space="preserve"> Вопросам</w:t>
      </w:r>
      <w:r w:rsidR="00011DDA" w:rsidRPr="00425747">
        <w:rPr>
          <w:sz w:val="28"/>
          <w:szCs w:val="28"/>
        </w:rPr>
        <w:t>и</w:t>
      </w:r>
      <w:r w:rsidRPr="00425747">
        <w:rPr>
          <w:sz w:val="28"/>
          <w:szCs w:val="28"/>
        </w:rPr>
        <w:t xml:space="preserve"> расследования преступлений </w:t>
      </w:r>
      <w:r w:rsidR="00A318E3" w:rsidRPr="00425747">
        <w:rPr>
          <w:sz w:val="28"/>
          <w:szCs w:val="28"/>
        </w:rPr>
        <w:t xml:space="preserve">в сфере незаконного оборота наркотиков </w:t>
      </w:r>
      <w:r w:rsidR="00011DDA" w:rsidRPr="00425747">
        <w:rPr>
          <w:sz w:val="28"/>
          <w:szCs w:val="28"/>
        </w:rPr>
        <w:t xml:space="preserve">в отечественной юриспруденции занимались следующие ученые-криминалисты: Белкин Р.С., Боголюбова Т.А., Бородулин А.И., Валов С.В., </w:t>
      </w:r>
      <w:r w:rsidR="00B95501" w:rsidRPr="00425747">
        <w:rPr>
          <w:sz w:val="28"/>
          <w:szCs w:val="28"/>
        </w:rPr>
        <w:t xml:space="preserve">Денисов Ю.М., Ермолович В.Ф. </w:t>
      </w:r>
      <w:r w:rsidR="00940D3B" w:rsidRPr="00425747">
        <w:rPr>
          <w:sz w:val="28"/>
          <w:szCs w:val="28"/>
        </w:rPr>
        <w:t>О</w:t>
      </w:r>
      <w:r w:rsidR="00B95501" w:rsidRPr="00425747">
        <w:rPr>
          <w:sz w:val="28"/>
          <w:szCs w:val="28"/>
        </w:rPr>
        <w:t>днако следует отметить</w:t>
      </w:r>
      <w:r w:rsidR="005842B0" w:rsidRPr="00425747">
        <w:rPr>
          <w:sz w:val="28"/>
          <w:szCs w:val="28"/>
        </w:rPr>
        <w:t xml:space="preserve"> отсутствие </w:t>
      </w:r>
      <w:r w:rsidR="0049670C" w:rsidRPr="00425747">
        <w:rPr>
          <w:sz w:val="28"/>
          <w:szCs w:val="28"/>
        </w:rPr>
        <w:t>современных,</w:t>
      </w:r>
      <w:r w:rsidR="00B95501" w:rsidRPr="00425747">
        <w:rPr>
          <w:sz w:val="28"/>
          <w:szCs w:val="28"/>
        </w:rPr>
        <w:t xml:space="preserve"> </w:t>
      </w:r>
      <w:r w:rsidR="005842B0" w:rsidRPr="00425747">
        <w:rPr>
          <w:sz w:val="28"/>
          <w:szCs w:val="28"/>
        </w:rPr>
        <w:t>комплексных методологических разработок, направленных на формирование криминалистических методик расследования преступлений</w:t>
      </w:r>
      <w:r w:rsidR="0049670C" w:rsidRPr="00425747">
        <w:rPr>
          <w:sz w:val="28"/>
          <w:szCs w:val="28"/>
        </w:rPr>
        <w:t xml:space="preserve"> в сфере незаконного оборота наркотиков.</w:t>
      </w:r>
    </w:p>
    <w:p w:rsidR="00C30715" w:rsidRPr="00425747" w:rsidRDefault="000813F0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b/>
          <w:bCs/>
          <w:sz w:val="28"/>
          <w:szCs w:val="28"/>
        </w:rPr>
        <w:t xml:space="preserve">Теоретической основой исследования </w:t>
      </w:r>
      <w:r w:rsidRPr="00425747">
        <w:rPr>
          <w:sz w:val="28"/>
          <w:szCs w:val="28"/>
        </w:rPr>
        <w:t>послужили современные достижения науки в области теории права, уголовного и уголовно-процессуального права, криминалистики, оперативно-розыскной деятельности, судебной экспертизы, психологии и других отраслей знаний.</w:t>
      </w:r>
    </w:p>
    <w:p w:rsidR="004254D0" w:rsidRPr="00425747" w:rsidRDefault="004254D0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b/>
          <w:bCs/>
          <w:sz w:val="28"/>
          <w:szCs w:val="28"/>
        </w:rPr>
        <w:t xml:space="preserve">Цели и задачи исследования. </w:t>
      </w:r>
      <w:r w:rsidRPr="00425747">
        <w:rPr>
          <w:i/>
          <w:iCs/>
          <w:sz w:val="28"/>
          <w:szCs w:val="28"/>
        </w:rPr>
        <w:t xml:space="preserve">Целью </w:t>
      </w:r>
      <w:r w:rsidRPr="00425747">
        <w:rPr>
          <w:sz w:val="28"/>
          <w:szCs w:val="28"/>
        </w:rPr>
        <w:t>исследования является</w:t>
      </w:r>
      <w:r w:rsidR="00425747" w:rsidRPr="00425747">
        <w:rPr>
          <w:sz w:val="28"/>
          <w:szCs w:val="28"/>
        </w:rPr>
        <w:t xml:space="preserve"> </w:t>
      </w:r>
      <w:r w:rsidRPr="00425747">
        <w:rPr>
          <w:sz w:val="28"/>
          <w:szCs w:val="28"/>
        </w:rPr>
        <w:t>изучение процесса</w:t>
      </w:r>
      <w:r w:rsidR="00425747" w:rsidRPr="00425747">
        <w:rPr>
          <w:sz w:val="28"/>
          <w:szCs w:val="28"/>
        </w:rPr>
        <w:t xml:space="preserve"> </w:t>
      </w:r>
      <w:r w:rsidRPr="00425747">
        <w:rPr>
          <w:sz w:val="28"/>
          <w:szCs w:val="28"/>
        </w:rPr>
        <w:t>расследования преступлений в</w:t>
      </w:r>
      <w:r w:rsidR="00425747" w:rsidRPr="00425747">
        <w:rPr>
          <w:sz w:val="28"/>
          <w:szCs w:val="28"/>
        </w:rPr>
        <w:t xml:space="preserve"> </w:t>
      </w:r>
      <w:r w:rsidRPr="00425747">
        <w:rPr>
          <w:sz w:val="28"/>
          <w:szCs w:val="28"/>
        </w:rPr>
        <w:t>сфере незаконного оборота наркотиков и разработка на их основе научно-теоретических положений.</w:t>
      </w:r>
    </w:p>
    <w:p w:rsidR="004254D0" w:rsidRPr="00425747" w:rsidRDefault="004254D0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 xml:space="preserve">Указанная цель исследования обусловила постановку и решение следующей системы </w:t>
      </w:r>
      <w:r w:rsidRPr="00425747">
        <w:rPr>
          <w:b/>
          <w:bCs/>
          <w:sz w:val="28"/>
          <w:szCs w:val="28"/>
        </w:rPr>
        <w:t>задач</w:t>
      </w:r>
      <w:r w:rsidRPr="00425747">
        <w:rPr>
          <w:sz w:val="28"/>
          <w:szCs w:val="28"/>
        </w:rPr>
        <w:t>:</w:t>
      </w:r>
    </w:p>
    <w:p w:rsidR="009D77AC" w:rsidRPr="00425747" w:rsidRDefault="009D77AC" w:rsidP="00425747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8"/>
        </w:rPr>
      </w:pPr>
      <w:r w:rsidRPr="00425747">
        <w:rPr>
          <w:sz w:val="28"/>
          <w:szCs w:val="28"/>
        </w:rPr>
        <w:t>Анализ учебного и научного материала по изучаемому вопросу;</w:t>
      </w:r>
    </w:p>
    <w:p w:rsidR="00940D3B" w:rsidRPr="00425747" w:rsidRDefault="004713E6" w:rsidP="00425747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8"/>
        </w:rPr>
      </w:pPr>
      <w:r w:rsidRPr="00425747">
        <w:rPr>
          <w:sz w:val="28"/>
          <w:szCs w:val="28"/>
        </w:rPr>
        <w:t>И</w:t>
      </w:r>
      <w:r w:rsidR="00940D3B" w:rsidRPr="00425747">
        <w:rPr>
          <w:sz w:val="28"/>
          <w:szCs w:val="28"/>
        </w:rPr>
        <w:t>зучить и обобщить имеющиеся научные материалы, посвященные теоретико-правовым вопросам расследования преступлений в сфере незаконного оборота наркотиков;</w:t>
      </w:r>
    </w:p>
    <w:p w:rsidR="0018442E" w:rsidRPr="00425747" w:rsidRDefault="0018442E" w:rsidP="00425747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8"/>
        </w:rPr>
      </w:pPr>
      <w:r w:rsidRPr="00425747">
        <w:rPr>
          <w:sz w:val="28"/>
          <w:szCs w:val="28"/>
        </w:rPr>
        <w:t>Усвоение теоретического материала;</w:t>
      </w:r>
    </w:p>
    <w:p w:rsidR="00940D3B" w:rsidRPr="00425747" w:rsidRDefault="004713E6" w:rsidP="00425747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8"/>
        </w:rPr>
      </w:pPr>
      <w:r w:rsidRPr="00425747">
        <w:rPr>
          <w:sz w:val="28"/>
          <w:szCs w:val="28"/>
        </w:rPr>
        <w:t>И</w:t>
      </w:r>
      <w:r w:rsidR="00940D3B" w:rsidRPr="00425747">
        <w:rPr>
          <w:sz w:val="28"/>
          <w:szCs w:val="28"/>
        </w:rPr>
        <w:t>сследовать способы умышленного затягивания срока предварительного следствия и судебного разбирательства стороной защиты путем повторного и необоснованного ходатайства о дополнительном (или повторном) исследовании вещества, являющегося предметом расследования, которое под влиянием фактора времени уже безвозвратно утратило свои качественно-количественные характеристики;</w:t>
      </w:r>
    </w:p>
    <w:p w:rsidR="0018442E" w:rsidRPr="00425747" w:rsidRDefault="0018442E" w:rsidP="00425747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8"/>
        </w:rPr>
      </w:pPr>
      <w:r w:rsidRPr="00425747">
        <w:rPr>
          <w:sz w:val="28"/>
          <w:szCs w:val="28"/>
        </w:rPr>
        <w:t xml:space="preserve">Письменное воспроизведение и оформление усвоенного материала и формирование собственных выводов по каждому из аспектов изучаемого вопроса и в целом по теме </w:t>
      </w:r>
      <w:r w:rsidR="000F041A" w:rsidRPr="00425747">
        <w:rPr>
          <w:sz w:val="28"/>
          <w:szCs w:val="28"/>
        </w:rPr>
        <w:t>контрольной</w:t>
      </w:r>
      <w:r w:rsidRPr="00425747">
        <w:rPr>
          <w:sz w:val="28"/>
          <w:szCs w:val="28"/>
        </w:rPr>
        <w:t xml:space="preserve"> работы.</w:t>
      </w:r>
    </w:p>
    <w:p w:rsidR="000F041A" w:rsidRPr="00425747" w:rsidRDefault="000F041A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b/>
          <w:bCs/>
          <w:sz w:val="28"/>
          <w:szCs w:val="28"/>
        </w:rPr>
        <w:t>Основу методологии исследования</w:t>
      </w:r>
      <w:r w:rsidR="00425747" w:rsidRPr="00425747">
        <w:rPr>
          <w:sz w:val="28"/>
          <w:szCs w:val="28"/>
        </w:rPr>
        <w:t xml:space="preserve"> </w:t>
      </w:r>
      <w:r w:rsidRPr="00425747">
        <w:rPr>
          <w:sz w:val="28"/>
          <w:szCs w:val="28"/>
        </w:rPr>
        <w:t>составляют положения материалистической диалектики как всеобщего метода. В процессе работы автором использованы также современные методологические положения философии, истории права, уголовного</w:t>
      </w:r>
      <w:r w:rsidR="00425747" w:rsidRPr="00425747">
        <w:rPr>
          <w:sz w:val="28"/>
          <w:szCs w:val="28"/>
        </w:rPr>
        <w:t xml:space="preserve"> </w:t>
      </w:r>
      <w:r w:rsidRPr="00425747">
        <w:rPr>
          <w:sz w:val="28"/>
          <w:szCs w:val="28"/>
        </w:rPr>
        <w:t>процесса, судебной экспертизы, криминалистики и теории оперативно-розыскной деятельности. В исследовании использовались специальные методы теоретического анализа, общелогические, сравнительно-правовые, системно-структурные, статистические, и другие частно-научные методы исследования социально-правовых явлений.</w:t>
      </w:r>
    </w:p>
    <w:p w:rsidR="000F041A" w:rsidRPr="00425747" w:rsidRDefault="000F041A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Применение указанных методов обеспечивает обоснованность и достоверность результатов исследования.</w:t>
      </w:r>
    </w:p>
    <w:p w:rsidR="00CE36B8" w:rsidRPr="00425747" w:rsidRDefault="00425747" w:rsidP="00425747">
      <w:pPr>
        <w:pStyle w:val="10"/>
        <w:keepNext w:val="0"/>
        <w:pageBreakBefore w:val="0"/>
        <w:spacing w:after="0" w:line="360" w:lineRule="auto"/>
        <w:ind w:firstLine="709"/>
        <w:jc w:val="both"/>
        <w:rPr>
          <w:spacing w:val="0"/>
          <w:kern w:val="0"/>
        </w:rPr>
      </w:pPr>
      <w:bookmarkStart w:id="10" w:name="_Toc225922140"/>
      <w:r>
        <w:rPr>
          <w:b w:val="0"/>
          <w:bCs w:val="0"/>
          <w:spacing w:val="0"/>
          <w:kern w:val="0"/>
        </w:rPr>
        <w:br w:type="page"/>
      </w:r>
      <w:r w:rsidRPr="00425747">
        <w:rPr>
          <w:spacing w:val="0"/>
          <w:kern w:val="0"/>
        </w:rPr>
        <w:t xml:space="preserve">1. </w:t>
      </w:r>
      <w:r w:rsidR="00DF41FE" w:rsidRPr="00425747">
        <w:rPr>
          <w:spacing w:val="0"/>
          <w:kern w:val="0"/>
        </w:rPr>
        <w:t>Криминалистическая характеристика преступлений, связанных с незаконным оборотом наркотиков</w:t>
      </w:r>
      <w:bookmarkEnd w:id="10"/>
    </w:p>
    <w:p w:rsidR="00425747" w:rsidRPr="00425747" w:rsidRDefault="00425747" w:rsidP="00425747">
      <w:pPr>
        <w:pStyle w:val="Style5"/>
        <w:spacing w:line="360" w:lineRule="auto"/>
        <w:ind w:firstLine="709"/>
        <w:rPr>
          <w:rStyle w:val="FontStyle16"/>
          <w:sz w:val="28"/>
          <w:szCs w:val="28"/>
        </w:rPr>
      </w:pPr>
    </w:p>
    <w:p w:rsidR="00635A5B" w:rsidRPr="00425747" w:rsidRDefault="00635A5B" w:rsidP="00425747">
      <w:pPr>
        <w:pStyle w:val="Style5"/>
        <w:spacing w:line="360" w:lineRule="auto"/>
        <w:ind w:firstLine="709"/>
        <w:rPr>
          <w:rStyle w:val="FontStyle16"/>
          <w:sz w:val="28"/>
          <w:szCs w:val="28"/>
        </w:rPr>
      </w:pPr>
      <w:r w:rsidRPr="00425747">
        <w:rPr>
          <w:rStyle w:val="FontStyle16"/>
          <w:sz w:val="28"/>
          <w:szCs w:val="28"/>
        </w:rPr>
        <w:t>Наркотическое средство — вещество синтетического или физического происхождения, препарат, растение, оказывающие стимулирующее, седативное, галлюциногенное воздействие на центральную нервную систему, вызывающие наркотическое пристрастие, включенные в Перечень наркотических средств, психотропных веществ и их прекурсоров, подлежащих контролю в Российской федерации.</w:t>
      </w:r>
    </w:p>
    <w:p w:rsidR="002E352D" w:rsidRPr="00425747" w:rsidRDefault="00635A5B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rStyle w:val="FontStyle16"/>
          <w:sz w:val="28"/>
          <w:szCs w:val="28"/>
        </w:rPr>
        <w:t xml:space="preserve">Наркотические средства объединяются в группы в зависимости от: исходного вещества, используемого для их изготовления (растительного или химического); способа изготовления (промышленного или кустарного); потенциала злоупотребления и наркотического пристрастия; физического и психического воздействия на организм; общехимического состава. </w:t>
      </w:r>
      <w:r w:rsidRPr="00425747">
        <w:rPr>
          <w:rStyle w:val="FontStyle18"/>
          <w:rFonts w:ascii="Times New Roman" w:hAnsi="Times New Roman" w:cs="Times New Roman"/>
          <w:sz w:val="28"/>
          <w:szCs w:val="28"/>
        </w:rPr>
        <w:t xml:space="preserve">В </w:t>
      </w:r>
      <w:r w:rsidRPr="00425747">
        <w:rPr>
          <w:rStyle w:val="FontStyle16"/>
          <w:sz w:val="28"/>
          <w:szCs w:val="28"/>
        </w:rPr>
        <w:t>зависимости от фармакологического действия на организм наркотические средства подразделяются на: опиоиды; наркотические средства, получаемые из конопли; стимуляторы, амфетамин и его производные; галлюциногены; успокаивающие средства и транквилизаторы; другие контролируемые вещества</w:t>
      </w:r>
      <w:r w:rsidR="00E760C5" w:rsidRPr="00425747">
        <w:rPr>
          <w:rStyle w:val="af2"/>
          <w:sz w:val="28"/>
          <w:szCs w:val="28"/>
        </w:rPr>
        <w:footnoteReference w:id="4"/>
      </w:r>
      <w:r w:rsidRPr="00425747">
        <w:rPr>
          <w:rStyle w:val="FontStyle16"/>
          <w:sz w:val="28"/>
          <w:szCs w:val="28"/>
        </w:rPr>
        <w:t>.</w:t>
      </w:r>
    </w:p>
    <w:p w:rsidR="00500C69" w:rsidRPr="00425747" w:rsidRDefault="00500C69" w:rsidP="00425747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425747">
        <w:rPr>
          <w:rStyle w:val="FontStyle15"/>
          <w:sz w:val="28"/>
          <w:szCs w:val="28"/>
        </w:rPr>
        <w:t xml:space="preserve">Данные </w:t>
      </w:r>
      <w:r w:rsidRPr="00425747">
        <w:rPr>
          <w:rStyle w:val="FontStyle12"/>
          <w:sz w:val="28"/>
          <w:szCs w:val="28"/>
        </w:rPr>
        <w:t xml:space="preserve">о способах совершения и </w:t>
      </w:r>
      <w:r w:rsidRPr="00425747">
        <w:rPr>
          <w:rStyle w:val="FontStyle15"/>
          <w:sz w:val="28"/>
          <w:szCs w:val="28"/>
        </w:rPr>
        <w:t xml:space="preserve">сокрытия преступлений. В настоящее время имеет </w:t>
      </w:r>
      <w:r w:rsidRPr="00425747">
        <w:rPr>
          <w:rStyle w:val="FontStyle12"/>
          <w:sz w:val="28"/>
          <w:szCs w:val="28"/>
        </w:rPr>
        <w:t xml:space="preserve">место лабораторное и домашнее производство </w:t>
      </w:r>
      <w:r w:rsidRPr="00425747">
        <w:rPr>
          <w:rStyle w:val="FontStyle15"/>
          <w:sz w:val="28"/>
          <w:szCs w:val="28"/>
        </w:rPr>
        <w:t>наркотических средств, в</w:t>
      </w:r>
      <w:r w:rsidRPr="00425747">
        <w:rPr>
          <w:rStyle w:val="FontStyle20"/>
          <w:sz w:val="28"/>
          <w:szCs w:val="28"/>
        </w:rPr>
        <w:t xml:space="preserve"> </w:t>
      </w:r>
      <w:r w:rsidRPr="00425747">
        <w:rPr>
          <w:rStyle w:val="FontStyle15"/>
          <w:sz w:val="28"/>
          <w:szCs w:val="28"/>
        </w:rPr>
        <w:t xml:space="preserve">том </w:t>
      </w:r>
      <w:r w:rsidRPr="00425747">
        <w:rPr>
          <w:rStyle w:val="FontStyle12"/>
          <w:sz w:val="28"/>
          <w:szCs w:val="28"/>
        </w:rPr>
        <w:t xml:space="preserve">числе с использованием </w:t>
      </w:r>
      <w:r w:rsidRPr="00425747">
        <w:rPr>
          <w:rStyle w:val="FontStyle15"/>
          <w:sz w:val="28"/>
          <w:szCs w:val="28"/>
        </w:rPr>
        <w:t xml:space="preserve">общедоступных </w:t>
      </w:r>
      <w:r w:rsidRPr="00425747">
        <w:rPr>
          <w:rStyle w:val="FontStyle12"/>
          <w:sz w:val="28"/>
          <w:szCs w:val="28"/>
        </w:rPr>
        <w:t xml:space="preserve">предметов </w:t>
      </w:r>
      <w:r w:rsidRPr="00425747">
        <w:rPr>
          <w:rStyle w:val="FontStyle15"/>
          <w:sz w:val="28"/>
          <w:szCs w:val="28"/>
        </w:rPr>
        <w:t xml:space="preserve">и приспособлений. При </w:t>
      </w:r>
      <w:r w:rsidRPr="00425747">
        <w:rPr>
          <w:rStyle w:val="FontStyle12"/>
          <w:sz w:val="28"/>
          <w:szCs w:val="28"/>
        </w:rPr>
        <w:t xml:space="preserve">этом </w:t>
      </w:r>
      <w:r w:rsidRPr="00425747">
        <w:rPr>
          <w:rStyle w:val="FontStyle11"/>
          <w:rFonts w:ascii="Times New Roman" w:hAnsi="Times New Roman" w:cs="Times New Roman"/>
          <w:sz w:val="28"/>
          <w:szCs w:val="28"/>
        </w:rPr>
        <w:t xml:space="preserve">применяются </w:t>
      </w:r>
      <w:r w:rsidRPr="00425747">
        <w:rPr>
          <w:rStyle w:val="FontStyle12"/>
          <w:sz w:val="28"/>
          <w:szCs w:val="28"/>
        </w:rPr>
        <w:t xml:space="preserve">наркосодержащие растения </w:t>
      </w:r>
      <w:r w:rsidRPr="00425747">
        <w:rPr>
          <w:rStyle w:val="FontStyle15"/>
          <w:sz w:val="28"/>
          <w:szCs w:val="28"/>
        </w:rPr>
        <w:t>и доступные лекарствен</w:t>
      </w:r>
      <w:r w:rsidRPr="00425747">
        <w:rPr>
          <w:rStyle w:val="FontStyle12"/>
          <w:sz w:val="28"/>
          <w:szCs w:val="28"/>
        </w:rPr>
        <w:t xml:space="preserve">ные препараты. К </w:t>
      </w:r>
      <w:r w:rsidRPr="00425747">
        <w:rPr>
          <w:rStyle w:val="FontStyle11"/>
          <w:rFonts w:ascii="Times New Roman" w:hAnsi="Times New Roman" w:cs="Times New Roman"/>
          <w:sz w:val="28"/>
          <w:szCs w:val="28"/>
        </w:rPr>
        <w:t xml:space="preserve">числу </w:t>
      </w:r>
      <w:r w:rsidRPr="00425747">
        <w:rPr>
          <w:rStyle w:val="FontStyle12"/>
          <w:sz w:val="28"/>
          <w:szCs w:val="28"/>
        </w:rPr>
        <w:t xml:space="preserve">первых </w:t>
      </w:r>
      <w:r w:rsidRPr="00425747">
        <w:rPr>
          <w:rStyle w:val="FontStyle15"/>
          <w:sz w:val="28"/>
          <w:szCs w:val="28"/>
        </w:rPr>
        <w:t xml:space="preserve">относится </w:t>
      </w:r>
      <w:r w:rsidRPr="00425747">
        <w:rPr>
          <w:rStyle w:val="FontStyle12"/>
          <w:sz w:val="28"/>
          <w:szCs w:val="28"/>
        </w:rPr>
        <w:t xml:space="preserve">гашиш. Процесс </w:t>
      </w:r>
      <w:r w:rsidRPr="00425747">
        <w:rPr>
          <w:rStyle w:val="FontStyle15"/>
          <w:sz w:val="28"/>
          <w:szCs w:val="28"/>
        </w:rPr>
        <w:t xml:space="preserve">его изготовления состоит </w:t>
      </w:r>
      <w:r w:rsidRPr="00425747">
        <w:rPr>
          <w:rStyle w:val="FontStyle12"/>
          <w:sz w:val="28"/>
          <w:szCs w:val="28"/>
        </w:rPr>
        <w:t xml:space="preserve">из специальной обработки конопли: отделения </w:t>
      </w:r>
      <w:r w:rsidRPr="00425747">
        <w:rPr>
          <w:rStyle w:val="FontStyle15"/>
          <w:sz w:val="28"/>
          <w:szCs w:val="28"/>
        </w:rPr>
        <w:t xml:space="preserve">пыльцы, смолы, измельчения, </w:t>
      </w:r>
      <w:r w:rsidRPr="00425747">
        <w:rPr>
          <w:rStyle w:val="FontStyle12"/>
          <w:sz w:val="28"/>
          <w:szCs w:val="28"/>
        </w:rPr>
        <w:t xml:space="preserve">просеивания листьев и </w:t>
      </w:r>
      <w:r w:rsidRPr="00425747">
        <w:rPr>
          <w:rStyle w:val="FontStyle15"/>
          <w:sz w:val="28"/>
          <w:szCs w:val="28"/>
        </w:rPr>
        <w:t xml:space="preserve">соцветий с </w:t>
      </w:r>
      <w:r w:rsidRPr="00425747">
        <w:rPr>
          <w:rStyle w:val="FontStyle12"/>
          <w:sz w:val="28"/>
          <w:szCs w:val="28"/>
        </w:rPr>
        <w:t xml:space="preserve">последующим </w:t>
      </w:r>
      <w:r w:rsidRPr="00425747">
        <w:rPr>
          <w:rStyle w:val="FontStyle15"/>
          <w:sz w:val="28"/>
          <w:szCs w:val="28"/>
        </w:rPr>
        <w:t xml:space="preserve">увлажнением </w:t>
      </w:r>
      <w:r w:rsidR="00DF4EE9" w:rsidRPr="00425747">
        <w:rPr>
          <w:rStyle w:val="FontStyle15"/>
          <w:sz w:val="28"/>
          <w:szCs w:val="28"/>
        </w:rPr>
        <w:t>и</w:t>
      </w:r>
      <w:r w:rsidRPr="00425747">
        <w:rPr>
          <w:rStyle w:val="FontStyle15"/>
          <w:sz w:val="28"/>
          <w:szCs w:val="28"/>
        </w:rPr>
        <w:t xml:space="preserve"> </w:t>
      </w:r>
      <w:r w:rsidRPr="00425747">
        <w:rPr>
          <w:rStyle w:val="FontStyle12"/>
          <w:sz w:val="28"/>
          <w:szCs w:val="28"/>
        </w:rPr>
        <w:t xml:space="preserve">прессованием. </w:t>
      </w:r>
      <w:r w:rsidRPr="00425747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Pr="00425747">
        <w:rPr>
          <w:rStyle w:val="FontStyle12"/>
          <w:sz w:val="28"/>
          <w:szCs w:val="28"/>
        </w:rPr>
        <w:t xml:space="preserve">домашних </w:t>
      </w:r>
      <w:r w:rsidRPr="00425747">
        <w:rPr>
          <w:rStyle w:val="FontStyle15"/>
          <w:sz w:val="28"/>
          <w:szCs w:val="28"/>
        </w:rPr>
        <w:t xml:space="preserve">условиях </w:t>
      </w:r>
      <w:r w:rsidRPr="00425747">
        <w:rPr>
          <w:rStyle w:val="FontStyle12"/>
          <w:sz w:val="28"/>
          <w:szCs w:val="28"/>
        </w:rPr>
        <w:t xml:space="preserve">готовится </w:t>
      </w:r>
      <w:r w:rsidRPr="00425747">
        <w:rPr>
          <w:rStyle w:val="FontStyle15"/>
          <w:sz w:val="28"/>
          <w:szCs w:val="28"/>
        </w:rPr>
        <w:t xml:space="preserve">и </w:t>
      </w:r>
      <w:r w:rsidRPr="00425747">
        <w:rPr>
          <w:rStyle w:val="FontStyle12"/>
          <w:sz w:val="28"/>
          <w:szCs w:val="28"/>
        </w:rPr>
        <w:t xml:space="preserve">экстракт </w:t>
      </w:r>
      <w:r w:rsidRPr="00425747">
        <w:rPr>
          <w:rStyle w:val="FontStyle15"/>
          <w:sz w:val="28"/>
          <w:szCs w:val="28"/>
        </w:rPr>
        <w:t xml:space="preserve">маковой соломы – напиток </w:t>
      </w:r>
      <w:r w:rsidRPr="00425747">
        <w:rPr>
          <w:rStyle w:val="FontStyle12"/>
          <w:sz w:val="28"/>
          <w:szCs w:val="28"/>
        </w:rPr>
        <w:t xml:space="preserve">из </w:t>
      </w:r>
      <w:r w:rsidRPr="00425747">
        <w:rPr>
          <w:rStyle w:val="FontStyle11"/>
          <w:rFonts w:ascii="Times New Roman" w:hAnsi="Times New Roman" w:cs="Times New Roman"/>
          <w:sz w:val="28"/>
          <w:szCs w:val="28"/>
        </w:rPr>
        <w:t xml:space="preserve">измельченных </w:t>
      </w:r>
      <w:r w:rsidRPr="00425747">
        <w:rPr>
          <w:rStyle w:val="FontStyle12"/>
          <w:sz w:val="28"/>
          <w:szCs w:val="28"/>
        </w:rPr>
        <w:t xml:space="preserve">коробочек </w:t>
      </w:r>
      <w:r w:rsidRPr="00425747">
        <w:rPr>
          <w:rStyle w:val="FontStyle15"/>
          <w:sz w:val="28"/>
          <w:szCs w:val="28"/>
        </w:rPr>
        <w:t xml:space="preserve">и </w:t>
      </w:r>
      <w:r w:rsidRPr="00425747">
        <w:rPr>
          <w:rStyle w:val="FontStyle12"/>
          <w:sz w:val="28"/>
          <w:szCs w:val="28"/>
        </w:rPr>
        <w:t xml:space="preserve">стеблей </w:t>
      </w:r>
      <w:r w:rsidRPr="00425747">
        <w:rPr>
          <w:rStyle w:val="FontStyle15"/>
          <w:sz w:val="28"/>
          <w:szCs w:val="28"/>
        </w:rPr>
        <w:t>мака.</w:t>
      </w:r>
    </w:p>
    <w:p w:rsidR="00526C0A" w:rsidRPr="00425747" w:rsidRDefault="00B933F8" w:rsidP="00425747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425747">
        <w:rPr>
          <w:rStyle w:val="FontStyle15"/>
          <w:sz w:val="28"/>
          <w:szCs w:val="28"/>
        </w:rPr>
        <w:t>Приводя данные о сокрытии преступлений, следует сказать о том, что лица, совершающие преступления, связанные с наркотиками и психотропными средствами, являются членами специфического общества наркоманов, в котором действуют определенные правила, в силу которых они оказывают противодействие расследованию преступлений: отказываются давать или дают ложные показания, меняют их содержание, запугивают свидетелей, склоняют их к даче заведомо ложных показаний и др</w:t>
      </w:r>
      <w:r w:rsidR="000705E4" w:rsidRPr="00425747">
        <w:rPr>
          <w:rStyle w:val="af2"/>
          <w:sz w:val="28"/>
          <w:szCs w:val="28"/>
        </w:rPr>
        <w:footnoteReference w:id="5"/>
      </w:r>
      <w:r w:rsidRPr="00425747">
        <w:rPr>
          <w:rStyle w:val="FontStyle15"/>
          <w:sz w:val="28"/>
          <w:szCs w:val="28"/>
        </w:rPr>
        <w:t>.</w:t>
      </w:r>
    </w:p>
    <w:p w:rsidR="00B933F8" w:rsidRPr="00425747" w:rsidRDefault="00CD7374" w:rsidP="00425747">
      <w:pPr>
        <w:pStyle w:val="Style2"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Основные места сокрытия наркотиков, используемые перевозчиками, это: транспортные средства, багаж, тело, личные вещи. Для транспортировки наркотических веществ наркодельцы обычно используют автомобильный, железнодорожный, воздушный, водный транспорт.</w:t>
      </w:r>
    </w:p>
    <w:p w:rsidR="00425747" w:rsidRPr="00142F2E" w:rsidRDefault="00425747" w:rsidP="00425747">
      <w:pPr>
        <w:pStyle w:val="10"/>
        <w:keepNext w:val="0"/>
        <w:pageBreakBefore w:val="0"/>
        <w:spacing w:after="0" w:line="360" w:lineRule="auto"/>
        <w:ind w:firstLine="709"/>
        <w:jc w:val="both"/>
        <w:rPr>
          <w:spacing w:val="0"/>
          <w:kern w:val="0"/>
        </w:rPr>
      </w:pPr>
      <w:bookmarkStart w:id="11" w:name="_Toc225922141"/>
    </w:p>
    <w:p w:rsidR="00A4048A" w:rsidRPr="00425747" w:rsidRDefault="00425747" w:rsidP="00425747">
      <w:pPr>
        <w:pStyle w:val="10"/>
        <w:keepNext w:val="0"/>
        <w:pageBreakBefore w:val="0"/>
        <w:spacing w:after="0" w:line="360" w:lineRule="auto"/>
        <w:ind w:firstLine="709"/>
        <w:jc w:val="both"/>
        <w:rPr>
          <w:spacing w:val="0"/>
          <w:kern w:val="0"/>
        </w:rPr>
      </w:pPr>
      <w:r>
        <w:rPr>
          <w:spacing w:val="0"/>
          <w:kern w:val="0"/>
        </w:rPr>
        <w:t>2</w:t>
      </w:r>
      <w:r w:rsidRPr="00425747">
        <w:rPr>
          <w:spacing w:val="0"/>
          <w:kern w:val="0"/>
        </w:rPr>
        <w:t xml:space="preserve">. </w:t>
      </w:r>
      <w:r w:rsidR="00A4048A" w:rsidRPr="00425747">
        <w:rPr>
          <w:spacing w:val="0"/>
          <w:kern w:val="0"/>
        </w:rPr>
        <w:t>Особенности следственных ситуаций, отработки версий и планирования расследования</w:t>
      </w:r>
      <w:bookmarkEnd w:id="11"/>
    </w:p>
    <w:p w:rsidR="00425747" w:rsidRPr="00142F2E" w:rsidRDefault="00425747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 xml:space="preserve">Уголовные дела о преступлениях в сфере </w:t>
      </w:r>
      <w:r w:rsidR="00B9017A" w:rsidRPr="00425747">
        <w:rPr>
          <w:rFonts w:ascii="Times New Roman" w:hAnsi="Times New Roman" w:cs="Times New Roman"/>
          <w:sz w:val="28"/>
          <w:szCs w:val="28"/>
        </w:rPr>
        <w:t>незаконного оборота наркотиков</w:t>
      </w:r>
      <w:r w:rsidRPr="00425747">
        <w:rPr>
          <w:rFonts w:ascii="Times New Roman" w:hAnsi="Times New Roman" w:cs="Times New Roman"/>
          <w:sz w:val="28"/>
          <w:szCs w:val="28"/>
        </w:rPr>
        <w:t xml:space="preserve"> возбуждаются в основном по результатам оперативно-розыскной деятельности. Это связано с такими обстоятельствами, существенно затрудняющими выявление и расследование данных преступлений, как: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а) отсутствие важнейшего первоисточника информации - потерпевшего (лица, приобретающие и потребляющие наркотики, таковыми себя не считают);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б) глубокая законспирированность действий преступников, каналов поступления и сбыта наркотиков;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в) строгое разграничение ролей, использование тайников и паролей, наличие преступной контрразведки;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г) относительная доступность и многообразие источников сырья для изготовления наркотиков;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д) необходимость выявления всех законспирированных звеньев преступной цепи, имеющей четко организованный и к тому же межрегиональный (международный) характер.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По основной массе дел данной категории складываются сложные (неблагоприятные для раскрытия) следственные ситуации. Лишь в единичных случаях могут возникать простые ситуации, когда с самого начала расследования факт преступления и лицо, его совершившее, достаточно очевидны.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Возможны проблемные ситуации, когда о преступнике нет никаких данных (например, при кражах наркотиков). Тогда сложность состоит не в выявлении преступления, а в его раскрытии, ибо связь между преступным событием, виновным лицом, последствиями и местом происшествия носит неочевидный характер. В ходе расследования сложные (конфликтные) ситуации могут возникать: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1) при доступе адвоката;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2) при ознакомлении обвиняемого с материалами уголовного дела;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3) в ходе проведения следственных действий (например, очной ставки, допроса, обыска).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План действий зависит от количества версий, направленности и специфики их проверки. Рекомендуется алгоритмический подход к расследованию. Алгоритм совместных действий следователя и органа дознания может содержать следующие действия: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а) задержание, освидетельствование, допрос подозреваемых;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б) обыск по месту их жительства и работы, а также их соучастников или в любом другом месте возможного хранения наркосредств, сырья, приспособлений для их транспортировки и документов, подтверждающих преступную деятельность;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в) осмотр изъятых предметов и документов;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г) допрос свидетелей;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д) назначение и проведение судебных экспертиз;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е) изучение экспертных заключений для использования в допросах виновных лиц.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 xml:space="preserve">Построение и проверка версий - основной метод разрешения проблемных и особо сложных ситуаций. Версии не только определяют направленность расследования, но и делают его целеустремленным, обеспечивая быстрое и полное раскрытие преступлений, совершенных в сфере </w:t>
      </w:r>
      <w:r w:rsidR="00FA23B1" w:rsidRPr="00425747">
        <w:rPr>
          <w:rFonts w:ascii="Times New Roman" w:hAnsi="Times New Roman" w:cs="Times New Roman"/>
          <w:sz w:val="28"/>
          <w:szCs w:val="28"/>
        </w:rPr>
        <w:t>незаконного оборота наркотиков</w:t>
      </w:r>
      <w:r w:rsidRPr="00425747">
        <w:rPr>
          <w:rFonts w:ascii="Times New Roman" w:hAnsi="Times New Roman" w:cs="Times New Roman"/>
          <w:sz w:val="28"/>
          <w:szCs w:val="28"/>
        </w:rPr>
        <w:t>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При расследовании преступлений, связанных со сбытом наркотиков, выдвигаются версии: об источнике, каналах и системе сбыта, перевозке (контрабанде) наркотиков; о личности сбытчиков; связях сбытчика и скупщика; о цели скупки (нажива, перепродажа) и т.д.</w:t>
      </w:r>
    </w:p>
    <w:p w:rsidR="00406313" w:rsidRPr="00425747" w:rsidRDefault="0040631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При нарушении правил хранения, перевозки, выдачи наркотических средств отрабатываются версии о причинах нарушения: слабый контроль руководства за деятельностью сотрудников, незнание соответствующих правил и инструкций, умышленное их нарушение в целях создания излишков, последующего хищения и реализации.</w:t>
      </w:r>
    </w:p>
    <w:p w:rsidR="00406313" w:rsidRPr="00425747" w:rsidRDefault="0040631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 xml:space="preserve">Планирование расследования - динамичный процесс, связанный с непрерывным поступлением данных, установлением новых обстоятельств, побуждающих к корректировке плана. Каждое преступление в сфере </w:t>
      </w:r>
      <w:r w:rsidR="00FA23B1" w:rsidRPr="00425747">
        <w:rPr>
          <w:sz w:val="28"/>
          <w:szCs w:val="28"/>
        </w:rPr>
        <w:t>незаконного оборота наркотиков</w:t>
      </w:r>
      <w:r w:rsidRPr="00425747">
        <w:rPr>
          <w:sz w:val="28"/>
          <w:szCs w:val="28"/>
        </w:rPr>
        <w:t xml:space="preserve"> имеет особенности, поэтому планирование следственных действий и оперативно-розыскных мер должно быть индивидуальным и своевременным.</w:t>
      </w:r>
    </w:p>
    <w:p w:rsidR="00425747" w:rsidRPr="00142F2E" w:rsidRDefault="00425747" w:rsidP="00425747">
      <w:pPr>
        <w:pStyle w:val="10"/>
        <w:keepNext w:val="0"/>
        <w:pageBreakBefore w:val="0"/>
        <w:spacing w:after="0" w:line="360" w:lineRule="auto"/>
        <w:ind w:firstLine="709"/>
        <w:jc w:val="both"/>
        <w:rPr>
          <w:spacing w:val="0"/>
          <w:kern w:val="0"/>
        </w:rPr>
      </w:pPr>
      <w:bookmarkStart w:id="12" w:name="_Toc225922142"/>
    </w:p>
    <w:p w:rsidR="0082549A" w:rsidRPr="00425747" w:rsidRDefault="00425747" w:rsidP="00425747">
      <w:pPr>
        <w:pStyle w:val="10"/>
        <w:keepNext w:val="0"/>
        <w:pageBreakBefore w:val="0"/>
        <w:spacing w:after="0" w:line="360" w:lineRule="auto"/>
        <w:ind w:firstLine="709"/>
        <w:jc w:val="both"/>
        <w:rPr>
          <w:spacing w:val="0"/>
          <w:kern w:val="0"/>
        </w:rPr>
      </w:pPr>
      <w:r w:rsidRPr="00425747">
        <w:rPr>
          <w:spacing w:val="0"/>
          <w:kern w:val="0"/>
        </w:rPr>
        <w:t xml:space="preserve">3. </w:t>
      </w:r>
      <w:r w:rsidR="0082549A" w:rsidRPr="00425747">
        <w:rPr>
          <w:spacing w:val="0"/>
          <w:kern w:val="0"/>
        </w:rPr>
        <w:t>Первоначальный этап расследования</w:t>
      </w:r>
      <w:r w:rsidR="003D3B61" w:rsidRPr="00425747">
        <w:rPr>
          <w:spacing w:val="0"/>
          <w:kern w:val="0"/>
        </w:rPr>
        <w:t xml:space="preserve"> преступлений, связанных с незаконным оборотом наркотиков</w:t>
      </w:r>
      <w:bookmarkEnd w:id="12"/>
    </w:p>
    <w:p w:rsidR="0082549A" w:rsidRPr="00425747" w:rsidRDefault="0082549A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 xml:space="preserve">Первоначальный этап расследования уголовных дел о преступном </w:t>
      </w:r>
      <w:r w:rsidR="00FA23B1" w:rsidRPr="00425747">
        <w:rPr>
          <w:rFonts w:ascii="Times New Roman" w:hAnsi="Times New Roman" w:cs="Times New Roman"/>
          <w:sz w:val="28"/>
          <w:szCs w:val="28"/>
        </w:rPr>
        <w:t>незаконного оборота наркотиков</w:t>
      </w:r>
      <w:r w:rsidRPr="00425747">
        <w:rPr>
          <w:rFonts w:ascii="Times New Roman" w:hAnsi="Times New Roman" w:cs="Times New Roman"/>
          <w:sz w:val="28"/>
          <w:szCs w:val="28"/>
        </w:rPr>
        <w:t xml:space="preserve"> обычно включает такие следственные действия, как осмотр места происшествия, допрос свидетелей, освидетельствование и допрос подозреваемых, обыск, выемка, осмотр изъятых предметов и документов, назначение судебных экспертиз и др.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Нередки ситуации, когда на место происшествия первыми прибывают оперативные работники. До приезда следователя они должны, не производя никаких изменений обстановки, обеспечить охрану места происшествия, организовать преследование преступника по горячим следам и его задержание.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Кроме того, по поручению следователя оперативный сотрудник: проводит опрос граждан, могущих сообщить что-либо полезное, принимает меры к выявлению дополнительных источников информации о преступнике и направлении его движения, организует его преследование с помощью служебно-розыскной собаки; осуществляет поквартирный или подворовый обход, прочесывание территории за границами осмотра места происшествия, поиск сведений о преступнике, транспортных средствах, потерянных или брошенных предметах, упаковках от наркотиков; организует поиск виновного в притонах для наркоманов и др</w:t>
      </w:r>
      <w:r w:rsidR="00C54FAB" w:rsidRPr="00425747">
        <w:rPr>
          <w:rStyle w:val="af2"/>
          <w:rFonts w:ascii="Times New Roman" w:hAnsi="Times New Roman"/>
          <w:sz w:val="28"/>
          <w:szCs w:val="28"/>
        </w:rPr>
        <w:footnoteReference w:id="6"/>
      </w:r>
      <w:r w:rsidRPr="00425747">
        <w:rPr>
          <w:rFonts w:ascii="Times New Roman" w:hAnsi="Times New Roman" w:cs="Times New Roman"/>
          <w:sz w:val="28"/>
          <w:szCs w:val="28"/>
        </w:rPr>
        <w:t>.</w:t>
      </w:r>
    </w:p>
    <w:p w:rsidR="00406313" w:rsidRPr="00425747" w:rsidRDefault="0040631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По результатам осмотра места происшествия следователь и оперативные работники анализируют сведения, полученные о преступлении и его возможных участниках, изъятые вещественные доказательства и следы (рук, ног и др.), окурки, упаковки. На этой основе строятся версии о личности вероятного преступника, продолжается проведение оперативно-розыскных мероприятий по его установлению.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При розыске виновных должны использоваться: выявленные следы пальцев рук, обуви, действия химловушек</w:t>
      </w:r>
      <w:r w:rsidR="00427898" w:rsidRPr="00425747">
        <w:rPr>
          <w:rFonts w:ascii="Times New Roman" w:hAnsi="Times New Roman" w:cs="Times New Roman"/>
          <w:sz w:val="28"/>
          <w:szCs w:val="28"/>
        </w:rPr>
        <w:t>,</w:t>
      </w:r>
      <w:r w:rsidRPr="00425747">
        <w:rPr>
          <w:rFonts w:ascii="Times New Roman" w:hAnsi="Times New Roman" w:cs="Times New Roman"/>
          <w:sz w:val="28"/>
          <w:szCs w:val="28"/>
        </w:rPr>
        <w:t xml:space="preserve"> знание преступником мест хранения наркотиков, ключей от сейфа, фактов их утраты и изготовления дубликатов, режима работы и состояния охраны объекта, способов проникновения на объект, использование орудий взлома; количес</w:t>
      </w:r>
      <w:r w:rsidR="00427898" w:rsidRPr="00425747">
        <w:rPr>
          <w:rFonts w:ascii="Times New Roman" w:hAnsi="Times New Roman" w:cs="Times New Roman"/>
          <w:sz w:val="28"/>
          <w:szCs w:val="28"/>
        </w:rPr>
        <w:t>тво и вид похищенного наркотика,</w:t>
      </w:r>
      <w:r w:rsidRPr="00425747">
        <w:rPr>
          <w:rFonts w:ascii="Times New Roman" w:hAnsi="Times New Roman" w:cs="Times New Roman"/>
          <w:sz w:val="28"/>
          <w:szCs w:val="28"/>
        </w:rPr>
        <w:t xml:space="preserve"> признаки инсценировки преступного посягательства и др.</w:t>
      </w:r>
    </w:p>
    <w:p w:rsidR="00406313" w:rsidRPr="00425747" w:rsidRDefault="0040631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В ходе раскрытия преступления со слов свидетелей составляются композиционные, рисованные портреты, фотороботы подозреваемых, используются фотоальбомы и фототеки наркоманов и лиц, состоящих на учете в оперативных аппаратах в связи с совершением аналогичных преступлений.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Допрос свидетелей, которыми по данной категории дел обычно выступают: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а) очевидцы задержания с поличным;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б) родственники, знакомые подозреваемых;</w:t>
      </w:r>
    </w:p>
    <w:p w:rsidR="00E760C5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в) наркоманы;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г) граждане, содействующие органам, осуществляющим оперативно-розыскную работу;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д) оперативные работники, - имеет свои особенности.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При подготовке к допросу свидетелей, знающих обстоятельства расследуемого преступления (например, факт задержания с поличным при сбыте наркотиков), органы дознания помогают следователю выяснить их взаимоотношения с подозреваемым, как они оказались на месте его задержания и др.</w:t>
      </w:r>
    </w:p>
    <w:p w:rsidR="00406313" w:rsidRPr="00425747" w:rsidRDefault="0040631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Разнообразные сведения можно получить при допросах знакомых, соседей, родственников подозреваемого. Однако необходимо учитывать взаимоотношения этих лиц, их заинтересованность или возможность участия в содеянном.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Допрос подозреваемых (обвиняемых). К моменту допроса подозреваемого обычно складываются следующие ситуации: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1) проведенные оперативно-розыскные мероприятия позволили собрать информацию о его криминальных связях и преступной деятельности;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2) допрос проводится после задержания с поличным, поэтому о подозреваемом почти ничего не известно.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В первой ситуации необходимо изучить и оценить оперативно-розыскные данные с точки зрения возможности их использования при допросе.</w:t>
      </w:r>
    </w:p>
    <w:p w:rsidR="00406313" w:rsidRPr="00425747" w:rsidRDefault="0040631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Во второй ситуации задержанный, чтобы избежать ответственности, почти всегда дает ложные показания о способе приобретения наркотиков, скрывает данные о себе и своих преступных связях.</w:t>
      </w:r>
    </w:p>
    <w:p w:rsidR="00406313" w:rsidRPr="00425747" w:rsidRDefault="00406313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425747">
        <w:rPr>
          <w:sz w:val="28"/>
          <w:szCs w:val="28"/>
        </w:rPr>
        <w:t>Проведение обыска и выемки. При подготовке к обыску важно учитывать, что его результативность зависит от знания внешнего вида, формы и упаковки наиболее распространенных наркотиков, их специфического запаха, способа изготовления, хранения, перевозки, видов тайников, оборудуемых наркодельцами. Поэтому для успешного обнаружения наркотиков (особенно в тайниках при контрабандной перевозке или на открытой местности большой площади) рекомендуется использовать специально обученных розыскных собак, поисковые приборы и приспособления, наборы экспресс-тестов для предварительного исследования обнаруженных веществ.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 xml:space="preserve">При проведении обыска у любого из соучастников по делам, связанным с </w:t>
      </w:r>
      <w:r w:rsidR="00ED79EB" w:rsidRPr="00425747">
        <w:rPr>
          <w:rFonts w:ascii="Times New Roman" w:hAnsi="Times New Roman" w:cs="Times New Roman"/>
          <w:sz w:val="28"/>
          <w:szCs w:val="28"/>
        </w:rPr>
        <w:t>незаконным оборотом наркотиков</w:t>
      </w:r>
      <w:r w:rsidRPr="00425747">
        <w:rPr>
          <w:rFonts w:ascii="Times New Roman" w:hAnsi="Times New Roman" w:cs="Times New Roman"/>
          <w:sz w:val="28"/>
          <w:szCs w:val="28"/>
        </w:rPr>
        <w:t>, необходимо обращать особое внимание на записи номеров телефонов и адресов, фотографии, пометки о совершенных сделках и полученных доходах, квитанции телефонных переговоров</w:t>
      </w:r>
      <w:r w:rsidR="0003238E" w:rsidRPr="00425747">
        <w:rPr>
          <w:rStyle w:val="af2"/>
          <w:rFonts w:ascii="Times New Roman" w:hAnsi="Times New Roman"/>
          <w:sz w:val="28"/>
          <w:szCs w:val="28"/>
        </w:rPr>
        <w:footnoteReference w:id="7"/>
      </w:r>
      <w:r w:rsidRPr="00425747">
        <w:rPr>
          <w:rFonts w:ascii="Times New Roman" w:hAnsi="Times New Roman" w:cs="Times New Roman"/>
          <w:sz w:val="28"/>
          <w:szCs w:val="28"/>
        </w:rPr>
        <w:t>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При личном обыске следует учитывать те уловки, к которым прибегают преступники для сокрытия наркотиков, например, в естественных полостях тела, путем заглатывания контейнеров с ними и т.п. При осмотре одежды задержанного устанавливаются наличие и локализация приставших частиц наркотиков и их полуфабрикатов (в карманах, швах, за подкладкой); наличие рецептов на приобретение лекарств-наркопрепаратов. Рекомендуется детально обследовать транспорт и вещи задержанного, так как в них зачастую оборудуются тайники для перевозки наркотиков (в частности, консервы, термосы, фотоаппараты, арбузы и т.д.). Для сокрытия наркотиков нередко используются труднодоступные полости в моторном отсеке автомобиля, под его приборной доской, в сиденьях, багажнике и др.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 xml:space="preserve">Типичные недостатки первоначального этапа расследования дел о </w:t>
      </w:r>
      <w:r w:rsidR="00ED79EB" w:rsidRPr="00425747">
        <w:rPr>
          <w:rFonts w:ascii="Times New Roman" w:hAnsi="Times New Roman" w:cs="Times New Roman"/>
          <w:sz w:val="28"/>
          <w:szCs w:val="28"/>
        </w:rPr>
        <w:t>незаконном обороте наркотиков</w:t>
      </w:r>
      <w:r w:rsidRPr="00425747">
        <w:rPr>
          <w:rFonts w:ascii="Times New Roman" w:hAnsi="Times New Roman" w:cs="Times New Roman"/>
          <w:sz w:val="28"/>
          <w:szCs w:val="28"/>
        </w:rPr>
        <w:t>: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1) задержание подозреваемых, обыски, допросы и другие следственные действия проводятся оперативными работниками без участия следователя, а также без предварительного согласования с ним путей и способов процессуального закрепления доказательств;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2) следственные действия необоснованно подчиняются только цели изъятия наркотиков без принятия процессуальных мер доказывания факта их принадлежности подозреваемым и получения таких доказательств из других источников;</w:t>
      </w:r>
    </w:p>
    <w:p w:rsidR="00406313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3) данные, полученные при задержании подозреваемых, а также в ходе оперативно-розыскных мероприятий, не закрепляются процессуально.</w:t>
      </w:r>
    </w:p>
    <w:p w:rsidR="006A338D" w:rsidRPr="00425747" w:rsidRDefault="00406313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Криминалистическая экспертиза наркотических средств позволяет установить относимость изъятого вещества к наркотикам, определить вид, происхождение, способ изготовления, количественное содержание наркотика в данном веществе; место произрастания растительного сырья; имеются ли на предмете микрочастицы (следы) наркотического средства и т.д</w:t>
      </w:r>
      <w:r w:rsidR="00D45245" w:rsidRPr="00425747">
        <w:rPr>
          <w:rStyle w:val="af2"/>
          <w:rFonts w:ascii="Times New Roman" w:hAnsi="Times New Roman"/>
          <w:sz w:val="28"/>
          <w:szCs w:val="28"/>
        </w:rPr>
        <w:footnoteReference w:id="8"/>
      </w:r>
      <w:r w:rsidRPr="00425747">
        <w:rPr>
          <w:rFonts w:ascii="Times New Roman" w:hAnsi="Times New Roman" w:cs="Times New Roman"/>
          <w:sz w:val="28"/>
          <w:szCs w:val="28"/>
        </w:rPr>
        <w:t>.</w:t>
      </w:r>
    </w:p>
    <w:p w:rsidR="00075D40" w:rsidRPr="00425747" w:rsidRDefault="00425747" w:rsidP="00425747">
      <w:pPr>
        <w:pStyle w:val="10"/>
        <w:keepNext w:val="0"/>
        <w:pageBreakBefore w:val="0"/>
        <w:spacing w:after="0" w:line="360" w:lineRule="auto"/>
        <w:ind w:firstLine="709"/>
        <w:jc w:val="both"/>
        <w:rPr>
          <w:spacing w:val="0"/>
          <w:kern w:val="0"/>
        </w:rPr>
      </w:pPr>
      <w:bookmarkStart w:id="13" w:name="_Toc225922143"/>
      <w:r>
        <w:rPr>
          <w:spacing w:val="0"/>
          <w:kern w:val="0"/>
        </w:rPr>
        <w:br w:type="page"/>
      </w:r>
      <w:r w:rsidR="005950E9" w:rsidRPr="00425747">
        <w:rPr>
          <w:spacing w:val="0"/>
          <w:kern w:val="0"/>
        </w:rPr>
        <w:t>Список использованной литературы</w:t>
      </w:r>
      <w:bookmarkEnd w:id="13"/>
    </w:p>
    <w:p w:rsidR="00142F2E" w:rsidRDefault="00142F2E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sz w:val="28"/>
          <w:szCs w:val="28"/>
        </w:rPr>
      </w:pPr>
    </w:p>
    <w:p w:rsidR="005950E9" w:rsidRPr="00142F2E" w:rsidRDefault="005950E9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sz w:val="28"/>
          <w:szCs w:val="28"/>
        </w:rPr>
      </w:pPr>
      <w:r w:rsidRPr="00425747">
        <w:rPr>
          <w:b/>
          <w:bCs/>
          <w:sz w:val="28"/>
          <w:szCs w:val="28"/>
        </w:rPr>
        <w:t>Нормативно – правовые акты:</w:t>
      </w:r>
    </w:p>
    <w:p w:rsidR="00425747" w:rsidRPr="00142F2E" w:rsidRDefault="00425747" w:rsidP="00425747">
      <w:pPr>
        <w:widowControl w:val="0"/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sz w:val="28"/>
          <w:szCs w:val="28"/>
        </w:rPr>
      </w:pPr>
    </w:p>
    <w:p w:rsidR="005950E9" w:rsidRPr="00425747" w:rsidRDefault="005950E9" w:rsidP="00425747">
      <w:pPr>
        <w:pStyle w:val="ConsPlusNormal"/>
        <w:numPr>
          <w:ilvl w:val="3"/>
          <w:numId w:val="23"/>
        </w:numPr>
        <w:tabs>
          <w:tab w:val="left" w:pos="32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Федеральный закон от 8 января 1998 г. N 3-ФЗ «О наркотических средствах и психотропных веществах» // Собрание законодательства Российской Федерации от 12 января 1998 г., N 2, ст. 219.</w:t>
      </w:r>
    </w:p>
    <w:p w:rsidR="00425747" w:rsidRPr="00142F2E" w:rsidRDefault="00425747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0E9" w:rsidRPr="00142F2E" w:rsidRDefault="005950E9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747">
        <w:rPr>
          <w:rFonts w:ascii="Times New Roman" w:hAnsi="Times New Roman" w:cs="Times New Roman"/>
          <w:b/>
          <w:bCs/>
          <w:sz w:val="28"/>
          <w:szCs w:val="28"/>
        </w:rPr>
        <w:t>Учебники, учебные пособия и материалы:</w:t>
      </w:r>
    </w:p>
    <w:p w:rsidR="00425747" w:rsidRPr="00142F2E" w:rsidRDefault="00425747" w:rsidP="00425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3771" w:rsidRPr="00425747" w:rsidRDefault="00793771" w:rsidP="00425747">
      <w:pPr>
        <w:pStyle w:val="ConsPlusNormal"/>
        <w:numPr>
          <w:ilvl w:val="3"/>
          <w:numId w:val="23"/>
        </w:numPr>
        <w:tabs>
          <w:tab w:val="left" w:pos="327"/>
          <w:tab w:val="left" w:pos="4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Справочник следователя / В.Н. Григорьев, А.В. Победкин, В.Н. Яшин, Ю.В. Гаврилин. – М.: Эксмо, 2008. – 752 с.</w:t>
      </w:r>
    </w:p>
    <w:p w:rsidR="00406313" w:rsidRPr="00425747" w:rsidRDefault="00406313" w:rsidP="00425747">
      <w:pPr>
        <w:pStyle w:val="ConsPlusNormal"/>
        <w:numPr>
          <w:ilvl w:val="3"/>
          <w:numId w:val="23"/>
        </w:numPr>
        <w:tabs>
          <w:tab w:val="left" w:pos="327"/>
          <w:tab w:val="left" w:pos="4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Волынский А.Ф. Расследование преступлений, связанных с незаконным оборотом наркотиков // Криминалистика. М., 1999. Гл. 23.</w:t>
      </w:r>
    </w:p>
    <w:p w:rsidR="00793771" w:rsidRPr="00425747" w:rsidRDefault="00793771" w:rsidP="00425747">
      <w:pPr>
        <w:pStyle w:val="ConsPlusNormal"/>
        <w:numPr>
          <w:ilvl w:val="3"/>
          <w:numId w:val="23"/>
        </w:numPr>
        <w:tabs>
          <w:tab w:val="left" w:pos="327"/>
          <w:tab w:val="left" w:pos="4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Style w:val="FontStyle383"/>
          <w:b w:val="0"/>
          <w:bCs w:val="0"/>
          <w:sz w:val="28"/>
          <w:szCs w:val="28"/>
        </w:rPr>
        <w:t xml:space="preserve">Криминалистика: Учебник / Отв. ред. Н.П. Яблоков, </w:t>
      </w:r>
      <w:r w:rsidRPr="00425747">
        <w:rPr>
          <w:rStyle w:val="FontStyle425"/>
          <w:i w:val="0"/>
          <w:iCs w:val="0"/>
          <w:spacing w:val="0"/>
          <w:sz w:val="28"/>
          <w:szCs w:val="28"/>
        </w:rPr>
        <w:t xml:space="preserve">щ </w:t>
      </w:r>
      <w:r w:rsidRPr="00425747">
        <w:rPr>
          <w:rStyle w:val="FontStyle449"/>
          <w:rFonts w:ascii="Times New Roman" w:hAnsi="Times New Roman" w:cs="Times New Roman"/>
          <w:spacing w:val="0"/>
          <w:sz w:val="28"/>
          <w:szCs w:val="28"/>
        </w:rPr>
        <w:t>3</w:t>
      </w:r>
      <w:r w:rsidRPr="00425747">
        <w:rPr>
          <w:rStyle w:val="FontStyle383"/>
          <w:b w:val="0"/>
          <w:bCs w:val="0"/>
          <w:sz w:val="28"/>
          <w:szCs w:val="28"/>
        </w:rPr>
        <w:t>-е изд.,</w:t>
      </w:r>
      <w:r w:rsidR="00425747" w:rsidRPr="00425747">
        <w:rPr>
          <w:rStyle w:val="FontStyle383"/>
          <w:b w:val="0"/>
          <w:bCs w:val="0"/>
          <w:sz w:val="28"/>
          <w:szCs w:val="28"/>
        </w:rPr>
        <w:t xml:space="preserve"> </w:t>
      </w:r>
      <w:r w:rsidRPr="00425747">
        <w:rPr>
          <w:rStyle w:val="FontStyle383"/>
          <w:b w:val="0"/>
          <w:bCs w:val="0"/>
          <w:sz w:val="28"/>
          <w:szCs w:val="28"/>
        </w:rPr>
        <w:t xml:space="preserve">перераб. и доп. </w:t>
      </w:r>
      <w:r w:rsidRPr="00425747">
        <w:rPr>
          <w:rStyle w:val="FontStyle403"/>
          <w:b w:val="0"/>
          <w:bCs w:val="0"/>
          <w:spacing w:val="0"/>
          <w:sz w:val="28"/>
          <w:szCs w:val="28"/>
        </w:rPr>
        <w:t xml:space="preserve">— </w:t>
      </w:r>
      <w:r w:rsidRPr="00425747">
        <w:rPr>
          <w:rStyle w:val="FontStyle383"/>
          <w:b w:val="0"/>
          <w:bCs w:val="0"/>
          <w:sz w:val="28"/>
          <w:szCs w:val="28"/>
        </w:rPr>
        <w:t>М.: Юристъ, 2005. С. 7</w:t>
      </w:r>
      <w:r w:rsidRPr="00425747">
        <w:rPr>
          <w:rStyle w:val="FontStyle449"/>
          <w:rFonts w:ascii="Times New Roman" w:hAnsi="Times New Roman" w:cs="Times New Roman"/>
          <w:spacing w:val="0"/>
          <w:sz w:val="28"/>
          <w:szCs w:val="28"/>
        </w:rPr>
        <w:t>1</w:t>
      </w:r>
      <w:r w:rsidRPr="00425747">
        <w:rPr>
          <w:rStyle w:val="FontStyle383"/>
          <w:b w:val="0"/>
          <w:bCs w:val="0"/>
          <w:sz w:val="28"/>
          <w:szCs w:val="28"/>
        </w:rPr>
        <w:t>3-724.</w:t>
      </w:r>
    </w:p>
    <w:p w:rsidR="00793771" w:rsidRPr="00425747" w:rsidRDefault="00793771" w:rsidP="00425747">
      <w:pPr>
        <w:pStyle w:val="Style75"/>
        <w:numPr>
          <w:ilvl w:val="3"/>
          <w:numId w:val="23"/>
        </w:numPr>
        <w:tabs>
          <w:tab w:val="left" w:pos="142"/>
          <w:tab w:val="left" w:pos="327"/>
          <w:tab w:val="left" w:pos="436"/>
        </w:tabs>
        <w:spacing w:line="360" w:lineRule="auto"/>
        <w:ind w:left="0" w:firstLine="0"/>
        <w:jc w:val="both"/>
        <w:rPr>
          <w:rStyle w:val="FontStyle382"/>
          <w:spacing w:val="0"/>
          <w:sz w:val="28"/>
          <w:szCs w:val="28"/>
        </w:rPr>
      </w:pPr>
      <w:r w:rsidRPr="00425747">
        <w:rPr>
          <w:rStyle w:val="FontStyle382"/>
          <w:spacing w:val="0"/>
          <w:sz w:val="28"/>
          <w:szCs w:val="28"/>
        </w:rPr>
        <w:t xml:space="preserve">Ищенко, Е.П. Криминалистика : курс лекций / </w:t>
      </w:r>
      <w:r w:rsidRPr="00425747">
        <w:rPr>
          <w:rStyle w:val="FontStyle382"/>
          <w:spacing w:val="0"/>
          <w:sz w:val="28"/>
          <w:szCs w:val="28"/>
          <w:lang w:val="en-US"/>
        </w:rPr>
        <w:t>E</w:t>
      </w:r>
      <w:r w:rsidRPr="00425747">
        <w:rPr>
          <w:rStyle w:val="FontStyle382"/>
          <w:spacing w:val="0"/>
          <w:sz w:val="28"/>
          <w:szCs w:val="28"/>
        </w:rPr>
        <w:t>.</w:t>
      </w:r>
      <w:r w:rsidRPr="00425747">
        <w:rPr>
          <w:rStyle w:val="FontStyle382"/>
          <w:spacing w:val="0"/>
          <w:sz w:val="28"/>
          <w:szCs w:val="28"/>
          <w:lang w:val="en-US"/>
        </w:rPr>
        <w:t>FL</w:t>
      </w:r>
      <w:r w:rsidRPr="00425747">
        <w:rPr>
          <w:rStyle w:val="FontStyle382"/>
          <w:spacing w:val="0"/>
          <w:sz w:val="28"/>
          <w:szCs w:val="28"/>
        </w:rPr>
        <w:t xml:space="preserve"> Ищенко. </w:t>
      </w:r>
      <w:r w:rsidRPr="00425747">
        <w:rPr>
          <w:rStyle w:val="FontStyle411"/>
          <w:b w:val="0"/>
          <w:bCs w:val="0"/>
          <w:sz w:val="28"/>
          <w:szCs w:val="28"/>
        </w:rPr>
        <w:t xml:space="preserve">— </w:t>
      </w:r>
      <w:r w:rsidRPr="00425747">
        <w:rPr>
          <w:rStyle w:val="FontStyle382"/>
          <w:spacing w:val="0"/>
          <w:sz w:val="28"/>
          <w:szCs w:val="28"/>
        </w:rPr>
        <w:t xml:space="preserve">М.: </w:t>
      </w:r>
      <w:r w:rsidRPr="00425747">
        <w:rPr>
          <w:rStyle w:val="FontStyle382"/>
          <w:spacing w:val="0"/>
          <w:sz w:val="28"/>
          <w:szCs w:val="28"/>
          <w:lang w:val="en-US"/>
        </w:rPr>
        <w:t>ACT</w:t>
      </w:r>
      <w:r w:rsidRPr="00425747">
        <w:rPr>
          <w:rStyle w:val="FontStyle382"/>
          <w:spacing w:val="0"/>
          <w:sz w:val="28"/>
          <w:szCs w:val="28"/>
        </w:rPr>
        <w:t xml:space="preserve">: </w:t>
      </w:r>
      <w:r w:rsidRPr="00425747">
        <w:rPr>
          <w:rStyle w:val="FontStyle382"/>
          <w:spacing w:val="0"/>
          <w:sz w:val="28"/>
          <w:szCs w:val="28"/>
          <w:lang w:val="en-US"/>
        </w:rPr>
        <w:t>ACT</w:t>
      </w:r>
      <w:r w:rsidRPr="00425747">
        <w:rPr>
          <w:rStyle w:val="FontStyle382"/>
          <w:spacing w:val="0"/>
          <w:sz w:val="28"/>
          <w:szCs w:val="28"/>
        </w:rPr>
        <w:t xml:space="preserve"> Москва: Контракт, 2008. — 411, [5] с.</w:t>
      </w:r>
    </w:p>
    <w:p w:rsidR="00406313" w:rsidRPr="00425747" w:rsidRDefault="00406313" w:rsidP="00425747">
      <w:pPr>
        <w:pStyle w:val="ConsPlusNormal"/>
        <w:numPr>
          <w:ilvl w:val="3"/>
          <w:numId w:val="23"/>
        </w:numPr>
        <w:tabs>
          <w:tab w:val="left" w:pos="327"/>
          <w:tab w:val="left" w:pos="4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Савенко В.Г., Сергеев А.Н. и др. Распространенные наркотические средства: Учебное пособие. М., 1992.</w:t>
      </w:r>
    </w:p>
    <w:p w:rsidR="00643824" w:rsidRPr="00425747" w:rsidRDefault="00643824" w:rsidP="00425747">
      <w:pPr>
        <w:pStyle w:val="ConsPlusNormal"/>
        <w:numPr>
          <w:ilvl w:val="3"/>
          <w:numId w:val="23"/>
        </w:numPr>
        <w:tabs>
          <w:tab w:val="left" w:pos="327"/>
          <w:tab w:val="left" w:pos="4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Белкин Р.С., Аверьянова Т.В., Корухов Ю.Г., Россинская Е.Р. Криминалистика. Учебник для вузов. М. 2000.</w:t>
      </w:r>
    </w:p>
    <w:p w:rsidR="00643824" w:rsidRPr="00425747" w:rsidRDefault="00643824" w:rsidP="00425747">
      <w:pPr>
        <w:pStyle w:val="ConsPlusNormal"/>
        <w:numPr>
          <w:ilvl w:val="3"/>
          <w:numId w:val="23"/>
        </w:numPr>
        <w:tabs>
          <w:tab w:val="left" w:pos="327"/>
          <w:tab w:val="left" w:pos="43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47">
        <w:rPr>
          <w:rFonts w:ascii="Times New Roman" w:hAnsi="Times New Roman" w:cs="Times New Roman"/>
          <w:sz w:val="28"/>
          <w:szCs w:val="28"/>
        </w:rPr>
        <w:t>Закон о наркотиках в системе противодействия наркобизнесу: Учебно-практическое пособие / Шумилов А.Ю.. - М.; Изд. Шумилова И.И., 2002.</w:t>
      </w:r>
    </w:p>
    <w:p w:rsidR="00245DF3" w:rsidRPr="00425747" w:rsidRDefault="00245DF3" w:rsidP="00425747">
      <w:pPr>
        <w:pStyle w:val="Style207"/>
        <w:numPr>
          <w:ilvl w:val="3"/>
          <w:numId w:val="23"/>
        </w:numPr>
        <w:tabs>
          <w:tab w:val="left" w:pos="142"/>
          <w:tab w:val="left" w:pos="327"/>
          <w:tab w:val="left" w:pos="436"/>
        </w:tabs>
        <w:spacing w:line="360" w:lineRule="auto"/>
        <w:ind w:left="0" w:firstLine="0"/>
        <w:jc w:val="both"/>
        <w:rPr>
          <w:rStyle w:val="FontStyle382"/>
          <w:spacing w:val="0"/>
          <w:sz w:val="28"/>
          <w:szCs w:val="28"/>
        </w:rPr>
      </w:pPr>
      <w:r w:rsidRPr="00425747">
        <w:rPr>
          <w:rStyle w:val="FontStyle382"/>
          <w:spacing w:val="0"/>
          <w:sz w:val="28"/>
          <w:szCs w:val="28"/>
        </w:rPr>
        <w:t xml:space="preserve">Криминалистика: Учебно-методическое пособие /Под ред. Кривошеина. - </w:t>
      </w:r>
      <w:r w:rsidR="001D5E11" w:rsidRPr="00425747">
        <w:rPr>
          <w:rStyle w:val="FontStyle382"/>
          <w:spacing w:val="0"/>
          <w:sz w:val="28"/>
          <w:szCs w:val="28"/>
        </w:rPr>
        <w:t>Т</w:t>
      </w:r>
      <w:r w:rsidRPr="00425747">
        <w:rPr>
          <w:rStyle w:val="FontStyle382"/>
          <w:spacing w:val="0"/>
          <w:sz w:val="28"/>
          <w:szCs w:val="28"/>
        </w:rPr>
        <w:t>омск: Изд-во Том. ун-та, 2005. - 274 с.</w:t>
      </w:r>
    </w:p>
    <w:p w:rsidR="00245DF3" w:rsidRPr="00425747" w:rsidRDefault="00245DF3" w:rsidP="00425747">
      <w:pPr>
        <w:pStyle w:val="Style89"/>
        <w:numPr>
          <w:ilvl w:val="3"/>
          <w:numId w:val="23"/>
        </w:numPr>
        <w:tabs>
          <w:tab w:val="left" w:pos="142"/>
          <w:tab w:val="left" w:pos="327"/>
          <w:tab w:val="left" w:pos="436"/>
        </w:tabs>
        <w:spacing w:line="360" w:lineRule="auto"/>
        <w:ind w:left="0" w:firstLine="0"/>
        <w:jc w:val="both"/>
        <w:rPr>
          <w:rStyle w:val="FontStyle398"/>
          <w:sz w:val="28"/>
          <w:szCs w:val="28"/>
        </w:rPr>
      </w:pPr>
      <w:r w:rsidRPr="00425747">
        <w:rPr>
          <w:rStyle w:val="FontStyle398"/>
          <w:sz w:val="28"/>
          <w:szCs w:val="28"/>
        </w:rPr>
        <w:t xml:space="preserve">Князьков </w:t>
      </w:r>
      <w:r w:rsidRPr="00425747">
        <w:rPr>
          <w:rStyle w:val="FontStyle384"/>
          <w:sz w:val="28"/>
          <w:szCs w:val="28"/>
        </w:rPr>
        <w:t>А.С.</w:t>
      </w:r>
      <w:r w:rsidRPr="00425747">
        <w:rPr>
          <w:rStyle w:val="FontStyle398"/>
          <w:sz w:val="28"/>
          <w:szCs w:val="28"/>
        </w:rPr>
        <w:t xml:space="preserve"> К</w:t>
      </w:r>
      <w:r w:rsidR="001D5E11" w:rsidRPr="00425747">
        <w:rPr>
          <w:rStyle w:val="FontStyle398"/>
          <w:sz w:val="28"/>
          <w:szCs w:val="28"/>
        </w:rPr>
        <w:t>риминалистика</w:t>
      </w:r>
      <w:r w:rsidRPr="00425747">
        <w:rPr>
          <w:rStyle w:val="FontStyle398"/>
          <w:sz w:val="28"/>
          <w:szCs w:val="28"/>
        </w:rPr>
        <w:t>: Курс лекций / Под ред. проф. Н.Т. Ведерникова. - Томск Изд-во «ТМЛ-Пресс», 2008. —1128 с.</w:t>
      </w:r>
      <w:bookmarkStart w:id="14" w:name="_GoBack"/>
      <w:bookmarkEnd w:id="14"/>
    </w:p>
    <w:sectPr w:rsidR="00245DF3" w:rsidRPr="00425747" w:rsidSect="00425747">
      <w:footnotePr>
        <w:numRestart w:val="eachPage"/>
      </w:footnotePr>
      <w:type w:val="nextColumn"/>
      <w:pgSz w:w="11906" w:h="16838" w:code="9"/>
      <w:pgMar w:top="1134" w:right="850" w:bottom="1134" w:left="1701" w:header="680" w:footer="68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0D" w:rsidRDefault="002E570D">
      <w:pPr>
        <w:widowControl w:val="0"/>
        <w:autoSpaceDE w:val="0"/>
        <w:autoSpaceDN w:val="0"/>
        <w:adjustRightInd w:val="0"/>
        <w:snapToGrid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E570D" w:rsidRDefault="002E570D">
      <w:pPr>
        <w:widowControl w:val="0"/>
        <w:autoSpaceDE w:val="0"/>
        <w:autoSpaceDN w:val="0"/>
        <w:adjustRightInd w:val="0"/>
        <w:snapToGrid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0D" w:rsidRDefault="002E570D">
      <w:pPr>
        <w:widowControl w:val="0"/>
        <w:autoSpaceDE w:val="0"/>
        <w:autoSpaceDN w:val="0"/>
        <w:adjustRightInd w:val="0"/>
        <w:snapToGrid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E570D" w:rsidRDefault="002E570D">
      <w:pPr>
        <w:widowControl w:val="0"/>
        <w:autoSpaceDE w:val="0"/>
        <w:autoSpaceDN w:val="0"/>
        <w:adjustRightInd w:val="0"/>
        <w:snapToGrid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id="1">
    <w:p w:rsidR="002E570D" w:rsidRDefault="00BB6680" w:rsidP="00C54FAB">
      <w:pPr>
        <w:pStyle w:val="af7"/>
        <w:spacing w:line="240" w:lineRule="auto"/>
      </w:pPr>
      <w:r w:rsidRPr="0003238E">
        <w:rPr>
          <w:rStyle w:val="af2"/>
        </w:rPr>
        <w:footnoteRef/>
      </w:r>
      <w:r w:rsidRPr="0003238E">
        <w:t xml:space="preserve">  Здесь и далее в настоящей работе под термином «наркотики» понимаются наркотические средства, психотропные вещества, прекурсоры наркотических средств и психотропных веществ, аналоги наркотических средств и психотропных веществ, препараты,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в том числе с ФЗ №3-ФЗ от 08.01.1998 г. «О наркотических средствах и психотропных веществах» (с изм. и доп.), а также международными договорами Российской Федерации.</w:t>
      </w:r>
    </w:p>
  </w:footnote>
  <w:footnote w:id="2">
    <w:p w:rsidR="002E570D" w:rsidRDefault="00BB6680" w:rsidP="00C54FAB">
      <w:pPr>
        <w:pStyle w:val="af7"/>
        <w:spacing w:line="240" w:lineRule="auto"/>
      </w:pPr>
      <w:r w:rsidRPr="0003238E">
        <w:rPr>
          <w:rStyle w:val="af2"/>
        </w:rPr>
        <w:footnoteRef/>
      </w:r>
      <w:r w:rsidRPr="0003238E">
        <w:t xml:space="preserve">  Иванов В.П. О наркоситуации в Российской Федерации // Журнал «Наркоконтроль».  - 2008. - №3.  – С. 2.</w:t>
      </w:r>
    </w:p>
  </w:footnote>
  <w:footnote w:id="3">
    <w:p w:rsidR="002E570D" w:rsidRDefault="00BB6680" w:rsidP="00C54FAB">
      <w:pPr>
        <w:pStyle w:val="af7"/>
        <w:spacing w:line="240" w:lineRule="auto"/>
      </w:pPr>
      <w:r w:rsidRPr="0003238E">
        <w:rPr>
          <w:rStyle w:val="af2"/>
        </w:rPr>
        <w:footnoteRef/>
      </w:r>
      <w:r w:rsidRPr="0003238E">
        <w:t xml:space="preserve">  См.: http://www.fskn.gov.ru/fskn/index/news.htm?id=10292165@cmsArticle.</w:t>
      </w:r>
    </w:p>
  </w:footnote>
  <w:footnote w:id="4">
    <w:p w:rsidR="002E570D" w:rsidRDefault="00E760C5" w:rsidP="00C54FAB">
      <w:pPr>
        <w:pStyle w:val="af7"/>
        <w:spacing w:line="276" w:lineRule="auto"/>
      </w:pPr>
      <w:r>
        <w:rPr>
          <w:rStyle w:val="af2"/>
        </w:rPr>
        <w:footnoteRef/>
      </w:r>
      <w:r>
        <w:t xml:space="preserve"> Справочник следователя / В.Н. Григорьев, А.В. Победкин, В.Н. Яшин, Ю.В. Гаврилин. – М.: Эксмо, 2008. – </w:t>
      </w:r>
      <w:r w:rsidR="000705E4">
        <w:t>С. 623.</w:t>
      </w:r>
    </w:p>
  </w:footnote>
  <w:footnote w:id="5">
    <w:p w:rsidR="002E570D" w:rsidRDefault="00142F2E" w:rsidP="00142F2E">
      <w:pPr>
        <w:pStyle w:val="af7"/>
        <w:ind w:firstLine="0"/>
      </w:pPr>
      <w:r>
        <w:rPr>
          <w:rStyle w:val="af2"/>
        </w:rPr>
        <w:footnoteRef/>
      </w:r>
      <w:r w:rsidR="000705E4">
        <w:rPr>
          <w:rStyle w:val="af2"/>
        </w:rPr>
        <w:footnoteRef/>
      </w:r>
      <w:r w:rsidR="000705E4">
        <w:t xml:space="preserve"> Справочник следователя / В.Н. Григорьев, А.В. Победкин, В.Н. Яшин, Ю.В. Гаврилин. – М.: Эксмо, 2008. </w:t>
      </w:r>
    </w:p>
  </w:footnote>
  <w:footnote w:id="6">
    <w:p w:rsidR="002E570D" w:rsidRDefault="00C54FAB" w:rsidP="00C54FAB">
      <w:pPr>
        <w:pStyle w:val="Style89"/>
        <w:widowControl/>
        <w:tabs>
          <w:tab w:val="left" w:pos="142"/>
        </w:tabs>
        <w:spacing w:before="72" w:line="240" w:lineRule="auto"/>
        <w:ind w:firstLine="720"/>
        <w:jc w:val="left"/>
      </w:pPr>
      <w:r>
        <w:rPr>
          <w:rStyle w:val="af2"/>
        </w:rPr>
        <w:footnoteRef/>
      </w:r>
      <w:r>
        <w:t xml:space="preserve"> </w:t>
      </w:r>
      <w:r w:rsidRPr="00C54FAB">
        <w:rPr>
          <w:rStyle w:val="FontStyle398"/>
          <w:sz w:val="20"/>
          <w:szCs w:val="20"/>
        </w:rPr>
        <w:t xml:space="preserve">Князьков </w:t>
      </w:r>
      <w:r w:rsidRPr="00C54FAB">
        <w:rPr>
          <w:rStyle w:val="FontStyle384"/>
          <w:sz w:val="20"/>
          <w:szCs w:val="20"/>
        </w:rPr>
        <w:t>А.С.</w:t>
      </w:r>
      <w:r w:rsidRPr="00C54FAB">
        <w:rPr>
          <w:rStyle w:val="FontStyle398"/>
          <w:sz w:val="20"/>
          <w:szCs w:val="20"/>
        </w:rPr>
        <w:t xml:space="preserve"> Криминалистика: Курс лекций / Под ред. проф. Н.Т. Ведерникова. - Томск Изд-во «ТМЛ-Пресс», 2008. —</w:t>
      </w:r>
      <w:r>
        <w:rPr>
          <w:rStyle w:val="FontStyle398"/>
          <w:sz w:val="20"/>
          <w:szCs w:val="20"/>
        </w:rPr>
        <w:t xml:space="preserve"> С. 739.</w:t>
      </w:r>
    </w:p>
  </w:footnote>
  <w:footnote w:id="7">
    <w:p w:rsidR="002E570D" w:rsidRDefault="0003238E" w:rsidP="00C54FAB">
      <w:pPr>
        <w:pStyle w:val="af7"/>
        <w:spacing w:line="240" w:lineRule="auto"/>
      </w:pPr>
      <w:r w:rsidRPr="0003238E">
        <w:rPr>
          <w:rStyle w:val="af2"/>
        </w:rPr>
        <w:footnoteRef/>
      </w:r>
      <w:r w:rsidRPr="0003238E">
        <w:t xml:space="preserve"> </w:t>
      </w:r>
      <w:r w:rsidRPr="00D45245">
        <w:rPr>
          <w:rStyle w:val="FontStyle382"/>
          <w:spacing w:val="0"/>
          <w:sz w:val="20"/>
          <w:szCs w:val="20"/>
        </w:rPr>
        <w:t>Криминалистика: Учебно-методическое пособие /Под ред. Кривошеина. - Томск: Изд-во Том. ун-та, 2005. – С. 176.</w:t>
      </w:r>
    </w:p>
  </w:footnote>
  <w:footnote w:id="8">
    <w:p w:rsidR="002E570D" w:rsidRDefault="00D45245" w:rsidP="00C54FAB">
      <w:pPr>
        <w:pStyle w:val="af7"/>
      </w:pPr>
      <w:r>
        <w:rPr>
          <w:rStyle w:val="af2"/>
        </w:rPr>
        <w:footnoteRef/>
      </w:r>
      <w:r>
        <w:t xml:space="preserve"> Справочник следователя / В.Н. Григорьев, А.В. Победкин, В.Н. Яшин, Ю.В. Гаврилин. – М.: Эксмо, 2008. – </w:t>
      </w:r>
      <w:r w:rsidR="00793771">
        <w:t>С</w:t>
      </w:r>
      <w:r>
        <w:t>.</w:t>
      </w:r>
      <w:r w:rsidR="00793771">
        <w:t xml:space="preserve"> 642.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1C8"/>
    <w:multiLevelType w:val="hybridMultilevel"/>
    <w:tmpl w:val="F3D27A0E"/>
    <w:lvl w:ilvl="0" w:tplc="7E8A1988">
      <w:start w:val="1"/>
      <w:numFmt w:val="bullet"/>
      <w:pStyle w:val="Normal14pt"/>
      <w:lvlText w:val=""/>
      <w:lvlJc w:val="left"/>
      <w:pPr>
        <w:tabs>
          <w:tab w:val="num" w:pos="284"/>
        </w:tabs>
        <w:ind w:left="709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A99308F"/>
    <w:multiLevelType w:val="hybridMultilevel"/>
    <w:tmpl w:val="D6029C84"/>
    <w:lvl w:ilvl="0" w:tplc="67C0B9DE">
      <w:start w:val="1"/>
      <w:numFmt w:val="decimal"/>
      <w:pStyle w:val="vita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50D01"/>
    <w:multiLevelType w:val="multilevel"/>
    <w:tmpl w:val="4B90662C"/>
    <w:styleLink w:val="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9B01DA"/>
    <w:multiLevelType w:val="hybridMultilevel"/>
    <w:tmpl w:val="42EA72D8"/>
    <w:lvl w:ilvl="0" w:tplc="2C2E5D4A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621356F"/>
    <w:multiLevelType w:val="hybridMultilevel"/>
    <w:tmpl w:val="3508D752"/>
    <w:lvl w:ilvl="0" w:tplc="0F96603A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7DBADA68">
      <w:start w:val="1"/>
      <w:numFmt w:val="bullet"/>
      <w:pStyle w:val="a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D55192"/>
    <w:multiLevelType w:val="multilevel"/>
    <w:tmpl w:val="66BA62FE"/>
    <w:styleLink w:val="vit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2B3AA3"/>
    <w:multiLevelType w:val="multilevel"/>
    <w:tmpl w:val="2C24C080"/>
    <w:styleLink w:val="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7">
    <w:nsid w:val="21265744"/>
    <w:multiLevelType w:val="hybridMultilevel"/>
    <w:tmpl w:val="A5309FB4"/>
    <w:lvl w:ilvl="0" w:tplc="4854140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B14597E"/>
    <w:multiLevelType w:val="hybridMultilevel"/>
    <w:tmpl w:val="0AFCAFF6"/>
    <w:lvl w:ilvl="0" w:tplc="2C2E5D4A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2C295EC2"/>
    <w:multiLevelType w:val="hybridMultilevel"/>
    <w:tmpl w:val="15525F30"/>
    <w:lvl w:ilvl="0" w:tplc="2C2E5D4A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491D7B"/>
    <w:multiLevelType w:val="hybridMultilevel"/>
    <w:tmpl w:val="52D89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7E104F"/>
    <w:multiLevelType w:val="multilevel"/>
    <w:tmpl w:val="E7EAA98E"/>
    <w:styleLink w:val="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B94991"/>
    <w:multiLevelType w:val="hybridMultilevel"/>
    <w:tmpl w:val="90DCD1E0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3">
    <w:nsid w:val="45CC74FF"/>
    <w:multiLevelType w:val="multilevel"/>
    <w:tmpl w:val="8E3C2098"/>
    <w:styleLink w:val="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26130F"/>
    <w:multiLevelType w:val="multilevel"/>
    <w:tmpl w:val="10E68ED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5">
    <w:nsid w:val="4CF17A57"/>
    <w:multiLevelType w:val="singleLevel"/>
    <w:tmpl w:val="431ABF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B215D"/>
    <w:multiLevelType w:val="hybridMultilevel"/>
    <w:tmpl w:val="613A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657F3"/>
    <w:multiLevelType w:val="hybridMultilevel"/>
    <w:tmpl w:val="F8CC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BA7578"/>
    <w:multiLevelType w:val="multilevel"/>
    <w:tmpl w:val="A190A120"/>
    <w:styleLink w:val="a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6C87CB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ADB57C0"/>
    <w:multiLevelType w:val="singleLevel"/>
    <w:tmpl w:val="F7CE6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84A2FB5"/>
    <w:multiLevelType w:val="multilevel"/>
    <w:tmpl w:val="76D89BD8"/>
    <w:styleLink w:val="SymbolSymbol10pt"/>
    <w:lvl w:ilvl="0">
      <w:start w:val="1"/>
      <w:numFmt w:val="bullet"/>
      <w:lvlText w:val=""/>
      <w:lvlJc w:val="left"/>
      <w:pPr>
        <w:tabs>
          <w:tab w:val="num" w:pos="284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4CC1728"/>
    <w:multiLevelType w:val="multilevel"/>
    <w:tmpl w:val="1666CD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B286E20"/>
    <w:multiLevelType w:val="hybridMultilevel"/>
    <w:tmpl w:val="36222726"/>
    <w:lvl w:ilvl="0" w:tplc="2C2E5D4A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4"/>
  </w:num>
  <w:num w:numId="5">
    <w:abstractNumId w:val="18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19"/>
  </w:num>
  <w:num w:numId="14">
    <w:abstractNumId w:val="7"/>
  </w:num>
  <w:num w:numId="15">
    <w:abstractNumId w:val="16"/>
  </w:num>
  <w:num w:numId="16">
    <w:abstractNumId w:val="3"/>
  </w:num>
  <w:num w:numId="17">
    <w:abstractNumId w:val="9"/>
  </w:num>
  <w:num w:numId="18">
    <w:abstractNumId w:val="8"/>
  </w:num>
  <w:num w:numId="19">
    <w:abstractNumId w:val="23"/>
  </w:num>
  <w:num w:numId="20">
    <w:abstractNumId w:val="15"/>
  </w:num>
  <w:num w:numId="21">
    <w:abstractNumId w:val="20"/>
  </w:num>
  <w:num w:numId="22">
    <w:abstractNumId w:val="10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09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177"/>
    <w:rsid w:val="000005F1"/>
    <w:rsid w:val="00006D46"/>
    <w:rsid w:val="00010103"/>
    <w:rsid w:val="00011DDA"/>
    <w:rsid w:val="00013F1F"/>
    <w:rsid w:val="00020177"/>
    <w:rsid w:val="0002323A"/>
    <w:rsid w:val="00030EE7"/>
    <w:rsid w:val="0003238E"/>
    <w:rsid w:val="00045423"/>
    <w:rsid w:val="000469C3"/>
    <w:rsid w:val="00046EC9"/>
    <w:rsid w:val="00056088"/>
    <w:rsid w:val="00061DAF"/>
    <w:rsid w:val="000705E4"/>
    <w:rsid w:val="00075D40"/>
    <w:rsid w:val="000813F0"/>
    <w:rsid w:val="0009596B"/>
    <w:rsid w:val="000A4A50"/>
    <w:rsid w:val="000A587F"/>
    <w:rsid w:val="000E4930"/>
    <w:rsid w:val="000E527D"/>
    <w:rsid w:val="000E67CE"/>
    <w:rsid w:val="000F041A"/>
    <w:rsid w:val="000F7651"/>
    <w:rsid w:val="00100401"/>
    <w:rsid w:val="00100B1E"/>
    <w:rsid w:val="001104E7"/>
    <w:rsid w:val="00112506"/>
    <w:rsid w:val="0013044B"/>
    <w:rsid w:val="00133C24"/>
    <w:rsid w:val="00134066"/>
    <w:rsid w:val="00142F2E"/>
    <w:rsid w:val="00150D3D"/>
    <w:rsid w:val="00157EE9"/>
    <w:rsid w:val="00166C37"/>
    <w:rsid w:val="00176A28"/>
    <w:rsid w:val="00183817"/>
    <w:rsid w:val="0018442E"/>
    <w:rsid w:val="0018563D"/>
    <w:rsid w:val="00190FCE"/>
    <w:rsid w:val="001B156C"/>
    <w:rsid w:val="001C1A50"/>
    <w:rsid w:val="001C2C7D"/>
    <w:rsid w:val="001D5E11"/>
    <w:rsid w:val="001E7BD5"/>
    <w:rsid w:val="00207267"/>
    <w:rsid w:val="002178FD"/>
    <w:rsid w:val="00245DF3"/>
    <w:rsid w:val="002612FA"/>
    <w:rsid w:val="002846C5"/>
    <w:rsid w:val="002853EA"/>
    <w:rsid w:val="00297F4E"/>
    <w:rsid w:val="002A6733"/>
    <w:rsid w:val="002C44CB"/>
    <w:rsid w:val="002C7B92"/>
    <w:rsid w:val="002D4CF8"/>
    <w:rsid w:val="002E0CCF"/>
    <w:rsid w:val="002E352D"/>
    <w:rsid w:val="002E570D"/>
    <w:rsid w:val="002E68DA"/>
    <w:rsid w:val="002E7628"/>
    <w:rsid w:val="002E7A6C"/>
    <w:rsid w:val="002F2029"/>
    <w:rsid w:val="002F2394"/>
    <w:rsid w:val="00310F82"/>
    <w:rsid w:val="00313440"/>
    <w:rsid w:val="00317C2E"/>
    <w:rsid w:val="00320A67"/>
    <w:rsid w:val="003527B0"/>
    <w:rsid w:val="00355356"/>
    <w:rsid w:val="00374755"/>
    <w:rsid w:val="00393D3F"/>
    <w:rsid w:val="003B1F7B"/>
    <w:rsid w:val="003B34DD"/>
    <w:rsid w:val="003D3B61"/>
    <w:rsid w:val="003D3D70"/>
    <w:rsid w:val="003D46A3"/>
    <w:rsid w:val="003E29EB"/>
    <w:rsid w:val="003F3DFA"/>
    <w:rsid w:val="003F7ED2"/>
    <w:rsid w:val="00402398"/>
    <w:rsid w:val="00406313"/>
    <w:rsid w:val="00422EC2"/>
    <w:rsid w:val="004254D0"/>
    <w:rsid w:val="00425747"/>
    <w:rsid w:val="00427898"/>
    <w:rsid w:val="00433C5B"/>
    <w:rsid w:val="004613FF"/>
    <w:rsid w:val="004713E6"/>
    <w:rsid w:val="0049670C"/>
    <w:rsid w:val="0049736D"/>
    <w:rsid w:val="004A5C7C"/>
    <w:rsid w:val="004A6EC7"/>
    <w:rsid w:val="004B0C4D"/>
    <w:rsid w:val="004B1DB1"/>
    <w:rsid w:val="004C7770"/>
    <w:rsid w:val="004D2F29"/>
    <w:rsid w:val="00500C69"/>
    <w:rsid w:val="00502B38"/>
    <w:rsid w:val="005139D3"/>
    <w:rsid w:val="00526C0A"/>
    <w:rsid w:val="00544AFE"/>
    <w:rsid w:val="0054666E"/>
    <w:rsid w:val="005576D9"/>
    <w:rsid w:val="00571F06"/>
    <w:rsid w:val="005842B0"/>
    <w:rsid w:val="0058453F"/>
    <w:rsid w:val="00594AAE"/>
    <w:rsid w:val="00594FD2"/>
    <w:rsid w:val="005950E9"/>
    <w:rsid w:val="00596685"/>
    <w:rsid w:val="005A05A6"/>
    <w:rsid w:val="005A67D7"/>
    <w:rsid w:val="005D1BDC"/>
    <w:rsid w:val="005D23CC"/>
    <w:rsid w:val="005D4CFF"/>
    <w:rsid w:val="005F7E59"/>
    <w:rsid w:val="0060179A"/>
    <w:rsid w:val="0060249A"/>
    <w:rsid w:val="006028F8"/>
    <w:rsid w:val="0061159E"/>
    <w:rsid w:val="00635A5B"/>
    <w:rsid w:val="00637512"/>
    <w:rsid w:val="00641ACB"/>
    <w:rsid w:val="00643824"/>
    <w:rsid w:val="00644470"/>
    <w:rsid w:val="006704AE"/>
    <w:rsid w:val="00695E08"/>
    <w:rsid w:val="006A13A8"/>
    <w:rsid w:val="006A338D"/>
    <w:rsid w:val="006C24D4"/>
    <w:rsid w:val="006C5107"/>
    <w:rsid w:val="006C6F99"/>
    <w:rsid w:val="006D5298"/>
    <w:rsid w:val="006E4EDF"/>
    <w:rsid w:val="00704B1C"/>
    <w:rsid w:val="00711B92"/>
    <w:rsid w:val="007128B1"/>
    <w:rsid w:val="00722FFC"/>
    <w:rsid w:val="007343CB"/>
    <w:rsid w:val="00745799"/>
    <w:rsid w:val="0076602B"/>
    <w:rsid w:val="0077647D"/>
    <w:rsid w:val="00784CD0"/>
    <w:rsid w:val="0079375C"/>
    <w:rsid w:val="00793771"/>
    <w:rsid w:val="00794B52"/>
    <w:rsid w:val="007A1F75"/>
    <w:rsid w:val="007E2061"/>
    <w:rsid w:val="007F64BD"/>
    <w:rsid w:val="0080609E"/>
    <w:rsid w:val="00823A9A"/>
    <w:rsid w:val="0082549A"/>
    <w:rsid w:val="00826EDC"/>
    <w:rsid w:val="00843474"/>
    <w:rsid w:val="00845300"/>
    <w:rsid w:val="00853065"/>
    <w:rsid w:val="008646CD"/>
    <w:rsid w:val="008761DF"/>
    <w:rsid w:val="00885D90"/>
    <w:rsid w:val="0089331D"/>
    <w:rsid w:val="008A5059"/>
    <w:rsid w:val="008E1E7D"/>
    <w:rsid w:val="00905E04"/>
    <w:rsid w:val="009256E7"/>
    <w:rsid w:val="00934952"/>
    <w:rsid w:val="009362B5"/>
    <w:rsid w:val="00936A20"/>
    <w:rsid w:val="00940D3B"/>
    <w:rsid w:val="0094691E"/>
    <w:rsid w:val="00967C8E"/>
    <w:rsid w:val="009759B1"/>
    <w:rsid w:val="009A0CE6"/>
    <w:rsid w:val="009D0CA1"/>
    <w:rsid w:val="009D77AC"/>
    <w:rsid w:val="009E287D"/>
    <w:rsid w:val="00A1429F"/>
    <w:rsid w:val="00A30187"/>
    <w:rsid w:val="00A318E3"/>
    <w:rsid w:val="00A34F60"/>
    <w:rsid w:val="00A4048A"/>
    <w:rsid w:val="00A5016C"/>
    <w:rsid w:val="00A815E2"/>
    <w:rsid w:val="00A95947"/>
    <w:rsid w:val="00AB6395"/>
    <w:rsid w:val="00AE0070"/>
    <w:rsid w:val="00AF09D5"/>
    <w:rsid w:val="00B1427C"/>
    <w:rsid w:val="00B247AA"/>
    <w:rsid w:val="00B81595"/>
    <w:rsid w:val="00B878E4"/>
    <w:rsid w:val="00B9017A"/>
    <w:rsid w:val="00B90571"/>
    <w:rsid w:val="00B933F8"/>
    <w:rsid w:val="00B95501"/>
    <w:rsid w:val="00BA3CA0"/>
    <w:rsid w:val="00BB6680"/>
    <w:rsid w:val="00BB6AFB"/>
    <w:rsid w:val="00BE12A8"/>
    <w:rsid w:val="00BF63E0"/>
    <w:rsid w:val="00C07C24"/>
    <w:rsid w:val="00C1613A"/>
    <w:rsid w:val="00C30715"/>
    <w:rsid w:val="00C44B54"/>
    <w:rsid w:val="00C44C3E"/>
    <w:rsid w:val="00C456E3"/>
    <w:rsid w:val="00C54FAB"/>
    <w:rsid w:val="00C672C0"/>
    <w:rsid w:val="00C97600"/>
    <w:rsid w:val="00CA5882"/>
    <w:rsid w:val="00CA6070"/>
    <w:rsid w:val="00CD7374"/>
    <w:rsid w:val="00CE36B8"/>
    <w:rsid w:val="00CE6323"/>
    <w:rsid w:val="00D01ED5"/>
    <w:rsid w:val="00D13D71"/>
    <w:rsid w:val="00D2547D"/>
    <w:rsid w:val="00D411D0"/>
    <w:rsid w:val="00D45245"/>
    <w:rsid w:val="00D70F4D"/>
    <w:rsid w:val="00D812D1"/>
    <w:rsid w:val="00D874B3"/>
    <w:rsid w:val="00D925D3"/>
    <w:rsid w:val="00D96C62"/>
    <w:rsid w:val="00DA49F2"/>
    <w:rsid w:val="00DA7D50"/>
    <w:rsid w:val="00DB5EDB"/>
    <w:rsid w:val="00DD4A20"/>
    <w:rsid w:val="00DF41FE"/>
    <w:rsid w:val="00DF4EE9"/>
    <w:rsid w:val="00DF7096"/>
    <w:rsid w:val="00E2457D"/>
    <w:rsid w:val="00E378F2"/>
    <w:rsid w:val="00E53746"/>
    <w:rsid w:val="00E760C5"/>
    <w:rsid w:val="00EA1BA8"/>
    <w:rsid w:val="00EC412F"/>
    <w:rsid w:val="00EC4936"/>
    <w:rsid w:val="00ED79EB"/>
    <w:rsid w:val="00EE0465"/>
    <w:rsid w:val="00EF020F"/>
    <w:rsid w:val="00EF16A0"/>
    <w:rsid w:val="00F07EA6"/>
    <w:rsid w:val="00F1105D"/>
    <w:rsid w:val="00F4234C"/>
    <w:rsid w:val="00F63088"/>
    <w:rsid w:val="00F658FE"/>
    <w:rsid w:val="00F7210E"/>
    <w:rsid w:val="00F73F7C"/>
    <w:rsid w:val="00F82B58"/>
    <w:rsid w:val="00F8563E"/>
    <w:rsid w:val="00F91893"/>
    <w:rsid w:val="00FA1EC2"/>
    <w:rsid w:val="00FA23B1"/>
    <w:rsid w:val="00FA673C"/>
    <w:rsid w:val="00FB02DB"/>
    <w:rsid w:val="00FB17EA"/>
    <w:rsid w:val="00FB3E24"/>
    <w:rsid w:val="00FD5D29"/>
    <w:rsid w:val="00FE4906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3DD449-9ED5-46BD-AC3C-28EAAB3D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7C8E"/>
    <w:pPr>
      <w:snapToGrid w:val="0"/>
      <w:spacing w:line="256" w:lineRule="auto"/>
      <w:ind w:firstLine="420"/>
      <w:jc w:val="both"/>
    </w:pPr>
    <w:rPr>
      <w:sz w:val="18"/>
      <w:szCs w:val="18"/>
    </w:rPr>
  </w:style>
  <w:style w:type="paragraph" w:styleId="10">
    <w:name w:val="heading 1"/>
    <w:basedOn w:val="a2"/>
    <w:next w:val="a2"/>
    <w:link w:val="11"/>
    <w:uiPriority w:val="99"/>
    <w:qFormat/>
    <w:rsid w:val="002E0CCF"/>
    <w:pPr>
      <w:keepNext/>
      <w:pageBreakBefore/>
      <w:widowControl w:val="0"/>
      <w:tabs>
        <w:tab w:val="left" w:pos="284"/>
      </w:tabs>
      <w:autoSpaceDE w:val="0"/>
      <w:autoSpaceDN w:val="0"/>
      <w:adjustRightInd w:val="0"/>
      <w:snapToGrid/>
      <w:spacing w:after="120" w:line="288" w:lineRule="auto"/>
      <w:ind w:firstLine="0"/>
      <w:jc w:val="center"/>
      <w:outlineLvl w:val="0"/>
    </w:pPr>
    <w:rPr>
      <w:b/>
      <w:bCs/>
      <w:spacing w:val="20"/>
      <w:kern w:val="28"/>
      <w:sz w:val="28"/>
      <w:szCs w:val="28"/>
    </w:rPr>
  </w:style>
  <w:style w:type="paragraph" w:styleId="20">
    <w:name w:val="heading 2"/>
    <w:basedOn w:val="a2"/>
    <w:next w:val="a2"/>
    <w:link w:val="21"/>
    <w:uiPriority w:val="99"/>
    <w:qFormat/>
    <w:rsid w:val="002E0CCF"/>
    <w:pPr>
      <w:keepNext/>
      <w:widowControl w:val="0"/>
      <w:tabs>
        <w:tab w:val="left" w:pos="567"/>
      </w:tabs>
      <w:autoSpaceDE w:val="0"/>
      <w:autoSpaceDN w:val="0"/>
      <w:adjustRightInd w:val="0"/>
      <w:snapToGrid/>
      <w:spacing w:before="120" w:after="240" w:line="360" w:lineRule="auto"/>
      <w:ind w:firstLine="0"/>
      <w:outlineLvl w:val="1"/>
    </w:pPr>
    <w:rPr>
      <w:b/>
      <w:bCs/>
      <w:i/>
      <w:iCs/>
      <w:spacing w:val="20"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056088"/>
    <w:pPr>
      <w:keepNext/>
      <w:widowControl w:val="0"/>
      <w:autoSpaceDE w:val="0"/>
      <w:autoSpaceDN w:val="0"/>
      <w:adjustRightInd w:val="0"/>
      <w:snapToGrid/>
      <w:spacing w:before="60" w:after="60" w:line="288" w:lineRule="auto"/>
      <w:ind w:firstLine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B81595"/>
    <w:pPr>
      <w:keepNext/>
      <w:widowControl w:val="0"/>
      <w:numPr>
        <w:ilvl w:val="3"/>
        <w:numId w:val="3"/>
      </w:numPr>
      <w:autoSpaceDE w:val="0"/>
      <w:autoSpaceDN w:val="0"/>
      <w:adjustRightInd w:val="0"/>
      <w:snapToGrid/>
      <w:spacing w:line="360" w:lineRule="auto"/>
      <w:jc w:val="left"/>
      <w:outlineLvl w:val="3"/>
    </w:pPr>
    <w:rPr>
      <w:b/>
      <w:bCs/>
      <w:caps/>
      <w:spacing w:val="20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B81595"/>
    <w:pPr>
      <w:widowControl w:val="0"/>
      <w:numPr>
        <w:ilvl w:val="4"/>
        <w:numId w:val="3"/>
      </w:numPr>
      <w:autoSpaceDE w:val="0"/>
      <w:autoSpaceDN w:val="0"/>
      <w:adjustRightInd w:val="0"/>
      <w:snapToGrid/>
      <w:spacing w:before="240" w:after="60" w:line="360" w:lineRule="auto"/>
      <w:outlineLvl w:val="4"/>
    </w:pPr>
    <w:rPr>
      <w:sz w:val="22"/>
      <w:szCs w:val="22"/>
    </w:rPr>
  </w:style>
  <w:style w:type="paragraph" w:styleId="6">
    <w:name w:val="heading 6"/>
    <w:basedOn w:val="a2"/>
    <w:next w:val="a2"/>
    <w:link w:val="60"/>
    <w:uiPriority w:val="99"/>
    <w:qFormat/>
    <w:rsid w:val="00B81595"/>
    <w:pPr>
      <w:widowControl w:val="0"/>
      <w:numPr>
        <w:ilvl w:val="5"/>
        <w:numId w:val="3"/>
      </w:numPr>
      <w:autoSpaceDE w:val="0"/>
      <w:autoSpaceDN w:val="0"/>
      <w:adjustRightInd w:val="0"/>
      <w:snapToGrid/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B81595"/>
    <w:pPr>
      <w:widowControl w:val="0"/>
      <w:numPr>
        <w:ilvl w:val="6"/>
        <w:numId w:val="3"/>
      </w:numPr>
      <w:autoSpaceDE w:val="0"/>
      <w:autoSpaceDN w:val="0"/>
      <w:adjustRightInd w:val="0"/>
      <w:snapToGrid/>
      <w:spacing w:before="240" w:after="60" w:line="360" w:lineRule="auto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B81595"/>
    <w:pPr>
      <w:widowControl w:val="0"/>
      <w:numPr>
        <w:ilvl w:val="7"/>
        <w:numId w:val="3"/>
      </w:numPr>
      <w:autoSpaceDE w:val="0"/>
      <w:autoSpaceDN w:val="0"/>
      <w:adjustRightInd w:val="0"/>
      <w:snapToGrid/>
      <w:spacing w:before="240" w:after="60" w:line="360" w:lineRule="auto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B81595"/>
    <w:pPr>
      <w:widowControl w:val="0"/>
      <w:numPr>
        <w:ilvl w:val="8"/>
        <w:numId w:val="3"/>
      </w:numPr>
      <w:autoSpaceDE w:val="0"/>
      <w:autoSpaceDN w:val="0"/>
      <w:adjustRightInd w:val="0"/>
      <w:snapToGrid/>
      <w:spacing w:before="240" w:after="60" w:line="360" w:lineRule="auto"/>
      <w:outlineLvl w:val="8"/>
    </w:pPr>
    <w:rPr>
      <w:rFonts w:ascii="Arial" w:hAnsi="Arial" w:cs="Arial"/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53746"/>
    <w:rPr>
      <w:rFonts w:cs="Times New Roman"/>
      <w:b/>
      <w:bCs/>
      <w:spacing w:val="20"/>
      <w:kern w:val="28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vita1">
    <w:name w:val="Для рисунков vita"/>
    <w:basedOn w:val="31"/>
    <w:uiPriority w:val="99"/>
    <w:rsid w:val="003527B0"/>
    <w:pPr>
      <w:jc w:val="center"/>
    </w:pPr>
  </w:style>
  <w:style w:type="character" w:styleId="a6">
    <w:name w:val="Strong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styleId="a7">
    <w:name w:val="page number"/>
    <w:uiPriority w:val="99"/>
    <w:rsid w:val="006D5298"/>
    <w:rPr>
      <w:rFonts w:cs="Times New Roman"/>
      <w:sz w:val="20"/>
      <w:szCs w:val="20"/>
    </w:rPr>
  </w:style>
  <w:style w:type="paragraph" w:styleId="a8">
    <w:name w:val="footer"/>
    <w:basedOn w:val="a2"/>
    <w:link w:val="a9"/>
    <w:uiPriority w:val="99"/>
    <w:rsid w:val="0013044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/>
      <w:spacing w:line="360" w:lineRule="auto"/>
      <w:ind w:firstLine="720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2"/>
    <w:link w:val="ab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/>
      <w:spacing w:line="360" w:lineRule="auto"/>
      <w:ind w:firstLine="72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3527B0"/>
    <w:pPr>
      <w:widowControl w:val="0"/>
      <w:autoSpaceDE w:val="0"/>
      <w:autoSpaceDN w:val="0"/>
      <w:adjustRightInd w:val="0"/>
      <w:snapToGrid/>
      <w:spacing w:line="240" w:lineRule="auto"/>
      <w:ind w:firstLine="0"/>
      <w:jc w:val="left"/>
    </w:pPr>
    <w:rPr>
      <w:sz w:val="24"/>
      <w:szCs w:val="24"/>
      <w:lang w:val="uk-UA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ody Text Indent"/>
    <w:basedOn w:val="a2"/>
    <w:link w:val="ad"/>
    <w:uiPriority w:val="99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12">
    <w:name w:val="Для таблиц 12 лево отступ"/>
    <w:basedOn w:val="ac"/>
    <w:uiPriority w:val="99"/>
    <w:rsid w:val="00596685"/>
    <w:pPr>
      <w:autoSpaceDE/>
      <w:autoSpaceDN/>
      <w:adjustRightInd/>
      <w:ind w:left="57"/>
    </w:pPr>
  </w:style>
  <w:style w:type="paragraph" w:customStyle="1" w:styleId="ae">
    <w:name w:val="Нумерация таблиц"/>
    <w:basedOn w:val="a2"/>
    <w:next w:val="af"/>
    <w:uiPriority w:val="99"/>
    <w:semiHidden/>
    <w:pPr>
      <w:widowControl w:val="0"/>
      <w:autoSpaceDE w:val="0"/>
      <w:autoSpaceDN w:val="0"/>
      <w:adjustRightInd w:val="0"/>
      <w:snapToGrid/>
      <w:spacing w:line="360" w:lineRule="auto"/>
      <w:ind w:firstLine="0"/>
      <w:jc w:val="right"/>
    </w:pPr>
    <w:rPr>
      <w:sz w:val="28"/>
      <w:szCs w:val="28"/>
    </w:rPr>
  </w:style>
  <w:style w:type="paragraph" w:customStyle="1" w:styleId="af">
    <w:name w:val="Название таблицы"/>
    <w:aliases w:val="рисунка"/>
    <w:basedOn w:val="ae"/>
    <w:next w:val="a2"/>
    <w:uiPriority w:val="99"/>
    <w:pPr>
      <w:jc w:val="center"/>
    </w:pPr>
  </w:style>
  <w:style w:type="paragraph" w:customStyle="1" w:styleId="vita2">
    <w:name w:val="Обычный vita"/>
    <w:basedOn w:val="a2"/>
    <w:uiPriority w:val="99"/>
    <w:rsid w:val="00D812D1"/>
    <w:pPr>
      <w:widowControl w:val="0"/>
      <w:autoSpaceDE w:val="0"/>
      <w:autoSpaceDN w:val="0"/>
      <w:adjustRightInd w:val="0"/>
      <w:snapToGrid/>
      <w:spacing w:line="360" w:lineRule="auto"/>
      <w:ind w:firstLine="720"/>
    </w:pPr>
    <w:rPr>
      <w:color w:val="000000"/>
      <w:sz w:val="28"/>
      <w:szCs w:val="28"/>
    </w:rPr>
  </w:style>
  <w:style w:type="paragraph" w:customStyle="1" w:styleId="14pt088">
    <w:name w:val="Стиль Основной текст + 14 pt Первая строка:  088 см"/>
    <w:basedOn w:val="af0"/>
    <w:uiPriority w:val="99"/>
    <w:semiHidden/>
    <w:rsid w:val="0018563D"/>
    <w:pPr>
      <w:autoSpaceDE w:val="0"/>
      <w:autoSpaceDN w:val="0"/>
      <w:adjustRightInd w:val="0"/>
      <w:spacing w:line="360" w:lineRule="auto"/>
      <w:ind w:firstLine="720"/>
    </w:pPr>
  </w:style>
  <w:style w:type="paragraph" w:styleId="af0">
    <w:name w:val="Body Text"/>
    <w:basedOn w:val="a2"/>
    <w:link w:val="af1"/>
    <w:uiPriority w:val="99"/>
    <w:rsid w:val="00967C8E"/>
    <w:pPr>
      <w:widowControl w:val="0"/>
      <w:snapToGrid/>
      <w:spacing w:line="240" w:lineRule="auto"/>
      <w:ind w:firstLine="0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13">
    <w:name w:val="Стиль Первая строка:  1"/>
    <w:aliases w:val="25 см"/>
    <w:basedOn w:val="a2"/>
    <w:uiPriority w:val="99"/>
    <w:semiHidden/>
    <w:rsid w:val="00207267"/>
    <w:pPr>
      <w:widowControl w:val="0"/>
      <w:autoSpaceDE w:val="0"/>
      <w:autoSpaceDN w:val="0"/>
      <w:adjustRightInd w:val="0"/>
      <w:snapToGrid/>
      <w:spacing w:line="360" w:lineRule="auto"/>
      <w:ind w:firstLine="720"/>
    </w:pPr>
    <w:rPr>
      <w:sz w:val="28"/>
      <w:szCs w:val="28"/>
    </w:rPr>
  </w:style>
  <w:style w:type="paragraph" w:customStyle="1" w:styleId="RGB36">
    <w:name w:val="Стиль Другой цвет(RGB(36"/>
    <w:aliases w:val="38,15)) Первая строка:  088 см"/>
    <w:basedOn w:val="a2"/>
    <w:next w:val="a2"/>
    <w:autoRedefine/>
    <w:uiPriority w:val="99"/>
    <w:semiHidden/>
    <w:rsid w:val="00207267"/>
    <w:pPr>
      <w:widowControl w:val="0"/>
      <w:autoSpaceDE w:val="0"/>
      <w:autoSpaceDN w:val="0"/>
      <w:adjustRightInd w:val="0"/>
      <w:snapToGrid/>
      <w:spacing w:line="360" w:lineRule="auto"/>
      <w:ind w:firstLine="720"/>
    </w:pPr>
    <w:rPr>
      <w:color w:val="24260F"/>
      <w:sz w:val="28"/>
      <w:szCs w:val="28"/>
    </w:rPr>
  </w:style>
  <w:style w:type="paragraph" w:customStyle="1" w:styleId="113pt13">
    <w:name w:val="Стиль Заголовок 1 + 13 pt Междустр.интервал:  множитель 13 ин"/>
    <w:basedOn w:val="10"/>
    <w:uiPriority w:val="99"/>
    <w:semiHidden/>
    <w:rsid w:val="003B34DD"/>
    <w:pPr>
      <w:spacing w:line="312" w:lineRule="auto"/>
    </w:pPr>
    <w:rPr>
      <w:sz w:val="26"/>
      <w:szCs w:val="26"/>
    </w:rPr>
  </w:style>
  <w:style w:type="paragraph" w:customStyle="1" w:styleId="095">
    <w:name w:val="Стиль Первая строка:  095 см"/>
    <w:basedOn w:val="a2"/>
    <w:uiPriority w:val="99"/>
    <w:semiHidden/>
    <w:rsid w:val="00045423"/>
    <w:pPr>
      <w:widowControl w:val="0"/>
      <w:autoSpaceDE w:val="0"/>
      <w:autoSpaceDN w:val="0"/>
      <w:adjustRightInd w:val="0"/>
      <w:snapToGrid/>
      <w:spacing w:line="360" w:lineRule="auto"/>
      <w:ind w:firstLine="720"/>
    </w:pPr>
    <w:rPr>
      <w:sz w:val="28"/>
      <w:szCs w:val="28"/>
    </w:rPr>
  </w:style>
  <w:style w:type="paragraph" w:customStyle="1" w:styleId="12755">
    <w:name w:val="Стиль Черный Первая строка:  127 см Перед:  5 пт После:  5 пт"/>
    <w:basedOn w:val="a2"/>
    <w:uiPriority w:val="99"/>
    <w:semiHidden/>
    <w:rsid w:val="00F91893"/>
    <w:pPr>
      <w:widowControl w:val="0"/>
      <w:autoSpaceDE w:val="0"/>
      <w:autoSpaceDN w:val="0"/>
      <w:adjustRightInd w:val="0"/>
      <w:snapToGrid/>
      <w:spacing w:line="360" w:lineRule="auto"/>
      <w:ind w:firstLine="720"/>
    </w:pPr>
    <w:rPr>
      <w:color w:val="000000"/>
      <w:sz w:val="28"/>
      <w:szCs w:val="28"/>
    </w:rPr>
  </w:style>
  <w:style w:type="character" w:styleId="af2">
    <w:name w:val="footnote reference"/>
    <w:uiPriority w:val="99"/>
    <w:rsid w:val="0013044B"/>
    <w:rPr>
      <w:rFonts w:cs="Times New Roman"/>
      <w:sz w:val="20"/>
      <w:szCs w:val="20"/>
      <w:vertAlign w:val="superscript"/>
    </w:rPr>
  </w:style>
  <w:style w:type="paragraph" w:customStyle="1" w:styleId="af3">
    <w:name w:val="Текст таблиц"/>
    <w:basedOn w:val="33"/>
    <w:uiPriority w:val="99"/>
    <w:rsid w:val="00BB6AFB"/>
    <w:pPr>
      <w:spacing w:after="0" w:line="240" w:lineRule="auto"/>
      <w:ind w:left="0" w:firstLine="0"/>
    </w:pPr>
    <w:rPr>
      <w:sz w:val="24"/>
      <w:szCs w:val="24"/>
    </w:rPr>
  </w:style>
  <w:style w:type="paragraph" w:styleId="33">
    <w:name w:val="Body Text Indent 3"/>
    <w:basedOn w:val="a2"/>
    <w:link w:val="34"/>
    <w:uiPriority w:val="99"/>
    <w:semiHidden/>
    <w:rsid w:val="00BB6AFB"/>
    <w:pPr>
      <w:widowControl w:val="0"/>
      <w:autoSpaceDE w:val="0"/>
      <w:autoSpaceDN w:val="0"/>
      <w:adjustRightInd w:val="0"/>
      <w:snapToGrid/>
      <w:spacing w:after="120" w:line="360" w:lineRule="auto"/>
      <w:ind w:left="283" w:firstLine="720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vita">
    <w:name w:val="Список нумерованный vita"/>
    <w:basedOn w:val="a2"/>
    <w:uiPriority w:val="99"/>
    <w:rsid w:val="00422EC2"/>
    <w:pPr>
      <w:widowControl w:val="0"/>
      <w:numPr>
        <w:numId w:val="12"/>
      </w:numPr>
      <w:autoSpaceDE w:val="0"/>
      <w:autoSpaceDN w:val="0"/>
      <w:adjustRightInd w:val="0"/>
      <w:snapToGrid/>
      <w:spacing w:line="360" w:lineRule="auto"/>
      <w:jc w:val="left"/>
    </w:pPr>
    <w:rPr>
      <w:sz w:val="28"/>
      <w:szCs w:val="28"/>
      <w:lang w:val="en-US"/>
    </w:rPr>
  </w:style>
  <w:style w:type="paragraph" w:customStyle="1" w:styleId="0950">
    <w:name w:val="Стиль Основной текст + Первая строка:  095 см"/>
    <w:basedOn w:val="af0"/>
    <w:uiPriority w:val="99"/>
    <w:semiHidden/>
    <w:rsid w:val="003E29EB"/>
    <w:pPr>
      <w:autoSpaceDE w:val="0"/>
      <w:autoSpaceDN w:val="0"/>
      <w:adjustRightInd w:val="0"/>
      <w:spacing w:line="360" w:lineRule="auto"/>
      <w:ind w:firstLine="720"/>
    </w:pPr>
  </w:style>
  <w:style w:type="paragraph" w:customStyle="1" w:styleId="8005">
    <w:name w:val="Стиль Серый 80% влево Первая строка:  0 см Перед:  5 пт После: ..."/>
    <w:basedOn w:val="a2"/>
    <w:uiPriority w:val="99"/>
    <w:semiHidden/>
    <w:rsid w:val="0080609E"/>
    <w:pPr>
      <w:widowControl w:val="0"/>
      <w:autoSpaceDE w:val="0"/>
      <w:autoSpaceDN w:val="0"/>
      <w:adjustRightInd w:val="0"/>
      <w:snapToGrid/>
      <w:spacing w:line="360" w:lineRule="auto"/>
      <w:ind w:firstLine="720"/>
    </w:pPr>
    <w:rPr>
      <w:color w:val="333333"/>
      <w:sz w:val="28"/>
      <w:szCs w:val="28"/>
    </w:rPr>
  </w:style>
  <w:style w:type="paragraph" w:customStyle="1" w:styleId="Normal14pt">
    <w:name w:val="Стиль Normal + 14 pt по ширине Междустр.интервал:  полуторный"/>
    <w:basedOn w:val="a2"/>
    <w:uiPriority w:val="99"/>
    <w:semiHidden/>
    <w:rsid w:val="002D4CF8"/>
    <w:pPr>
      <w:widowControl w:val="0"/>
      <w:numPr>
        <w:numId w:val="2"/>
      </w:numPr>
      <w:autoSpaceDE w:val="0"/>
      <w:autoSpaceDN w:val="0"/>
      <w:adjustRightInd w:val="0"/>
      <w:snapToGrid/>
      <w:spacing w:line="360" w:lineRule="auto"/>
    </w:pPr>
    <w:rPr>
      <w:sz w:val="28"/>
      <w:szCs w:val="28"/>
    </w:rPr>
  </w:style>
  <w:style w:type="character" w:styleId="af4">
    <w:name w:val="Hyperlink"/>
    <w:uiPriority w:val="99"/>
    <w:rsid w:val="00D411D0"/>
    <w:rPr>
      <w:rFonts w:cs="Times New Roman"/>
      <w:color w:val="0000FF"/>
      <w:sz w:val="24"/>
      <w:szCs w:val="24"/>
      <w:u w:val="single"/>
    </w:rPr>
  </w:style>
  <w:style w:type="paragraph" w:customStyle="1" w:styleId="a">
    <w:name w:val="маркированный"/>
    <w:aliases w:val="Courier New,Слева:  3,17 см,Выступ:  0,63 см"/>
    <w:basedOn w:val="a2"/>
    <w:uiPriority w:val="99"/>
    <w:rsid w:val="007A1F75"/>
    <w:pPr>
      <w:widowControl w:val="0"/>
      <w:numPr>
        <w:ilvl w:val="1"/>
        <w:numId w:val="4"/>
      </w:numPr>
      <w:autoSpaceDE w:val="0"/>
      <w:autoSpaceDN w:val="0"/>
      <w:adjustRightInd w:val="0"/>
      <w:snapToGrid/>
      <w:spacing w:line="360" w:lineRule="auto"/>
    </w:pPr>
    <w:rPr>
      <w:sz w:val="28"/>
      <w:szCs w:val="28"/>
    </w:rPr>
  </w:style>
  <w:style w:type="paragraph" w:styleId="14">
    <w:name w:val="toc 1"/>
    <w:basedOn w:val="a2"/>
    <w:next w:val="a2"/>
    <w:uiPriority w:val="99"/>
    <w:rsid w:val="00A30187"/>
    <w:pPr>
      <w:widowControl w:val="0"/>
      <w:autoSpaceDE w:val="0"/>
      <w:autoSpaceDN w:val="0"/>
      <w:adjustRightInd w:val="0"/>
      <w:snapToGrid/>
      <w:spacing w:line="360" w:lineRule="auto"/>
      <w:ind w:firstLine="0"/>
      <w:jc w:val="left"/>
    </w:pPr>
    <w:rPr>
      <w:b/>
      <w:bCs/>
      <w:caps/>
      <w:sz w:val="24"/>
      <w:szCs w:val="24"/>
    </w:rPr>
  </w:style>
  <w:style w:type="paragraph" w:styleId="22">
    <w:name w:val="toc 2"/>
    <w:basedOn w:val="a2"/>
    <w:next w:val="a2"/>
    <w:uiPriority w:val="99"/>
    <w:rsid w:val="00A30187"/>
    <w:pPr>
      <w:widowControl w:val="0"/>
      <w:autoSpaceDE w:val="0"/>
      <w:autoSpaceDN w:val="0"/>
      <w:adjustRightInd w:val="0"/>
      <w:snapToGrid/>
      <w:spacing w:line="360" w:lineRule="auto"/>
      <w:ind w:left="278" w:firstLine="0"/>
      <w:jc w:val="left"/>
    </w:pPr>
    <w:rPr>
      <w:smallCaps/>
      <w:sz w:val="24"/>
      <w:szCs w:val="24"/>
    </w:rPr>
  </w:style>
  <w:style w:type="paragraph" w:styleId="35">
    <w:name w:val="toc 3"/>
    <w:basedOn w:val="a2"/>
    <w:next w:val="a2"/>
    <w:autoRedefine/>
    <w:uiPriority w:val="99"/>
    <w:rsid w:val="001C2C7D"/>
    <w:pPr>
      <w:widowControl w:val="0"/>
      <w:autoSpaceDE w:val="0"/>
      <w:autoSpaceDN w:val="0"/>
      <w:adjustRightInd w:val="0"/>
      <w:snapToGrid/>
      <w:spacing w:line="360" w:lineRule="auto"/>
      <w:ind w:left="560" w:firstLine="720"/>
      <w:jc w:val="left"/>
    </w:pPr>
    <w:rPr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1C2C7D"/>
    <w:pPr>
      <w:widowControl w:val="0"/>
      <w:autoSpaceDE w:val="0"/>
      <w:autoSpaceDN w:val="0"/>
      <w:adjustRightInd w:val="0"/>
      <w:snapToGrid/>
      <w:spacing w:line="360" w:lineRule="auto"/>
      <w:ind w:left="840" w:firstLine="720"/>
      <w:jc w:val="left"/>
    </w:pPr>
  </w:style>
  <w:style w:type="paragraph" w:styleId="51">
    <w:name w:val="toc 5"/>
    <w:basedOn w:val="a2"/>
    <w:next w:val="a2"/>
    <w:autoRedefine/>
    <w:uiPriority w:val="99"/>
    <w:semiHidden/>
    <w:rsid w:val="001C2C7D"/>
    <w:pPr>
      <w:widowControl w:val="0"/>
      <w:autoSpaceDE w:val="0"/>
      <w:autoSpaceDN w:val="0"/>
      <w:adjustRightInd w:val="0"/>
      <w:snapToGrid/>
      <w:spacing w:line="360" w:lineRule="auto"/>
      <w:ind w:left="1120" w:firstLine="720"/>
      <w:jc w:val="left"/>
    </w:pPr>
  </w:style>
  <w:style w:type="paragraph" w:styleId="61">
    <w:name w:val="toc 6"/>
    <w:basedOn w:val="a2"/>
    <w:next w:val="a2"/>
    <w:autoRedefine/>
    <w:uiPriority w:val="99"/>
    <w:semiHidden/>
    <w:rsid w:val="001C2C7D"/>
    <w:pPr>
      <w:widowControl w:val="0"/>
      <w:autoSpaceDE w:val="0"/>
      <w:autoSpaceDN w:val="0"/>
      <w:adjustRightInd w:val="0"/>
      <w:snapToGrid/>
      <w:spacing w:line="360" w:lineRule="auto"/>
      <w:ind w:left="1400" w:firstLine="720"/>
      <w:jc w:val="left"/>
    </w:pPr>
  </w:style>
  <w:style w:type="paragraph" w:styleId="71">
    <w:name w:val="toc 7"/>
    <w:basedOn w:val="a2"/>
    <w:next w:val="a2"/>
    <w:autoRedefine/>
    <w:uiPriority w:val="99"/>
    <w:semiHidden/>
    <w:rsid w:val="001C2C7D"/>
    <w:pPr>
      <w:widowControl w:val="0"/>
      <w:autoSpaceDE w:val="0"/>
      <w:autoSpaceDN w:val="0"/>
      <w:adjustRightInd w:val="0"/>
      <w:snapToGrid/>
      <w:spacing w:line="360" w:lineRule="auto"/>
      <w:ind w:left="1680" w:firstLine="720"/>
      <w:jc w:val="left"/>
    </w:pPr>
  </w:style>
  <w:style w:type="paragraph" w:styleId="81">
    <w:name w:val="toc 8"/>
    <w:basedOn w:val="a2"/>
    <w:next w:val="a2"/>
    <w:autoRedefine/>
    <w:uiPriority w:val="99"/>
    <w:semiHidden/>
    <w:rsid w:val="001C2C7D"/>
    <w:pPr>
      <w:widowControl w:val="0"/>
      <w:autoSpaceDE w:val="0"/>
      <w:autoSpaceDN w:val="0"/>
      <w:adjustRightInd w:val="0"/>
      <w:snapToGrid/>
      <w:spacing w:line="360" w:lineRule="auto"/>
      <w:ind w:left="1960" w:firstLine="720"/>
      <w:jc w:val="left"/>
    </w:pPr>
  </w:style>
  <w:style w:type="paragraph" w:styleId="91">
    <w:name w:val="toc 9"/>
    <w:basedOn w:val="a2"/>
    <w:next w:val="a2"/>
    <w:autoRedefine/>
    <w:uiPriority w:val="99"/>
    <w:semiHidden/>
    <w:rsid w:val="001C2C7D"/>
    <w:pPr>
      <w:widowControl w:val="0"/>
      <w:autoSpaceDE w:val="0"/>
      <w:autoSpaceDN w:val="0"/>
      <w:adjustRightInd w:val="0"/>
      <w:snapToGrid/>
      <w:spacing w:line="360" w:lineRule="auto"/>
      <w:ind w:left="2240" w:firstLine="720"/>
      <w:jc w:val="left"/>
    </w:pPr>
  </w:style>
  <w:style w:type="paragraph" w:customStyle="1" w:styleId="af5">
    <w:name w:val="Титульный лист"/>
    <w:basedOn w:val="a2"/>
    <w:uiPriority w:val="99"/>
    <w:rsid w:val="00637512"/>
    <w:pPr>
      <w:snapToGrid/>
      <w:spacing w:line="240" w:lineRule="auto"/>
      <w:ind w:firstLine="0"/>
      <w:jc w:val="center"/>
    </w:pPr>
    <w:rPr>
      <w:sz w:val="40"/>
      <w:szCs w:val="40"/>
    </w:rPr>
  </w:style>
  <w:style w:type="table" w:styleId="af6">
    <w:name w:val="Table Grid"/>
    <w:basedOn w:val="a4"/>
    <w:uiPriority w:val="99"/>
    <w:rsid w:val="005D23C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2"/>
    <w:link w:val="af8"/>
    <w:uiPriority w:val="99"/>
    <w:rsid w:val="00FA673C"/>
    <w:pPr>
      <w:widowControl w:val="0"/>
      <w:autoSpaceDE w:val="0"/>
      <w:autoSpaceDN w:val="0"/>
      <w:adjustRightInd w:val="0"/>
      <w:snapToGrid/>
      <w:spacing w:line="360" w:lineRule="auto"/>
      <w:ind w:firstLine="720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BB6680"/>
    <w:rPr>
      <w:rFonts w:cs="Times New Roman"/>
    </w:rPr>
  </w:style>
  <w:style w:type="paragraph" w:customStyle="1" w:styleId="Style5">
    <w:name w:val="Style5"/>
    <w:basedOn w:val="a2"/>
    <w:uiPriority w:val="99"/>
    <w:rsid w:val="00635A5B"/>
    <w:pPr>
      <w:widowControl w:val="0"/>
      <w:autoSpaceDE w:val="0"/>
      <w:autoSpaceDN w:val="0"/>
      <w:adjustRightInd w:val="0"/>
      <w:snapToGrid/>
      <w:spacing w:line="412" w:lineRule="exact"/>
      <w:ind w:firstLine="367"/>
    </w:pPr>
    <w:rPr>
      <w:sz w:val="24"/>
      <w:szCs w:val="24"/>
    </w:rPr>
  </w:style>
  <w:style w:type="paragraph" w:customStyle="1" w:styleId="vita10">
    <w:name w:val="Стиль Список нумерованный vita + разреженный на  1 пт"/>
    <w:basedOn w:val="vita"/>
    <w:uiPriority w:val="99"/>
    <w:rsid w:val="00422EC2"/>
    <w:pPr>
      <w:numPr>
        <w:numId w:val="0"/>
      </w:numPr>
      <w:jc w:val="both"/>
    </w:pPr>
    <w:rPr>
      <w:spacing w:val="20"/>
    </w:rPr>
  </w:style>
  <w:style w:type="paragraph" w:customStyle="1" w:styleId="ConsNormal">
    <w:name w:val="ConsNormal"/>
    <w:uiPriority w:val="99"/>
    <w:rsid w:val="003F7E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658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50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2"/>
    <w:link w:val="24"/>
    <w:uiPriority w:val="99"/>
    <w:rsid w:val="00FA1EC2"/>
    <w:pPr>
      <w:widowControl w:val="0"/>
      <w:autoSpaceDE w:val="0"/>
      <w:autoSpaceDN w:val="0"/>
      <w:adjustRightInd w:val="0"/>
      <w:snapToGrid/>
      <w:spacing w:after="120" w:line="480" w:lineRule="auto"/>
      <w:ind w:firstLine="720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18"/>
      <w:szCs w:val="18"/>
    </w:rPr>
  </w:style>
  <w:style w:type="character" w:customStyle="1" w:styleId="FontStyle16">
    <w:name w:val="Font Style16"/>
    <w:uiPriority w:val="99"/>
    <w:rsid w:val="00635A5B"/>
    <w:rPr>
      <w:rFonts w:ascii="Times New Roman" w:hAnsi="Times New Roman" w:cs="Times New Roman"/>
      <w:sz w:val="34"/>
      <w:szCs w:val="34"/>
    </w:rPr>
  </w:style>
  <w:style w:type="character" w:customStyle="1" w:styleId="FontStyle18">
    <w:name w:val="Font Style18"/>
    <w:uiPriority w:val="99"/>
    <w:rsid w:val="00635A5B"/>
    <w:rPr>
      <w:rFonts w:ascii="Segoe UI" w:hAnsi="Segoe UI" w:cs="Segoe UI"/>
      <w:sz w:val="36"/>
      <w:szCs w:val="36"/>
    </w:rPr>
  </w:style>
  <w:style w:type="paragraph" w:customStyle="1" w:styleId="Style2">
    <w:name w:val="Style2"/>
    <w:basedOn w:val="a2"/>
    <w:uiPriority w:val="99"/>
    <w:rsid w:val="00500C69"/>
    <w:pPr>
      <w:widowControl w:val="0"/>
      <w:autoSpaceDE w:val="0"/>
      <w:autoSpaceDN w:val="0"/>
      <w:adjustRightInd w:val="0"/>
      <w:snapToGrid/>
      <w:spacing w:line="412" w:lineRule="exact"/>
      <w:ind w:firstLine="367"/>
    </w:pPr>
    <w:rPr>
      <w:sz w:val="24"/>
      <w:szCs w:val="24"/>
    </w:rPr>
  </w:style>
  <w:style w:type="character" w:customStyle="1" w:styleId="FontStyle11">
    <w:name w:val="Font Style11"/>
    <w:uiPriority w:val="99"/>
    <w:rsid w:val="00500C69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uiPriority w:val="99"/>
    <w:rsid w:val="00500C69"/>
    <w:rPr>
      <w:rFonts w:ascii="Times New Roman" w:hAnsi="Times New Roman" w:cs="Times New Roman"/>
      <w:sz w:val="34"/>
      <w:szCs w:val="34"/>
    </w:rPr>
  </w:style>
  <w:style w:type="character" w:customStyle="1" w:styleId="FontStyle15">
    <w:name w:val="Font Style15"/>
    <w:uiPriority w:val="99"/>
    <w:rsid w:val="00500C69"/>
    <w:rPr>
      <w:rFonts w:ascii="Times New Roman" w:hAnsi="Times New Roman" w:cs="Times New Roman"/>
      <w:sz w:val="30"/>
      <w:szCs w:val="30"/>
    </w:rPr>
  </w:style>
  <w:style w:type="character" w:customStyle="1" w:styleId="FontStyle20">
    <w:name w:val="Font Style20"/>
    <w:uiPriority w:val="99"/>
    <w:rsid w:val="00500C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2">
    <w:name w:val="Font Style382"/>
    <w:uiPriority w:val="99"/>
    <w:rsid w:val="00245DF3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425">
    <w:name w:val="Font Style425"/>
    <w:uiPriority w:val="99"/>
    <w:rsid w:val="00245DF3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403">
    <w:name w:val="Font Style403"/>
    <w:uiPriority w:val="99"/>
    <w:rsid w:val="00245DF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84">
    <w:name w:val="Font Style384"/>
    <w:uiPriority w:val="99"/>
    <w:rsid w:val="00245DF3"/>
    <w:rPr>
      <w:rFonts w:ascii="Times New Roman" w:hAnsi="Times New Roman" w:cs="Times New Roman"/>
      <w:sz w:val="30"/>
      <w:szCs w:val="30"/>
    </w:rPr>
  </w:style>
  <w:style w:type="paragraph" w:customStyle="1" w:styleId="Style207">
    <w:name w:val="Style207"/>
    <w:basedOn w:val="a2"/>
    <w:uiPriority w:val="99"/>
    <w:rsid w:val="00245DF3"/>
    <w:pPr>
      <w:widowControl w:val="0"/>
      <w:autoSpaceDE w:val="0"/>
      <w:autoSpaceDN w:val="0"/>
      <w:adjustRightInd w:val="0"/>
      <w:snapToGrid/>
      <w:spacing w:line="393" w:lineRule="exact"/>
      <w:ind w:firstLine="1551"/>
      <w:jc w:val="left"/>
    </w:pPr>
    <w:rPr>
      <w:sz w:val="24"/>
      <w:szCs w:val="24"/>
    </w:rPr>
  </w:style>
  <w:style w:type="paragraph" w:customStyle="1" w:styleId="Style89">
    <w:name w:val="Style89"/>
    <w:basedOn w:val="a2"/>
    <w:uiPriority w:val="99"/>
    <w:rsid w:val="00245DF3"/>
    <w:pPr>
      <w:widowControl w:val="0"/>
      <w:autoSpaceDE w:val="0"/>
      <w:autoSpaceDN w:val="0"/>
      <w:adjustRightInd w:val="0"/>
      <w:snapToGrid/>
      <w:spacing w:line="338" w:lineRule="exact"/>
      <w:ind w:firstLine="0"/>
      <w:jc w:val="right"/>
    </w:pPr>
    <w:rPr>
      <w:sz w:val="24"/>
      <w:szCs w:val="24"/>
    </w:rPr>
  </w:style>
  <w:style w:type="character" w:customStyle="1" w:styleId="FontStyle398">
    <w:name w:val="Font Style398"/>
    <w:uiPriority w:val="99"/>
    <w:rsid w:val="00245DF3"/>
    <w:rPr>
      <w:rFonts w:ascii="Times New Roman" w:hAnsi="Times New Roman" w:cs="Times New Roman"/>
      <w:sz w:val="30"/>
      <w:szCs w:val="30"/>
    </w:rPr>
  </w:style>
  <w:style w:type="paragraph" w:customStyle="1" w:styleId="Style75">
    <w:name w:val="Style75"/>
    <w:basedOn w:val="a2"/>
    <w:uiPriority w:val="99"/>
    <w:rsid w:val="00245DF3"/>
    <w:pPr>
      <w:widowControl w:val="0"/>
      <w:autoSpaceDE w:val="0"/>
      <w:autoSpaceDN w:val="0"/>
      <w:adjustRightInd w:val="0"/>
      <w:snapToGrid/>
      <w:spacing w:line="592" w:lineRule="exact"/>
      <w:ind w:firstLine="0"/>
      <w:jc w:val="center"/>
    </w:pPr>
    <w:rPr>
      <w:sz w:val="24"/>
      <w:szCs w:val="24"/>
    </w:rPr>
  </w:style>
  <w:style w:type="character" w:customStyle="1" w:styleId="FontStyle411">
    <w:name w:val="Font Style411"/>
    <w:uiPriority w:val="99"/>
    <w:rsid w:val="00245DF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3">
    <w:name w:val="Font Style383"/>
    <w:uiPriority w:val="99"/>
    <w:rsid w:val="00245DF3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449">
    <w:name w:val="Font Style449"/>
    <w:uiPriority w:val="99"/>
    <w:rsid w:val="00245DF3"/>
    <w:rPr>
      <w:rFonts w:ascii="Cambria" w:hAnsi="Cambria" w:cs="Cambria"/>
      <w:spacing w:val="-20"/>
      <w:sz w:val="38"/>
      <w:szCs w:val="38"/>
    </w:rPr>
  </w:style>
  <w:style w:type="paragraph" w:customStyle="1" w:styleId="Style330">
    <w:name w:val="Style330"/>
    <w:basedOn w:val="a2"/>
    <w:uiPriority w:val="99"/>
    <w:rsid w:val="00245DF3"/>
    <w:pPr>
      <w:widowControl w:val="0"/>
      <w:autoSpaceDE w:val="0"/>
      <w:autoSpaceDN w:val="0"/>
      <w:adjustRightInd w:val="0"/>
      <w:snapToGrid/>
      <w:spacing w:line="354" w:lineRule="exact"/>
      <w:ind w:firstLine="1008"/>
      <w:jc w:val="left"/>
    </w:pPr>
    <w:rPr>
      <w:sz w:val="24"/>
      <w:szCs w:val="24"/>
    </w:rPr>
  </w:style>
  <w:style w:type="numbering" w:customStyle="1" w:styleId="2">
    <w:name w:val="Стиль маркированный2"/>
    <w:pPr>
      <w:numPr>
        <w:numId w:val="8"/>
      </w:numPr>
    </w:pPr>
  </w:style>
  <w:style w:type="numbering" w:customStyle="1" w:styleId="vita0">
    <w:name w:val="Список маркированный vita"/>
    <w:pPr>
      <w:numPr>
        <w:numId w:val="11"/>
      </w:numPr>
    </w:pPr>
  </w:style>
  <w:style w:type="numbering" w:customStyle="1" w:styleId="19">
    <w:name w:val="Стиль нумерованный Слева:  19 см"/>
    <w:pPr>
      <w:numPr>
        <w:numId w:val="10"/>
      </w:numPr>
    </w:pPr>
  </w:style>
  <w:style w:type="numbering" w:customStyle="1" w:styleId="1">
    <w:name w:val="Стиль маркированный1"/>
    <w:pPr>
      <w:numPr>
        <w:numId w:val="6"/>
      </w:numPr>
    </w:pPr>
  </w:style>
  <w:style w:type="numbering" w:customStyle="1" w:styleId="a0">
    <w:name w:val="Стиль многоуровневый"/>
    <w:pPr>
      <w:numPr>
        <w:numId w:val="9"/>
      </w:numPr>
    </w:pPr>
  </w:style>
  <w:style w:type="numbering" w:customStyle="1" w:styleId="a1">
    <w:name w:val="Стиль маркированный"/>
    <w:pPr>
      <w:numPr>
        <w:numId w:val="5"/>
      </w:numPr>
    </w:pPr>
  </w:style>
  <w:style w:type="numbering" w:customStyle="1" w:styleId="SymbolSymbol10pt">
    <w:name w:val="Стиль маркированный Symbol (Symbol) 10 p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VITACOM</Company>
  <LinksUpToDate>false</LinksUpToDate>
  <CharactersWithSpaces>18243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Курсовая работа</dc:subject>
  <dc:creator>Павел</dc:creator>
  <cp:keywords/>
  <dc:description/>
  <cp:lastModifiedBy>admin</cp:lastModifiedBy>
  <cp:revision>2</cp:revision>
  <dcterms:created xsi:type="dcterms:W3CDTF">2014-03-07T04:49:00Z</dcterms:created>
  <dcterms:modified xsi:type="dcterms:W3CDTF">2014-03-07T04:49:00Z</dcterms:modified>
</cp:coreProperties>
</file>