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EE" w:rsidRPr="000F6B84" w:rsidRDefault="00B505EE" w:rsidP="00B505EE">
      <w:pPr>
        <w:rPr>
          <w:rFonts w:ascii="Garamond" w:hAnsi="Garamond" w:cs="Garamond"/>
          <w:sz w:val="48"/>
          <w:szCs w:val="48"/>
          <w:lang w:val="en-US"/>
        </w:rPr>
      </w:pPr>
    </w:p>
    <w:p w:rsidR="00B505EE" w:rsidRPr="000F6B84" w:rsidRDefault="00B505EE" w:rsidP="00B505EE">
      <w:pPr>
        <w:rPr>
          <w:rFonts w:ascii="Garamond" w:hAnsi="Garamond" w:cs="Garamond"/>
          <w:sz w:val="48"/>
          <w:szCs w:val="48"/>
          <w:lang w:val="en-US"/>
        </w:rPr>
      </w:pPr>
    </w:p>
    <w:p w:rsidR="00B505EE" w:rsidRPr="000F6B84" w:rsidRDefault="00B505EE" w:rsidP="00B505EE">
      <w:pPr>
        <w:rPr>
          <w:rFonts w:ascii="Garamond" w:hAnsi="Garamond" w:cs="Garamond"/>
          <w:sz w:val="48"/>
          <w:szCs w:val="48"/>
          <w:lang w:val="en-US"/>
        </w:rPr>
      </w:pPr>
    </w:p>
    <w:p w:rsidR="00B505EE" w:rsidRPr="000F6B84" w:rsidRDefault="00B505EE" w:rsidP="00B505EE">
      <w:pPr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</w:rPr>
        <w:t>КСР по предмету «Э</w:t>
      </w:r>
      <w:r w:rsidRPr="000F6B84">
        <w:rPr>
          <w:rFonts w:ascii="Garamond" w:hAnsi="Garamond" w:cs="Garamond"/>
          <w:sz w:val="48"/>
          <w:szCs w:val="48"/>
        </w:rPr>
        <w:t>кономическая</w:t>
      </w:r>
      <w:r>
        <w:rPr>
          <w:rFonts w:ascii="Garamond" w:hAnsi="Garamond" w:cs="Garamond"/>
          <w:sz w:val="48"/>
          <w:szCs w:val="48"/>
        </w:rPr>
        <w:t xml:space="preserve"> и социальная</w:t>
      </w:r>
      <w:r w:rsidRPr="000F6B84">
        <w:rPr>
          <w:rFonts w:ascii="Garamond" w:hAnsi="Garamond" w:cs="Garamond"/>
          <w:sz w:val="48"/>
          <w:szCs w:val="48"/>
        </w:rPr>
        <w:t xml:space="preserve"> география западных стран»</w:t>
      </w:r>
    </w:p>
    <w:p w:rsidR="00B505EE" w:rsidRPr="000F6B84" w:rsidRDefault="00B505EE" w:rsidP="00B505EE">
      <w:pPr>
        <w:rPr>
          <w:rFonts w:ascii="Garamond" w:hAnsi="Garamond" w:cs="Garamond"/>
          <w:sz w:val="48"/>
          <w:szCs w:val="48"/>
        </w:rPr>
      </w:pPr>
    </w:p>
    <w:p w:rsidR="00B505EE" w:rsidRPr="000F6B84" w:rsidRDefault="00B505EE" w:rsidP="00B505EE">
      <w:pPr>
        <w:rPr>
          <w:rFonts w:ascii="Garamond" w:hAnsi="Garamond" w:cs="Garamond"/>
          <w:sz w:val="44"/>
          <w:szCs w:val="44"/>
        </w:rPr>
      </w:pPr>
    </w:p>
    <w:p w:rsidR="00B505EE" w:rsidRPr="000F6B84" w:rsidRDefault="00B505EE" w:rsidP="00B505EE">
      <w:pPr>
        <w:rPr>
          <w:rFonts w:ascii="Garamond" w:hAnsi="Garamond" w:cs="Garamond"/>
          <w:sz w:val="44"/>
          <w:szCs w:val="44"/>
        </w:rPr>
      </w:pPr>
    </w:p>
    <w:p w:rsidR="00B505EE" w:rsidRPr="00B505EE" w:rsidRDefault="00B505EE" w:rsidP="00B505EE">
      <w:r w:rsidRPr="000F6B84">
        <w:rPr>
          <w:rFonts w:ascii="Garamond" w:hAnsi="Garamond" w:cs="Garamond"/>
          <w:sz w:val="44"/>
          <w:szCs w:val="44"/>
        </w:rPr>
        <w:t xml:space="preserve">Тема: </w:t>
      </w:r>
      <w:r w:rsidRPr="000F6B84">
        <w:rPr>
          <w:rFonts w:ascii="Garamond" w:hAnsi="Garamond" w:cs="Garamond"/>
          <w:sz w:val="40"/>
          <w:szCs w:val="40"/>
        </w:rPr>
        <w:t>«</w:t>
      </w:r>
      <w:r w:rsidRPr="00B505EE">
        <w:rPr>
          <w:rFonts w:ascii="Garamond" w:hAnsi="Garamond" w:cs="Garamond"/>
          <w:sz w:val="40"/>
          <w:szCs w:val="40"/>
        </w:rPr>
        <w:t xml:space="preserve">Экономико-социальные особенности народонаселения мира. </w:t>
      </w:r>
      <w:r w:rsidRPr="00217666">
        <w:rPr>
          <w:rFonts w:ascii="Garamond" w:hAnsi="Garamond" w:cs="Garamond"/>
          <w:sz w:val="40"/>
          <w:szCs w:val="40"/>
          <w:u w:val="single"/>
        </w:rPr>
        <w:t>Размещение населения. Проблемы урбанизации</w:t>
      </w:r>
      <w:r w:rsidRPr="000F6B84">
        <w:rPr>
          <w:rFonts w:ascii="Garamond" w:hAnsi="Garamond" w:cs="Garamond"/>
          <w:sz w:val="40"/>
          <w:szCs w:val="40"/>
        </w:rPr>
        <w:t>»</w:t>
      </w:r>
    </w:p>
    <w:p w:rsidR="00B505EE" w:rsidRPr="000F6B84" w:rsidRDefault="00B505EE" w:rsidP="00B505EE">
      <w:pPr>
        <w:rPr>
          <w:rFonts w:ascii="Garamond" w:hAnsi="Garamond" w:cs="Garamond"/>
          <w:sz w:val="36"/>
          <w:szCs w:val="36"/>
        </w:rPr>
      </w:pPr>
    </w:p>
    <w:p w:rsidR="00B505EE" w:rsidRPr="000F6B84" w:rsidRDefault="00B505EE" w:rsidP="00B505EE">
      <w:pPr>
        <w:rPr>
          <w:rFonts w:ascii="Garamond" w:hAnsi="Garamond" w:cs="Garamond"/>
          <w:sz w:val="36"/>
          <w:szCs w:val="36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  <w:r w:rsidRPr="000F6B84">
        <w:rPr>
          <w:rFonts w:ascii="Garamond" w:hAnsi="Garamond" w:cs="Garamond"/>
          <w:sz w:val="32"/>
          <w:szCs w:val="32"/>
        </w:rPr>
        <w:t xml:space="preserve">                </w:t>
      </w:r>
      <w:r>
        <w:rPr>
          <w:rFonts w:ascii="Garamond" w:hAnsi="Garamond" w:cs="Garamond"/>
          <w:sz w:val="32"/>
          <w:szCs w:val="32"/>
        </w:rPr>
        <w:t xml:space="preserve">      </w:t>
      </w: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</w:rPr>
      </w:pPr>
    </w:p>
    <w:p w:rsidR="00B505EE" w:rsidRPr="000F6B84" w:rsidRDefault="00B505EE" w:rsidP="00B505EE">
      <w:pPr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2"/>
          <w:szCs w:val="32"/>
        </w:rPr>
        <w:t xml:space="preserve">                      </w:t>
      </w:r>
      <w:r w:rsidRPr="000F6B84">
        <w:rPr>
          <w:rFonts w:ascii="Garamond" w:hAnsi="Garamond" w:cs="Garamond"/>
          <w:sz w:val="36"/>
          <w:szCs w:val="36"/>
        </w:rPr>
        <w:t>Подготовил студент 1 курса, 2-й группы МО ФМО</w:t>
      </w:r>
    </w:p>
    <w:p w:rsidR="00B505EE" w:rsidRPr="000F6B84" w:rsidRDefault="00B505EE" w:rsidP="00B505EE">
      <w:pPr>
        <w:rPr>
          <w:rFonts w:ascii="Garamond" w:hAnsi="Garamond" w:cs="Garamond"/>
          <w:sz w:val="36"/>
          <w:szCs w:val="36"/>
          <w:u w:val="single"/>
        </w:rPr>
      </w:pPr>
      <w:r w:rsidRPr="000F6B84">
        <w:rPr>
          <w:rFonts w:ascii="Garamond" w:hAnsi="Garamond" w:cs="Garamond"/>
          <w:sz w:val="36"/>
          <w:szCs w:val="36"/>
        </w:rPr>
        <w:t xml:space="preserve">                </w:t>
      </w:r>
      <w:r>
        <w:rPr>
          <w:rFonts w:ascii="Garamond" w:hAnsi="Garamond" w:cs="Garamond"/>
          <w:sz w:val="36"/>
          <w:szCs w:val="36"/>
        </w:rPr>
        <w:t xml:space="preserve">   </w:t>
      </w:r>
      <w:r w:rsidRPr="000F6B84">
        <w:rPr>
          <w:rFonts w:ascii="Garamond" w:hAnsi="Garamond" w:cs="Garamond"/>
          <w:sz w:val="36"/>
          <w:szCs w:val="36"/>
          <w:u w:val="single"/>
        </w:rPr>
        <w:t>Николаев Василий</w:t>
      </w: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Pr="000F6B84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Default="00B505EE" w:rsidP="00B505EE">
      <w:pPr>
        <w:rPr>
          <w:rFonts w:ascii="Garamond" w:hAnsi="Garamond" w:cs="Garamond"/>
          <w:sz w:val="32"/>
          <w:szCs w:val="32"/>
          <w:u w:val="single"/>
        </w:rPr>
      </w:pPr>
    </w:p>
    <w:p w:rsidR="00B505EE" w:rsidRDefault="00B505EE" w:rsidP="00FF28C1">
      <w:pPr>
        <w:rPr>
          <w:rFonts w:ascii="Garamond" w:hAnsi="Garamond" w:cs="Garamond"/>
          <w:sz w:val="28"/>
          <w:szCs w:val="28"/>
        </w:rPr>
      </w:pPr>
      <w:r w:rsidRPr="00B505EE">
        <w:rPr>
          <w:rFonts w:ascii="Garamond" w:hAnsi="Garamond" w:cs="Garamond"/>
          <w:sz w:val="32"/>
          <w:szCs w:val="32"/>
        </w:rPr>
        <w:t xml:space="preserve">                                       </w:t>
      </w:r>
      <w:r w:rsidR="002F2770">
        <w:rPr>
          <w:rFonts w:ascii="Garamond" w:hAnsi="Garamond" w:cs="Garamond"/>
          <w:sz w:val="32"/>
          <w:szCs w:val="32"/>
        </w:rPr>
        <w:t xml:space="preserve">  </w:t>
      </w:r>
      <w:r w:rsidRPr="000F6B84">
        <w:rPr>
          <w:rFonts w:ascii="Garamond" w:hAnsi="Garamond" w:cs="Garamond"/>
          <w:sz w:val="28"/>
          <w:szCs w:val="28"/>
        </w:rPr>
        <w:t>Минск, 2006</w:t>
      </w:r>
    </w:p>
    <w:p w:rsidR="00217666" w:rsidRPr="00217666" w:rsidRDefault="00522EBE" w:rsidP="00217666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Рассматривая такую тему как «Размещение населения», следует отметить, что из множества исторических, географических, политических и других факторов, наиболее серьёзное неоспоримое влияние на</w:t>
      </w:r>
      <w:r w:rsidR="0044495C">
        <w:rPr>
          <w:rFonts w:ascii="Garamond" w:hAnsi="Garamond" w:cs="Garamond"/>
          <w:sz w:val="28"/>
          <w:szCs w:val="28"/>
        </w:rPr>
        <w:t xml:space="preserve"> географию населения мира оказывают</w:t>
      </w:r>
      <w:r>
        <w:rPr>
          <w:rFonts w:ascii="Garamond" w:hAnsi="Garamond" w:cs="Garamond"/>
          <w:sz w:val="28"/>
          <w:szCs w:val="28"/>
        </w:rPr>
        <w:t xml:space="preserve"> следующие</w:t>
      </w:r>
      <w:r w:rsidR="0044495C">
        <w:rPr>
          <w:rFonts w:ascii="Garamond" w:hAnsi="Garamond" w:cs="Garamond"/>
          <w:sz w:val="28"/>
          <w:szCs w:val="28"/>
        </w:rPr>
        <w:t>:</w:t>
      </w:r>
    </w:p>
    <w:p w:rsidR="0044495C" w:rsidRDefault="0044495C" w:rsidP="0044495C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Природный фактор,</w:t>
      </w:r>
    </w:p>
    <w:p w:rsidR="0044495C" w:rsidRDefault="0044495C" w:rsidP="0044495C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Социально-экономический,</w:t>
      </w:r>
    </w:p>
    <w:p w:rsidR="0044495C" w:rsidRDefault="0044495C" w:rsidP="0044495C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Общеисторический,</w:t>
      </w:r>
    </w:p>
    <w:p w:rsidR="0044495C" w:rsidRDefault="0044495C" w:rsidP="0044495C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Демографический</w:t>
      </w:r>
      <w:r w:rsidR="00F7282A">
        <w:rPr>
          <w:rFonts w:ascii="Garamond" w:hAnsi="Garamond" w:cs="Garamond"/>
          <w:sz w:val="28"/>
          <w:szCs w:val="28"/>
        </w:rPr>
        <w:t>,</w:t>
      </w:r>
    </w:p>
    <w:p w:rsidR="00F7282A" w:rsidRDefault="00F7282A" w:rsidP="0044495C">
      <w:pPr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Случайный.</w:t>
      </w:r>
    </w:p>
    <w:p w:rsidR="00EB082B" w:rsidRDefault="00EB082B" w:rsidP="0044495C">
      <w:pPr>
        <w:ind w:firstLine="720"/>
        <w:rPr>
          <w:rFonts w:ascii="Garamond" w:hAnsi="Garamond" w:cs="Garamond"/>
          <w:sz w:val="28"/>
          <w:szCs w:val="28"/>
        </w:rPr>
      </w:pPr>
    </w:p>
    <w:p w:rsidR="0044495C" w:rsidRDefault="00775B18" w:rsidP="0044495C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Далее мы будем рассматривать каждый из факторов в отдельности.</w:t>
      </w:r>
    </w:p>
    <w:p w:rsidR="00EB082B" w:rsidRDefault="0088700A" w:rsidP="0044495C">
      <w:pPr>
        <w:ind w:firstLine="720"/>
        <w:rPr>
          <w:rFonts w:ascii="Garamond" w:hAnsi="Garamond" w:cs="Garamond"/>
          <w:sz w:val="28"/>
          <w:szCs w:val="28"/>
        </w:rPr>
      </w:pPr>
      <w:r w:rsidRPr="0088700A">
        <w:rPr>
          <w:rFonts w:ascii="Garamond" w:hAnsi="Garamond" w:cs="Garamond"/>
          <w:sz w:val="28"/>
          <w:szCs w:val="28"/>
          <w:u w:val="single"/>
        </w:rPr>
        <w:t>Природный (географический) фактор.</w:t>
      </w:r>
      <w:r>
        <w:rPr>
          <w:rFonts w:ascii="Garamond" w:hAnsi="Garamond" w:cs="Garamond"/>
          <w:sz w:val="28"/>
          <w:szCs w:val="28"/>
        </w:rPr>
        <w:t xml:space="preserve"> По мнению современных учёных, родина людей – остров Ява. Наши пращуры были, предположительно, низкорослы и темнокожи. Они освоили внушительные пространства суши. В процессе адаптации к местным </w:t>
      </w:r>
      <w:r w:rsidR="00EB082B">
        <w:rPr>
          <w:rFonts w:ascii="Garamond" w:hAnsi="Garamond" w:cs="Garamond"/>
          <w:sz w:val="28"/>
          <w:szCs w:val="28"/>
        </w:rPr>
        <w:t>условиям</w:t>
      </w:r>
      <w:r>
        <w:rPr>
          <w:rFonts w:ascii="Garamond" w:hAnsi="Garamond" w:cs="Garamond"/>
          <w:sz w:val="28"/>
          <w:szCs w:val="28"/>
        </w:rPr>
        <w:t xml:space="preserve"> люди разделились на расы. Тем не менее, несмотря на всю универсальность человека, </w:t>
      </w:r>
      <w:r w:rsidR="005323EE">
        <w:rPr>
          <w:rFonts w:ascii="Garamond" w:hAnsi="Garamond" w:cs="Garamond"/>
          <w:sz w:val="28"/>
          <w:szCs w:val="28"/>
        </w:rPr>
        <w:t>его ареал обитания не охватывает</w:t>
      </w:r>
      <w:r>
        <w:rPr>
          <w:rFonts w:ascii="Garamond" w:hAnsi="Garamond" w:cs="Garamond"/>
          <w:sz w:val="28"/>
          <w:szCs w:val="28"/>
        </w:rPr>
        <w:t xml:space="preserve"> всей поверхности Земли: Полярье и Заполярье, горы, пустыни и тропические джунгли остаются наиболее незаселёнными областями планеты.</w:t>
      </w:r>
      <w:r w:rsidR="00014435">
        <w:rPr>
          <w:rFonts w:ascii="Garamond" w:hAnsi="Garamond" w:cs="Garamond"/>
          <w:sz w:val="28"/>
          <w:szCs w:val="28"/>
        </w:rPr>
        <w:t xml:space="preserve"> К примеру</w:t>
      </w:r>
      <w:r w:rsidR="00014435" w:rsidRPr="00C71BFA">
        <w:rPr>
          <w:rFonts w:ascii="Garamond" w:hAnsi="Garamond" w:cs="Garamond"/>
          <w:b/>
          <w:bCs/>
          <w:sz w:val="28"/>
          <w:szCs w:val="28"/>
        </w:rPr>
        <w:t>, в низменностях живёт до 56% всех землян</w:t>
      </w:r>
      <w:r w:rsidR="00014435">
        <w:rPr>
          <w:rFonts w:ascii="Garamond" w:hAnsi="Garamond" w:cs="Garamond"/>
          <w:sz w:val="28"/>
          <w:szCs w:val="28"/>
        </w:rPr>
        <w:t>, 25% обитает на высоте от 200 до 500 метров</w:t>
      </w:r>
      <w:r w:rsidR="00816ADA">
        <w:rPr>
          <w:rFonts w:ascii="Garamond" w:hAnsi="Garamond" w:cs="Garamond"/>
          <w:sz w:val="28"/>
          <w:szCs w:val="28"/>
        </w:rPr>
        <w:t xml:space="preserve">, а выше 1000 метров – только 8%. Соответственно и средняя высота, на которой предпочитают </w:t>
      </w:r>
      <w:r w:rsidR="00C42A4B">
        <w:rPr>
          <w:rFonts w:ascii="Garamond" w:hAnsi="Garamond" w:cs="Garamond"/>
          <w:sz w:val="28"/>
          <w:szCs w:val="28"/>
        </w:rPr>
        <w:t>селиться</w:t>
      </w:r>
      <w:r w:rsidR="00816ADA">
        <w:rPr>
          <w:rFonts w:ascii="Garamond" w:hAnsi="Garamond" w:cs="Garamond"/>
          <w:sz w:val="28"/>
          <w:szCs w:val="28"/>
        </w:rPr>
        <w:t xml:space="preserve"> люди – 320 метров, а средняя высота всей суши (кроме зон, расположенных за Полярным кругом) – 725 метров.</w:t>
      </w:r>
      <w:r w:rsidR="00ED4990">
        <w:rPr>
          <w:rFonts w:ascii="Garamond" w:hAnsi="Garamond" w:cs="Garamond"/>
          <w:sz w:val="28"/>
          <w:szCs w:val="28"/>
        </w:rPr>
        <w:t xml:space="preserve"> К тому же наибольшая плотность населения наблюдается в субэкваторе и субтропиках планеты.</w:t>
      </w:r>
    </w:p>
    <w:p w:rsidR="00F7282A" w:rsidRDefault="00ED4990" w:rsidP="0044495C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u w:val="single"/>
        </w:rPr>
        <w:t>Социально-экономический фактор.</w:t>
      </w:r>
      <w:r>
        <w:rPr>
          <w:rFonts w:ascii="Garamond" w:hAnsi="Garamond" w:cs="Garamond"/>
          <w:sz w:val="28"/>
          <w:szCs w:val="28"/>
        </w:rPr>
        <w:t xml:space="preserve"> Существует зависимость в размещении по удалённости от побережья, наиболее благоприятной зоной</w:t>
      </w:r>
      <w:r w:rsidR="001B0DA4">
        <w:rPr>
          <w:rFonts w:ascii="Garamond" w:hAnsi="Garamond" w:cs="Garamond"/>
          <w:sz w:val="28"/>
          <w:szCs w:val="28"/>
        </w:rPr>
        <w:t xml:space="preserve"> для развития хозяйства. Выделяют зоны </w:t>
      </w:r>
      <w:r w:rsidR="001B0DA4" w:rsidRPr="001B0DA4">
        <w:rPr>
          <w:rFonts w:ascii="Garamond" w:hAnsi="Garamond" w:cs="Garamond"/>
          <w:b/>
          <w:bCs/>
          <w:sz w:val="28"/>
          <w:szCs w:val="28"/>
        </w:rPr>
        <w:t>непосредственного прибрежного расселения</w:t>
      </w:r>
      <w:r w:rsidR="001B0DA4">
        <w:rPr>
          <w:rFonts w:ascii="Garamond" w:hAnsi="Garamond" w:cs="Garamond"/>
          <w:sz w:val="28"/>
          <w:szCs w:val="28"/>
        </w:rPr>
        <w:t xml:space="preserve"> (до 50 км от моря; 30% населения мира и 40% всех горожан),</w:t>
      </w:r>
      <w:r>
        <w:rPr>
          <w:rFonts w:ascii="Garamond" w:hAnsi="Garamond" w:cs="Garamond"/>
          <w:sz w:val="28"/>
          <w:szCs w:val="28"/>
        </w:rPr>
        <w:t xml:space="preserve"> </w:t>
      </w:r>
      <w:r w:rsidR="001B0DA4" w:rsidRPr="001B0DA4">
        <w:rPr>
          <w:rFonts w:ascii="Garamond" w:hAnsi="Garamond" w:cs="Garamond"/>
          <w:b/>
          <w:bCs/>
          <w:sz w:val="28"/>
          <w:szCs w:val="28"/>
        </w:rPr>
        <w:t>опосредованного</w:t>
      </w:r>
      <w:r w:rsidR="0088700A">
        <w:rPr>
          <w:rFonts w:ascii="Garamond" w:hAnsi="Garamond" w:cs="Garamond"/>
          <w:sz w:val="28"/>
          <w:szCs w:val="28"/>
        </w:rPr>
        <w:t xml:space="preserve"> </w:t>
      </w:r>
      <w:r w:rsidR="001B0DA4">
        <w:rPr>
          <w:rFonts w:ascii="Garamond" w:hAnsi="Garamond" w:cs="Garamond"/>
          <w:sz w:val="28"/>
          <w:szCs w:val="28"/>
        </w:rPr>
        <w:t xml:space="preserve">(от 50 до 200 км; 25% населения Земли) и </w:t>
      </w:r>
      <w:r w:rsidR="001B0DA4" w:rsidRPr="00F0747E">
        <w:rPr>
          <w:rFonts w:ascii="Garamond" w:hAnsi="Garamond" w:cs="Garamond"/>
          <w:b/>
          <w:bCs/>
          <w:sz w:val="28"/>
          <w:szCs w:val="28"/>
        </w:rPr>
        <w:t>независимые зоны</w:t>
      </w:r>
      <w:r w:rsidR="001B0DA4">
        <w:rPr>
          <w:rFonts w:ascii="Garamond" w:hAnsi="Garamond" w:cs="Garamond"/>
          <w:sz w:val="28"/>
          <w:szCs w:val="28"/>
        </w:rPr>
        <w:t xml:space="preserve"> (</w:t>
      </w:r>
      <w:r w:rsidR="001B0DA4" w:rsidRPr="00F0747E">
        <w:rPr>
          <w:rFonts w:ascii="Garamond" w:hAnsi="Garamond" w:cs="Garamond"/>
          <w:sz w:val="28"/>
          <w:szCs w:val="28"/>
        </w:rPr>
        <w:t>от 200</w:t>
      </w:r>
      <w:r w:rsidR="001B0DA4" w:rsidRPr="00F0747E">
        <w:rPr>
          <w:rFonts w:ascii="Garamond" w:hAnsi="Garamond" w:cs="Garamond"/>
          <w:sz w:val="28"/>
          <w:szCs w:val="28"/>
          <w:u w:val="single"/>
        </w:rPr>
        <w:t xml:space="preserve"> </w:t>
      </w:r>
      <w:r w:rsidR="001B0DA4">
        <w:rPr>
          <w:rFonts w:ascii="Garamond" w:hAnsi="Garamond" w:cs="Garamond"/>
          <w:sz w:val="28"/>
          <w:szCs w:val="28"/>
        </w:rPr>
        <w:t>км от моря; 45% поселений). Итого до половины всех людей планеты живут менее чем в 200-х километрах от побережья Мирового океана!</w:t>
      </w:r>
    </w:p>
    <w:p w:rsidR="00C863B5" w:rsidRDefault="00F7282A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u w:val="single"/>
        </w:rPr>
        <w:t>Общеисторический фактор.</w:t>
      </w:r>
      <w:r>
        <w:rPr>
          <w:rFonts w:ascii="Garamond" w:hAnsi="Garamond" w:cs="Garamond"/>
          <w:sz w:val="28"/>
          <w:szCs w:val="28"/>
        </w:rPr>
        <w:t xml:space="preserve"> Наступление и сход ледников, массовые миграции животных и племён (</w:t>
      </w:r>
      <w:r w:rsidR="00A257A8">
        <w:rPr>
          <w:rFonts w:ascii="Garamond" w:hAnsi="Garamond" w:cs="Garamond"/>
          <w:sz w:val="28"/>
          <w:szCs w:val="28"/>
        </w:rPr>
        <w:t xml:space="preserve">которые часто двигались </w:t>
      </w:r>
      <w:r>
        <w:rPr>
          <w:rFonts w:ascii="Garamond" w:hAnsi="Garamond" w:cs="Garamond"/>
          <w:sz w:val="28"/>
          <w:szCs w:val="28"/>
        </w:rPr>
        <w:t>вслед за ними), набеги кочевников и многочисленные войны и эпидемии не могли не оставить свой отпечаток на географию размещения человеческих поселений.</w:t>
      </w:r>
      <w:r w:rsidR="00A257A8">
        <w:rPr>
          <w:rFonts w:ascii="Garamond" w:hAnsi="Garamond" w:cs="Garamond"/>
          <w:sz w:val="28"/>
          <w:szCs w:val="28"/>
        </w:rPr>
        <w:t xml:space="preserve"> Особенно в этом плане интересны </w:t>
      </w:r>
      <w:r w:rsidR="00A257A8" w:rsidRPr="00C71BFA">
        <w:rPr>
          <w:rFonts w:ascii="Garamond" w:hAnsi="Garamond" w:cs="Garamond"/>
          <w:b/>
          <w:bCs/>
          <w:sz w:val="28"/>
          <w:szCs w:val="28"/>
        </w:rPr>
        <w:t>Великое переселение народов</w:t>
      </w:r>
      <w:r w:rsidR="00A257A8">
        <w:rPr>
          <w:rFonts w:ascii="Garamond" w:hAnsi="Garamond" w:cs="Garamond"/>
          <w:sz w:val="28"/>
          <w:szCs w:val="28"/>
        </w:rPr>
        <w:t xml:space="preserve"> (раннее средневековье), </w:t>
      </w:r>
      <w:r w:rsidR="00A257A8" w:rsidRPr="00C71BFA">
        <w:rPr>
          <w:rFonts w:ascii="Garamond" w:hAnsi="Garamond" w:cs="Garamond"/>
          <w:b/>
          <w:bCs/>
          <w:sz w:val="28"/>
          <w:szCs w:val="28"/>
        </w:rPr>
        <w:t>эпоха Великих географических открытий</w:t>
      </w:r>
      <w:r w:rsidR="00A257A8">
        <w:rPr>
          <w:rFonts w:ascii="Garamond" w:hAnsi="Garamond" w:cs="Garamond"/>
          <w:sz w:val="28"/>
          <w:szCs w:val="28"/>
        </w:rPr>
        <w:t xml:space="preserve"> (интенсивное заселение Северо-востока США</w:t>
      </w:r>
      <w:r w:rsidR="00C71BFA">
        <w:rPr>
          <w:rFonts w:ascii="Garamond" w:hAnsi="Garamond" w:cs="Garamond"/>
          <w:sz w:val="28"/>
          <w:szCs w:val="28"/>
        </w:rPr>
        <w:t xml:space="preserve"> и широкий вывоз рабов из стран Африки)</w:t>
      </w:r>
      <w:r w:rsidR="00C863B5">
        <w:rPr>
          <w:rFonts w:ascii="Garamond" w:hAnsi="Garamond" w:cs="Garamond"/>
          <w:sz w:val="28"/>
          <w:szCs w:val="28"/>
        </w:rPr>
        <w:t>.</w:t>
      </w:r>
    </w:p>
    <w:p w:rsidR="00C506E7" w:rsidRDefault="00C863B5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u w:val="single"/>
        </w:rPr>
        <w:t>Демографический фактор.</w:t>
      </w:r>
      <w:r>
        <w:rPr>
          <w:rFonts w:ascii="Garamond" w:hAnsi="Garamond" w:cs="Garamond"/>
          <w:sz w:val="28"/>
          <w:szCs w:val="28"/>
        </w:rPr>
        <w:t xml:space="preserve"> Представляет собой математическую зависимость естественного прироста населения и миграций от плотности заселённости территории.</w:t>
      </w:r>
      <w:r w:rsidR="005B3BED">
        <w:rPr>
          <w:rFonts w:ascii="Garamond" w:hAnsi="Garamond" w:cs="Garamond"/>
          <w:sz w:val="28"/>
          <w:szCs w:val="28"/>
        </w:rPr>
        <w:t xml:space="preserve"> Особенно сильно в наше время на показатель естественного прироста влияет </w:t>
      </w:r>
      <w:r w:rsidR="005B3BED" w:rsidRPr="005B3BED">
        <w:rPr>
          <w:rFonts w:ascii="Garamond" w:hAnsi="Garamond" w:cs="Garamond"/>
          <w:b/>
          <w:bCs/>
          <w:sz w:val="28"/>
          <w:szCs w:val="28"/>
        </w:rPr>
        <w:t>демографическая политика</w:t>
      </w:r>
      <w:r w:rsidR="005B3BED">
        <w:rPr>
          <w:rFonts w:ascii="Garamond" w:hAnsi="Garamond" w:cs="Garamond"/>
          <w:sz w:val="28"/>
          <w:szCs w:val="28"/>
        </w:rPr>
        <w:t xml:space="preserve"> государства.</w:t>
      </w:r>
      <w:r>
        <w:rPr>
          <w:rFonts w:ascii="Garamond" w:hAnsi="Garamond" w:cs="Garamond"/>
          <w:sz w:val="28"/>
          <w:szCs w:val="28"/>
        </w:rPr>
        <w:t xml:space="preserve"> Наибольшая плотность населения наблюдается в высокоиндустриальных странах Европы (в основном из-за небольшой территории), а также в некоторых странах Азии и Африки.</w:t>
      </w:r>
      <w:r w:rsidR="003D36F3">
        <w:rPr>
          <w:rFonts w:ascii="Garamond" w:hAnsi="Garamond" w:cs="Garamond"/>
          <w:sz w:val="28"/>
          <w:szCs w:val="28"/>
        </w:rPr>
        <w:t xml:space="preserve"> К примеру, в</w:t>
      </w:r>
      <w:r w:rsidR="00C506E7">
        <w:rPr>
          <w:rFonts w:ascii="Garamond" w:hAnsi="Garamond" w:cs="Garamond"/>
          <w:sz w:val="28"/>
          <w:szCs w:val="28"/>
        </w:rPr>
        <w:t xml:space="preserve"> Великобритании пл</w:t>
      </w:r>
      <w:r w:rsidR="00B3150A">
        <w:rPr>
          <w:rFonts w:ascii="Garamond" w:hAnsi="Garamond" w:cs="Garamond"/>
          <w:sz w:val="28"/>
          <w:szCs w:val="28"/>
        </w:rPr>
        <w:t>отность населения составляет 243</w:t>
      </w:r>
      <w:r w:rsidR="00C506E7" w:rsidRPr="00C506E7">
        <w:rPr>
          <w:rFonts w:ascii="Garamond" w:hAnsi="Garamond" w:cs="Garamond"/>
          <w:sz w:val="28"/>
          <w:szCs w:val="28"/>
        </w:rPr>
        <w:t xml:space="preserve"> </w:t>
      </w:r>
      <w:r w:rsidR="00C506E7">
        <w:rPr>
          <w:rFonts w:ascii="Garamond" w:hAnsi="Garamond" w:cs="Garamond"/>
          <w:sz w:val="28"/>
          <w:szCs w:val="28"/>
        </w:rPr>
        <w:t xml:space="preserve">чел/кв. км, а в </w:t>
      </w:r>
      <w:r w:rsidR="003D36F3">
        <w:rPr>
          <w:rFonts w:ascii="Garamond" w:hAnsi="Garamond" w:cs="Garamond"/>
          <w:sz w:val="28"/>
          <w:szCs w:val="28"/>
        </w:rPr>
        <w:t>Бангладеш доходит до 970 чел/</w:t>
      </w:r>
      <w:r w:rsidR="00C506E7">
        <w:rPr>
          <w:rFonts w:ascii="Garamond" w:hAnsi="Garamond" w:cs="Garamond"/>
          <w:sz w:val="28"/>
          <w:szCs w:val="28"/>
        </w:rPr>
        <w:t xml:space="preserve">кв. </w:t>
      </w:r>
      <w:r w:rsidR="003D36F3">
        <w:rPr>
          <w:rFonts w:ascii="Garamond" w:hAnsi="Garamond" w:cs="Garamond"/>
          <w:sz w:val="28"/>
          <w:szCs w:val="28"/>
        </w:rPr>
        <w:t>км</w:t>
      </w:r>
      <w:r w:rsidR="00C506E7">
        <w:rPr>
          <w:rFonts w:ascii="Garamond" w:hAnsi="Garamond" w:cs="Garamond"/>
          <w:sz w:val="28"/>
          <w:szCs w:val="28"/>
        </w:rPr>
        <w:t>!</w:t>
      </w:r>
    </w:p>
    <w:p w:rsidR="00B3150A" w:rsidRDefault="00C506E7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  <w:u w:val="single"/>
        </w:rPr>
        <w:t>Случайный фактор.</w:t>
      </w:r>
      <w:r>
        <w:rPr>
          <w:rFonts w:ascii="Garamond" w:hAnsi="Garamond" w:cs="Garamond"/>
          <w:sz w:val="28"/>
          <w:szCs w:val="28"/>
        </w:rPr>
        <w:t xml:space="preserve"> Является по существу наиболее непонятным из основных факторов, влияющих на размещение людей на Земле. Полностью основан на теории вероятности и оттого не подлежит какому-либо достоверному анализу…</w:t>
      </w:r>
      <w:r w:rsidR="00C863B5">
        <w:rPr>
          <w:rFonts w:ascii="Garamond" w:hAnsi="Garamond" w:cs="Garamond"/>
          <w:sz w:val="28"/>
          <w:szCs w:val="28"/>
        </w:rPr>
        <w:t xml:space="preserve"> </w:t>
      </w:r>
    </w:p>
    <w:p w:rsidR="00B3150A" w:rsidRDefault="00B3150A" w:rsidP="00A257A8">
      <w:pPr>
        <w:ind w:firstLine="720"/>
        <w:rPr>
          <w:rFonts w:ascii="Garamond" w:hAnsi="Garamond" w:cs="Garamond"/>
          <w:sz w:val="28"/>
          <w:szCs w:val="28"/>
        </w:rPr>
      </w:pPr>
    </w:p>
    <w:p w:rsidR="005B3BED" w:rsidRDefault="00B3150A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Из особенностей размещения населения стоит отметить соотношение </w:t>
      </w:r>
      <w:r w:rsidRPr="005B3BED">
        <w:rPr>
          <w:rFonts w:ascii="Garamond" w:hAnsi="Garamond" w:cs="Garamond"/>
          <w:b/>
          <w:bCs/>
          <w:sz w:val="28"/>
          <w:szCs w:val="28"/>
        </w:rPr>
        <w:t>«Запад – Восток»</w:t>
      </w:r>
      <w:r>
        <w:rPr>
          <w:rFonts w:ascii="Garamond" w:hAnsi="Garamond" w:cs="Garamond"/>
          <w:sz w:val="28"/>
          <w:szCs w:val="28"/>
        </w:rPr>
        <w:t xml:space="preserve"> (20 и 80% соответственно), </w:t>
      </w:r>
      <w:r w:rsidRPr="005B3BED">
        <w:rPr>
          <w:rFonts w:ascii="Garamond" w:hAnsi="Garamond" w:cs="Garamond"/>
          <w:b/>
          <w:bCs/>
          <w:sz w:val="28"/>
          <w:szCs w:val="28"/>
        </w:rPr>
        <w:t>«Север – Юг»</w:t>
      </w:r>
      <w:r>
        <w:rPr>
          <w:rFonts w:ascii="Garamond" w:hAnsi="Garamond" w:cs="Garamond"/>
          <w:sz w:val="28"/>
          <w:szCs w:val="28"/>
        </w:rPr>
        <w:t xml:space="preserve"> (90 и 10%), разницу плотности населения по частям света (Азия – 130 чел./кв. км; Европа – 105 чел./кв. км; Африка –</w:t>
      </w:r>
      <w:r w:rsidR="002B4D4F">
        <w:rPr>
          <w:rFonts w:ascii="Garamond" w:hAnsi="Garamond" w:cs="Garamond"/>
          <w:sz w:val="28"/>
          <w:szCs w:val="28"/>
        </w:rPr>
        <w:t xml:space="preserve"> 30 чел./кв. км;</w:t>
      </w:r>
      <w:r>
        <w:rPr>
          <w:rFonts w:ascii="Garamond" w:hAnsi="Garamond" w:cs="Garamond"/>
          <w:sz w:val="28"/>
          <w:szCs w:val="28"/>
        </w:rPr>
        <w:t xml:space="preserve"> обе Америки – 20 и Австралия с Океанией – 4).</w:t>
      </w:r>
    </w:p>
    <w:p w:rsidR="005B3BED" w:rsidRDefault="005B3BED" w:rsidP="00A257A8">
      <w:pPr>
        <w:ind w:firstLine="720"/>
        <w:rPr>
          <w:rFonts w:ascii="Garamond" w:hAnsi="Garamond" w:cs="Garamond"/>
          <w:sz w:val="28"/>
          <w:szCs w:val="28"/>
        </w:rPr>
      </w:pPr>
    </w:p>
    <w:p w:rsidR="005B3BED" w:rsidRDefault="005B3BED" w:rsidP="00A257A8">
      <w:pPr>
        <w:ind w:firstLine="720"/>
        <w:rPr>
          <w:rFonts w:ascii="Garamond" w:hAnsi="Garamond" w:cs="Garamond"/>
          <w:sz w:val="40"/>
          <w:szCs w:val="40"/>
          <w:u w:val="single"/>
        </w:rPr>
      </w:pPr>
      <w:r>
        <w:rPr>
          <w:rFonts w:ascii="Garamond" w:hAnsi="Garamond" w:cs="Garamond"/>
          <w:b/>
          <w:bCs/>
          <w:sz w:val="40"/>
          <w:szCs w:val="40"/>
        </w:rPr>
        <w:t xml:space="preserve">          </w:t>
      </w:r>
      <w:r w:rsidR="002B4D4F">
        <w:rPr>
          <w:rFonts w:ascii="Garamond" w:hAnsi="Garamond" w:cs="Garamond"/>
          <w:b/>
          <w:bCs/>
          <w:sz w:val="40"/>
          <w:szCs w:val="40"/>
        </w:rPr>
        <w:t xml:space="preserve">     </w:t>
      </w:r>
      <w:r w:rsidRPr="002B4D4F">
        <w:rPr>
          <w:rFonts w:ascii="Garamond" w:hAnsi="Garamond" w:cs="Garamond"/>
          <w:sz w:val="40"/>
          <w:szCs w:val="40"/>
          <w:u w:val="single"/>
        </w:rPr>
        <w:t>Проблемы урбанизации</w:t>
      </w:r>
    </w:p>
    <w:p w:rsidR="001818F2" w:rsidRDefault="001818F2" w:rsidP="00A257A8">
      <w:pPr>
        <w:ind w:firstLine="720"/>
        <w:rPr>
          <w:rFonts w:ascii="Garamond" w:hAnsi="Garamond" w:cs="Garamond"/>
          <w:b/>
          <w:bCs/>
          <w:sz w:val="40"/>
          <w:szCs w:val="40"/>
        </w:rPr>
      </w:pPr>
    </w:p>
    <w:p w:rsidR="00BF0874" w:rsidRDefault="005B3BED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С экономическим развитием современного государства тесно связаны процессы урбанизации как естественного средства уменьшения затратности хозяйства путём максимальной концентрации производства. </w:t>
      </w:r>
      <w:r w:rsidR="00A96552">
        <w:rPr>
          <w:rFonts w:ascii="Garamond" w:hAnsi="Garamond" w:cs="Garamond"/>
          <w:sz w:val="28"/>
          <w:szCs w:val="28"/>
        </w:rPr>
        <w:t>И</w:t>
      </w:r>
      <w:r>
        <w:rPr>
          <w:rFonts w:ascii="Garamond" w:hAnsi="Garamond" w:cs="Garamond"/>
          <w:sz w:val="28"/>
          <w:szCs w:val="28"/>
        </w:rPr>
        <w:t>здавна</w:t>
      </w:r>
      <w:r w:rsidR="00A96552">
        <w:rPr>
          <w:rFonts w:ascii="Garamond" w:hAnsi="Garamond" w:cs="Garamond"/>
          <w:sz w:val="28"/>
          <w:szCs w:val="28"/>
        </w:rPr>
        <w:t xml:space="preserve"> эта функция была возложена на города. Урбанизация как таковая шла всегда, но только с новейшего времени, когда </w:t>
      </w:r>
      <w:r w:rsidR="00A96552" w:rsidRPr="002B4D4F">
        <w:rPr>
          <w:rFonts w:ascii="Garamond" w:hAnsi="Garamond" w:cs="Garamond"/>
          <w:b/>
          <w:bCs/>
          <w:sz w:val="28"/>
          <w:szCs w:val="28"/>
        </w:rPr>
        <w:t>до 48%</w:t>
      </w:r>
      <w:r w:rsidR="00A96552">
        <w:rPr>
          <w:rFonts w:ascii="Garamond" w:hAnsi="Garamond" w:cs="Garamond"/>
          <w:sz w:val="28"/>
          <w:szCs w:val="28"/>
        </w:rPr>
        <w:t xml:space="preserve"> всего населения мира стало жить в городе, проявились недостатки этого явления. За последние 50 лет рост числа больших (более 100 тысяч человек) городов по сравнению с 1900 годом составил </w:t>
      </w:r>
      <w:r w:rsidR="00A96552" w:rsidRPr="002B4D4F">
        <w:rPr>
          <w:rFonts w:ascii="Garamond" w:hAnsi="Garamond" w:cs="Garamond"/>
          <w:b/>
          <w:bCs/>
          <w:sz w:val="28"/>
          <w:szCs w:val="28"/>
        </w:rPr>
        <w:t>1000%</w:t>
      </w:r>
      <w:r w:rsidR="002B4D4F">
        <w:rPr>
          <w:rFonts w:ascii="Garamond" w:hAnsi="Garamond" w:cs="Garamond"/>
          <w:sz w:val="28"/>
          <w:szCs w:val="28"/>
        </w:rPr>
        <w:t>!</w:t>
      </w:r>
      <w:r w:rsidR="00A96552">
        <w:rPr>
          <w:rFonts w:ascii="Garamond" w:hAnsi="Garamond" w:cs="Garamond"/>
          <w:sz w:val="28"/>
          <w:szCs w:val="28"/>
        </w:rPr>
        <w:t xml:space="preserve"> </w:t>
      </w:r>
      <w:r w:rsidR="00BF0874">
        <w:rPr>
          <w:rFonts w:ascii="Garamond" w:hAnsi="Garamond" w:cs="Garamond"/>
          <w:sz w:val="28"/>
          <w:szCs w:val="28"/>
        </w:rPr>
        <w:t>Выделяют до трёх этапов мировой урбанизации:</w:t>
      </w:r>
    </w:p>
    <w:p w:rsidR="00BF0874" w:rsidRDefault="00BF0874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начальный (X</w:t>
      </w:r>
      <w:r>
        <w:rPr>
          <w:rFonts w:ascii="Garamond" w:hAnsi="Garamond" w:cs="Garamond"/>
          <w:sz w:val="28"/>
          <w:szCs w:val="28"/>
          <w:lang w:val="en-US"/>
        </w:rPr>
        <w:t>IX</w:t>
      </w:r>
      <w:r>
        <w:rPr>
          <w:rFonts w:ascii="Garamond" w:hAnsi="Garamond" w:cs="Garamond"/>
          <w:sz w:val="28"/>
          <w:szCs w:val="28"/>
        </w:rPr>
        <w:t xml:space="preserve"> в., Европа и Америка);</w:t>
      </w:r>
    </w:p>
    <w:p w:rsidR="00BF0874" w:rsidRDefault="00BF0874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ускоренный (первая половина ХХ века, почти все регионы мира);</w:t>
      </w:r>
    </w:p>
    <w:p w:rsidR="00BF0874" w:rsidRDefault="00BF0874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современный/глобальный этап (наше время, весь мир).</w:t>
      </w:r>
    </w:p>
    <w:p w:rsidR="00BF0874" w:rsidRDefault="00BF0874" w:rsidP="00A257A8">
      <w:pPr>
        <w:ind w:firstLine="720"/>
        <w:rPr>
          <w:rFonts w:ascii="Garamond" w:hAnsi="Garamond" w:cs="Garamond"/>
          <w:sz w:val="28"/>
          <w:szCs w:val="28"/>
        </w:rPr>
      </w:pPr>
    </w:p>
    <w:p w:rsidR="00B97B70" w:rsidRDefault="00CF02AC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Современный этап прозвали «городским взрывом» из-за весьма быстрого прироста городского населения (%). Его характерными чертами являются:</w:t>
      </w:r>
    </w:p>
    <w:p w:rsidR="00B97B70" w:rsidRDefault="00B97B70" w:rsidP="00B97B70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а) ускорение темпов роста горожан;</w:t>
      </w:r>
    </w:p>
    <w:p w:rsidR="00B97B70" w:rsidRDefault="00B97B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б) рост числа больших городов;</w:t>
      </w:r>
    </w:p>
    <w:p w:rsidR="00B97B70" w:rsidRDefault="00B97B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в) рост городских агломераций и агломераций-«миллионеров» (до 400);</w:t>
      </w:r>
    </w:p>
    <w:p w:rsidR="00C87B0A" w:rsidRDefault="00B97B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г) т.н. «гиперурбанизация» (города от 8 млн. человек, всего около 20).</w:t>
      </w:r>
    </w:p>
    <w:p w:rsidR="00C87B0A" w:rsidRDefault="00C87B0A" w:rsidP="00A257A8">
      <w:pPr>
        <w:ind w:firstLine="720"/>
        <w:rPr>
          <w:rFonts w:ascii="Garamond" w:hAnsi="Garamond" w:cs="Garamond"/>
          <w:sz w:val="28"/>
          <w:szCs w:val="28"/>
        </w:rPr>
      </w:pPr>
    </w:p>
    <w:p w:rsidR="00C87B0A" w:rsidRDefault="00C87B0A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В наши дни города являются главным фактором негативного человеческого воздействия на окружающую среду, так как именно в них сосредоточены основные производственные мощности любой страны мира. Вследствие роста агломераций появляются целые области и даже регионы с неблагоприятной экологической обстановкой. Экологи уже ввели такие термины, как «урбосистема» (совокупность географических, биологических и технологических систем, когда флора и фауна живой природы вынуждена существовать в условиях плотной городской застройки в самом разнообразном климате и экологической ситуации), т.н. «городская экосистема» (смесь природной и а</w:t>
      </w:r>
      <w:r w:rsidR="00A823B6">
        <w:rPr>
          <w:rFonts w:ascii="Garamond" w:hAnsi="Garamond" w:cs="Garamond"/>
          <w:sz w:val="28"/>
          <w:szCs w:val="28"/>
        </w:rPr>
        <w:t>нтропогенной подсистем).</w:t>
      </w:r>
    </w:p>
    <w:p w:rsidR="00715521" w:rsidRPr="00A823B6" w:rsidRDefault="00715521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Интересная особенность связана с урбанизацией в развивающихся странах: </w:t>
      </w:r>
      <w:r w:rsidR="00154D36">
        <w:rPr>
          <w:rFonts w:ascii="Garamond" w:hAnsi="Garamond" w:cs="Garamond"/>
          <w:sz w:val="28"/>
          <w:szCs w:val="28"/>
        </w:rPr>
        <w:t>город растёт не только вверх, но и начинает всё быстрее занимать новые пространства, образуя крупнейшие в мире агломерации (Мехико, Дели, Калькутта, Бомбей, Сан-Паулу, Шанхай и др.).</w:t>
      </w:r>
    </w:p>
    <w:p w:rsidR="00A823B6" w:rsidRDefault="00A823B6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Много проблем связано и с влиянием </w:t>
      </w:r>
      <w:r w:rsidRPr="00A823B6">
        <w:rPr>
          <w:rFonts w:ascii="Garamond" w:hAnsi="Garamond" w:cs="Garamond"/>
          <w:b/>
          <w:bCs/>
          <w:sz w:val="28"/>
          <w:szCs w:val="28"/>
        </w:rPr>
        <w:t>на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A823B6">
        <w:rPr>
          <w:rFonts w:ascii="Garamond" w:hAnsi="Garamond" w:cs="Garamond"/>
          <w:b/>
          <w:bCs/>
          <w:sz w:val="28"/>
          <w:szCs w:val="28"/>
        </w:rPr>
        <w:t>литосферу</w:t>
      </w:r>
      <w:r>
        <w:rPr>
          <w:rFonts w:ascii="Garamond" w:hAnsi="Garamond" w:cs="Garamond"/>
          <w:sz w:val="28"/>
          <w:szCs w:val="28"/>
        </w:rPr>
        <w:t xml:space="preserve"> Земли: при строительстве модифицируется рельеф, осушаются небольшие водоёмы и речки, возникают оползни и овраги, нередко грунтовые воды подтапливают постройки (из-за изменения уровня подземных вод в черте города). Низкая экологическая культура человека ведёт к образованию незапланированных властями свалок бытовых отходов, промышленные предприятия также вносят посильный вклад в загрязнение земли токсичными отходами производства.</w:t>
      </w:r>
    </w:p>
    <w:p w:rsidR="0043278E" w:rsidRDefault="00B850C8" w:rsidP="00A257A8">
      <w:pPr>
        <w:ind w:firstLine="720"/>
        <w:rPr>
          <w:rFonts w:ascii="Garamond" w:hAnsi="Garamond" w:cs="Garamond"/>
          <w:sz w:val="28"/>
          <w:szCs w:val="28"/>
        </w:rPr>
      </w:pPr>
      <w:r w:rsidRPr="00B850C8">
        <w:rPr>
          <w:rFonts w:ascii="Garamond" w:hAnsi="Garamond" w:cs="Garamond"/>
          <w:b/>
          <w:bCs/>
          <w:sz w:val="28"/>
          <w:szCs w:val="28"/>
        </w:rPr>
        <w:t>Гидросфера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43278E">
        <w:rPr>
          <w:rFonts w:ascii="Garamond" w:hAnsi="Garamond" w:cs="Garamond"/>
          <w:sz w:val="28"/>
          <w:szCs w:val="28"/>
        </w:rPr>
        <w:t>тоже страдает от огромного (в десятки раз большего в сравнении с сельским населением) личного потребления воды (до 400 л/сут.), сточных вод, воздействия транспорта и др.</w:t>
      </w:r>
    </w:p>
    <w:p w:rsidR="0043278E" w:rsidRDefault="0043278E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Состав </w:t>
      </w:r>
      <w:r>
        <w:rPr>
          <w:rFonts w:ascii="Garamond" w:hAnsi="Garamond" w:cs="Garamond"/>
          <w:b/>
          <w:bCs/>
          <w:sz w:val="28"/>
          <w:szCs w:val="28"/>
        </w:rPr>
        <w:t>атмосферы</w:t>
      </w:r>
      <w:r>
        <w:rPr>
          <w:rFonts w:ascii="Garamond" w:hAnsi="Garamond" w:cs="Garamond"/>
          <w:sz w:val="28"/>
          <w:szCs w:val="28"/>
        </w:rPr>
        <w:t xml:space="preserve"> над крупными агломерациями изменяется не в лучшую сторону из-за летучих газообразных отходов, дисперсной пыли, дыма фабрик и заводов в черте города. Особенно уязвима атмосфера к негативному воздействию транспорта. Шум от тысяч моторов также можно отнести к подвиду загрязнения воздушной среды.</w:t>
      </w:r>
    </w:p>
    <w:p w:rsidR="00B850C8" w:rsidRDefault="00153B8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Но, пожалуй, самое</w:t>
      </w:r>
      <w:r w:rsidR="0043278E">
        <w:rPr>
          <w:rFonts w:ascii="Garamond" w:hAnsi="Garamond" w:cs="Garamond"/>
          <w:sz w:val="28"/>
          <w:szCs w:val="28"/>
        </w:rPr>
        <w:t xml:space="preserve"> </w:t>
      </w:r>
      <w:r w:rsidR="00F576D3">
        <w:rPr>
          <w:rFonts w:ascii="Garamond" w:hAnsi="Garamond" w:cs="Garamond"/>
          <w:sz w:val="28"/>
          <w:szCs w:val="28"/>
        </w:rPr>
        <w:t xml:space="preserve">разрушительное воздействие город, как не странно, оказывает </w:t>
      </w:r>
      <w:r w:rsidR="00F576D3" w:rsidRPr="00F576D3">
        <w:rPr>
          <w:rFonts w:ascii="Garamond" w:hAnsi="Garamond" w:cs="Garamond"/>
          <w:b/>
          <w:bCs/>
          <w:sz w:val="28"/>
          <w:szCs w:val="28"/>
        </w:rPr>
        <w:t>на каждого из нас</w:t>
      </w:r>
      <w:r w:rsidR="00F576D3">
        <w:rPr>
          <w:rFonts w:ascii="Garamond" w:hAnsi="Garamond" w:cs="Garamond"/>
          <w:sz w:val="28"/>
          <w:szCs w:val="28"/>
        </w:rPr>
        <w:t>, его жителей. Потери отчасти сглаживаются более качественными, чем на селе, продуктами питания, преимуществами в медицинском обслуживании и др.</w:t>
      </w:r>
    </w:p>
    <w:p w:rsidR="0046694E" w:rsidRDefault="0046694E" w:rsidP="00A257A8">
      <w:pPr>
        <w:ind w:firstLine="720"/>
        <w:rPr>
          <w:rFonts w:ascii="Garamond" w:hAnsi="Garamond" w:cs="Garamond"/>
          <w:sz w:val="28"/>
          <w:szCs w:val="28"/>
        </w:rPr>
      </w:pPr>
    </w:p>
    <w:p w:rsidR="002F2770" w:rsidRDefault="002F27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Возможное улучшение ситуации мне видится в следующих шагах:</w:t>
      </w:r>
    </w:p>
    <w:p w:rsidR="002F2770" w:rsidRDefault="002F27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 </w:t>
      </w:r>
      <w:r w:rsidRPr="0046694E">
        <w:rPr>
          <w:rFonts w:ascii="Garamond" w:hAnsi="Garamond" w:cs="Garamond"/>
          <w:sz w:val="28"/>
          <w:szCs w:val="28"/>
          <w:u w:val="single"/>
        </w:rPr>
        <w:t>максимально широкое</w:t>
      </w:r>
      <w:r>
        <w:rPr>
          <w:rFonts w:ascii="Garamond" w:hAnsi="Garamond" w:cs="Garamond"/>
          <w:sz w:val="28"/>
          <w:szCs w:val="28"/>
        </w:rPr>
        <w:t xml:space="preserve"> озеленение улиц, дворов, аллей;</w:t>
      </w:r>
    </w:p>
    <w:p w:rsidR="002F2770" w:rsidRDefault="002F2770" w:rsidP="00A257A8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 создание городских садов и парков </w:t>
      </w:r>
      <w:r w:rsidRPr="0046694E">
        <w:rPr>
          <w:rFonts w:ascii="Garamond" w:hAnsi="Garamond" w:cs="Garamond"/>
          <w:sz w:val="28"/>
          <w:szCs w:val="28"/>
        </w:rPr>
        <w:t>с водоёмами, животными и птицами</w:t>
      </w:r>
      <w:r>
        <w:rPr>
          <w:rFonts w:ascii="Garamond" w:hAnsi="Garamond" w:cs="Garamond"/>
          <w:sz w:val="28"/>
          <w:szCs w:val="28"/>
        </w:rPr>
        <w:t>;</w:t>
      </w:r>
    </w:p>
    <w:p w:rsidR="0046694E" w:rsidRDefault="002F2770" w:rsidP="0046694E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 создание </w:t>
      </w:r>
      <w:r w:rsidRPr="0046694E">
        <w:rPr>
          <w:rFonts w:ascii="Garamond" w:hAnsi="Garamond" w:cs="Garamond"/>
          <w:sz w:val="28"/>
          <w:szCs w:val="28"/>
          <w:u w:val="single"/>
        </w:rPr>
        <w:t>реальной</w:t>
      </w:r>
      <w:r w:rsidR="0046694E">
        <w:rPr>
          <w:rFonts w:ascii="Garamond" w:hAnsi="Garamond" w:cs="Garamond"/>
          <w:sz w:val="28"/>
          <w:szCs w:val="28"/>
        </w:rPr>
        <w:t xml:space="preserve"> возможности (введением</w:t>
      </w:r>
      <w:r>
        <w:rPr>
          <w:rFonts w:ascii="Garamond" w:hAnsi="Garamond" w:cs="Garamond"/>
          <w:sz w:val="28"/>
          <w:szCs w:val="28"/>
        </w:rPr>
        <w:t xml:space="preserve"> экономических, социальных </w:t>
      </w:r>
      <w:r w:rsidR="0046694E">
        <w:rPr>
          <w:rFonts w:ascii="Garamond" w:hAnsi="Garamond" w:cs="Garamond"/>
          <w:sz w:val="28"/>
          <w:szCs w:val="28"/>
        </w:rPr>
        <w:t xml:space="preserve">и законодательных норм) </w:t>
      </w:r>
      <w:r w:rsidR="0046694E" w:rsidRPr="0046694E">
        <w:rPr>
          <w:rFonts w:ascii="Garamond" w:hAnsi="Garamond" w:cs="Garamond"/>
          <w:sz w:val="28"/>
          <w:szCs w:val="28"/>
          <w:u w:val="single"/>
        </w:rPr>
        <w:t>частого и регулярного</w:t>
      </w:r>
      <w:r w:rsidR="0046694E">
        <w:rPr>
          <w:rFonts w:ascii="Garamond" w:hAnsi="Garamond" w:cs="Garamond"/>
          <w:sz w:val="28"/>
          <w:szCs w:val="28"/>
        </w:rPr>
        <w:t xml:space="preserve"> (не менее 1 раза в месяц) выезда на природу;</w:t>
      </w:r>
    </w:p>
    <w:p w:rsidR="0046694E" w:rsidRDefault="00F614CC" w:rsidP="0046694E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введение</w:t>
      </w:r>
      <w:r w:rsidR="009C7373">
        <w:rPr>
          <w:rFonts w:ascii="Garamond" w:hAnsi="Garamond" w:cs="Garamond"/>
          <w:sz w:val="28"/>
          <w:szCs w:val="28"/>
        </w:rPr>
        <w:t xml:space="preserve"> ограничений</w:t>
      </w:r>
      <w:r w:rsidR="0046694E">
        <w:rPr>
          <w:rFonts w:ascii="Garamond" w:hAnsi="Garamond" w:cs="Garamond"/>
          <w:sz w:val="28"/>
          <w:szCs w:val="28"/>
        </w:rPr>
        <w:t xml:space="preserve"> на загрязнение отдельными видами отходов для каждого города в отдельности с целью более полного контроля за общей экологической ситуацией. </w:t>
      </w:r>
    </w:p>
    <w:p w:rsidR="0046694E" w:rsidRDefault="0046694E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46694E" w:rsidP="0046694E">
      <w:pPr>
        <w:ind w:firstLine="7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Вряд ли в следующие полвека-век кардинально изменится тип производства и люди перестанут так сильно зависеть от городов. Пока же городской населённый пункт – это зло, с которым приходится мириться. Идеи «экополисов» так же популярны, как и неисполнимы, а значит, нам ещё долго предстоит терпеть шум, </w:t>
      </w:r>
      <w:r w:rsidR="009C7373">
        <w:rPr>
          <w:rFonts w:ascii="Garamond" w:hAnsi="Garamond" w:cs="Garamond"/>
          <w:sz w:val="28"/>
          <w:szCs w:val="28"/>
        </w:rPr>
        <w:t>смог и непрекращающуюся суету Большого Г</w:t>
      </w:r>
      <w:r w:rsidR="00F614CC">
        <w:rPr>
          <w:rFonts w:ascii="Garamond" w:hAnsi="Garamond" w:cs="Garamond"/>
          <w:sz w:val="28"/>
          <w:szCs w:val="28"/>
        </w:rPr>
        <w:t>орода.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154D36" w:rsidP="00154D36">
      <w:pPr>
        <w:rPr>
          <w:rFonts w:ascii="Garamond" w:hAnsi="Garamond" w:cs="Garamond"/>
          <w:b/>
          <w:bCs/>
          <w:sz w:val="44"/>
          <w:szCs w:val="44"/>
        </w:rPr>
      </w:pPr>
      <w:r>
        <w:rPr>
          <w:rFonts w:ascii="Garamond" w:hAnsi="Garamond" w:cs="Garamond"/>
          <w:sz w:val="28"/>
          <w:szCs w:val="28"/>
        </w:rPr>
        <w:t xml:space="preserve">                             </w:t>
      </w:r>
      <w:r w:rsidR="002466A1" w:rsidRPr="002466A1">
        <w:rPr>
          <w:rFonts w:ascii="Garamond" w:hAnsi="Garamond" w:cs="Garamond"/>
          <w:b/>
          <w:bCs/>
          <w:sz w:val="44"/>
          <w:szCs w:val="44"/>
        </w:rPr>
        <w:t>Список литературы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Pr="00EA4F42" w:rsidRDefault="002466A1" w:rsidP="002466A1">
      <w:pPr>
        <w:ind w:firstLine="600"/>
        <w:jc w:val="both"/>
        <w:rPr>
          <w:rFonts w:ascii="Garamond" w:hAnsi="Garamond" w:cs="Garamond"/>
          <w:sz w:val="28"/>
          <w:szCs w:val="28"/>
        </w:rPr>
      </w:pPr>
      <w:r w:rsidRPr="00EA4F42">
        <w:rPr>
          <w:rFonts w:ascii="Garamond" w:hAnsi="Garamond" w:cs="Garamond"/>
          <w:i/>
          <w:iCs/>
          <w:sz w:val="28"/>
          <w:szCs w:val="28"/>
        </w:rPr>
        <w:t>Максаковский, В. П</w:t>
      </w:r>
      <w:r w:rsidRPr="00EA4F42">
        <w:rPr>
          <w:rFonts w:ascii="Garamond" w:hAnsi="Garamond" w:cs="Garamond"/>
          <w:sz w:val="28"/>
          <w:szCs w:val="28"/>
        </w:rPr>
        <w:t xml:space="preserve">. </w:t>
      </w:r>
      <w:r w:rsidRPr="00EA4F42">
        <w:rPr>
          <w:rFonts w:ascii="Garamond" w:hAnsi="Garamond" w:cs="Garamond"/>
          <w:b/>
          <w:bCs/>
          <w:sz w:val="28"/>
          <w:szCs w:val="28"/>
        </w:rPr>
        <w:t>Географическая картина мира: в 2 кн. / В. П. Максаковский. М., 2003. Кн.1: Общая характеристика мира.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Pr="00EA4F42" w:rsidRDefault="002466A1" w:rsidP="002466A1">
      <w:pPr>
        <w:ind w:firstLine="600"/>
        <w:jc w:val="both"/>
        <w:rPr>
          <w:rFonts w:ascii="Garamond" w:hAnsi="Garamond" w:cs="Garamond"/>
          <w:sz w:val="28"/>
          <w:szCs w:val="28"/>
        </w:rPr>
      </w:pPr>
      <w:r w:rsidRPr="00EA4F42">
        <w:rPr>
          <w:rFonts w:ascii="Garamond" w:hAnsi="Garamond" w:cs="Garamond"/>
          <w:i/>
          <w:iCs/>
          <w:sz w:val="28"/>
          <w:szCs w:val="28"/>
        </w:rPr>
        <w:t>Алисов, Н. В.</w:t>
      </w:r>
      <w:r w:rsidRPr="00EA4F42">
        <w:rPr>
          <w:rFonts w:ascii="Garamond" w:hAnsi="Garamond" w:cs="Garamond"/>
          <w:sz w:val="28"/>
          <w:szCs w:val="28"/>
        </w:rPr>
        <w:t xml:space="preserve"> </w:t>
      </w:r>
      <w:r w:rsidRPr="00941F84">
        <w:rPr>
          <w:rFonts w:ascii="Garamond" w:hAnsi="Garamond" w:cs="Garamond"/>
          <w:b/>
          <w:bCs/>
          <w:sz w:val="28"/>
          <w:szCs w:val="28"/>
        </w:rPr>
        <w:t>Экономическая и социальная география мира (общий обзор): учеб. для вузов / Н. В. Алисов, Б.</w:t>
      </w:r>
      <w:r w:rsidRPr="00941F84">
        <w:rPr>
          <w:rFonts w:ascii="Garamond" w:hAnsi="Garamond" w:cs="Garamond"/>
          <w:b/>
          <w:bCs/>
          <w:sz w:val="28"/>
          <w:szCs w:val="28"/>
          <w:lang w:val="en-US"/>
        </w:rPr>
        <w:t> </w:t>
      </w:r>
      <w:r w:rsidRPr="00941F84">
        <w:rPr>
          <w:rFonts w:ascii="Garamond" w:hAnsi="Garamond" w:cs="Garamond"/>
          <w:b/>
          <w:bCs/>
          <w:sz w:val="28"/>
          <w:szCs w:val="28"/>
        </w:rPr>
        <w:t>С. Хорев. М., 2001.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2466A1">
      <w:pPr>
        <w:ind w:firstLine="600"/>
        <w:jc w:val="both"/>
        <w:rPr>
          <w:rFonts w:ascii="Garamond" w:hAnsi="Garamond" w:cs="Garamond"/>
          <w:b/>
          <w:bCs/>
          <w:sz w:val="28"/>
          <w:szCs w:val="28"/>
        </w:rPr>
      </w:pPr>
      <w:r w:rsidRPr="000A390A">
        <w:rPr>
          <w:rFonts w:ascii="Garamond" w:hAnsi="Garamond" w:cs="Garamond"/>
          <w:i/>
          <w:iCs/>
          <w:sz w:val="28"/>
          <w:szCs w:val="28"/>
        </w:rPr>
        <w:t>Любимов И. М.</w:t>
      </w:r>
      <w:r>
        <w:rPr>
          <w:rFonts w:ascii="Garamond" w:hAnsi="Garamond" w:cs="Garamond"/>
          <w:b/>
          <w:bCs/>
          <w:sz w:val="28"/>
          <w:szCs w:val="28"/>
        </w:rPr>
        <w:t xml:space="preserve"> Общая политическая, экономическая и социальная география: Учебное пособие. – М.: Гелиос, 2001.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2466A1" w:rsidRDefault="002466A1" w:rsidP="0046694E">
      <w:pPr>
        <w:ind w:firstLine="72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Перцик Е. Н.</w:t>
      </w:r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Города мира. География мировой урбанизации: Учебник для вузов. – М.: МО, 1999.</w:t>
      </w:r>
    </w:p>
    <w:p w:rsidR="002466A1" w:rsidRDefault="002466A1" w:rsidP="0046694E">
      <w:pPr>
        <w:ind w:firstLine="720"/>
        <w:rPr>
          <w:rFonts w:ascii="Garamond" w:hAnsi="Garamond" w:cs="Garamond"/>
          <w:b/>
          <w:bCs/>
          <w:sz w:val="28"/>
          <w:szCs w:val="28"/>
        </w:rPr>
      </w:pPr>
    </w:p>
    <w:p w:rsidR="002466A1" w:rsidRPr="007E25C5" w:rsidRDefault="007E25C5" w:rsidP="0046694E">
      <w:pPr>
        <w:ind w:firstLine="72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Пивоваров Ю. Л. </w:t>
      </w:r>
      <w:r>
        <w:rPr>
          <w:rFonts w:ascii="Garamond" w:hAnsi="Garamond" w:cs="Garamond"/>
          <w:b/>
          <w:bCs/>
          <w:sz w:val="28"/>
          <w:szCs w:val="28"/>
        </w:rPr>
        <w:t>Основы геоурбанистики: Учебник для вузов. – М.: ВЛАДОС, 1999.</w:t>
      </w:r>
    </w:p>
    <w:p w:rsidR="002466A1" w:rsidRDefault="002466A1" w:rsidP="0046694E">
      <w:pPr>
        <w:ind w:firstLine="720"/>
        <w:rPr>
          <w:rFonts w:ascii="Garamond" w:hAnsi="Garamond" w:cs="Garamond"/>
          <w:sz w:val="28"/>
          <w:szCs w:val="28"/>
        </w:rPr>
      </w:pPr>
    </w:p>
    <w:p w:rsidR="0046694E" w:rsidRPr="002466A1" w:rsidRDefault="0046694E" w:rsidP="0046694E">
      <w:pPr>
        <w:ind w:firstLine="720"/>
        <w:rPr>
          <w:rFonts w:ascii="Garamond" w:hAnsi="Garamond" w:cs="Garamond"/>
          <w:sz w:val="40"/>
          <w:szCs w:val="40"/>
        </w:rPr>
      </w:pPr>
      <w:r w:rsidRPr="002466A1">
        <w:rPr>
          <w:rFonts w:ascii="Garamond" w:hAnsi="Garamond" w:cs="Garamond"/>
          <w:sz w:val="40"/>
          <w:szCs w:val="40"/>
        </w:rPr>
        <w:t xml:space="preserve"> </w:t>
      </w:r>
    </w:p>
    <w:p w:rsidR="00C87B0A" w:rsidRDefault="00C87B0A" w:rsidP="00C87B0A">
      <w:pPr>
        <w:rPr>
          <w:rFonts w:ascii="Garamond" w:hAnsi="Garamond" w:cs="Garamond"/>
          <w:sz w:val="28"/>
          <w:szCs w:val="28"/>
        </w:rPr>
      </w:pPr>
    </w:p>
    <w:p w:rsidR="00775B18" w:rsidRPr="005B3BED" w:rsidRDefault="00B97B70" w:rsidP="00C87B0A">
      <w:pPr>
        <w:rPr>
          <w:rFonts w:ascii="Garamond" w:hAnsi="Garamond" w:cs="Garamond"/>
          <w:b/>
          <w:bCs/>
          <w:sz w:val="40"/>
          <w:szCs w:val="40"/>
        </w:rPr>
      </w:pPr>
      <w:r>
        <w:rPr>
          <w:rFonts w:ascii="Garamond" w:hAnsi="Garamond" w:cs="Garamond"/>
          <w:sz w:val="28"/>
          <w:szCs w:val="28"/>
        </w:rPr>
        <w:t xml:space="preserve"> </w:t>
      </w:r>
      <w:r w:rsidR="005B3BED">
        <w:rPr>
          <w:rFonts w:ascii="Garamond" w:hAnsi="Garamond" w:cs="Garamond"/>
          <w:sz w:val="28"/>
          <w:szCs w:val="28"/>
        </w:rPr>
        <w:t xml:space="preserve"> </w:t>
      </w:r>
      <w:r w:rsidR="00B3150A" w:rsidRPr="005B3BED">
        <w:rPr>
          <w:rFonts w:ascii="Garamond" w:hAnsi="Garamond" w:cs="Garamond"/>
          <w:b/>
          <w:bCs/>
          <w:sz w:val="40"/>
          <w:szCs w:val="40"/>
        </w:rPr>
        <w:t xml:space="preserve"> </w:t>
      </w:r>
      <w:r w:rsidR="00F7282A" w:rsidRPr="005B3BED">
        <w:rPr>
          <w:rFonts w:ascii="Garamond" w:hAnsi="Garamond" w:cs="Garamond"/>
          <w:b/>
          <w:bCs/>
          <w:sz w:val="40"/>
          <w:szCs w:val="40"/>
        </w:rPr>
        <w:t xml:space="preserve">  </w:t>
      </w:r>
      <w:r w:rsidR="0088700A" w:rsidRPr="005B3BED">
        <w:rPr>
          <w:rFonts w:ascii="Garamond" w:hAnsi="Garamond" w:cs="Garamond"/>
          <w:b/>
          <w:bCs/>
          <w:sz w:val="40"/>
          <w:szCs w:val="40"/>
        </w:rPr>
        <w:t xml:space="preserve"> </w:t>
      </w:r>
    </w:p>
    <w:p w:rsidR="0044495C" w:rsidRDefault="0044495C" w:rsidP="0044495C">
      <w:pPr>
        <w:rPr>
          <w:rFonts w:ascii="Garamond" w:hAnsi="Garamond" w:cs="Garamond"/>
          <w:sz w:val="28"/>
          <w:szCs w:val="28"/>
        </w:rPr>
      </w:pPr>
    </w:p>
    <w:p w:rsidR="00B505EE" w:rsidRDefault="00B505EE">
      <w:bookmarkStart w:id="0" w:name="_GoBack"/>
      <w:bookmarkEnd w:id="0"/>
    </w:p>
    <w:sectPr w:rsidR="00B505EE" w:rsidSect="00E605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2C" w:rsidRDefault="001C732C">
      <w:r>
        <w:separator/>
      </w:r>
    </w:p>
  </w:endnote>
  <w:endnote w:type="continuationSeparator" w:id="0">
    <w:p w:rsidR="001C732C" w:rsidRDefault="001C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21" w:rsidRDefault="00FD6921" w:rsidP="00FE10C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15521" w:rsidRDefault="007155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2C" w:rsidRDefault="001C732C">
      <w:r>
        <w:separator/>
      </w:r>
    </w:p>
  </w:footnote>
  <w:footnote w:type="continuationSeparator" w:id="0">
    <w:p w:rsidR="001C732C" w:rsidRDefault="001C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0100"/>
    <w:multiLevelType w:val="hybridMultilevel"/>
    <w:tmpl w:val="ABC8ACB8"/>
    <w:lvl w:ilvl="0" w:tplc="2AEE58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5EE"/>
    <w:rsid w:val="00014435"/>
    <w:rsid w:val="000A390A"/>
    <w:rsid w:val="000F6B84"/>
    <w:rsid w:val="00153B80"/>
    <w:rsid w:val="00154D36"/>
    <w:rsid w:val="001818F2"/>
    <w:rsid w:val="001B0DA4"/>
    <w:rsid w:val="001C732C"/>
    <w:rsid w:val="00217666"/>
    <w:rsid w:val="002466A1"/>
    <w:rsid w:val="002B4D4F"/>
    <w:rsid w:val="002F2770"/>
    <w:rsid w:val="003D36F3"/>
    <w:rsid w:val="0043278E"/>
    <w:rsid w:val="0044495C"/>
    <w:rsid w:val="0046694E"/>
    <w:rsid w:val="00522EBE"/>
    <w:rsid w:val="005323EE"/>
    <w:rsid w:val="005B3BED"/>
    <w:rsid w:val="005D427B"/>
    <w:rsid w:val="00631C27"/>
    <w:rsid w:val="00674083"/>
    <w:rsid w:val="00715521"/>
    <w:rsid w:val="00775B18"/>
    <w:rsid w:val="007E25C5"/>
    <w:rsid w:val="00816ADA"/>
    <w:rsid w:val="0088700A"/>
    <w:rsid w:val="00941F84"/>
    <w:rsid w:val="009C7373"/>
    <w:rsid w:val="00A16CBE"/>
    <w:rsid w:val="00A257A8"/>
    <w:rsid w:val="00A7407F"/>
    <w:rsid w:val="00A823B6"/>
    <w:rsid w:val="00A96552"/>
    <w:rsid w:val="00B3150A"/>
    <w:rsid w:val="00B36C9B"/>
    <w:rsid w:val="00B505EE"/>
    <w:rsid w:val="00B850C8"/>
    <w:rsid w:val="00B97B70"/>
    <w:rsid w:val="00BF0874"/>
    <w:rsid w:val="00C42A4B"/>
    <w:rsid w:val="00C506E7"/>
    <w:rsid w:val="00C71BFA"/>
    <w:rsid w:val="00C863B5"/>
    <w:rsid w:val="00C87B0A"/>
    <w:rsid w:val="00CF02AC"/>
    <w:rsid w:val="00E6056B"/>
    <w:rsid w:val="00EA4F42"/>
    <w:rsid w:val="00EB082B"/>
    <w:rsid w:val="00EB6199"/>
    <w:rsid w:val="00ED4990"/>
    <w:rsid w:val="00F0747E"/>
    <w:rsid w:val="00F576D3"/>
    <w:rsid w:val="00F614CC"/>
    <w:rsid w:val="00F7282A"/>
    <w:rsid w:val="00FD6921"/>
    <w:rsid w:val="00FE10C9"/>
    <w:rsid w:val="00FF28C1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C75AB5-584C-4CE6-B06E-E5A3B98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056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6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КСР по предмету «Экономическая и социальная география западных стран»</vt:lpstr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КСР по предмету «Экономическая и социальная география западных стран»</dc:title>
  <dc:subject/>
  <dc:creator>Kensai</dc:creator>
  <cp:keywords/>
  <dc:description/>
  <cp:lastModifiedBy>Irina</cp:lastModifiedBy>
  <cp:revision>2</cp:revision>
  <dcterms:created xsi:type="dcterms:W3CDTF">2014-09-30T09:25:00Z</dcterms:created>
  <dcterms:modified xsi:type="dcterms:W3CDTF">2014-09-30T09:25:00Z</dcterms:modified>
</cp:coreProperties>
</file>