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17FF5">
        <w:rPr>
          <w:b/>
          <w:sz w:val="28"/>
          <w:szCs w:val="28"/>
        </w:rPr>
        <w:t>БЕЛОРУССКИЙ ГОСУДАРСТВЕННЫЙ УНИВЕРСИТЕТ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17FF5">
        <w:rPr>
          <w:b/>
          <w:sz w:val="28"/>
          <w:szCs w:val="28"/>
        </w:rPr>
        <w:t>ГОСУДАРСТВЕННЫЙ ИНСТИТУТ УПРАВЛЕНИЯ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17FF5">
        <w:rPr>
          <w:b/>
          <w:sz w:val="28"/>
          <w:szCs w:val="28"/>
        </w:rPr>
        <w:t>И СОЦИАЛЬНЫХ ТЕХНОЛОГИЙ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t>Кафедра экономики и управления бизнесом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6C0C25" w:rsidRDefault="006C0C2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817FF5" w:rsidRDefault="00817FF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817FF5" w:rsidRDefault="00817FF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817FF5" w:rsidRDefault="00817FF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817FF5" w:rsidRDefault="00817FF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817FF5" w:rsidRPr="00817FF5" w:rsidRDefault="00817FF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t>КОНТРОЛЬНАЯ РАБОТА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t>по дисциплине: «Производственные технологии»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t xml:space="preserve">студентки </w:t>
      </w:r>
      <w:r w:rsidRPr="00817FF5">
        <w:rPr>
          <w:sz w:val="28"/>
          <w:szCs w:val="28"/>
          <w:lang w:val="en-US"/>
        </w:rPr>
        <w:t>III</w:t>
      </w:r>
      <w:r w:rsidRPr="00817FF5">
        <w:rPr>
          <w:sz w:val="28"/>
          <w:szCs w:val="28"/>
        </w:rPr>
        <w:t xml:space="preserve"> курса группы 311-Д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t xml:space="preserve"> дистанционного обучения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t>специальность «Менеджмент»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vertAlign w:val="superscript"/>
        </w:rPr>
      </w:pP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t xml:space="preserve">Вариант </w:t>
      </w:r>
      <w:r w:rsidRPr="00817FF5">
        <w:rPr>
          <w:sz w:val="28"/>
          <w:szCs w:val="28"/>
          <w:lang w:val="en-US"/>
        </w:rPr>
        <w:t>III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</w:p>
    <w:p w:rsidR="001D7347" w:rsidRPr="00817FF5" w:rsidRDefault="001D7347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E84E29" w:rsidRPr="00817FF5" w:rsidRDefault="00E84E29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E84E29" w:rsidRPr="00817FF5" w:rsidRDefault="00E84E29" w:rsidP="00817FF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817FF5" w:rsidRDefault="00817FF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t>МИНСК</w:t>
      </w: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t>2007</w:t>
      </w:r>
    </w:p>
    <w:p w:rsidR="006C0C25" w:rsidRDefault="00E84E29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17FF5">
        <w:rPr>
          <w:sz w:val="28"/>
          <w:szCs w:val="28"/>
        </w:rPr>
        <w:br w:type="page"/>
      </w:r>
      <w:r w:rsidR="006C0C25" w:rsidRPr="00817FF5">
        <w:rPr>
          <w:sz w:val="28"/>
          <w:szCs w:val="28"/>
        </w:rPr>
        <w:t>СОДЕРЖАНИЕ</w:t>
      </w:r>
    </w:p>
    <w:p w:rsidR="00817FF5" w:rsidRPr="00817FF5" w:rsidRDefault="00817FF5" w:rsidP="00817FF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6C0C25" w:rsidRPr="00817FF5" w:rsidRDefault="006C0C25" w:rsidP="00817FF5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817FF5">
        <w:rPr>
          <w:sz w:val="28"/>
          <w:szCs w:val="28"/>
        </w:rPr>
        <w:t>Анализ разновидностей технологии и их характеристика. Технологическая структура общественного производства</w:t>
      </w:r>
    </w:p>
    <w:p w:rsidR="006C0C25" w:rsidRPr="00817FF5" w:rsidRDefault="006C0C25" w:rsidP="00817FF5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817FF5">
        <w:rPr>
          <w:sz w:val="28"/>
          <w:szCs w:val="28"/>
        </w:rPr>
        <w:t>Государственная система стандартизации Республики Беларусь</w:t>
      </w:r>
    </w:p>
    <w:p w:rsidR="006C0C25" w:rsidRPr="00817FF5" w:rsidRDefault="006C0C25" w:rsidP="00817FF5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817FF5">
        <w:rPr>
          <w:sz w:val="28"/>
          <w:szCs w:val="28"/>
        </w:rPr>
        <w:t>Описать на примерах использование роторной технологии</w:t>
      </w:r>
    </w:p>
    <w:p w:rsidR="00485964" w:rsidRDefault="00485964" w:rsidP="00817FF5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817FF5">
        <w:rPr>
          <w:sz w:val="28"/>
          <w:szCs w:val="28"/>
        </w:rPr>
        <w:t>Список использованной литературы</w:t>
      </w:r>
    </w:p>
    <w:p w:rsidR="00817FF5" w:rsidRPr="00817FF5" w:rsidRDefault="00817FF5" w:rsidP="00817FF5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</w:p>
    <w:p w:rsidR="006C0C25" w:rsidRPr="00817FF5" w:rsidRDefault="00E84E29" w:rsidP="00817FF5">
      <w:pPr>
        <w:numPr>
          <w:ilvl w:val="0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b/>
          <w:sz w:val="28"/>
          <w:szCs w:val="28"/>
        </w:rPr>
        <w:br w:type="page"/>
      </w:r>
      <w:r w:rsidR="006C0C25" w:rsidRPr="00817FF5">
        <w:rPr>
          <w:b/>
          <w:sz w:val="28"/>
          <w:szCs w:val="28"/>
        </w:rPr>
        <w:t>Анализ разновидностей технологии и их характеристика. Технологическая структура общественного производства</w:t>
      </w:r>
      <w:r w:rsidR="006C0C25" w:rsidRPr="00817FF5">
        <w:rPr>
          <w:sz w:val="28"/>
          <w:szCs w:val="28"/>
        </w:rPr>
        <w:t xml:space="preserve">. </w:t>
      </w:r>
    </w:p>
    <w:p w:rsidR="00817FF5" w:rsidRDefault="00817FF5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C25" w:rsidRPr="00817FF5" w:rsidRDefault="006C0C25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Существует много критериев и признаков классификации технологических процессов. По функциональному признаку можно выделить </w:t>
      </w:r>
      <w:r w:rsidRPr="00817FF5">
        <w:rPr>
          <w:i/>
          <w:sz w:val="28"/>
          <w:szCs w:val="28"/>
        </w:rPr>
        <w:t>базовые</w:t>
      </w:r>
      <w:r w:rsidRPr="00817FF5">
        <w:rPr>
          <w:sz w:val="28"/>
          <w:szCs w:val="28"/>
        </w:rPr>
        <w:t xml:space="preserve"> или </w:t>
      </w:r>
      <w:r w:rsidRPr="00817FF5">
        <w:rPr>
          <w:i/>
          <w:sz w:val="28"/>
          <w:szCs w:val="28"/>
        </w:rPr>
        <w:t xml:space="preserve">основные </w:t>
      </w:r>
      <w:r w:rsidRPr="00817FF5">
        <w:rPr>
          <w:sz w:val="28"/>
          <w:szCs w:val="28"/>
        </w:rPr>
        <w:t xml:space="preserve">и </w:t>
      </w:r>
      <w:r w:rsidRPr="00817FF5">
        <w:rPr>
          <w:i/>
          <w:sz w:val="28"/>
          <w:szCs w:val="28"/>
        </w:rPr>
        <w:t>вспомогательные</w:t>
      </w:r>
      <w:r w:rsidRPr="00817FF5">
        <w:rPr>
          <w:sz w:val="28"/>
          <w:szCs w:val="28"/>
        </w:rPr>
        <w:t xml:space="preserve"> </w:t>
      </w:r>
      <w:r w:rsidR="003E06BC" w:rsidRPr="00817FF5">
        <w:rPr>
          <w:sz w:val="28"/>
          <w:szCs w:val="28"/>
        </w:rPr>
        <w:t>технологические процессы. Базовые технологии решают непосредственную цель производственного процесса – выпуск требуемого продукта. Вспомогательные технологии обслуживают основные или базовые технологии. Вспомогательными технологиями являются процедуры учета, контроля, анализа, снабжения производства.</w:t>
      </w:r>
    </w:p>
    <w:p w:rsidR="003E06BC" w:rsidRPr="00817FF5" w:rsidRDefault="003E06BC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Все существующие технологии можно подразделить на:</w:t>
      </w:r>
    </w:p>
    <w:p w:rsidR="003E06BC" w:rsidRPr="00817FF5" w:rsidRDefault="003E06BC" w:rsidP="00817FF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материальную, необходимую для изготовления товара;</w:t>
      </w:r>
    </w:p>
    <w:p w:rsidR="003E06BC" w:rsidRPr="00817FF5" w:rsidRDefault="003E06BC" w:rsidP="00817FF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социальную – технологии сферы обслуживания, образования, науки и т.д.;</w:t>
      </w:r>
    </w:p>
    <w:p w:rsidR="003E06BC" w:rsidRPr="00817FF5" w:rsidRDefault="003E06BC" w:rsidP="00817FF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духовную – искусство, литература.</w:t>
      </w:r>
    </w:p>
    <w:p w:rsidR="003E06BC" w:rsidRPr="00817FF5" w:rsidRDefault="003E06BC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Материальная технология является машиной. Машины выполняют функции посредника, размещенного между человеком – исполнителем технологии и предметом труда. Человек приводит машины в действие, а они в свою очередь выполняют совокупность требуемых технологических воздействий на предмет труда. </w:t>
      </w:r>
      <w:r w:rsidR="00E15A50" w:rsidRPr="00817FF5">
        <w:rPr>
          <w:sz w:val="28"/>
          <w:szCs w:val="28"/>
        </w:rPr>
        <w:t>Машины являются компонентом затрат прошлого труда, но в то же время они задают зависимость между затратами живого труда и его результатом. Применение более производительной машины повысит результативность труда человека, т.е., живого труда. При этом доля прошлого труда в единице продукта повысится, а доля живого уменьшится. Снижение живого труда обеспечивается за счет роста прошлого труда. Таким образом, между живым и прошлым трудом в материальной технологии на стадии машинного производства существует функциональная связь</w:t>
      </w:r>
    </w:p>
    <w:p w:rsidR="00E15A50" w:rsidRPr="00817FF5" w:rsidRDefault="00E15A50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Социальную технологию от материальной отличает продукт. Он является нематериальным и представляется в виде услуг. В социальной технологии отсутствует машина, задающая приблизительную функциональную однозначность труда. Здесь человек-исполнитель и человек-потребитель услуги взаимодействуют. Все материальные атрибуты социальной технологии носят вспомогательный характер. Социальные технологии отличаются индивидуальностью</w:t>
      </w:r>
      <w:r w:rsidR="00C94C5C" w:rsidRPr="00817FF5">
        <w:rPr>
          <w:sz w:val="28"/>
          <w:szCs w:val="28"/>
        </w:rPr>
        <w:t>, творческим подходом и неповторимостью.</w:t>
      </w:r>
    </w:p>
    <w:p w:rsidR="00C94C5C" w:rsidRPr="00817FF5" w:rsidRDefault="00C94C5C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Общее в этих технологиях то, что создателями и исполнителями любой технологии являются люди. Они проектируют технологии в соответствии с принципами и закономерностями человеческой деятельности. Основные принципы:</w:t>
      </w:r>
    </w:p>
    <w:p w:rsidR="00C94C5C" w:rsidRPr="00817FF5" w:rsidRDefault="00C94C5C" w:rsidP="00817FF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деятельность – процесс последовательного получения требуемого результата;</w:t>
      </w:r>
    </w:p>
    <w:p w:rsidR="00C94C5C" w:rsidRPr="00817FF5" w:rsidRDefault="00C94C5C" w:rsidP="00817FF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деятельность всегда имеет цель и мотивы;</w:t>
      </w:r>
    </w:p>
    <w:p w:rsidR="00C94C5C" w:rsidRPr="00817FF5" w:rsidRDefault="00C94C5C" w:rsidP="00817FF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деятельность строится из элементарных базовых действий, объединяющихся в образования разной иерархии. </w:t>
      </w:r>
    </w:p>
    <w:p w:rsidR="006557B2" w:rsidRPr="00817FF5" w:rsidRDefault="00C94C5C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Все эти принципы деятельности человек переносит в технологию.</w:t>
      </w:r>
    </w:p>
    <w:p w:rsidR="00B743B4" w:rsidRPr="00817FF5" w:rsidRDefault="00B743B4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Технологическая структура общественного производства отражает соотношение элементов производственного процесса: средств труда, предметов труда и рабочей силой, обусловленные характером производственных операций - техническим разделением труда. Определяющим показателем является соотношение функционирующих технологических укладов.</w:t>
      </w:r>
    </w:p>
    <w:p w:rsidR="006557B2" w:rsidRPr="00817FF5" w:rsidRDefault="006557B2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b/>
          <w:bCs/>
          <w:sz w:val="28"/>
          <w:szCs w:val="28"/>
        </w:rPr>
        <w:t>Производственная сфера</w:t>
      </w:r>
      <w:r w:rsidRPr="00817FF5">
        <w:rPr>
          <w:sz w:val="28"/>
          <w:szCs w:val="28"/>
        </w:rPr>
        <w:t xml:space="preserve"> ("реальный сектор" - в современной терминологии) представляет собой совокупность производств и видов деятельности, результатом которых является материальный продукт (товар). В состав отраслей материального производства обычно включаются промышленность, сельское хозяйство, транспорт, связь. </w:t>
      </w:r>
    </w:p>
    <w:p w:rsidR="006557B2" w:rsidRPr="00817FF5" w:rsidRDefault="006557B2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Деление на отрасли обусловлено общественным разделением труда. Различают три формы общественного разделения труда: общее, частное, единичное. </w:t>
      </w:r>
    </w:p>
    <w:p w:rsidR="006557B2" w:rsidRPr="00817FF5" w:rsidRDefault="006557B2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b/>
          <w:bCs/>
          <w:sz w:val="28"/>
          <w:szCs w:val="28"/>
        </w:rPr>
        <w:t>Общее разделение труда</w:t>
      </w:r>
      <w:r w:rsidRPr="00817FF5">
        <w:rPr>
          <w:sz w:val="28"/>
          <w:szCs w:val="28"/>
        </w:rPr>
        <w:t xml:space="preserve"> выражается в разделении общественного производства на крупные сферы материального производства (промышленность, сельское хозяйство, транспорт, связь...). </w:t>
      </w:r>
    </w:p>
    <w:p w:rsidR="006557B2" w:rsidRPr="00817FF5" w:rsidRDefault="006557B2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b/>
          <w:bCs/>
          <w:sz w:val="28"/>
          <w:szCs w:val="28"/>
        </w:rPr>
        <w:t>Частное разделение труда</w:t>
      </w:r>
      <w:r w:rsidRPr="00817FF5">
        <w:rPr>
          <w:sz w:val="28"/>
          <w:szCs w:val="28"/>
        </w:rPr>
        <w:t xml:space="preserve"> проявляется в образовании различных самостоятельных отраслей внутри промышленности, сельского хозяйства и других отраслей материального производства. Например, в промышленности выделяются: 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электроэнергетика; 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топливная промышленность; 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черная металлургия; 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цветная металлургия; 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химическая и нефтехимическая промышленность; 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машиностроение и металлообработка; 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лесная, деревообрабатывающая и целлюлозно-бумажная промышленность;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промышленность строительных материалов; 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легкая промышленность; </w:t>
      </w:r>
    </w:p>
    <w:p w:rsidR="006557B2" w:rsidRPr="00817FF5" w:rsidRDefault="006557B2" w:rsidP="00817FF5">
      <w:pPr>
        <w:numPr>
          <w:ilvl w:val="0"/>
          <w:numId w:val="8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>пищевая промышленность…</w:t>
      </w:r>
    </w:p>
    <w:p w:rsidR="006557B2" w:rsidRPr="00817FF5" w:rsidRDefault="006557B2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В свою очередь каждая из них состоит из узкоспециализированных отраслей, например, цветная металлургия включает медную, свинцово-цинковую, оловянную и другие отрасли промышленности. </w:t>
      </w:r>
    </w:p>
    <w:p w:rsidR="006557B2" w:rsidRPr="00817FF5" w:rsidRDefault="006557B2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b/>
          <w:bCs/>
          <w:sz w:val="28"/>
          <w:szCs w:val="28"/>
        </w:rPr>
        <w:t>Единичное разделение труда</w:t>
      </w:r>
      <w:r w:rsidRPr="00817FF5">
        <w:rPr>
          <w:sz w:val="28"/>
          <w:szCs w:val="28"/>
        </w:rPr>
        <w:t xml:space="preserve"> имеет место на предприятии, в учреждении, организации между людьми разных профессий и специальностей. </w:t>
      </w:r>
    </w:p>
    <w:p w:rsidR="006557B2" w:rsidRPr="00817FF5" w:rsidRDefault="006557B2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Самой главной отраслью материального производства является промышленность, которая состоит из множества отраслей и производств, взаимосвязанных между собой. </w:t>
      </w:r>
    </w:p>
    <w:p w:rsidR="006557B2" w:rsidRPr="00817FF5" w:rsidRDefault="006557B2" w:rsidP="00817FF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7FF5">
        <w:rPr>
          <w:sz w:val="28"/>
          <w:szCs w:val="28"/>
        </w:rPr>
        <w:t xml:space="preserve">Под </w:t>
      </w:r>
      <w:r w:rsidRPr="00817FF5">
        <w:rPr>
          <w:b/>
          <w:bCs/>
          <w:sz w:val="28"/>
          <w:szCs w:val="28"/>
        </w:rPr>
        <w:t>отраслью промышленности</w:t>
      </w:r>
      <w:r w:rsidRPr="00817FF5">
        <w:rPr>
          <w:sz w:val="28"/>
          <w:szCs w:val="28"/>
        </w:rPr>
        <w:t xml:space="preserve"> понимается совокупность предприятий, вырабатывающих однородную по экономическому назначению продукцию и характеризующихся общностью перерабатываемого сырья, однородностью технической базы (технологических процессов и оборудования), профессиональным составом кадров. </w:t>
      </w:r>
    </w:p>
    <w:p w:rsidR="006557B2" w:rsidRPr="00817FF5" w:rsidRDefault="006557B2" w:rsidP="00817FF5">
      <w:pPr>
        <w:suppressLineNumbers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17FF5">
        <w:rPr>
          <w:color w:val="000000"/>
          <w:sz w:val="28"/>
          <w:szCs w:val="28"/>
        </w:rPr>
        <w:t xml:space="preserve">Современная промышленность характеризуется высоким уровнем специализации. В результате углубления общественного разделения труда возникло </w:t>
      </w:r>
      <w:r w:rsidRPr="00817FF5">
        <w:rPr>
          <w:color w:val="000000"/>
          <w:sz w:val="28"/>
          <w:szCs w:val="28"/>
        </w:rPr>
        <w:br/>
        <w:t>множество отраслей, подотраслей и видов производств, образующих в своей совокупности отраслевую структуру промышленности, которая определяется многими общественными и экономическими факторами. Основными из них являются: уровень развития производства, технический прогресс, общественно-исторические условия, производственные навыки населения, природные ресурсы. Наиболее существенным фактором, определяющим изменения отраслевой структуры промышленности, выступают научно-технический прогресс и его основные направления - автоматизация, компьютеризация и механизация производства, совершенствование технологий, специализация и кооперирование производства. Изменение и совершенствование отраслевой структуры промышленности под воздействием научно-технического прогресса происходят непрерывно.</w:t>
      </w:r>
    </w:p>
    <w:p w:rsidR="00216E0B" w:rsidRPr="00817FF5" w:rsidRDefault="00216E0B" w:rsidP="00817FF5">
      <w:pPr>
        <w:suppressLineNumbers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16E0B" w:rsidRPr="00817FF5" w:rsidRDefault="00216E0B" w:rsidP="00817FF5">
      <w:pPr>
        <w:numPr>
          <w:ilvl w:val="0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17FF5">
        <w:rPr>
          <w:b/>
          <w:color w:val="000000"/>
          <w:sz w:val="28"/>
          <w:szCs w:val="28"/>
        </w:rPr>
        <w:t>Государственная система стандартизации Республики Беларусь.</w:t>
      </w:r>
    </w:p>
    <w:p w:rsidR="00817FF5" w:rsidRDefault="00817FF5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464F" w:rsidRPr="00817FF5" w:rsidRDefault="0065464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FF5">
        <w:rPr>
          <w:rFonts w:ascii="Times New Roman" w:hAnsi="Times New Roman" w:cs="Times New Roman"/>
          <w:i/>
          <w:sz w:val="28"/>
          <w:szCs w:val="28"/>
        </w:rPr>
        <w:t>Стандартизация</w:t>
      </w:r>
      <w:r w:rsidRPr="00817FF5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задач.</w:t>
      </w:r>
    </w:p>
    <w:p w:rsidR="00817FF5" w:rsidRDefault="00121DAE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Формирование Государственной системы стандартизации Республики Беларусь было начато в 1992 году с учетом опыта государств</w:t>
      </w:r>
      <w:r w:rsidR="006A0C64" w:rsidRPr="00817FF5">
        <w:rPr>
          <w:rFonts w:ascii="Times New Roman" w:hAnsi="Times New Roman" w:cs="Times New Roman"/>
          <w:sz w:val="28"/>
          <w:szCs w:val="28"/>
        </w:rPr>
        <w:t>енной стандартизации бывшего С</w:t>
      </w:r>
      <w:r w:rsidRPr="00817FF5">
        <w:rPr>
          <w:rFonts w:ascii="Times New Roman" w:hAnsi="Times New Roman" w:cs="Times New Roman"/>
          <w:sz w:val="28"/>
          <w:szCs w:val="28"/>
        </w:rPr>
        <w:t>ССР и проходило в условиях переходного периода к рыночным отношениям, повышения самостоятельности предприятий, свободы выбора организационных форм и методов хозяйствования</w:t>
      </w:r>
      <w:r w:rsidR="006A0C64" w:rsidRPr="00817FF5">
        <w:rPr>
          <w:rFonts w:ascii="Times New Roman" w:hAnsi="Times New Roman" w:cs="Times New Roman"/>
          <w:sz w:val="28"/>
          <w:szCs w:val="28"/>
        </w:rPr>
        <w:t xml:space="preserve">. </w:t>
      </w:r>
      <w:r w:rsidRPr="00817FF5">
        <w:rPr>
          <w:rFonts w:ascii="Times New Roman" w:hAnsi="Times New Roman" w:cs="Times New Roman"/>
          <w:sz w:val="28"/>
          <w:szCs w:val="28"/>
        </w:rPr>
        <w:t>Деятельность по стандартизации в Беларуси базируется на легитимной осно</w:t>
      </w:r>
      <w:r w:rsidR="00817FF5">
        <w:rPr>
          <w:rFonts w:ascii="Times New Roman" w:hAnsi="Times New Roman" w:cs="Times New Roman"/>
          <w:sz w:val="28"/>
          <w:szCs w:val="28"/>
        </w:rPr>
        <w:t xml:space="preserve">ве. </w:t>
      </w:r>
    </w:p>
    <w:p w:rsidR="00121DAE" w:rsidRPr="00817FF5" w:rsidRDefault="00121DAE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Законодательную и нормативно-правовую основу проведения работ по стандартизации в Республике Беларусь составляют: </w:t>
      </w:r>
    </w:p>
    <w:p w:rsidR="00121DAE" w:rsidRPr="00817FF5" w:rsidRDefault="00121DAE" w:rsidP="00817FF5">
      <w:pPr>
        <w:pStyle w:val="HTML"/>
        <w:numPr>
          <w:ilvl w:val="0"/>
          <w:numId w:val="21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Законы Республики Беларусь "О стандартизации", "О защите прав потребителей";</w:t>
      </w:r>
    </w:p>
    <w:p w:rsidR="00121DAE" w:rsidRPr="00817FF5" w:rsidRDefault="00121DAE" w:rsidP="00817FF5">
      <w:pPr>
        <w:pStyle w:val="HTML"/>
        <w:numPr>
          <w:ilvl w:val="0"/>
          <w:numId w:val="21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стандарты Государственной системы стандартизации Республики Беларусь; </w:t>
      </w:r>
    </w:p>
    <w:p w:rsidR="00121DAE" w:rsidRPr="00817FF5" w:rsidRDefault="00121DAE" w:rsidP="00817FF5">
      <w:pPr>
        <w:pStyle w:val="HTML"/>
        <w:numPr>
          <w:ilvl w:val="0"/>
          <w:numId w:val="21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межгосударственное Соглашение о проведении согласованной политики в области стандартизации, метрологии и сертификации от 13 марта 1992 года; </w:t>
      </w:r>
    </w:p>
    <w:p w:rsidR="00121DAE" w:rsidRPr="00817FF5" w:rsidRDefault="00121DAE" w:rsidP="00817FF5">
      <w:pPr>
        <w:pStyle w:val="HTML"/>
        <w:numPr>
          <w:ilvl w:val="0"/>
          <w:numId w:val="21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основополагающие государственные стандарты и другие документы, в том числе документы межгосударственной системы стандартизации. </w:t>
      </w:r>
    </w:p>
    <w:p w:rsidR="006A0C64" w:rsidRPr="00817FF5" w:rsidRDefault="00121DAE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 Принятая в Республике Бела</w:t>
      </w:r>
      <w:r w:rsidR="00927ED6" w:rsidRPr="00817FF5">
        <w:rPr>
          <w:rFonts w:ascii="Times New Roman" w:hAnsi="Times New Roman" w:cs="Times New Roman"/>
          <w:sz w:val="28"/>
          <w:szCs w:val="28"/>
        </w:rPr>
        <w:t xml:space="preserve">русь система стандартизации </w:t>
      </w:r>
      <w:r w:rsidRPr="00817FF5">
        <w:rPr>
          <w:rFonts w:ascii="Times New Roman" w:hAnsi="Times New Roman" w:cs="Times New Roman"/>
          <w:sz w:val="28"/>
          <w:szCs w:val="28"/>
        </w:rPr>
        <w:t>была построена с учетом того, что в республике еще не получило развитие техническое законодательство, устанавливающее требования к группам продукции и ус</w:t>
      </w:r>
      <w:r w:rsidR="00927ED6" w:rsidRPr="00817FF5">
        <w:rPr>
          <w:rFonts w:ascii="Times New Roman" w:hAnsi="Times New Roman" w:cs="Times New Roman"/>
          <w:sz w:val="28"/>
          <w:szCs w:val="28"/>
        </w:rPr>
        <w:t>луг.</w:t>
      </w:r>
      <w:r w:rsidR="006A0C64" w:rsidRPr="0081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FF5" w:rsidRDefault="00121DAE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Политика в </w:t>
      </w:r>
      <w:r w:rsidR="006A0C64" w:rsidRPr="00817FF5">
        <w:rPr>
          <w:rFonts w:ascii="Times New Roman" w:hAnsi="Times New Roman" w:cs="Times New Roman"/>
          <w:sz w:val="28"/>
          <w:szCs w:val="28"/>
        </w:rPr>
        <w:t>области стандартизации определяе</w:t>
      </w:r>
      <w:r w:rsidRPr="00817FF5">
        <w:rPr>
          <w:rFonts w:ascii="Times New Roman" w:hAnsi="Times New Roman" w:cs="Times New Roman"/>
          <w:sz w:val="28"/>
          <w:szCs w:val="28"/>
        </w:rPr>
        <w:t>тся органами государственного управления, которые также осуществляют надзор за выполнением требований стандар</w:t>
      </w:r>
      <w:r w:rsidR="00817FF5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927ED6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Р</w:t>
      </w:r>
      <w:r w:rsidR="00121DAE" w:rsidRPr="00817FF5">
        <w:rPr>
          <w:rFonts w:ascii="Times New Roman" w:hAnsi="Times New Roman" w:cs="Times New Roman"/>
          <w:sz w:val="28"/>
          <w:szCs w:val="28"/>
        </w:rPr>
        <w:t xml:space="preserve">езультатом </w:t>
      </w:r>
      <w:r w:rsidRPr="00817FF5">
        <w:rPr>
          <w:rFonts w:ascii="Times New Roman" w:hAnsi="Times New Roman" w:cs="Times New Roman"/>
          <w:sz w:val="28"/>
          <w:szCs w:val="28"/>
        </w:rPr>
        <w:t xml:space="preserve">деятельности стандартизации </w:t>
      </w:r>
      <w:r w:rsidR="00121DAE" w:rsidRPr="00817FF5">
        <w:rPr>
          <w:rFonts w:ascii="Times New Roman" w:hAnsi="Times New Roman" w:cs="Times New Roman"/>
          <w:sz w:val="28"/>
          <w:szCs w:val="28"/>
        </w:rPr>
        <w:t>является принятие стандартов, применение которых носит добровольный характер. При этом обязательность применения стандартов определяется законодательными актами. К их числу относятся такие документы как технические регламенты, содержащие технические нормы и принимаемые органами государственного управления.</w:t>
      </w:r>
    </w:p>
    <w:p w:rsidR="00927ED6" w:rsidRPr="00817FF5" w:rsidRDefault="00E8680C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К</w:t>
      </w:r>
      <w:r w:rsidR="00927ED6" w:rsidRPr="00817FF5">
        <w:rPr>
          <w:rFonts w:ascii="Times New Roman" w:hAnsi="Times New Roman" w:cs="Times New Roman"/>
          <w:sz w:val="28"/>
          <w:szCs w:val="28"/>
        </w:rPr>
        <w:t xml:space="preserve"> основным стратегическим направлениям развития стандартизации отнесены: </w:t>
      </w:r>
    </w:p>
    <w:p w:rsidR="00927ED6" w:rsidRPr="00817FF5" w:rsidRDefault="00927ED6" w:rsidP="00817FF5">
      <w:pPr>
        <w:pStyle w:val="HTML"/>
        <w:numPr>
          <w:ilvl w:val="0"/>
          <w:numId w:val="22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анализ потребностей в стандартах в различных секторах экономики; </w:t>
      </w:r>
    </w:p>
    <w:p w:rsidR="00927ED6" w:rsidRPr="00817FF5" w:rsidRDefault="00927ED6" w:rsidP="00817FF5">
      <w:pPr>
        <w:pStyle w:val="HTML"/>
        <w:numPr>
          <w:ilvl w:val="0"/>
          <w:numId w:val="22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направлений; </w:t>
      </w:r>
    </w:p>
    <w:p w:rsidR="00927ED6" w:rsidRPr="00817FF5" w:rsidRDefault="00927ED6" w:rsidP="00817FF5">
      <w:pPr>
        <w:pStyle w:val="HTML"/>
        <w:numPr>
          <w:ilvl w:val="0"/>
          <w:numId w:val="22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приоритетное применение международных стандартов;</w:t>
      </w:r>
    </w:p>
    <w:p w:rsidR="00927ED6" w:rsidRPr="00817FF5" w:rsidRDefault="00927ED6" w:rsidP="00817FF5">
      <w:pPr>
        <w:pStyle w:val="HTML"/>
        <w:numPr>
          <w:ilvl w:val="0"/>
          <w:numId w:val="22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более эффективное удовлетворение потребителей; </w:t>
      </w:r>
    </w:p>
    <w:p w:rsidR="00927ED6" w:rsidRPr="00817FF5" w:rsidRDefault="00927ED6" w:rsidP="00817FF5">
      <w:pPr>
        <w:pStyle w:val="HTML"/>
        <w:numPr>
          <w:ilvl w:val="0"/>
          <w:numId w:val="22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расширение связей с ведущими промышленными предприятиями; </w:t>
      </w:r>
    </w:p>
    <w:p w:rsidR="00927ED6" w:rsidRPr="00817FF5" w:rsidRDefault="00927ED6" w:rsidP="00817FF5">
      <w:pPr>
        <w:pStyle w:val="HTML"/>
        <w:numPr>
          <w:ilvl w:val="0"/>
          <w:numId w:val="22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развитие стандартизации в сфере услуг; </w:t>
      </w:r>
    </w:p>
    <w:p w:rsidR="00927ED6" w:rsidRPr="00817FF5" w:rsidRDefault="00927ED6" w:rsidP="00817FF5">
      <w:pPr>
        <w:pStyle w:val="HTML"/>
        <w:numPr>
          <w:ilvl w:val="0"/>
          <w:numId w:val="22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расширение применения информационных технологий. </w:t>
      </w:r>
    </w:p>
    <w:p w:rsidR="00927ED6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Цели развития стандартизации заключаются в следующем: </w:t>
      </w:r>
    </w:p>
    <w:p w:rsidR="00927ED6" w:rsidRPr="00817FF5" w:rsidRDefault="00927ED6" w:rsidP="00817FF5">
      <w:pPr>
        <w:pStyle w:val="HTML"/>
        <w:numPr>
          <w:ilvl w:val="0"/>
          <w:numId w:val="24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содействие ликвидации технических барьеров в торговле;</w:t>
      </w:r>
    </w:p>
    <w:p w:rsidR="00927ED6" w:rsidRPr="00817FF5" w:rsidRDefault="00927ED6" w:rsidP="00817FF5">
      <w:pPr>
        <w:pStyle w:val="HTML"/>
        <w:numPr>
          <w:ilvl w:val="0"/>
          <w:numId w:val="24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гармонизация методов и практики стандартизации с принятыми в мировом сообществе; </w:t>
      </w:r>
    </w:p>
    <w:p w:rsidR="00927ED6" w:rsidRPr="00817FF5" w:rsidRDefault="00927ED6" w:rsidP="00817FF5">
      <w:pPr>
        <w:pStyle w:val="HTML"/>
        <w:numPr>
          <w:ilvl w:val="0"/>
          <w:numId w:val="24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реализация скоординированной со странами СНГ политики по обеспечению разработки, принятия и применения межгосударственных стандартов. </w:t>
      </w:r>
    </w:p>
    <w:p w:rsidR="00927ED6" w:rsidRPr="00817FF5" w:rsidRDefault="00927ED6" w:rsidP="00817FF5">
      <w:pPr>
        <w:pStyle w:val="HTML"/>
        <w:numPr>
          <w:ilvl w:val="0"/>
          <w:numId w:val="24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переход на единые с Российской Федерацией стандарты; </w:t>
      </w:r>
    </w:p>
    <w:p w:rsidR="00927ED6" w:rsidRPr="00817FF5" w:rsidRDefault="00927ED6" w:rsidP="00817FF5">
      <w:pPr>
        <w:pStyle w:val="HTML"/>
        <w:numPr>
          <w:ilvl w:val="0"/>
          <w:numId w:val="24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обеспечение безопасности для жизни, здоровья и имущества людей, животных, растений, охраны окружающей среды; </w:t>
      </w:r>
    </w:p>
    <w:p w:rsidR="00E8680C" w:rsidRPr="00817FF5" w:rsidRDefault="00927ED6" w:rsidP="00817FF5">
      <w:pPr>
        <w:pStyle w:val="HTML"/>
        <w:numPr>
          <w:ilvl w:val="0"/>
          <w:numId w:val="24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создание условий для рационального использования всех видов ресурсов, соответствия объектов стандартизации своему назначению. </w:t>
      </w:r>
    </w:p>
    <w:p w:rsidR="00927ED6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Основной задачей является создание системы технического нормирования и стандартизации, базирующейся на Соглашении Всемирной торговой организации по техническим барьерам в торговле</w:t>
      </w:r>
      <w:r w:rsidR="00E8680C" w:rsidRPr="00817FF5">
        <w:rPr>
          <w:rFonts w:ascii="Times New Roman" w:hAnsi="Times New Roman" w:cs="Times New Roman"/>
          <w:sz w:val="28"/>
          <w:szCs w:val="28"/>
        </w:rPr>
        <w:t>.</w:t>
      </w:r>
    </w:p>
    <w:p w:rsidR="0065464F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Основные принципы стандартизации, обеспечивающие достижение установленных целей и задач ее развития в республике, определены с учетом принципов, провозглашенных международными и региональными организациями по стандартизации, а также национальными органами по стандартизации промышленно развитых стран</w:t>
      </w:r>
      <w:r w:rsidR="00E8680C" w:rsidRPr="00817FF5">
        <w:rPr>
          <w:rFonts w:ascii="Times New Roman" w:hAnsi="Times New Roman" w:cs="Times New Roman"/>
          <w:sz w:val="28"/>
          <w:szCs w:val="28"/>
        </w:rPr>
        <w:t>.</w:t>
      </w:r>
      <w:r w:rsidRPr="0081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4F" w:rsidRPr="00817FF5" w:rsidRDefault="0065464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FF5">
        <w:rPr>
          <w:rFonts w:ascii="Times New Roman" w:hAnsi="Times New Roman" w:cs="Times New Roman"/>
          <w:i/>
          <w:sz w:val="28"/>
          <w:szCs w:val="28"/>
        </w:rPr>
        <w:t>Основные методы стандартизации</w:t>
      </w:r>
      <w:r w:rsidR="00E8680C" w:rsidRPr="00817FF5">
        <w:rPr>
          <w:rFonts w:ascii="Times New Roman" w:hAnsi="Times New Roman" w:cs="Times New Roman"/>
          <w:i/>
          <w:sz w:val="28"/>
          <w:szCs w:val="28"/>
        </w:rPr>
        <w:t>.</w:t>
      </w:r>
      <w:r w:rsidRPr="00817F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464F" w:rsidRPr="00817FF5" w:rsidRDefault="0065464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Развитие стандартизации должно основываться на совершенствовании научно-методических основ стандартизации таких, как: </w:t>
      </w:r>
    </w:p>
    <w:p w:rsidR="0065464F" w:rsidRPr="00817FF5" w:rsidRDefault="0065464F" w:rsidP="00817FF5">
      <w:pPr>
        <w:pStyle w:val="HTML"/>
        <w:numPr>
          <w:ilvl w:val="0"/>
          <w:numId w:val="25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системный подход; </w:t>
      </w:r>
    </w:p>
    <w:p w:rsidR="0065464F" w:rsidRPr="00817FF5" w:rsidRDefault="0065464F" w:rsidP="00817FF5">
      <w:pPr>
        <w:pStyle w:val="HTML"/>
        <w:numPr>
          <w:ilvl w:val="0"/>
          <w:numId w:val="25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программно-целевой метод; </w:t>
      </w:r>
    </w:p>
    <w:p w:rsidR="0065464F" w:rsidRPr="00817FF5" w:rsidRDefault="0065464F" w:rsidP="00817FF5">
      <w:pPr>
        <w:pStyle w:val="HTML"/>
        <w:numPr>
          <w:ilvl w:val="0"/>
          <w:numId w:val="25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управление многообразием. </w:t>
      </w:r>
    </w:p>
    <w:p w:rsidR="0065464F" w:rsidRPr="00817FF5" w:rsidRDefault="0065464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b/>
          <w:i/>
          <w:sz w:val="28"/>
          <w:szCs w:val="28"/>
        </w:rPr>
        <w:t>Системный подход</w:t>
      </w:r>
      <w:r w:rsidRPr="00817FF5">
        <w:rPr>
          <w:rFonts w:ascii="Times New Roman" w:hAnsi="Times New Roman" w:cs="Times New Roman"/>
          <w:sz w:val="28"/>
          <w:szCs w:val="28"/>
        </w:rPr>
        <w:t xml:space="preserve"> </w:t>
      </w:r>
      <w:r w:rsidR="00E8680C" w:rsidRPr="00817FF5">
        <w:rPr>
          <w:rFonts w:ascii="Times New Roman" w:hAnsi="Times New Roman" w:cs="Times New Roman"/>
          <w:sz w:val="28"/>
          <w:szCs w:val="28"/>
        </w:rPr>
        <w:t>я</w:t>
      </w:r>
      <w:r w:rsidRPr="00817FF5">
        <w:rPr>
          <w:rFonts w:ascii="Times New Roman" w:hAnsi="Times New Roman" w:cs="Times New Roman"/>
          <w:sz w:val="28"/>
          <w:szCs w:val="28"/>
        </w:rPr>
        <w:t xml:space="preserve">вляется методологическим средством исследования взаимоувязанного множества объектов стандартизации на основании причинно-следственных отношений, обратных связей и целенаправленного развития. </w:t>
      </w:r>
    </w:p>
    <w:p w:rsidR="0065464F" w:rsidRPr="00817FF5" w:rsidRDefault="0065464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b/>
          <w:i/>
          <w:sz w:val="28"/>
          <w:szCs w:val="28"/>
        </w:rPr>
        <w:t>Программно-целевой</w:t>
      </w:r>
      <w:r w:rsidRPr="00817FF5"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E8680C" w:rsidRPr="00817FF5">
        <w:rPr>
          <w:rFonts w:ascii="Times New Roman" w:hAnsi="Times New Roman" w:cs="Times New Roman"/>
          <w:sz w:val="28"/>
          <w:szCs w:val="28"/>
        </w:rPr>
        <w:t>з</w:t>
      </w:r>
      <w:r w:rsidRPr="00817FF5">
        <w:rPr>
          <w:rFonts w:ascii="Times New Roman" w:hAnsi="Times New Roman" w:cs="Times New Roman"/>
          <w:sz w:val="28"/>
          <w:szCs w:val="28"/>
        </w:rPr>
        <w:t>аключается в разработке и практической реализации комплексных целевых программ по наиболее важным научно-техническим, экономическим и социальным проблемам.</w:t>
      </w:r>
    </w:p>
    <w:p w:rsidR="0065464F" w:rsidRPr="00817FF5" w:rsidRDefault="0065464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b/>
          <w:i/>
          <w:sz w:val="28"/>
          <w:szCs w:val="28"/>
        </w:rPr>
        <w:t>Управление многообразием</w:t>
      </w:r>
      <w:r w:rsidRPr="00817FF5">
        <w:rPr>
          <w:rFonts w:ascii="Times New Roman" w:hAnsi="Times New Roman" w:cs="Times New Roman"/>
          <w:sz w:val="28"/>
          <w:szCs w:val="28"/>
        </w:rPr>
        <w:t xml:space="preserve"> </w:t>
      </w:r>
      <w:r w:rsidR="00E8680C" w:rsidRPr="00817FF5">
        <w:rPr>
          <w:rFonts w:ascii="Times New Roman" w:hAnsi="Times New Roman" w:cs="Times New Roman"/>
          <w:sz w:val="28"/>
          <w:szCs w:val="28"/>
        </w:rPr>
        <w:t>п</w:t>
      </w:r>
      <w:r w:rsidRPr="00817FF5">
        <w:rPr>
          <w:rFonts w:ascii="Times New Roman" w:hAnsi="Times New Roman" w:cs="Times New Roman"/>
          <w:sz w:val="28"/>
          <w:szCs w:val="28"/>
        </w:rPr>
        <w:t>редставляет собой научно-технический метод отбора, регламентации и создания оптимальной номенклатуры продукции и процессов. Управление многообразием является наиболее эффективным методом стандартизации. Элементы этого метода - систем</w:t>
      </w:r>
      <w:r w:rsidR="00E8680C" w:rsidRPr="00817FF5">
        <w:rPr>
          <w:rFonts w:ascii="Times New Roman" w:hAnsi="Times New Roman" w:cs="Times New Roman"/>
          <w:sz w:val="28"/>
          <w:szCs w:val="28"/>
        </w:rPr>
        <w:t xml:space="preserve">атизация, селекция, сокращение, </w:t>
      </w:r>
      <w:r w:rsidRPr="00817FF5">
        <w:rPr>
          <w:rFonts w:ascii="Times New Roman" w:hAnsi="Times New Roman" w:cs="Times New Roman"/>
          <w:sz w:val="28"/>
          <w:szCs w:val="28"/>
        </w:rPr>
        <w:t xml:space="preserve">типизация, унификация и агрегатирование являются основой для проведения работ по стандартизации на предприятии. </w:t>
      </w:r>
    </w:p>
    <w:p w:rsidR="00E8680C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Развитие работ предусматривается на следующих уровнях стандартизации:</w:t>
      </w:r>
    </w:p>
    <w:p w:rsidR="00E8680C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 а) международном;</w:t>
      </w:r>
    </w:p>
    <w:p w:rsidR="00E8680C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 б) региональном;</w:t>
      </w:r>
    </w:p>
    <w:p w:rsidR="00E8680C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 в) национальном: </w:t>
      </w:r>
    </w:p>
    <w:p w:rsidR="00E8680C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1) государственном; </w:t>
      </w:r>
    </w:p>
    <w:p w:rsidR="00E8680C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2) отраслевом; </w:t>
      </w:r>
    </w:p>
    <w:p w:rsidR="00927ED6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3) предприятия. </w:t>
      </w:r>
    </w:p>
    <w:p w:rsidR="00927ED6" w:rsidRPr="00817FF5" w:rsidRDefault="00927ED6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К нормативным документам по стандартизации в зависимости от уровня стандартизации относятся документы следующих категорий: </w:t>
      </w:r>
    </w:p>
    <w:p w:rsidR="00927ED6" w:rsidRPr="00817FF5" w:rsidRDefault="00927ED6" w:rsidP="00817FF5">
      <w:pPr>
        <w:pStyle w:val="HTML"/>
        <w:numPr>
          <w:ilvl w:val="0"/>
          <w:numId w:val="26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i/>
          <w:sz w:val="28"/>
          <w:szCs w:val="28"/>
        </w:rPr>
        <w:t>на государственном уровне</w:t>
      </w:r>
      <w:r w:rsidRPr="00817FF5">
        <w:rPr>
          <w:rFonts w:ascii="Times New Roman" w:hAnsi="Times New Roman" w:cs="Times New Roman"/>
          <w:sz w:val="28"/>
          <w:szCs w:val="28"/>
        </w:rPr>
        <w:t xml:space="preserve"> - государственные стандарты; </w:t>
      </w:r>
    </w:p>
    <w:p w:rsidR="00927ED6" w:rsidRPr="00817FF5" w:rsidRDefault="00927ED6" w:rsidP="00817FF5">
      <w:pPr>
        <w:pStyle w:val="HTML"/>
        <w:numPr>
          <w:ilvl w:val="0"/>
          <w:numId w:val="26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i/>
          <w:sz w:val="28"/>
          <w:szCs w:val="28"/>
        </w:rPr>
        <w:t>на отраслевом уровне</w:t>
      </w:r>
      <w:r w:rsidRPr="00817FF5">
        <w:rPr>
          <w:rFonts w:ascii="Times New Roman" w:hAnsi="Times New Roman" w:cs="Times New Roman"/>
          <w:sz w:val="28"/>
          <w:szCs w:val="28"/>
        </w:rPr>
        <w:t xml:space="preserve"> - руководящие документы отраслей; </w:t>
      </w:r>
    </w:p>
    <w:p w:rsidR="0065464F" w:rsidRPr="00817FF5" w:rsidRDefault="00927ED6" w:rsidP="00817FF5">
      <w:pPr>
        <w:pStyle w:val="HTML"/>
        <w:numPr>
          <w:ilvl w:val="0"/>
          <w:numId w:val="26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i/>
          <w:sz w:val="28"/>
          <w:szCs w:val="28"/>
        </w:rPr>
        <w:t>на уровне предприятий</w:t>
      </w:r>
      <w:r w:rsidRPr="00817FF5">
        <w:rPr>
          <w:rFonts w:ascii="Times New Roman" w:hAnsi="Times New Roman" w:cs="Times New Roman"/>
          <w:sz w:val="28"/>
          <w:szCs w:val="28"/>
        </w:rPr>
        <w:t xml:space="preserve"> - технические условия, стандарты предприятий.</w:t>
      </w:r>
    </w:p>
    <w:p w:rsidR="0065464F" w:rsidRPr="00817FF5" w:rsidRDefault="0065464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i/>
          <w:sz w:val="28"/>
          <w:szCs w:val="28"/>
        </w:rPr>
        <w:t>Приоритетные направления стандартизации</w:t>
      </w:r>
      <w:r w:rsidRPr="00817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FF5" w:rsidRDefault="0065464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Приоритетные направления стандартизации определяются необходимостью нормативного обеспечения безопасности и качества продукции, работ и услуг и их развитие должно базироваться на научном потенциале от</w:t>
      </w:r>
      <w:r w:rsidR="00817FF5">
        <w:rPr>
          <w:rFonts w:ascii="Times New Roman" w:hAnsi="Times New Roman" w:cs="Times New Roman"/>
          <w:sz w:val="28"/>
          <w:szCs w:val="28"/>
        </w:rPr>
        <w:t xml:space="preserve">раслей экономики республики. </w:t>
      </w:r>
    </w:p>
    <w:p w:rsidR="0065464F" w:rsidRPr="00817FF5" w:rsidRDefault="0065464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Проводимые работы по стандартизации на государственном уровне должны быть направлены как на создание нормативного обеспечения для отраслей, в которых отсутствуют государственные стандарты, так и обновление нормативного обеспечения в тех отраслях, где стандартизация традиционно развита. В тоже время, необходимо учитывать приоритетные направления стандартизации, определенные международными и региональными организациями по стандартизации на основе достигнутого уровня развития науки и технологий, потребностей международного рынка. При этом основные усилия должны быть сконцентрированы на эффективном применении международных (региональных) стандартов, что позволит не заниматься разработкой новых документов и экономить материальные ресурсы.</w:t>
      </w:r>
    </w:p>
    <w:p w:rsidR="00485964" w:rsidRPr="00817FF5" w:rsidRDefault="00485964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964" w:rsidRPr="00817FF5" w:rsidRDefault="00485964" w:rsidP="00817FF5">
      <w:pPr>
        <w:pStyle w:val="HTML"/>
        <w:numPr>
          <w:ilvl w:val="0"/>
          <w:numId w:val="2"/>
        </w:numPr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FF5">
        <w:rPr>
          <w:rFonts w:ascii="Times New Roman" w:hAnsi="Times New Roman" w:cs="Times New Roman"/>
          <w:b/>
          <w:sz w:val="28"/>
          <w:szCs w:val="28"/>
        </w:rPr>
        <w:t>Описать на примерах использование роторной технологии.</w:t>
      </w:r>
    </w:p>
    <w:p w:rsidR="00817FF5" w:rsidRDefault="00817FF5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964" w:rsidRPr="00817FF5" w:rsidRDefault="00485964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Слово «ротор» произошло от латинского “</w:t>
      </w:r>
      <w:r w:rsidRPr="00817FF5">
        <w:rPr>
          <w:rFonts w:ascii="Times New Roman" w:hAnsi="Times New Roman" w:cs="Times New Roman"/>
          <w:sz w:val="28"/>
          <w:szCs w:val="28"/>
          <w:lang w:val="en-US"/>
        </w:rPr>
        <w:t>roto</w:t>
      </w:r>
      <w:r w:rsidRPr="00817FF5">
        <w:rPr>
          <w:rFonts w:ascii="Times New Roman" w:hAnsi="Times New Roman" w:cs="Times New Roman"/>
          <w:sz w:val="28"/>
          <w:szCs w:val="28"/>
        </w:rPr>
        <w:t>” – вращаться. Это название передает в точности весь процесс обработки по роторной технологии. В роторной машине основным элементом является технологический ротор с инструментальными блоками. При вращении ротора вокруг вертикальной оси происходит непрерывная обработка деталей, подаваемых на обработку другим транспортным ротором.</w:t>
      </w:r>
    </w:p>
    <w:p w:rsidR="00485964" w:rsidRPr="00817FF5" w:rsidRDefault="00485964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Роторная технология применяется больше всего в машиностроении. В процессе обработки материалов резанием рабочий инструмент компонуется в автономные инструментальные блоки, при этом роторы могут выполнять операции сверления, фрезерования, строгания и др.</w:t>
      </w:r>
    </w:p>
    <w:p w:rsidR="00485964" w:rsidRPr="00817FF5" w:rsidRDefault="006F3EC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Роторная линия разработана также для механической обработки инъекционных игл. Она состоит из семи рабочих, восьми транспортных и загрузочных роторов. На линии последовательно выполняются операции сверления, токарной обработки и контроля качества обработки. Производительность такой линии – 120 шт/мин.</w:t>
      </w:r>
    </w:p>
    <w:p w:rsidR="006F3ECF" w:rsidRPr="00817FF5" w:rsidRDefault="006F3EC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Эффективность применения роторных линий в сборочном производстве определяется в первую очередь большим удельным весом технологических процессов третьего класса в общей структуре сборки. </w:t>
      </w:r>
    </w:p>
    <w:p w:rsidR="006F3ECF" w:rsidRPr="00817FF5" w:rsidRDefault="006F3EC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Также разработаны роторные линии для изготовления деталей из полимерных материалов, созданы роторные линии для пищевой промышленности, сельского хозяйства, предприятий общественного питания, роторные автоматы применяются и при производстве фармацевтических таблеток, прессованных пищевых концентратов, различных кондитерских изделий.</w:t>
      </w:r>
    </w:p>
    <w:p w:rsidR="006F3ECF" w:rsidRPr="00817FF5" w:rsidRDefault="006F3EC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На основе роторных линий разработаны различные типоразмеры оборудования для изготовления деталей из металлопластмассовых деталей и композиционных материалов методом горячего прессования. </w:t>
      </w:r>
    </w:p>
    <w:p w:rsidR="00485964" w:rsidRPr="00817FF5" w:rsidRDefault="006F3EC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Роторная технология является действенным средством комплексной автоматизации производства, она также создает необходимые условия для автоматизации вспомогательных работ. Комплексная автоматизация производства на основе роторных и роторно-конвейерных линий позволяет во много раз повысить производительность труда.</w:t>
      </w:r>
    </w:p>
    <w:p w:rsidR="006F3ECF" w:rsidRDefault="00E84E29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br w:type="page"/>
      </w:r>
      <w:r w:rsidR="006F3ECF" w:rsidRPr="00817FF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17FF5" w:rsidRPr="00817FF5" w:rsidRDefault="00817FF5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3ECF" w:rsidRPr="00817FF5" w:rsidRDefault="006F3ECF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1.</w:t>
      </w:r>
      <w:r w:rsidR="009B2789" w:rsidRPr="00817FF5">
        <w:rPr>
          <w:rFonts w:ascii="Times New Roman" w:hAnsi="Times New Roman" w:cs="Times New Roman"/>
          <w:sz w:val="28"/>
          <w:szCs w:val="28"/>
        </w:rPr>
        <w:t>Туромша Е.П. Производственные технологии: учеб.-метод. комплекс. – Мн.: БГУ, 2001.</w:t>
      </w:r>
    </w:p>
    <w:p w:rsidR="009B2789" w:rsidRPr="00817FF5" w:rsidRDefault="009B2789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7FF5">
        <w:rPr>
          <w:rFonts w:ascii="Times New Roman" w:hAnsi="Times New Roman" w:cs="Times New Roman"/>
          <w:sz w:val="28"/>
          <w:szCs w:val="28"/>
        </w:rPr>
        <w:t>2. Юркова Т. И.</w:t>
      </w:r>
      <w:r w:rsidR="006C24BC" w:rsidRPr="00817FF5">
        <w:rPr>
          <w:rFonts w:ascii="Times New Roman" w:hAnsi="Times New Roman" w:cs="Times New Roman"/>
          <w:sz w:val="28"/>
          <w:szCs w:val="28"/>
        </w:rPr>
        <w:t>Производственные технологии</w:t>
      </w:r>
      <w:r w:rsidRPr="00817FF5">
        <w:rPr>
          <w:rFonts w:ascii="Times New Roman" w:hAnsi="Times New Roman" w:cs="Times New Roman"/>
          <w:sz w:val="28"/>
          <w:szCs w:val="28"/>
        </w:rPr>
        <w:t>. Тексты лекций. 2003.</w:t>
      </w:r>
    </w:p>
    <w:p w:rsidR="009B2789" w:rsidRPr="00817FF5" w:rsidRDefault="009B2789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17FF5">
        <w:rPr>
          <w:rFonts w:ascii="Times New Roman" w:hAnsi="Times New Roman" w:cs="Times New Roman"/>
          <w:sz w:val="28"/>
          <w:szCs w:val="28"/>
        </w:rPr>
        <w:t xml:space="preserve">3. Интернет-ресурс </w:t>
      </w:r>
      <w:r w:rsidRPr="007C22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C22E7">
        <w:rPr>
          <w:rFonts w:ascii="Times New Roman" w:hAnsi="Times New Roman" w:cs="Times New Roman"/>
          <w:sz w:val="28"/>
          <w:szCs w:val="28"/>
        </w:rPr>
        <w:t>.</w:t>
      </w:r>
      <w:r w:rsidRPr="007C22E7">
        <w:rPr>
          <w:rFonts w:ascii="Times New Roman" w:hAnsi="Times New Roman" w:cs="Times New Roman"/>
          <w:sz w:val="28"/>
          <w:szCs w:val="28"/>
          <w:lang w:val="en-US"/>
        </w:rPr>
        <w:t>doklad.ru</w:t>
      </w:r>
    </w:p>
    <w:p w:rsidR="009B2789" w:rsidRPr="00817FF5" w:rsidRDefault="009B2789" w:rsidP="00817FF5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17FF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817FF5">
        <w:rPr>
          <w:rFonts w:ascii="Times New Roman" w:hAnsi="Times New Roman" w:cs="Times New Roman"/>
          <w:sz w:val="28"/>
          <w:szCs w:val="28"/>
        </w:rPr>
        <w:t xml:space="preserve">Интернет-ресурс </w:t>
      </w:r>
      <w:r w:rsidRPr="007C22E7">
        <w:rPr>
          <w:rFonts w:ascii="Times New Roman" w:hAnsi="Times New Roman" w:cs="Times New Roman"/>
          <w:sz w:val="28"/>
          <w:szCs w:val="28"/>
          <w:lang w:val="en-US"/>
        </w:rPr>
        <w:t>www.bankrabot.ru</w:t>
      </w:r>
      <w:bookmarkStart w:id="0" w:name="_GoBack"/>
      <w:bookmarkEnd w:id="0"/>
    </w:p>
    <w:sectPr w:rsidR="009B2789" w:rsidRPr="00817FF5" w:rsidSect="00817FF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CE" w:rsidRDefault="002323CE">
      <w:r>
        <w:separator/>
      </w:r>
    </w:p>
  </w:endnote>
  <w:endnote w:type="continuationSeparator" w:id="0">
    <w:p w:rsidR="002323CE" w:rsidRDefault="0023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64" w:rsidRDefault="00485964" w:rsidP="00CF1CFA">
    <w:pPr>
      <w:pStyle w:val="a4"/>
      <w:framePr w:wrap="around" w:vAnchor="text" w:hAnchor="margin" w:xAlign="right" w:y="1"/>
      <w:rPr>
        <w:rStyle w:val="a6"/>
      </w:rPr>
    </w:pPr>
  </w:p>
  <w:p w:rsidR="00485964" w:rsidRDefault="00485964" w:rsidP="004859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64" w:rsidRDefault="007C22E7" w:rsidP="00CF1CF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485964" w:rsidRDefault="00485964" w:rsidP="004859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CE" w:rsidRDefault="002323CE">
      <w:r>
        <w:separator/>
      </w:r>
    </w:p>
  </w:footnote>
  <w:footnote w:type="continuationSeparator" w:id="0">
    <w:p w:rsidR="002323CE" w:rsidRDefault="0023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49B"/>
    <w:multiLevelType w:val="hybridMultilevel"/>
    <w:tmpl w:val="55D8BDCA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405BA"/>
    <w:multiLevelType w:val="multilevel"/>
    <w:tmpl w:val="BB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764E8"/>
    <w:multiLevelType w:val="hybridMultilevel"/>
    <w:tmpl w:val="ED7E97A0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019A2"/>
    <w:multiLevelType w:val="hybridMultilevel"/>
    <w:tmpl w:val="196A7746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A2EB5"/>
    <w:multiLevelType w:val="multilevel"/>
    <w:tmpl w:val="0B90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3788F"/>
    <w:multiLevelType w:val="hybridMultilevel"/>
    <w:tmpl w:val="B48A9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327DAA"/>
    <w:multiLevelType w:val="hybridMultilevel"/>
    <w:tmpl w:val="5FD4AF3E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867BD"/>
    <w:multiLevelType w:val="multilevel"/>
    <w:tmpl w:val="39A4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7545E"/>
    <w:multiLevelType w:val="multilevel"/>
    <w:tmpl w:val="AF24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979EE"/>
    <w:multiLevelType w:val="hybridMultilevel"/>
    <w:tmpl w:val="E4343E1C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277A8"/>
    <w:multiLevelType w:val="multilevel"/>
    <w:tmpl w:val="6162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D4C0A"/>
    <w:multiLevelType w:val="hybridMultilevel"/>
    <w:tmpl w:val="D81EA99E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E759CC"/>
    <w:multiLevelType w:val="hybridMultilevel"/>
    <w:tmpl w:val="719021FA"/>
    <w:lvl w:ilvl="0" w:tplc="001C7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C11524"/>
    <w:multiLevelType w:val="multilevel"/>
    <w:tmpl w:val="86B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C6774"/>
    <w:multiLevelType w:val="multilevel"/>
    <w:tmpl w:val="4CA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464F9"/>
    <w:multiLevelType w:val="multilevel"/>
    <w:tmpl w:val="DE7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F2DA1"/>
    <w:multiLevelType w:val="multilevel"/>
    <w:tmpl w:val="6D12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B2DE7"/>
    <w:multiLevelType w:val="multilevel"/>
    <w:tmpl w:val="4A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521E69"/>
    <w:multiLevelType w:val="hybridMultilevel"/>
    <w:tmpl w:val="B4AA76A2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F76B2D"/>
    <w:multiLevelType w:val="hybridMultilevel"/>
    <w:tmpl w:val="DD6C295C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030B1A"/>
    <w:multiLevelType w:val="multilevel"/>
    <w:tmpl w:val="41CC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C5368"/>
    <w:multiLevelType w:val="multilevel"/>
    <w:tmpl w:val="0A62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2737E"/>
    <w:multiLevelType w:val="hybridMultilevel"/>
    <w:tmpl w:val="D612FCB2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5F4271"/>
    <w:multiLevelType w:val="hybridMultilevel"/>
    <w:tmpl w:val="3160A03E"/>
    <w:lvl w:ilvl="0" w:tplc="10A04DE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202FB0"/>
    <w:multiLevelType w:val="multilevel"/>
    <w:tmpl w:val="720C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EA2990"/>
    <w:multiLevelType w:val="multilevel"/>
    <w:tmpl w:val="4FDA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15"/>
  </w:num>
  <w:num w:numId="6">
    <w:abstractNumId w:val="24"/>
  </w:num>
  <w:num w:numId="7">
    <w:abstractNumId w:val="18"/>
  </w:num>
  <w:num w:numId="8">
    <w:abstractNumId w:val="6"/>
  </w:num>
  <w:num w:numId="9">
    <w:abstractNumId w:val="13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10"/>
  </w:num>
  <w:num w:numId="15">
    <w:abstractNumId w:val="21"/>
  </w:num>
  <w:num w:numId="16">
    <w:abstractNumId w:val="17"/>
  </w:num>
  <w:num w:numId="17">
    <w:abstractNumId w:val="20"/>
  </w:num>
  <w:num w:numId="18">
    <w:abstractNumId w:val="8"/>
  </w:num>
  <w:num w:numId="19">
    <w:abstractNumId w:val="7"/>
  </w:num>
  <w:num w:numId="20">
    <w:abstractNumId w:val="25"/>
  </w:num>
  <w:num w:numId="21">
    <w:abstractNumId w:val="3"/>
  </w:num>
  <w:num w:numId="22">
    <w:abstractNumId w:val="23"/>
  </w:num>
  <w:num w:numId="23">
    <w:abstractNumId w:val="22"/>
  </w:num>
  <w:num w:numId="24">
    <w:abstractNumId w:val="19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0C1"/>
    <w:rsid w:val="000D523E"/>
    <w:rsid w:val="00121DAE"/>
    <w:rsid w:val="001D7347"/>
    <w:rsid w:val="00216E0B"/>
    <w:rsid w:val="002323CE"/>
    <w:rsid w:val="003300C1"/>
    <w:rsid w:val="003E06BC"/>
    <w:rsid w:val="00485964"/>
    <w:rsid w:val="004B6367"/>
    <w:rsid w:val="00590758"/>
    <w:rsid w:val="0065464F"/>
    <w:rsid w:val="006557B2"/>
    <w:rsid w:val="006A0C64"/>
    <w:rsid w:val="006C0C25"/>
    <w:rsid w:val="006C24BC"/>
    <w:rsid w:val="006F3ECF"/>
    <w:rsid w:val="00775CA6"/>
    <w:rsid w:val="007C22E7"/>
    <w:rsid w:val="00817FF5"/>
    <w:rsid w:val="00870C78"/>
    <w:rsid w:val="008B6B2D"/>
    <w:rsid w:val="00927ED6"/>
    <w:rsid w:val="009B2789"/>
    <w:rsid w:val="009E555C"/>
    <w:rsid w:val="00B743B4"/>
    <w:rsid w:val="00C94C5C"/>
    <w:rsid w:val="00CF1CFA"/>
    <w:rsid w:val="00CF6FCC"/>
    <w:rsid w:val="00E15A50"/>
    <w:rsid w:val="00E36DB1"/>
    <w:rsid w:val="00E84E29"/>
    <w:rsid w:val="00E8680C"/>
    <w:rsid w:val="00F8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E41CFE-3C52-4E52-9DF1-B6A889A5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57B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12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4859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85964"/>
    <w:rPr>
      <w:rFonts w:cs="Times New Roman"/>
    </w:rPr>
  </w:style>
  <w:style w:type="character" w:styleId="a7">
    <w:name w:val="Hyperlink"/>
    <w:uiPriority w:val="99"/>
    <w:rsid w:val="009B27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Lorie Corp</Company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Lorie</dc:creator>
  <cp:keywords/>
  <dc:description/>
  <cp:lastModifiedBy>admin</cp:lastModifiedBy>
  <cp:revision>2</cp:revision>
  <dcterms:created xsi:type="dcterms:W3CDTF">2014-03-04T14:44:00Z</dcterms:created>
  <dcterms:modified xsi:type="dcterms:W3CDTF">2014-03-04T14:44:00Z</dcterms:modified>
</cp:coreProperties>
</file>