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8A2" w:rsidRPr="005D28A2" w:rsidRDefault="005D28A2" w:rsidP="00AE451B">
      <w:pPr>
        <w:pStyle w:val="afa"/>
      </w:pPr>
      <w:r>
        <w:t>Содержание</w:t>
      </w:r>
    </w:p>
    <w:p w:rsidR="005D28A2" w:rsidRDefault="005D28A2" w:rsidP="005D28A2">
      <w:pPr>
        <w:ind w:firstLine="709"/>
      </w:pPr>
    </w:p>
    <w:p w:rsidR="00476941" w:rsidRDefault="00476941">
      <w:pPr>
        <w:pStyle w:val="22"/>
        <w:rPr>
          <w:smallCaps w:val="0"/>
          <w:noProof/>
          <w:sz w:val="24"/>
          <w:szCs w:val="24"/>
        </w:rPr>
      </w:pPr>
      <w:r w:rsidRPr="002667D6">
        <w:rPr>
          <w:rStyle w:val="af"/>
          <w:noProof/>
        </w:rPr>
        <w:t>Роль и значение марки и упаковки в процессе разработки дифференцированного товара</w:t>
      </w:r>
    </w:p>
    <w:p w:rsidR="00476941" w:rsidRDefault="00476941">
      <w:pPr>
        <w:pStyle w:val="22"/>
        <w:rPr>
          <w:smallCaps w:val="0"/>
          <w:noProof/>
          <w:sz w:val="24"/>
          <w:szCs w:val="24"/>
        </w:rPr>
      </w:pPr>
      <w:r w:rsidRPr="002667D6">
        <w:rPr>
          <w:rStyle w:val="af"/>
          <w:noProof/>
        </w:rPr>
        <w:t>Стадии жизненного цикла товара</w:t>
      </w:r>
    </w:p>
    <w:p w:rsidR="00476941" w:rsidRDefault="00476941">
      <w:pPr>
        <w:pStyle w:val="22"/>
        <w:rPr>
          <w:smallCaps w:val="0"/>
          <w:noProof/>
          <w:sz w:val="24"/>
          <w:szCs w:val="24"/>
        </w:rPr>
      </w:pPr>
      <w:r w:rsidRPr="002667D6">
        <w:rPr>
          <w:rStyle w:val="af"/>
          <w:noProof/>
        </w:rPr>
        <w:t>Изменилось ли покупательское поведение после событий 11.09.2001. в США. Какие факторы повлияли?</w:t>
      </w:r>
    </w:p>
    <w:p w:rsidR="00476941" w:rsidRDefault="00476941">
      <w:pPr>
        <w:pStyle w:val="22"/>
        <w:rPr>
          <w:smallCaps w:val="0"/>
          <w:noProof/>
          <w:sz w:val="24"/>
          <w:szCs w:val="24"/>
        </w:rPr>
      </w:pPr>
      <w:r w:rsidRPr="002667D6">
        <w:rPr>
          <w:rStyle w:val="af"/>
          <w:noProof/>
        </w:rPr>
        <w:t>Задача</w:t>
      </w:r>
    </w:p>
    <w:p w:rsidR="005D28A2" w:rsidRDefault="005D28A2" w:rsidP="005D28A2">
      <w:pPr>
        <w:ind w:firstLine="709"/>
      </w:pPr>
    </w:p>
    <w:p w:rsidR="005D28A2" w:rsidRPr="005D28A2" w:rsidRDefault="00AE451B" w:rsidP="00AE451B">
      <w:pPr>
        <w:pStyle w:val="2"/>
      </w:pPr>
      <w:r>
        <w:br w:type="page"/>
      </w:r>
      <w:bookmarkStart w:id="0" w:name="_Toc263359496"/>
      <w:r w:rsidR="009C32C7" w:rsidRPr="005D28A2">
        <w:t>Роль и значение марки и упаковки в процессе разработки дифференцированного товара</w:t>
      </w:r>
      <w:bookmarkEnd w:id="0"/>
    </w:p>
    <w:p w:rsidR="00AE451B" w:rsidRDefault="00AE451B" w:rsidP="005D28A2">
      <w:pPr>
        <w:ind w:firstLine="709"/>
      </w:pPr>
    </w:p>
    <w:p w:rsidR="00AE451B" w:rsidRDefault="008B16F5" w:rsidP="005D28A2">
      <w:pPr>
        <w:ind w:firstLine="709"/>
      </w:pPr>
      <w:r w:rsidRPr="005D28A2">
        <w:t>О</w:t>
      </w:r>
      <w:r w:rsidR="009C32C7" w:rsidRPr="005D28A2">
        <w:t>дной из важнейших характеристик товара в реальном исполнении является его марка</w:t>
      </w:r>
      <w:r w:rsidR="005D28A2" w:rsidRPr="005D28A2">
        <w:t xml:space="preserve">. </w:t>
      </w:r>
      <w:r w:rsidR="009C32C7" w:rsidRPr="005D28A2">
        <w:t>В процессе производства и реализации предприятие должно решить, будет ли оно продавать свой товар как марочный или нет</w:t>
      </w:r>
      <w:r w:rsidR="005D28A2" w:rsidRPr="005D28A2">
        <w:t xml:space="preserve">. </w:t>
      </w:r>
    </w:p>
    <w:p w:rsidR="005D28A2" w:rsidRDefault="009C32C7" w:rsidP="005D28A2">
      <w:pPr>
        <w:ind w:firstLine="709"/>
      </w:pPr>
      <w:r w:rsidRPr="005D28A2">
        <w:t>Бесспорно, для производителя, если его марка приобрела успех, это дает колоссальные экономические выгоды</w:t>
      </w:r>
      <w:r w:rsidR="005D28A2" w:rsidRPr="005D28A2">
        <w:t xml:space="preserve">. </w:t>
      </w:r>
      <w:r w:rsidRPr="005D28A2">
        <w:t>Для потребителя</w:t>
      </w:r>
      <w:r w:rsidR="005D28A2" w:rsidRPr="005D28A2">
        <w:t xml:space="preserve"> - </w:t>
      </w:r>
      <w:r w:rsidRPr="005D28A2">
        <w:t>это рост качества продукта, но с заметным увеличением цены</w:t>
      </w:r>
      <w:r w:rsidR="005D28A2" w:rsidRPr="005D28A2">
        <w:t>.</w:t>
      </w:r>
    </w:p>
    <w:p w:rsidR="005D28A2" w:rsidRDefault="009C32C7" w:rsidP="005D28A2">
      <w:pPr>
        <w:ind w:firstLine="709"/>
      </w:pPr>
      <w:r w:rsidRPr="005D28A2">
        <w:t>Марка</w:t>
      </w:r>
      <w:r w:rsidR="005D28A2" w:rsidRPr="005D28A2">
        <w:t xml:space="preserve"> - </w:t>
      </w:r>
      <w:r w:rsidRPr="005D28A2">
        <w:t>имя, термин, знак, символ, рисунок или их сочетания, предназначенные для выделения товаров или услуг одного продавца или групп продавцов и обособления их от товаров и услуг конкурентов</w:t>
      </w:r>
      <w:r w:rsidR="005D28A2" w:rsidRPr="005D28A2">
        <w:t>.</w:t>
      </w:r>
    </w:p>
    <w:p w:rsidR="005D28A2" w:rsidRDefault="009C32C7" w:rsidP="005D28A2">
      <w:pPr>
        <w:ind w:firstLine="709"/>
      </w:pPr>
      <w:r w:rsidRPr="005D28A2">
        <w:t>Марочный знак</w:t>
      </w:r>
      <w:r w:rsidR="005D28A2">
        <w:t xml:space="preserve"> (</w:t>
      </w:r>
      <w:r w:rsidRPr="005D28A2">
        <w:t>эмблема</w:t>
      </w:r>
      <w:r w:rsidR="005D28A2" w:rsidRPr="005D28A2">
        <w:t xml:space="preserve">) - </w:t>
      </w:r>
      <w:r w:rsidRPr="005D28A2">
        <w:t>часть марки, которую можно опознать, но невозможно произнести</w:t>
      </w:r>
      <w:r w:rsidR="005D28A2" w:rsidRPr="005D28A2">
        <w:t xml:space="preserve">. </w:t>
      </w:r>
      <w:r w:rsidRPr="005D28A2">
        <w:t>Например, символ, изображение, отличительная окраска, специфическое штифтовое изображение</w:t>
      </w:r>
      <w:r w:rsidR="005D28A2" w:rsidRPr="005D28A2">
        <w:t>.</w:t>
      </w:r>
    </w:p>
    <w:p w:rsidR="00AE451B" w:rsidRDefault="009C32C7" w:rsidP="005D28A2">
      <w:pPr>
        <w:ind w:firstLine="709"/>
      </w:pPr>
      <w:r w:rsidRPr="005D28A2">
        <w:t>Товарный знак</w:t>
      </w:r>
      <w:r w:rsidR="005D28A2" w:rsidRPr="005D28A2">
        <w:t xml:space="preserve"> - </w:t>
      </w:r>
      <w:r w:rsidR="00476941">
        <w:t>марка ил</w:t>
      </w:r>
      <w:r w:rsidRPr="005D28A2">
        <w:t>и ее часть, обеспеченные правовой защитой</w:t>
      </w:r>
      <w:r w:rsidR="005D28A2" w:rsidRPr="005D28A2">
        <w:t xml:space="preserve">. </w:t>
      </w:r>
      <w:r w:rsidRPr="005D28A2">
        <w:t>Товарный знак защищает исключительные права продавца на пользование марочным названием или знаком</w:t>
      </w:r>
      <w:r w:rsidR="005D28A2" w:rsidRPr="005D28A2">
        <w:t xml:space="preserve">. </w:t>
      </w:r>
    </w:p>
    <w:p w:rsidR="005D28A2" w:rsidRDefault="009C32C7" w:rsidP="005D28A2">
      <w:pPr>
        <w:ind w:firstLine="709"/>
      </w:pPr>
      <w:r w:rsidRPr="005D28A2">
        <w:t>Товарный знак должен быть простым, легко запоминающимся, оригинальным, не содержащим имен и фамилий</w:t>
      </w:r>
      <w:r w:rsidR="005D28A2" w:rsidRPr="005D28A2">
        <w:t xml:space="preserve">. </w:t>
      </w:r>
      <w:r w:rsidRPr="005D28A2">
        <w:t>Не должен включать портреты, части герба, не указывать на цену</w:t>
      </w:r>
      <w:r w:rsidR="005D28A2" w:rsidRPr="005D28A2">
        <w:t>.</w:t>
      </w:r>
    </w:p>
    <w:p w:rsidR="005D28A2" w:rsidRDefault="009C32C7" w:rsidP="005D28A2">
      <w:pPr>
        <w:ind w:firstLine="709"/>
      </w:pPr>
      <w:r w:rsidRPr="005D28A2">
        <w:t>Очень важную роль в рекламной деятельности играет и разработка фирменного стиля</w:t>
      </w:r>
      <w:r w:rsidR="005D28A2" w:rsidRPr="005D28A2">
        <w:t xml:space="preserve">. </w:t>
      </w:r>
      <w:r w:rsidRPr="005D28A2">
        <w:t>Фирменный стиль</w:t>
      </w:r>
      <w:r w:rsidR="005D28A2" w:rsidRPr="005D28A2">
        <w:t xml:space="preserve"> - </w:t>
      </w:r>
      <w:r w:rsidRPr="005D28A2">
        <w:t>ряд приемов</w:t>
      </w:r>
      <w:r w:rsidR="005D28A2">
        <w:t xml:space="preserve"> (</w:t>
      </w:r>
      <w:r w:rsidRPr="005D28A2">
        <w:t xml:space="preserve">графических, цветовых и </w:t>
      </w:r>
      <w:r w:rsidR="005D28A2">
        <w:t>др.)</w:t>
      </w:r>
      <w:r w:rsidR="005D28A2" w:rsidRPr="005D28A2">
        <w:t>,</w:t>
      </w:r>
      <w:r w:rsidRPr="005D28A2">
        <w:t xml:space="preserve"> которые обеспечивают единство всех изделий фирмы и противопоставляют фирму и ее из</w:t>
      </w:r>
      <w:r w:rsidR="008B16F5" w:rsidRPr="005D28A2">
        <w:t>делия конкурентам и их товарам</w:t>
      </w:r>
      <w:r w:rsidR="005D28A2" w:rsidRPr="005D28A2">
        <w:t>.</w:t>
      </w:r>
    </w:p>
    <w:p w:rsidR="005D28A2" w:rsidRDefault="009C32C7" w:rsidP="005D28A2">
      <w:pPr>
        <w:ind w:firstLine="709"/>
      </w:pPr>
      <w:r w:rsidRPr="005D28A2">
        <w:t>Система фирменного стиля включает в себя кроме марки и товарного знака</w:t>
      </w:r>
      <w:r w:rsidR="005D28A2" w:rsidRPr="005D28A2">
        <w:t xml:space="preserve">: </w:t>
      </w:r>
      <w:r w:rsidRPr="005D28A2">
        <w:t>логотип, фирменный блок, фирменный цвет, фирменный комплекс шрифтов</w:t>
      </w:r>
      <w:r w:rsidR="005D28A2" w:rsidRPr="005D28A2">
        <w:t>.</w:t>
      </w:r>
    </w:p>
    <w:p w:rsidR="005D28A2" w:rsidRDefault="009C32C7" w:rsidP="005D28A2">
      <w:pPr>
        <w:ind w:firstLine="709"/>
      </w:pPr>
      <w:r w:rsidRPr="005D28A2">
        <w:t>Логотип</w:t>
      </w:r>
      <w:r w:rsidR="005D28A2" w:rsidRPr="005D28A2">
        <w:t xml:space="preserve"> - </w:t>
      </w:r>
      <w:r w:rsidRPr="005D28A2">
        <w:t>это специально разработанное, оригинальное начертание полного или сокращенного наименования фирмы</w:t>
      </w:r>
      <w:r w:rsidR="005D28A2" w:rsidRPr="005D28A2">
        <w:t>.</w:t>
      </w:r>
    </w:p>
    <w:p w:rsidR="005D28A2" w:rsidRDefault="009C32C7" w:rsidP="005D28A2">
      <w:pPr>
        <w:ind w:firstLine="709"/>
      </w:pPr>
      <w:r w:rsidRPr="005D28A2">
        <w:t>Фирменный блок</w:t>
      </w:r>
      <w:r w:rsidR="005D28A2" w:rsidRPr="005D28A2">
        <w:t xml:space="preserve"> - </w:t>
      </w:r>
      <w:r w:rsidRPr="005D28A2">
        <w:t>соединенный в композицию товарный знак и логотип, разного рода поясняющие надписи</w:t>
      </w:r>
      <w:r w:rsidR="005D28A2">
        <w:t xml:space="preserve"> (</w:t>
      </w:r>
      <w:r w:rsidRPr="005D28A2">
        <w:t>часто добавляется и фирменный лозунг</w:t>
      </w:r>
      <w:r w:rsidR="005D28A2" w:rsidRPr="005D28A2">
        <w:t>).</w:t>
      </w:r>
    </w:p>
    <w:p w:rsidR="005D28A2" w:rsidRDefault="009C32C7" w:rsidP="005D28A2">
      <w:pPr>
        <w:ind w:firstLine="709"/>
      </w:pPr>
      <w:r w:rsidRPr="005D28A2">
        <w:t>Разработка марочного товара прежде всего связана с высоким качеством</w:t>
      </w:r>
      <w:r w:rsidR="005D28A2">
        <w:t xml:space="preserve"> (</w:t>
      </w:r>
      <w:r w:rsidRPr="005D28A2">
        <w:t xml:space="preserve">а это и долговечность, надежность, точность, простота в эксплуатации и </w:t>
      </w:r>
      <w:r w:rsidR="005D28A2">
        <w:t>др.)</w:t>
      </w:r>
      <w:r w:rsidR="005D28A2" w:rsidRPr="005D28A2">
        <w:t>.</w:t>
      </w:r>
    </w:p>
    <w:p w:rsidR="005D28A2" w:rsidRDefault="009C32C7" w:rsidP="005D28A2">
      <w:pPr>
        <w:ind w:firstLine="709"/>
      </w:pPr>
      <w:r w:rsidRPr="005D28A2">
        <w:t>Существует четыре способа присвоения марочного изделия</w:t>
      </w:r>
      <w:r w:rsidR="005D28A2" w:rsidRPr="005D28A2">
        <w:t>:</w:t>
      </w:r>
    </w:p>
    <w:p w:rsidR="005D28A2" w:rsidRDefault="009C32C7" w:rsidP="005D28A2">
      <w:pPr>
        <w:ind w:firstLine="709"/>
      </w:pPr>
      <w:r w:rsidRPr="005D28A2">
        <w:t>1</w:t>
      </w:r>
      <w:r w:rsidR="005D28A2" w:rsidRPr="005D28A2">
        <w:t xml:space="preserve">) </w:t>
      </w:r>
      <w:r w:rsidRPr="005D28A2">
        <w:t>установление единого марочного названии для всех товаров</w:t>
      </w:r>
      <w:r w:rsidR="005D28A2" w:rsidRPr="005D28A2">
        <w:t>;</w:t>
      </w:r>
    </w:p>
    <w:p w:rsidR="005D28A2" w:rsidRDefault="009C32C7" w:rsidP="005D28A2">
      <w:pPr>
        <w:ind w:firstLine="709"/>
      </w:pPr>
      <w:r w:rsidRPr="005D28A2">
        <w:t>2</w:t>
      </w:r>
      <w:r w:rsidR="005D28A2" w:rsidRPr="005D28A2">
        <w:t xml:space="preserve">) </w:t>
      </w:r>
      <w:r w:rsidRPr="005D28A2">
        <w:t>установление индивидуальных марочных названий</w:t>
      </w:r>
      <w:r w:rsidR="005D28A2" w:rsidRPr="005D28A2">
        <w:t>;</w:t>
      </w:r>
    </w:p>
    <w:p w:rsidR="005D28A2" w:rsidRDefault="009C32C7" w:rsidP="005D28A2">
      <w:pPr>
        <w:ind w:firstLine="709"/>
      </w:pPr>
      <w:r w:rsidRPr="005D28A2">
        <w:t>3</w:t>
      </w:r>
      <w:r w:rsidR="005D28A2" w:rsidRPr="005D28A2">
        <w:t xml:space="preserve">) </w:t>
      </w:r>
      <w:r w:rsidRPr="005D28A2">
        <w:t>установление коллективных марочных названий для товарных семейств</w:t>
      </w:r>
      <w:r w:rsidR="005D28A2" w:rsidRPr="005D28A2">
        <w:t>;</w:t>
      </w:r>
    </w:p>
    <w:p w:rsidR="005D28A2" w:rsidRDefault="009C32C7" w:rsidP="005D28A2">
      <w:pPr>
        <w:ind w:firstLine="709"/>
      </w:pPr>
      <w:r w:rsidRPr="005D28A2">
        <w:t>4</w:t>
      </w:r>
      <w:r w:rsidR="005D28A2" w:rsidRPr="005D28A2">
        <w:t xml:space="preserve">) </w:t>
      </w:r>
      <w:r w:rsidRPr="005D28A2">
        <w:t>определение торгового названия фирмы в сочетании с индивидуальными марками</w:t>
      </w:r>
      <w:r w:rsidR="005D28A2" w:rsidRPr="005D28A2">
        <w:t>.</w:t>
      </w:r>
    </w:p>
    <w:p w:rsidR="005D28A2" w:rsidRDefault="009C32C7" w:rsidP="005D28A2">
      <w:pPr>
        <w:ind w:firstLine="709"/>
      </w:pPr>
      <w:r w:rsidRPr="005D28A2">
        <w:t>Достоинства первого способа связаны со снижением издержек на рекламу и сбыт</w:t>
      </w:r>
      <w:r w:rsidR="005D28A2" w:rsidRPr="005D28A2">
        <w:t xml:space="preserve">. </w:t>
      </w:r>
      <w:r w:rsidRPr="005D28A2">
        <w:t>Продажа товара обычно идет более успешно, если известно имя производителя</w:t>
      </w:r>
      <w:r w:rsidR="005D28A2" w:rsidRPr="005D28A2">
        <w:t>.</w:t>
      </w:r>
    </w:p>
    <w:p w:rsidR="005D28A2" w:rsidRDefault="009C32C7" w:rsidP="005D28A2">
      <w:pPr>
        <w:ind w:firstLine="709"/>
      </w:pPr>
      <w:r w:rsidRPr="005D28A2">
        <w:t>Основное преимущество второго способа в том, что фирма не связывает свою репутацию с фактом восприятии или не восприятия рынком конкретного товара</w:t>
      </w:r>
      <w:r w:rsidR="005D28A2" w:rsidRPr="005D28A2">
        <w:t xml:space="preserve">. </w:t>
      </w:r>
      <w:r w:rsidRPr="005D28A2">
        <w:t>Если товар терпит неудачу, то фирма не несет большого ущерба</w:t>
      </w:r>
      <w:r w:rsidR="005D28A2" w:rsidRPr="005D28A2">
        <w:t>.</w:t>
      </w:r>
    </w:p>
    <w:p w:rsidR="005D28A2" w:rsidRDefault="009C32C7" w:rsidP="005D28A2">
      <w:pPr>
        <w:ind w:firstLine="709"/>
      </w:pPr>
      <w:r w:rsidRPr="005D28A2">
        <w:t>Когда фирма выпускает разные товары, то неуместно единое марочное название</w:t>
      </w:r>
      <w:r w:rsidR="005D28A2" w:rsidRPr="005D28A2">
        <w:t xml:space="preserve">. </w:t>
      </w:r>
      <w:r w:rsidRPr="005D28A2">
        <w:t>В этом случае более удобны и выгодны марки для групп товаров</w:t>
      </w:r>
      <w:r w:rsidR="005D28A2" w:rsidRPr="005D28A2">
        <w:t xml:space="preserve">. </w:t>
      </w:r>
      <w:r w:rsidRPr="005D28A2">
        <w:t>Часто марочные названия даются различным по качеству однотипным товарам</w:t>
      </w:r>
      <w:r w:rsidR="005D28A2">
        <w:t xml:space="preserve"> (</w:t>
      </w:r>
      <w:r w:rsidRPr="005D28A2">
        <w:t>яблоки первого, второго, третьего сорта</w:t>
      </w:r>
      <w:r w:rsidR="005D28A2" w:rsidRPr="005D28A2">
        <w:t>).</w:t>
      </w:r>
    </w:p>
    <w:p w:rsidR="00AE451B" w:rsidRDefault="009C32C7" w:rsidP="005D28A2">
      <w:pPr>
        <w:ind w:firstLine="709"/>
      </w:pPr>
      <w:r w:rsidRPr="005D28A2">
        <w:t>Многие фирмы на Западе стремятся создать уникальное марочное название, которое обычно у потребителей ассоциируется со всей товарной категорией</w:t>
      </w:r>
      <w:r w:rsidR="005D28A2" w:rsidRPr="005D28A2">
        <w:t xml:space="preserve">. </w:t>
      </w:r>
    </w:p>
    <w:p w:rsidR="005D28A2" w:rsidRDefault="009C32C7" w:rsidP="005D28A2">
      <w:pPr>
        <w:ind w:firstLine="709"/>
      </w:pPr>
      <w:r w:rsidRPr="005D28A2">
        <w:t>Однако успех подобных названий может угрожать сохранению на них исключительного права владения производителем</w:t>
      </w:r>
      <w:r w:rsidR="005D28A2" w:rsidRPr="005D28A2">
        <w:t xml:space="preserve">. </w:t>
      </w:r>
      <w:r w:rsidRPr="005D28A2">
        <w:t>К примеру, такие марочные названия как</w:t>
      </w:r>
      <w:r w:rsidR="005D28A2">
        <w:t xml:space="preserve"> "</w:t>
      </w:r>
      <w:r w:rsidRPr="005D28A2">
        <w:t>сечка</w:t>
      </w:r>
      <w:r w:rsidR="005D28A2">
        <w:t>", "</w:t>
      </w:r>
      <w:r w:rsidRPr="005D28A2">
        <w:t>целлофан</w:t>
      </w:r>
      <w:r w:rsidR="005D28A2">
        <w:t xml:space="preserve">" </w:t>
      </w:r>
      <w:r w:rsidRPr="005D28A2">
        <w:t>прочно вошли в обыденное общение и стали общедоступны</w:t>
      </w:r>
      <w:r w:rsidR="005D28A2" w:rsidRPr="005D28A2">
        <w:t>.</w:t>
      </w:r>
    </w:p>
    <w:p w:rsidR="005D28A2" w:rsidRDefault="009C32C7" w:rsidP="005D28A2">
      <w:pPr>
        <w:ind w:firstLine="709"/>
      </w:pPr>
      <w:r w:rsidRPr="005D28A2">
        <w:t>Предприниматель может использовать для завоевания рынка своим товаром не только одну, но и большое количество марок в одной товарной категории</w:t>
      </w:r>
      <w:r w:rsidR="005D28A2" w:rsidRPr="005D28A2">
        <w:t xml:space="preserve">. </w:t>
      </w:r>
      <w:r w:rsidRPr="005D28A2">
        <w:t>Это дает производителю целый ряд преимуществ</w:t>
      </w:r>
      <w:r w:rsidR="005D28A2" w:rsidRPr="005D28A2">
        <w:t>:</w:t>
      </w:r>
    </w:p>
    <w:p w:rsidR="005D28A2" w:rsidRDefault="009C32C7" w:rsidP="005D28A2">
      <w:pPr>
        <w:ind w:firstLine="709"/>
      </w:pPr>
      <w:r w:rsidRPr="005D28A2">
        <w:t>1</w:t>
      </w:r>
      <w:r w:rsidR="005D28A2" w:rsidRPr="005D28A2">
        <w:t xml:space="preserve">. </w:t>
      </w:r>
      <w:r w:rsidRPr="005D28A2">
        <w:t>есть возможность получить больше торговой площади при выкладке товаров</w:t>
      </w:r>
      <w:r w:rsidR="005D28A2" w:rsidRPr="005D28A2">
        <w:t>;</w:t>
      </w:r>
    </w:p>
    <w:p w:rsidR="005D28A2" w:rsidRDefault="009C32C7" w:rsidP="005D28A2">
      <w:pPr>
        <w:ind w:firstLine="709"/>
      </w:pPr>
      <w:r w:rsidRPr="005D28A2">
        <w:t>2</w:t>
      </w:r>
      <w:r w:rsidR="005D28A2" w:rsidRPr="005D28A2">
        <w:t xml:space="preserve">. </w:t>
      </w:r>
      <w:r w:rsidRPr="005D28A2">
        <w:t>многомарочный подход позволяет акцентировать внимание на различных полезных свойствах товара, каждая отдельная марка привлекает внимание лишь отдельных групп потребителей</w:t>
      </w:r>
      <w:r w:rsidR="005D28A2" w:rsidRPr="005D28A2">
        <w:t>;</w:t>
      </w:r>
    </w:p>
    <w:p w:rsidR="005D28A2" w:rsidRDefault="009C32C7" w:rsidP="005D28A2">
      <w:pPr>
        <w:ind w:firstLine="709"/>
      </w:pPr>
      <w:r w:rsidRPr="005D28A2">
        <w:t>3</w:t>
      </w:r>
      <w:r w:rsidR="005D28A2" w:rsidRPr="005D28A2">
        <w:t xml:space="preserve">. </w:t>
      </w:r>
      <w:r w:rsidRPr="005D28A2">
        <w:t>создание новых марочных товаров стимулирует у производителя его творческую инициативу</w:t>
      </w:r>
      <w:r w:rsidR="005D28A2" w:rsidRPr="005D28A2">
        <w:t>.</w:t>
      </w:r>
    </w:p>
    <w:p w:rsidR="005D28A2" w:rsidRDefault="009C32C7" w:rsidP="005D28A2">
      <w:pPr>
        <w:ind w:firstLine="709"/>
      </w:pPr>
      <w:r w:rsidRPr="005D28A2">
        <w:t xml:space="preserve">Производители создают для своих товаров этикетки и ярлыки </w:t>
      </w:r>
      <w:r w:rsidR="005D28A2">
        <w:t>т.е.</w:t>
      </w:r>
      <w:r w:rsidR="005D28A2" w:rsidRPr="005D28A2">
        <w:t xml:space="preserve"> </w:t>
      </w:r>
      <w:r w:rsidRPr="005D28A2">
        <w:t>средства маркировки, которые могут быть поставлены или в виде незамысловатой бирки, прикрепленной к товару, или тщательно продуманной сложной, графической композиции, являющейся неотъемлемой частью упаковки</w:t>
      </w:r>
      <w:r w:rsidR="005D28A2" w:rsidRPr="005D28A2">
        <w:t>.</w:t>
      </w:r>
    </w:p>
    <w:p w:rsidR="005D28A2" w:rsidRDefault="009C32C7" w:rsidP="005D28A2">
      <w:pPr>
        <w:ind w:firstLine="709"/>
      </w:pPr>
      <w:r w:rsidRPr="005D28A2">
        <w:t>Этикетки выполняют несколько функций</w:t>
      </w:r>
      <w:r w:rsidR="005D28A2" w:rsidRPr="005D28A2">
        <w:t>:</w:t>
      </w:r>
    </w:p>
    <w:p w:rsidR="005D28A2" w:rsidRDefault="009C32C7" w:rsidP="005D28A2">
      <w:pPr>
        <w:ind w:firstLine="709"/>
      </w:pPr>
      <w:r w:rsidRPr="005D28A2">
        <w:t>1</w:t>
      </w:r>
      <w:r w:rsidR="005D28A2" w:rsidRPr="005D28A2">
        <w:t xml:space="preserve">. </w:t>
      </w:r>
      <w:r w:rsidRPr="005D28A2">
        <w:t>идентифицирует товар или марку</w:t>
      </w:r>
      <w:r w:rsidR="005D28A2" w:rsidRPr="005D28A2">
        <w:t>;</w:t>
      </w:r>
    </w:p>
    <w:p w:rsidR="005D28A2" w:rsidRDefault="009C32C7" w:rsidP="005D28A2">
      <w:pPr>
        <w:ind w:firstLine="709"/>
      </w:pPr>
      <w:r w:rsidRPr="005D28A2">
        <w:t>2</w:t>
      </w:r>
      <w:r w:rsidR="005D28A2" w:rsidRPr="005D28A2">
        <w:t xml:space="preserve">. </w:t>
      </w:r>
      <w:r w:rsidRPr="005D28A2">
        <w:t>указывают сорт товара</w:t>
      </w:r>
      <w:r w:rsidR="005D28A2" w:rsidRPr="005D28A2">
        <w:t>;</w:t>
      </w:r>
    </w:p>
    <w:p w:rsidR="005D28A2" w:rsidRDefault="009C32C7" w:rsidP="005D28A2">
      <w:pPr>
        <w:ind w:firstLine="709"/>
      </w:pPr>
      <w:r w:rsidRPr="005D28A2">
        <w:t>3</w:t>
      </w:r>
      <w:r w:rsidR="005D28A2" w:rsidRPr="005D28A2">
        <w:t xml:space="preserve">. </w:t>
      </w:r>
      <w:r w:rsidRPr="005D28A2">
        <w:t>описывают товар, где, когда, кто его сделал, порядок использования</w:t>
      </w:r>
      <w:r w:rsidR="005D28A2" w:rsidRPr="005D28A2">
        <w:t>;</w:t>
      </w:r>
    </w:p>
    <w:p w:rsidR="005D28A2" w:rsidRDefault="009C32C7" w:rsidP="005D28A2">
      <w:pPr>
        <w:ind w:firstLine="709"/>
      </w:pPr>
      <w:r w:rsidRPr="005D28A2">
        <w:t>4</w:t>
      </w:r>
      <w:r w:rsidR="005D28A2" w:rsidRPr="005D28A2">
        <w:t xml:space="preserve">. </w:t>
      </w:r>
      <w:r w:rsidRPr="005D28A2">
        <w:t>могут пропагандировать товар</w:t>
      </w:r>
      <w:r w:rsidR="005D28A2" w:rsidRPr="005D28A2">
        <w:t>.</w:t>
      </w:r>
    </w:p>
    <w:p w:rsidR="005D28A2" w:rsidRDefault="009C32C7" w:rsidP="005D28A2">
      <w:pPr>
        <w:ind w:firstLine="709"/>
      </w:pPr>
      <w:r w:rsidRPr="005D28A2">
        <w:t>Этикетки, в целях постоянного активною воздействия па покупателя, должны периодически обновляться</w:t>
      </w:r>
      <w:r w:rsidR="005D28A2" w:rsidRPr="005D28A2">
        <w:t>.</w:t>
      </w:r>
    </w:p>
    <w:p w:rsidR="005D28A2" w:rsidRDefault="009C32C7" w:rsidP="005D28A2">
      <w:pPr>
        <w:ind w:firstLine="709"/>
      </w:pPr>
      <w:r w:rsidRPr="005D28A2">
        <w:t>В использовании этикеток существуют и проблемы правового характера</w:t>
      </w:r>
      <w:r w:rsidR="005D28A2" w:rsidRPr="005D28A2">
        <w:t xml:space="preserve">. </w:t>
      </w:r>
      <w:r w:rsidRPr="005D28A2">
        <w:t>Этикетка может ввести потребителя в заблуждение недостаточно полным изложением предостережений относительно безопасности в использовании товара</w:t>
      </w:r>
      <w:r w:rsidR="005D28A2" w:rsidRPr="005D28A2">
        <w:t xml:space="preserve">. </w:t>
      </w:r>
      <w:r w:rsidRPr="005D28A2">
        <w:t>Поэтому любые тексты на упаковках должны тщательно проверяться</w:t>
      </w:r>
      <w:r w:rsidR="005D28A2" w:rsidRPr="005D28A2">
        <w:t>.</w:t>
      </w:r>
    </w:p>
    <w:p w:rsidR="005D28A2" w:rsidRDefault="009C32C7" w:rsidP="005D28A2">
      <w:pPr>
        <w:ind w:firstLine="709"/>
      </w:pPr>
      <w:r w:rsidRPr="005D28A2">
        <w:t>Упаковка появилась в глубокой древности</w:t>
      </w:r>
      <w:r w:rsidR="005D28A2" w:rsidRPr="005D28A2">
        <w:t xml:space="preserve">. </w:t>
      </w:r>
      <w:r w:rsidRPr="005D28A2">
        <w:t>Восемь тысяч лет назад китайцы изобрели разнообразные емкости для хранения различных предметов и жидкостей</w:t>
      </w:r>
      <w:r w:rsidR="005D28A2" w:rsidRPr="005D28A2">
        <w:t xml:space="preserve">. </w:t>
      </w:r>
      <w:r w:rsidRPr="005D28A2">
        <w:t>В средневековье в Европе в качестве упаковки использовалась кожа, дерево, ткань, керамика, стекло</w:t>
      </w:r>
      <w:r w:rsidR="005D28A2" w:rsidRPr="005D28A2">
        <w:t>.</w:t>
      </w:r>
    </w:p>
    <w:p w:rsidR="00AE451B" w:rsidRDefault="009C32C7" w:rsidP="005D28A2">
      <w:pPr>
        <w:ind w:firstLine="709"/>
      </w:pPr>
      <w:r w:rsidRPr="005D28A2">
        <w:t>Упаковка защищает товар при транспортировке, хранении, эксплуатации</w:t>
      </w:r>
      <w:r w:rsidR="005D28A2" w:rsidRPr="005D28A2">
        <w:t xml:space="preserve">. </w:t>
      </w:r>
      <w:r w:rsidRPr="005D28A2">
        <w:t>Естественно, что для потребителя главное</w:t>
      </w:r>
      <w:r w:rsidR="005D28A2" w:rsidRPr="005D28A2">
        <w:t xml:space="preserve"> - </w:t>
      </w:r>
      <w:r w:rsidRPr="005D28A2">
        <w:t>это товар, а упаковка его мало интересует</w:t>
      </w:r>
      <w:r w:rsidR="005D28A2" w:rsidRPr="005D28A2">
        <w:t xml:space="preserve">. </w:t>
      </w:r>
    </w:p>
    <w:p w:rsidR="005D28A2" w:rsidRDefault="009C32C7" w:rsidP="005D28A2">
      <w:pPr>
        <w:ind w:firstLine="709"/>
      </w:pPr>
      <w:r w:rsidRPr="005D28A2">
        <w:t>Но во многих случаях удовольствие, получаемое от товара, зависит и от упаковки, поэтому очень важно техническое и эстетическое усовершенствование упаковки</w:t>
      </w:r>
      <w:r w:rsidR="005D28A2" w:rsidRPr="005D28A2">
        <w:t>.</w:t>
      </w:r>
    </w:p>
    <w:p w:rsidR="005D28A2" w:rsidRDefault="009C32C7" w:rsidP="005D28A2">
      <w:pPr>
        <w:ind w:firstLine="709"/>
      </w:pPr>
      <w:r w:rsidRPr="005D28A2">
        <w:t>Часто конкурирующие между собой товары</w:t>
      </w:r>
      <w:r w:rsidR="005D28A2">
        <w:t xml:space="preserve"> (</w:t>
      </w:r>
      <w:r w:rsidRPr="005D28A2">
        <w:t>тем более, если они в избытке</w:t>
      </w:r>
      <w:r w:rsidR="005D28A2" w:rsidRPr="005D28A2">
        <w:t xml:space="preserve">) </w:t>
      </w:r>
      <w:r w:rsidRPr="005D28A2">
        <w:t>невозможно дифференцировать по объективным критериям</w:t>
      </w:r>
      <w:r w:rsidR="005D28A2" w:rsidRPr="005D28A2">
        <w:t xml:space="preserve">. </w:t>
      </w:r>
      <w:r w:rsidRPr="005D28A2">
        <w:t>В этом случае решающую роль играют реклама и упаковка</w:t>
      </w:r>
      <w:r w:rsidR="005D28A2" w:rsidRPr="005D28A2">
        <w:t xml:space="preserve">. </w:t>
      </w:r>
      <w:r w:rsidRPr="005D28A2">
        <w:t>Упаковка сегодня призвана выполнять ряд важнейших функций</w:t>
      </w:r>
      <w:r w:rsidR="005D28A2" w:rsidRPr="005D28A2">
        <w:t>:</w:t>
      </w:r>
    </w:p>
    <w:p w:rsidR="005D28A2" w:rsidRDefault="009C32C7" w:rsidP="005D28A2">
      <w:pPr>
        <w:ind w:firstLine="709"/>
      </w:pPr>
      <w:r w:rsidRPr="005D28A2">
        <w:t>1</w:t>
      </w:r>
      <w:r w:rsidR="005D28A2" w:rsidRPr="005D28A2">
        <w:t xml:space="preserve">. </w:t>
      </w:r>
      <w:r w:rsidRPr="005D28A2">
        <w:t>придавать товару внешне привлекательную форму</w:t>
      </w:r>
      <w:r w:rsidR="005D28A2" w:rsidRPr="005D28A2">
        <w:t>;</w:t>
      </w:r>
    </w:p>
    <w:p w:rsidR="005D28A2" w:rsidRDefault="009C32C7" w:rsidP="005D28A2">
      <w:pPr>
        <w:ind w:firstLine="709"/>
      </w:pPr>
      <w:r w:rsidRPr="005D28A2">
        <w:t>2</w:t>
      </w:r>
      <w:r w:rsidR="005D28A2" w:rsidRPr="005D28A2">
        <w:t xml:space="preserve">. </w:t>
      </w:r>
      <w:r w:rsidRPr="005D28A2">
        <w:t>удовлетворять потребности потребит</w:t>
      </w:r>
      <w:r w:rsidR="008B16F5" w:rsidRPr="005D28A2">
        <w:t>еля в информации</w:t>
      </w:r>
      <w:r w:rsidR="005D28A2">
        <w:t xml:space="preserve"> (</w:t>
      </w:r>
      <w:r w:rsidR="008B16F5" w:rsidRPr="005D28A2">
        <w:t>о весе, цене</w:t>
      </w:r>
      <w:r w:rsidR="005D28A2" w:rsidRPr="005D28A2">
        <w:t>);</w:t>
      </w:r>
    </w:p>
    <w:p w:rsidR="005D28A2" w:rsidRDefault="009C32C7" w:rsidP="005D28A2">
      <w:pPr>
        <w:ind w:firstLine="709"/>
      </w:pPr>
      <w:r w:rsidRPr="005D28A2">
        <w:t>3</w:t>
      </w:r>
      <w:r w:rsidR="005D28A2" w:rsidRPr="005D28A2">
        <w:t xml:space="preserve">. </w:t>
      </w:r>
      <w:r w:rsidRPr="005D28A2">
        <w:t>выделять товар из массы других на рынке</w:t>
      </w:r>
      <w:r w:rsidR="005D28A2" w:rsidRPr="005D28A2">
        <w:t>.</w:t>
      </w:r>
    </w:p>
    <w:p w:rsidR="005D28A2" w:rsidRDefault="009C32C7" w:rsidP="005D28A2">
      <w:pPr>
        <w:ind w:firstLine="709"/>
      </w:pPr>
      <w:r w:rsidRPr="005D28A2">
        <w:t>Упаковка по мере усовершенствования и усложнения рыночных связей будет играть все более значительную роль в системе маркетинговых мероприятий</w:t>
      </w:r>
      <w:r w:rsidR="005D28A2" w:rsidRPr="005D28A2">
        <w:t>.</w:t>
      </w:r>
    </w:p>
    <w:p w:rsidR="00AE451B" w:rsidRDefault="00AE451B" w:rsidP="005D28A2">
      <w:pPr>
        <w:ind w:firstLine="709"/>
      </w:pPr>
    </w:p>
    <w:p w:rsidR="005D28A2" w:rsidRPr="005D28A2" w:rsidRDefault="00476941" w:rsidP="00AE451B">
      <w:pPr>
        <w:pStyle w:val="2"/>
      </w:pPr>
      <w:bookmarkStart w:id="1" w:name="_Toc263359497"/>
      <w:r>
        <w:t>Стадии жизненного цикла товара</w:t>
      </w:r>
      <w:bookmarkEnd w:id="1"/>
    </w:p>
    <w:p w:rsidR="00AE451B" w:rsidRDefault="00AE451B" w:rsidP="005D28A2">
      <w:pPr>
        <w:ind w:firstLine="709"/>
      </w:pPr>
    </w:p>
    <w:p w:rsidR="005D28A2" w:rsidRDefault="00650E5D" w:rsidP="005D28A2">
      <w:pPr>
        <w:ind w:firstLine="709"/>
      </w:pPr>
      <w:r w:rsidRPr="005D28A2">
        <w:t>Найдя свой товар на рынке</w:t>
      </w:r>
      <w:r w:rsidR="005D28A2">
        <w:t xml:space="preserve"> (</w:t>
      </w:r>
      <w:r w:rsidRPr="005D28A2">
        <w:t>нужный прежде всего потребителю</w:t>
      </w:r>
      <w:r w:rsidR="005D28A2" w:rsidRPr="005D28A2">
        <w:t>),</w:t>
      </w:r>
      <w:r w:rsidRPr="005D28A2">
        <w:t xml:space="preserve"> производитель, маркетолог предприятия должен определить, сколько времени просуществует товар на рынке, </w:t>
      </w:r>
      <w:r w:rsidR="005D28A2">
        <w:t>т.е.</w:t>
      </w:r>
      <w:r w:rsidR="005D28A2" w:rsidRPr="005D28A2">
        <w:t xml:space="preserve"> </w:t>
      </w:r>
      <w:r w:rsidRPr="005D28A2">
        <w:t>суметь предвидеть и просчитать его жизненный цикл</w:t>
      </w:r>
      <w:r w:rsidR="005D28A2" w:rsidRPr="005D28A2">
        <w:t xml:space="preserve">. </w:t>
      </w:r>
      <w:r w:rsidRPr="005D28A2">
        <w:t>Любой товар подобно живому организму, рождается, живет и умирает</w:t>
      </w:r>
      <w:r w:rsidR="005D28A2" w:rsidRPr="005D28A2">
        <w:t>.</w:t>
      </w:r>
    </w:p>
    <w:p w:rsidR="005D28A2" w:rsidRDefault="00650E5D" w:rsidP="005D28A2">
      <w:pPr>
        <w:ind w:firstLine="709"/>
      </w:pPr>
      <w:r w:rsidRPr="005D28A2">
        <w:t>Жизненный цикл продукта впервые исследован на примере марочных товаров</w:t>
      </w:r>
      <w:r w:rsidR="005D28A2" w:rsidRPr="005D28A2">
        <w:t xml:space="preserve">. </w:t>
      </w:r>
      <w:r w:rsidRPr="005D28A2">
        <w:t>Само понятие жизненного цикла разработано в конце 50-х и начале 60-х годов во время периода стабильности, равномерного экономического роста и увеличения спроса на потребительские товары</w:t>
      </w:r>
      <w:r w:rsidR="005D28A2" w:rsidRPr="005D28A2">
        <w:t xml:space="preserve">. </w:t>
      </w:r>
      <w:r w:rsidRPr="005D28A2">
        <w:t>В жизненном цикле отражаются изменение роста, вкуса, стиля, влияния технического прогресса</w:t>
      </w:r>
      <w:r w:rsidR="005D28A2" w:rsidRPr="005D28A2">
        <w:t>.</w:t>
      </w:r>
    </w:p>
    <w:p w:rsidR="005D28A2" w:rsidRDefault="00650E5D" w:rsidP="005D28A2">
      <w:pPr>
        <w:ind w:firstLine="709"/>
      </w:pPr>
      <w:r w:rsidRPr="005D28A2">
        <w:t>Цикл можно обнаружить не только у марок и продуктов, но и у материалов, формы, цвела, технологий</w:t>
      </w:r>
      <w:r w:rsidR="005D28A2" w:rsidRPr="005D28A2">
        <w:t xml:space="preserve">. </w:t>
      </w:r>
      <w:r w:rsidRPr="005D28A2">
        <w:t>Жизненный цикл товара не всегда прекращается вместе с его исчезновением с рынка</w:t>
      </w:r>
      <w:r w:rsidR="005D28A2" w:rsidRPr="005D28A2">
        <w:t>.</w:t>
      </w:r>
    </w:p>
    <w:p w:rsidR="005D28A2" w:rsidRDefault="00650E5D" w:rsidP="005D28A2">
      <w:pPr>
        <w:ind w:firstLine="709"/>
      </w:pPr>
      <w:r w:rsidRPr="005D28A2">
        <w:t>Некоторые товары могут начать новый цикл уже в течение стадии насыщения, продлевая свое существование</w:t>
      </w:r>
      <w:r w:rsidR="005D28A2" w:rsidRPr="005D28A2">
        <w:t>.</w:t>
      </w:r>
    </w:p>
    <w:p w:rsidR="005D28A2" w:rsidRDefault="00650E5D" w:rsidP="005D28A2">
      <w:pPr>
        <w:ind w:firstLine="709"/>
      </w:pPr>
      <w:r w:rsidRPr="005D28A2">
        <w:t>Жизненный цикл продукта</w:t>
      </w:r>
      <w:r w:rsidR="005D28A2" w:rsidRPr="005D28A2">
        <w:t xml:space="preserve"> - </w:t>
      </w:r>
      <w:r w:rsidRPr="005D28A2">
        <w:t>это время с момента первоначального появления продукта на рынке до прекращения его реализации на том же рынке</w:t>
      </w:r>
      <w:r w:rsidR="005D28A2" w:rsidRPr="005D28A2">
        <w:t>.</w:t>
      </w:r>
    </w:p>
    <w:p w:rsidR="005D28A2" w:rsidRDefault="009C32C7" w:rsidP="005D28A2">
      <w:pPr>
        <w:ind w:firstLine="709"/>
      </w:pPr>
      <w:r w:rsidRPr="005D28A2">
        <w:t>Жизненные циклы товаров очень разнообразны, но почти всегда можно выделить основные фазы</w:t>
      </w:r>
      <w:r w:rsidR="005D28A2" w:rsidRPr="005D28A2">
        <w:t xml:space="preserve">. </w:t>
      </w:r>
      <w:r w:rsidRPr="005D28A2">
        <w:t>В классическом жизненном цикле товара можно выделить пять стадий или фаз</w:t>
      </w:r>
      <w:r w:rsidR="005D28A2" w:rsidRPr="005D28A2">
        <w:t>:</w:t>
      </w:r>
    </w:p>
    <w:p w:rsidR="005D28A2" w:rsidRDefault="009C32C7" w:rsidP="005D28A2">
      <w:pPr>
        <w:ind w:firstLine="709"/>
      </w:pPr>
      <w:r w:rsidRPr="005D28A2">
        <w:t>1</w:t>
      </w:r>
      <w:r w:rsidR="005D28A2" w:rsidRPr="005D28A2">
        <w:t xml:space="preserve">. </w:t>
      </w:r>
      <w:r w:rsidRPr="005D28A2">
        <w:t>Внедрение или выход на рынок</w:t>
      </w:r>
      <w:r w:rsidR="005D28A2" w:rsidRPr="005D28A2">
        <w:t>.</w:t>
      </w:r>
    </w:p>
    <w:p w:rsidR="00AE451B" w:rsidRDefault="009C32C7" w:rsidP="005D28A2">
      <w:pPr>
        <w:ind w:firstLine="709"/>
      </w:pPr>
      <w:r w:rsidRPr="005D28A2">
        <w:t>Это фаза появления нового товара на рынке</w:t>
      </w:r>
      <w:r w:rsidR="005D28A2" w:rsidRPr="005D28A2">
        <w:t xml:space="preserve">. </w:t>
      </w:r>
      <w:r w:rsidRPr="005D28A2">
        <w:t>Иногда в виде пробных продаж</w:t>
      </w:r>
      <w:r w:rsidR="005D28A2" w:rsidRPr="005D28A2">
        <w:t xml:space="preserve">. </w:t>
      </w:r>
      <w:r w:rsidRPr="005D28A2">
        <w:t>Начинается с момента распространения товара и поступления его в продажу</w:t>
      </w:r>
      <w:r w:rsidR="005D28A2" w:rsidRPr="005D28A2">
        <w:t xml:space="preserve">. </w:t>
      </w:r>
      <w:r w:rsidRPr="005D28A2">
        <w:t>На этой стадии товар еще является новинкой</w:t>
      </w:r>
      <w:r w:rsidR="005D28A2" w:rsidRPr="005D28A2">
        <w:t xml:space="preserve">. </w:t>
      </w:r>
      <w:r w:rsidRPr="005D28A2">
        <w:t>Технология еще недостаточно освоена</w:t>
      </w:r>
      <w:r w:rsidR="005D28A2" w:rsidRPr="005D28A2">
        <w:t xml:space="preserve">. </w:t>
      </w:r>
      <w:r w:rsidRPr="005D28A2">
        <w:t>Производитель не определился в выборе производственного процесса</w:t>
      </w:r>
      <w:r w:rsidR="005D28A2" w:rsidRPr="005D28A2">
        <w:t xml:space="preserve">. </w:t>
      </w:r>
    </w:p>
    <w:p w:rsidR="00AE451B" w:rsidRDefault="009C32C7" w:rsidP="005D28A2">
      <w:pPr>
        <w:ind w:firstLine="709"/>
      </w:pPr>
      <w:r w:rsidRPr="005D28A2">
        <w:t>Модификации товара отсутствуют</w:t>
      </w:r>
      <w:r w:rsidR="005D28A2" w:rsidRPr="005D28A2">
        <w:t xml:space="preserve">. </w:t>
      </w:r>
      <w:r w:rsidRPr="005D28A2">
        <w:t>Цены на товар обычно несколько повышены</w:t>
      </w:r>
      <w:r w:rsidR="005D28A2" w:rsidRPr="005D28A2">
        <w:t xml:space="preserve">. </w:t>
      </w:r>
      <w:r w:rsidRPr="005D28A2">
        <w:t>Объем реализации очень мал и увеличивается медленно</w:t>
      </w:r>
      <w:r w:rsidR="005D28A2" w:rsidRPr="005D28A2">
        <w:t xml:space="preserve">. </w:t>
      </w:r>
      <w:r w:rsidRPr="005D28A2">
        <w:t>Сбытовые сети проявляют осторожность по отношению к товару</w:t>
      </w:r>
      <w:r w:rsidR="005D28A2" w:rsidRPr="005D28A2">
        <w:t xml:space="preserve">. </w:t>
      </w:r>
    </w:p>
    <w:p w:rsidR="00AE451B" w:rsidRDefault="009C32C7" w:rsidP="005D28A2">
      <w:pPr>
        <w:ind w:firstLine="709"/>
      </w:pPr>
      <w:r w:rsidRPr="005D28A2">
        <w:t>Темп роста продаж тоже невелик, торговля часто убыточна, а конкуренция</w:t>
      </w:r>
      <w:r w:rsidR="005D28A2" w:rsidRPr="005D28A2">
        <w:t xml:space="preserve"> - </w:t>
      </w:r>
      <w:r w:rsidRPr="005D28A2">
        <w:t>ограничена</w:t>
      </w:r>
      <w:r w:rsidR="005D28A2" w:rsidRPr="005D28A2">
        <w:t xml:space="preserve">. </w:t>
      </w:r>
      <w:r w:rsidRPr="005D28A2">
        <w:t>Конкуренцию на этой фазе могут составить только товары-заменители</w:t>
      </w:r>
      <w:r w:rsidR="005D28A2" w:rsidRPr="005D28A2">
        <w:t xml:space="preserve">. </w:t>
      </w:r>
    </w:p>
    <w:p w:rsidR="005D28A2" w:rsidRDefault="009C32C7" w:rsidP="005D28A2">
      <w:pPr>
        <w:ind w:firstLine="709"/>
      </w:pPr>
      <w:r w:rsidRPr="005D28A2">
        <w:t>Целью всех маркетинговых мероприятий является создание рынка нового товара</w:t>
      </w:r>
      <w:r w:rsidR="005D28A2" w:rsidRPr="005D28A2">
        <w:t xml:space="preserve">. </w:t>
      </w:r>
      <w:r w:rsidRPr="005D28A2">
        <w:t>Фирма несет большие расходы, так как на этой фазе большие издержки производства, а расходы на стимулирование сбыта достигают обычно наивысшего уровня</w:t>
      </w:r>
      <w:r w:rsidR="005D28A2" w:rsidRPr="005D28A2">
        <w:t>.</w:t>
      </w:r>
    </w:p>
    <w:p w:rsidR="005D28A2" w:rsidRDefault="009C32C7" w:rsidP="005D28A2">
      <w:pPr>
        <w:ind w:firstLine="709"/>
      </w:pPr>
      <w:r w:rsidRPr="005D28A2">
        <w:t>Потребителями здесь являются новаторы, готовые идти на риск в апробировании нового товара</w:t>
      </w:r>
      <w:r w:rsidR="005D28A2" w:rsidRPr="005D28A2">
        <w:t xml:space="preserve">. </w:t>
      </w:r>
      <w:r w:rsidRPr="005D28A2">
        <w:t>На этой фазе очень высока степень неопределенности</w:t>
      </w:r>
      <w:r w:rsidR="005D28A2" w:rsidRPr="005D28A2">
        <w:t xml:space="preserve">. </w:t>
      </w:r>
      <w:r w:rsidRPr="005D28A2">
        <w:t>Причем</w:t>
      </w:r>
      <w:r w:rsidR="005D28A2" w:rsidRPr="005D28A2">
        <w:t xml:space="preserve">: </w:t>
      </w:r>
      <w:r w:rsidRPr="005D28A2">
        <w:t>чем революционнее инновация, тем выше неопределенность</w:t>
      </w:r>
      <w:r w:rsidR="005D28A2" w:rsidRPr="005D28A2">
        <w:t>.</w:t>
      </w:r>
    </w:p>
    <w:p w:rsidR="005D28A2" w:rsidRDefault="009C32C7" w:rsidP="005D28A2">
      <w:pPr>
        <w:ind w:firstLine="709"/>
      </w:pPr>
      <w:r w:rsidRPr="005D28A2">
        <w:t>2</w:t>
      </w:r>
      <w:r w:rsidR="005D28A2" w:rsidRPr="005D28A2">
        <w:t xml:space="preserve">. </w:t>
      </w:r>
      <w:r w:rsidRPr="005D28A2">
        <w:t>Фаза роста</w:t>
      </w:r>
      <w:r w:rsidR="005D28A2" w:rsidRPr="005D28A2">
        <w:t>.</w:t>
      </w:r>
    </w:p>
    <w:p w:rsidR="005D28A2" w:rsidRDefault="009C32C7" w:rsidP="005D28A2">
      <w:pPr>
        <w:ind w:firstLine="709"/>
      </w:pPr>
      <w:r w:rsidRPr="005D28A2">
        <w:t>Если товар требуется на рынке, то сбыт начнет существенно расти</w:t>
      </w:r>
      <w:r w:rsidR="005D28A2" w:rsidRPr="005D28A2">
        <w:t xml:space="preserve">. </w:t>
      </w:r>
      <w:r w:rsidRPr="005D28A2">
        <w:t>На этом этапе обычно происходит признание товара покупателями и быстрое увеличение спроса на него</w:t>
      </w:r>
      <w:r w:rsidR="005D28A2" w:rsidRPr="005D28A2">
        <w:t xml:space="preserve">. </w:t>
      </w:r>
      <w:r w:rsidRPr="005D28A2">
        <w:t>Охват рынка увеличивается</w:t>
      </w:r>
      <w:r w:rsidR="005D28A2" w:rsidRPr="005D28A2">
        <w:t xml:space="preserve">. </w:t>
      </w:r>
      <w:r w:rsidRPr="005D28A2">
        <w:t>Информация о новом товаре передается новым покупателям</w:t>
      </w:r>
      <w:r w:rsidR="005D28A2" w:rsidRPr="005D28A2">
        <w:t xml:space="preserve">. </w:t>
      </w:r>
      <w:r w:rsidRPr="005D28A2">
        <w:t>Увеличивается число модификаций продукта</w:t>
      </w:r>
      <w:r w:rsidR="005D28A2" w:rsidRPr="005D28A2">
        <w:t xml:space="preserve">. </w:t>
      </w:r>
      <w:r w:rsidRPr="005D28A2">
        <w:t>Конкурирующие фирмы обращают внимание на этот товар и предлагают свои аналогичные</w:t>
      </w:r>
      <w:r w:rsidR="005D28A2" w:rsidRPr="005D28A2">
        <w:t xml:space="preserve">. </w:t>
      </w:r>
      <w:r w:rsidRPr="005D28A2">
        <w:t>Прибыли довольно высоки, так как рынок приобретает значительное число продуктов, а конкуренция очень ограничена</w:t>
      </w:r>
      <w:r w:rsidR="005D28A2" w:rsidRPr="005D28A2">
        <w:t xml:space="preserve">. </w:t>
      </w:r>
      <w:r w:rsidRPr="005D28A2">
        <w:t>Посредством интенсивных мероприятий по стимулированию сбыта емкость рынка значительно увеличивается</w:t>
      </w:r>
      <w:r w:rsidR="005D28A2" w:rsidRPr="005D28A2">
        <w:t xml:space="preserve">. </w:t>
      </w:r>
      <w:r w:rsidRPr="005D28A2">
        <w:t>Цены слегка снижаются, так как производитель производит большой объем продукции по опробованной технологии</w:t>
      </w:r>
      <w:r w:rsidR="005D28A2" w:rsidRPr="005D28A2">
        <w:t xml:space="preserve">. </w:t>
      </w:r>
      <w:r w:rsidRPr="005D28A2">
        <w:t>Маркетинговые расходы распределяются на возросший объем продукции</w:t>
      </w:r>
      <w:r w:rsidR="005D28A2" w:rsidRPr="005D28A2">
        <w:t>.</w:t>
      </w:r>
    </w:p>
    <w:p w:rsidR="005D28A2" w:rsidRDefault="009C32C7" w:rsidP="005D28A2">
      <w:pPr>
        <w:ind w:firstLine="709"/>
      </w:pPr>
      <w:r w:rsidRPr="005D28A2">
        <w:t>Потребителями на этом этапе являются люди, признающие новизну</w:t>
      </w:r>
      <w:r w:rsidR="005D28A2" w:rsidRPr="005D28A2">
        <w:t xml:space="preserve">. </w:t>
      </w:r>
      <w:r w:rsidRPr="005D28A2">
        <w:t>Растет число повторных и многократных покупок</w:t>
      </w:r>
      <w:r w:rsidR="005D28A2" w:rsidRPr="005D28A2">
        <w:t>.</w:t>
      </w:r>
    </w:p>
    <w:p w:rsidR="005D28A2" w:rsidRDefault="009C32C7" w:rsidP="005D28A2">
      <w:pPr>
        <w:ind w:firstLine="709"/>
      </w:pPr>
      <w:r w:rsidRPr="005D28A2">
        <w:t>3</w:t>
      </w:r>
      <w:r w:rsidR="005D28A2" w:rsidRPr="005D28A2">
        <w:t xml:space="preserve">. </w:t>
      </w:r>
      <w:r w:rsidRPr="005D28A2">
        <w:t>Фаза зрелости</w:t>
      </w:r>
      <w:r w:rsidR="005D28A2" w:rsidRPr="005D28A2">
        <w:t>.</w:t>
      </w:r>
    </w:p>
    <w:p w:rsidR="005D28A2" w:rsidRDefault="009C32C7" w:rsidP="005D28A2">
      <w:pPr>
        <w:ind w:firstLine="709"/>
      </w:pPr>
      <w:r w:rsidRPr="005D28A2">
        <w:t>Характеризуется тем, что большинство покупателей уже приобрело товар</w:t>
      </w:r>
      <w:r w:rsidR="005D28A2" w:rsidRPr="005D28A2">
        <w:t xml:space="preserve">. </w:t>
      </w:r>
      <w:r w:rsidRPr="005D28A2">
        <w:t>Темпы роста продаж падают</w:t>
      </w:r>
      <w:r w:rsidR="005D28A2" w:rsidRPr="005D28A2">
        <w:t xml:space="preserve">. </w:t>
      </w:r>
      <w:r w:rsidRPr="005D28A2">
        <w:t>Товар переходит в разряд традиционных</w:t>
      </w:r>
      <w:r w:rsidR="005D28A2" w:rsidRPr="005D28A2">
        <w:t xml:space="preserve">. </w:t>
      </w:r>
      <w:r w:rsidRPr="005D28A2">
        <w:t>Появляется большое количество модификаций и новых марок</w:t>
      </w:r>
      <w:r w:rsidR="005D28A2" w:rsidRPr="005D28A2">
        <w:t xml:space="preserve">. </w:t>
      </w:r>
      <w:r w:rsidRPr="005D28A2">
        <w:t>Увеличивается качество товара и отлаженность производства</w:t>
      </w:r>
      <w:r w:rsidR="005D28A2" w:rsidRPr="005D28A2">
        <w:t xml:space="preserve">. </w:t>
      </w:r>
      <w:r w:rsidRPr="005D28A2">
        <w:t>Совершенствуется сервис</w:t>
      </w:r>
      <w:r w:rsidR="005D28A2" w:rsidRPr="005D28A2">
        <w:t xml:space="preserve">. </w:t>
      </w:r>
      <w:r w:rsidRPr="005D28A2">
        <w:t>Достигается максимум объема продаж</w:t>
      </w:r>
      <w:r w:rsidR="005D28A2" w:rsidRPr="005D28A2">
        <w:t xml:space="preserve">. </w:t>
      </w:r>
      <w:r w:rsidRPr="005D28A2">
        <w:t>Снижается прибыль предприятия</w:t>
      </w:r>
      <w:r w:rsidR="005D28A2" w:rsidRPr="005D28A2">
        <w:t xml:space="preserve">. </w:t>
      </w:r>
      <w:r w:rsidRPr="005D28A2">
        <w:t>Прибыль растет медленно</w:t>
      </w:r>
      <w:r w:rsidR="005D28A2" w:rsidRPr="005D28A2">
        <w:t xml:space="preserve">. </w:t>
      </w:r>
      <w:r w:rsidRPr="005D28A2">
        <w:t>Появляются запасы товара на складе, обостряется конкуренция</w:t>
      </w:r>
      <w:r w:rsidR="005D28A2" w:rsidRPr="005D28A2">
        <w:t xml:space="preserve">. </w:t>
      </w:r>
      <w:r w:rsidRPr="005D28A2">
        <w:t>Ценовая конкуренция</w:t>
      </w:r>
      <w:r w:rsidR="005D28A2" w:rsidRPr="005D28A2">
        <w:t xml:space="preserve">. </w:t>
      </w:r>
      <w:r w:rsidRPr="005D28A2">
        <w:t>Продажи по сниженным ценам</w:t>
      </w:r>
      <w:r w:rsidR="005D28A2" w:rsidRPr="005D28A2">
        <w:t xml:space="preserve">. </w:t>
      </w:r>
      <w:r w:rsidRPr="005D28A2">
        <w:t>Слабые конкуренты уходят с рынка</w:t>
      </w:r>
      <w:r w:rsidR="005D28A2" w:rsidRPr="005D28A2">
        <w:t xml:space="preserve">. </w:t>
      </w:r>
      <w:r w:rsidRPr="005D28A2">
        <w:t>Мероприятия по стимулированию сбыта достигают максимума эффективности</w:t>
      </w:r>
      <w:r w:rsidR="005D28A2" w:rsidRPr="005D28A2">
        <w:t>.</w:t>
      </w:r>
    </w:p>
    <w:p w:rsidR="005D28A2" w:rsidRDefault="009C32C7" w:rsidP="005D28A2">
      <w:pPr>
        <w:ind w:firstLine="709"/>
      </w:pPr>
      <w:r w:rsidRPr="005D28A2">
        <w:t>Потребители здесь</w:t>
      </w:r>
      <w:r w:rsidR="005D28A2" w:rsidRPr="005D28A2">
        <w:t xml:space="preserve"> - </w:t>
      </w:r>
      <w:r w:rsidRPr="005D28A2">
        <w:t>медленно признающие люди и консерваторы</w:t>
      </w:r>
      <w:r w:rsidR="005D28A2" w:rsidRPr="005D28A2">
        <w:t xml:space="preserve">. </w:t>
      </w:r>
      <w:r w:rsidRPr="005D28A2">
        <w:t>Этот этап является самым протяженным по времени</w:t>
      </w:r>
      <w:r w:rsidR="005D28A2" w:rsidRPr="005D28A2">
        <w:t>.</w:t>
      </w:r>
    </w:p>
    <w:p w:rsidR="005D28A2" w:rsidRDefault="009C32C7" w:rsidP="005D28A2">
      <w:pPr>
        <w:ind w:firstLine="709"/>
      </w:pPr>
      <w:r w:rsidRPr="005D28A2">
        <w:t>4</w:t>
      </w:r>
      <w:r w:rsidR="005D28A2" w:rsidRPr="005D28A2">
        <w:t xml:space="preserve">. </w:t>
      </w:r>
      <w:r w:rsidRPr="005D28A2">
        <w:t>Фаза насыщения</w:t>
      </w:r>
      <w:r w:rsidR="005D28A2" w:rsidRPr="005D28A2">
        <w:t>.</w:t>
      </w:r>
    </w:p>
    <w:p w:rsidR="00AE451B" w:rsidRDefault="009C32C7" w:rsidP="005D28A2">
      <w:pPr>
        <w:ind w:firstLine="709"/>
      </w:pPr>
      <w:r w:rsidRPr="005D28A2">
        <w:t>Рост продаж прекращается</w:t>
      </w:r>
      <w:r w:rsidR="005D28A2" w:rsidRPr="005D28A2">
        <w:t xml:space="preserve">. </w:t>
      </w:r>
      <w:r w:rsidRPr="005D28A2">
        <w:t>Цена сильно снижается</w:t>
      </w:r>
      <w:r w:rsidR="005D28A2" w:rsidRPr="005D28A2">
        <w:t xml:space="preserve">. </w:t>
      </w:r>
    </w:p>
    <w:p w:rsidR="00AE451B" w:rsidRDefault="009C32C7" w:rsidP="005D28A2">
      <w:pPr>
        <w:ind w:firstLine="709"/>
      </w:pPr>
      <w:r w:rsidRPr="005D28A2">
        <w:t>Но, несмотря на снижение цены и использование других мер воздействия на покупателей, рост продаж прекращается</w:t>
      </w:r>
      <w:r w:rsidR="005D28A2" w:rsidRPr="005D28A2">
        <w:t xml:space="preserve">. </w:t>
      </w:r>
    </w:p>
    <w:p w:rsidR="00AE451B" w:rsidRDefault="009C32C7" w:rsidP="005D28A2">
      <w:pPr>
        <w:ind w:firstLine="709"/>
      </w:pPr>
      <w:r w:rsidRPr="005D28A2">
        <w:t>Охват рынка очень высок</w:t>
      </w:r>
      <w:r w:rsidR="005D28A2" w:rsidRPr="005D28A2">
        <w:t xml:space="preserve">. </w:t>
      </w:r>
      <w:r w:rsidRPr="005D28A2">
        <w:t>Компании стремятся увеличить свой сектор на рынке</w:t>
      </w:r>
      <w:r w:rsidR="005D28A2" w:rsidRPr="005D28A2">
        <w:t xml:space="preserve">. </w:t>
      </w:r>
    </w:p>
    <w:p w:rsidR="005D28A2" w:rsidRDefault="009C32C7" w:rsidP="005D28A2">
      <w:pPr>
        <w:ind w:firstLine="709"/>
      </w:pPr>
      <w:r w:rsidRPr="005D28A2">
        <w:t>Сбытовая сеть тоже уже не увеличивается</w:t>
      </w:r>
      <w:r w:rsidR="005D28A2" w:rsidRPr="005D28A2">
        <w:t xml:space="preserve">. </w:t>
      </w:r>
      <w:r w:rsidRPr="005D28A2">
        <w:t>Технология едина</w:t>
      </w:r>
      <w:r w:rsidR="005D28A2" w:rsidRPr="005D28A2">
        <w:t xml:space="preserve">. </w:t>
      </w:r>
      <w:r w:rsidRPr="005D28A2">
        <w:t>На этом этапе высока вероятность повторного технологического совершенствования товара и технологии</w:t>
      </w:r>
      <w:r w:rsidR="005D28A2" w:rsidRPr="005D28A2">
        <w:t xml:space="preserve">. </w:t>
      </w:r>
      <w:r w:rsidRPr="005D28A2">
        <w:t>Часто этот этап соединяют с этапом зрелости по той причине, что четкого различия между ними нет</w:t>
      </w:r>
      <w:r w:rsidR="005D28A2" w:rsidRPr="005D28A2">
        <w:t>.</w:t>
      </w:r>
    </w:p>
    <w:p w:rsidR="005D28A2" w:rsidRDefault="009C32C7" w:rsidP="005D28A2">
      <w:pPr>
        <w:ind w:firstLine="709"/>
      </w:pPr>
      <w:r w:rsidRPr="005D28A2">
        <w:t>5</w:t>
      </w:r>
      <w:r w:rsidR="005D28A2" w:rsidRPr="005D28A2">
        <w:t xml:space="preserve">. </w:t>
      </w:r>
      <w:r w:rsidRPr="005D28A2">
        <w:t>Спад</w:t>
      </w:r>
      <w:r w:rsidR="005D28A2" w:rsidRPr="005D28A2">
        <w:t>.</w:t>
      </w:r>
    </w:p>
    <w:p w:rsidR="00AE451B" w:rsidRDefault="009C32C7" w:rsidP="005D28A2">
      <w:pPr>
        <w:ind w:firstLine="709"/>
      </w:pPr>
      <w:r w:rsidRPr="005D28A2">
        <w:t>Спад является периодом резкого снижения продаж и прибыли</w:t>
      </w:r>
      <w:r w:rsidR="005D28A2" w:rsidRPr="005D28A2">
        <w:t xml:space="preserve">. </w:t>
      </w:r>
      <w:r w:rsidRPr="005D28A2">
        <w:t>Сбыт может упасть до нуля или оставаться на очень низком уровне</w:t>
      </w:r>
      <w:r w:rsidR="005D28A2" w:rsidRPr="005D28A2">
        <w:t xml:space="preserve">. </w:t>
      </w:r>
    </w:p>
    <w:p w:rsidR="00AE451B" w:rsidRDefault="009C32C7" w:rsidP="005D28A2">
      <w:pPr>
        <w:ind w:firstLine="709"/>
      </w:pPr>
      <w:r w:rsidRPr="005D28A2">
        <w:t>Основная причина</w:t>
      </w:r>
      <w:r w:rsidR="005D28A2" w:rsidRPr="005D28A2">
        <w:t xml:space="preserve">: </w:t>
      </w:r>
      <w:r w:rsidRPr="005D28A2">
        <w:t>появление нового, более совершенного товара или изменение предпочтений потребителей</w:t>
      </w:r>
      <w:r w:rsidR="005D28A2" w:rsidRPr="005D28A2">
        <w:t xml:space="preserve">. </w:t>
      </w:r>
    </w:p>
    <w:p w:rsidR="005D28A2" w:rsidRDefault="009C32C7" w:rsidP="005D28A2">
      <w:pPr>
        <w:ind w:firstLine="709"/>
      </w:pPr>
      <w:r w:rsidRPr="005D28A2">
        <w:t>Многие фирмы уходят с рынка</w:t>
      </w:r>
      <w:r w:rsidR="005D28A2" w:rsidRPr="005D28A2">
        <w:t xml:space="preserve">. </w:t>
      </w:r>
      <w:r w:rsidRPr="005D28A2">
        <w:t>Ассигнования на стимулирование сбыта уменьшаются или совсем прекращаются</w:t>
      </w:r>
      <w:r w:rsidR="005D28A2" w:rsidRPr="005D28A2">
        <w:t xml:space="preserve">. </w:t>
      </w:r>
      <w:r w:rsidRPr="005D28A2">
        <w:t>Потребители теряют интерес к товару, а их число сокращается</w:t>
      </w:r>
      <w:r w:rsidR="005D28A2" w:rsidRPr="005D28A2">
        <w:t>.</w:t>
      </w:r>
    </w:p>
    <w:p w:rsidR="005D28A2" w:rsidRDefault="009C32C7" w:rsidP="005D28A2">
      <w:pPr>
        <w:ind w:firstLine="709"/>
      </w:pPr>
      <w:r w:rsidRPr="005D28A2">
        <w:t>Основная масса потребителей</w:t>
      </w:r>
      <w:r w:rsidR="005D28A2" w:rsidRPr="005D28A2">
        <w:t xml:space="preserve"> - </w:t>
      </w:r>
      <w:r w:rsidRPr="005D28A2">
        <w:t>консерваторы с низкой платежеспособностью</w:t>
      </w:r>
      <w:r w:rsidR="005D28A2" w:rsidRPr="005D28A2">
        <w:t xml:space="preserve">. </w:t>
      </w:r>
      <w:r w:rsidRPr="005D28A2">
        <w:t>На этом этапе товар целесообразно снять с производства во избежание больших финансовых потерь</w:t>
      </w:r>
      <w:r w:rsidR="005D28A2" w:rsidRPr="005D28A2">
        <w:t>.</w:t>
      </w:r>
    </w:p>
    <w:p w:rsidR="00AE451B" w:rsidRDefault="00AE451B" w:rsidP="005D28A2">
      <w:pPr>
        <w:ind w:firstLine="709"/>
      </w:pPr>
    </w:p>
    <w:p w:rsidR="005D28A2" w:rsidRDefault="00476941" w:rsidP="00AE451B">
      <w:pPr>
        <w:pStyle w:val="2"/>
      </w:pPr>
      <w:r>
        <w:br w:type="page"/>
      </w:r>
      <w:bookmarkStart w:id="2" w:name="_Toc263359498"/>
      <w:r w:rsidR="00650E5D" w:rsidRPr="005D28A2">
        <w:t>Изменилось ли покупательское поведение после событий 11</w:t>
      </w:r>
      <w:r w:rsidR="005D28A2">
        <w:t>.09.20</w:t>
      </w:r>
      <w:r w:rsidR="00650E5D" w:rsidRPr="005D28A2">
        <w:t>01</w:t>
      </w:r>
      <w:r w:rsidR="005D28A2" w:rsidRPr="005D28A2">
        <w:t xml:space="preserve">. </w:t>
      </w:r>
      <w:r w:rsidR="00650E5D" w:rsidRPr="005D28A2">
        <w:t>в США</w:t>
      </w:r>
      <w:r w:rsidR="005D28A2" w:rsidRPr="005D28A2">
        <w:t xml:space="preserve">. </w:t>
      </w:r>
      <w:r w:rsidR="00650E5D" w:rsidRPr="005D28A2">
        <w:t>Какие факторы повлияли</w:t>
      </w:r>
      <w:r>
        <w:t>?</w:t>
      </w:r>
      <w:bookmarkEnd w:id="2"/>
    </w:p>
    <w:p w:rsidR="00AE451B" w:rsidRDefault="00AE451B" w:rsidP="005D28A2">
      <w:pPr>
        <w:ind w:firstLine="709"/>
      </w:pPr>
    </w:p>
    <w:p w:rsidR="00AE451B" w:rsidRDefault="0005264E" w:rsidP="005D28A2">
      <w:pPr>
        <w:ind w:firstLine="709"/>
      </w:pPr>
      <w:r w:rsidRPr="005D28A2">
        <w:t>Террористическая атака</w:t>
      </w:r>
      <w:r w:rsidR="00D8083A" w:rsidRPr="005D28A2">
        <w:t xml:space="preserve"> 11 сентября 2001 года в США</w:t>
      </w:r>
      <w:r w:rsidRPr="005D28A2">
        <w:t xml:space="preserve"> изменила нормы, ценности и потребности потребителей</w:t>
      </w:r>
      <w:r w:rsidR="005D28A2" w:rsidRPr="005D28A2">
        <w:t xml:space="preserve">. </w:t>
      </w:r>
    </w:p>
    <w:p w:rsidR="005D28A2" w:rsidRDefault="0005264E" w:rsidP="005D28A2">
      <w:pPr>
        <w:ind w:firstLine="709"/>
      </w:pPr>
      <w:r w:rsidRPr="005D28A2">
        <w:t>Люди чувствовали себя в меньшей безопасности, чем раньше, и они сузили рамки своего мира</w:t>
      </w:r>
      <w:r w:rsidR="005D28A2" w:rsidRPr="005D28A2">
        <w:t xml:space="preserve">. </w:t>
      </w:r>
      <w:r w:rsidRPr="005D28A2">
        <w:t>Страна, церковь, семья, социальная гармония и безопасность стали более важными факторами, чем личный успех, социальное признание и приобретение материальных благ</w:t>
      </w:r>
      <w:r w:rsidR="005D28A2" w:rsidRPr="005D28A2">
        <w:t>.</w:t>
      </w:r>
    </w:p>
    <w:p w:rsidR="005D28A2" w:rsidRDefault="0005264E" w:rsidP="005D28A2">
      <w:pPr>
        <w:ind w:firstLine="709"/>
      </w:pPr>
      <w:r w:rsidRPr="005D28A2">
        <w:t xml:space="preserve">В результате этих важных событий люди </w:t>
      </w:r>
      <w:r w:rsidR="00D8083A" w:rsidRPr="005D28A2">
        <w:t>по</w:t>
      </w:r>
      <w:r w:rsidRPr="005D28A2">
        <w:t>меня</w:t>
      </w:r>
      <w:r w:rsidR="00D8083A" w:rsidRPr="005D28A2">
        <w:t>ли</w:t>
      </w:r>
      <w:r w:rsidRPr="005D28A2">
        <w:t xml:space="preserve"> свое представление о качествах, которые они учитыва</w:t>
      </w:r>
      <w:r w:rsidR="00D8083A" w:rsidRPr="005D28A2">
        <w:t>ли</w:t>
      </w:r>
      <w:r w:rsidRPr="005D28A2">
        <w:t>, оценивая торговую марку</w:t>
      </w:r>
      <w:r w:rsidR="005D28A2" w:rsidRPr="005D28A2">
        <w:t xml:space="preserve">. </w:t>
      </w:r>
      <w:r w:rsidRPr="005D28A2">
        <w:t>В каких-то случаях движущим мотивом скупки б</w:t>
      </w:r>
      <w:r w:rsidR="00D8083A" w:rsidRPr="005D28A2">
        <w:t>ыла</w:t>
      </w:r>
      <w:r w:rsidRPr="005D28A2">
        <w:t xml:space="preserve"> цена, в каких-то </w:t>
      </w:r>
      <w:r w:rsidR="005D28A2">
        <w:t>-</w:t>
      </w:r>
      <w:r w:rsidRPr="005D28A2">
        <w:t xml:space="preserve"> удобство или что-то другое</w:t>
      </w:r>
      <w:r w:rsidR="005D28A2" w:rsidRPr="005D28A2">
        <w:t xml:space="preserve">. </w:t>
      </w:r>
      <w:r w:rsidR="00D8083A" w:rsidRPr="005D28A2">
        <w:t>М</w:t>
      </w:r>
      <w:r w:rsidRPr="005D28A2">
        <w:t>отивы покупки оста</w:t>
      </w:r>
      <w:r w:rsidR="00D8083A" w:rsidRPr="005D28A2">
        <w:t>лись</w:t>
      </w:r>
      <w:r w:rsidRPr="005D28A2">
        <w:t xml:space="preserve"> такими же, как рань</w:t>
      </w:r>
      <w:r w:rsidR="00D8083A" w:rsidRPr="005D28A2">
        <w:t>ше, единственная разница состояла в том, что</w:t>
      </w:r>
      <w:r w:rsidRPr="005D28A2">
        <w:t xml:space="preserve"> изменились объемы покупок товаров разных категорий</w:t>
      </w:r>
      <w:r w:rsidR="005D28A2" w:rsidRPr="005D28A2">
        <w:t>.</w:t>
      </w:r>
    </w:p>
    <w:p w:rsidR="00AE451B" w:rsidRDefault="0005264E" w:rsidP="005D28A2">
      <w:pPr>
        <w:ind w:firstLine="709"/>
      </w:pPr>
      <w:r w:rsidRPr="005D28A2">
        <w:t>В смутные времена потребители в своей личной жизни ищут традиционности и безопасности</w:t>
      </w:r>
      <w:r w:rsidR="005D28A2" w:rsidRPr="005D28A2">
        <w:t xml:space="preserve">. </w:t>
      </w:r>
    </w:p>
    <w:p w:rsidR="00AE451B" w:rsidRDefault="0005264E" w:rsidP="005D28A2">
      <w:pPr>
        <w:ind w:firstLine="709"/>
      </w:pPr>
      <w:r w:rsidRPr="005D28A2">
        <w:t>И того же самого они ищут, когда идут в магазин или планируют покупки</w:t>
      </w:r>
      <w:r w:rsidR="005D28A2" w:rsidRPr="005D28A2">
        <w:t xml:space="preserve">: </w:t>
      </w:r>
      <w:r w:rsidRPr="005D28A2">
        <w:t>они обращаются к маркам, обеспечивающим им такие выгоды, как комфорт, полезность, надежность и подлинность</w:t>
      </w:r>
      <w:r w:rsidR="005D28A2" w:rsidRPr="005D28A2">
        <w:t xml:space="preserve">. </w:t>
      </w:r>
    </w:p>
    <w:p w:rsidR="00AE451B" w:rsidRDefault="0005264E" w:rsidP="005D28A2">
      <w:pPr>
        <w:ind w:firstLine="709"/>
      </w:pPr>
      <w:r w:rsidRPr="005D28A2">
        <w:t>Если</w:t>
      </w:r>
      <w:r w:rsidR="00D8083A" w:rsidRPr="005D28A2">
        <w:t xml:space="preserve"> организация</w:t>
      </w:r>
      <w:r w:rsidRPr="005D28A2">
        <w:t>, наладивш</w:t>
      </w:r>
      <w:r w:rsidR="00D8083A" w:rsidRPr="005D28A2">
        <w:t>ая</w:t>
      </w:r>
      <w:r w:rsidRPr="005D28A2">
        <w:t xml:space="preserve"> прочные эмоциональные и психологические связи с потребителями</w:t>
      </w:r>
      <w:r w:rsidR="005D28A2">
        <w:t xml:space="preserve"> ("</w:t>
      </w:r>
      <w:r w:rsidRPr="005D28A2">
        <w:t>Coca-Cola</w:t>
      </w:r>
      <w:r w:rsidR="005D28A2">
        <w:t>", "</w:t>
      </w:r>
      <w:r w:rsidR="00D8083A" w:rsidRPr="005D28A2">
        <w:t>Starbucks</w:t>
      </w:r>
      <w:r w:rsidR="005D28A2">
        <w:t xml:space="preserve">" </w:t>
      </w:r>
      <w:r w:rsidR="00D8083A" w:rsidRPr="005D28A2">
        <w:t>и</w:t>
      </w:r>
      <w:r w:rsidR="005D28A2">
        <w:t xml:space="preserve"> "</w:t>
      </w:r>
      <w:r w:rsidR="00D8083A" w:rsidRPr="005D28A2">
        <w:t>Disney</w:t>
      </w:r>
      <w:r w:rsidR="005D28A2">
        <w:t>"</w:t>
      </w:r>
      <w:r w:rsidR="005D28A2" w:rsidRPr="005D28A2">
        <w:t xml:space="preserve">). </w:t>
      </w:r>
    </w:p>
    <w:p w:rsidR="005D28A2" w:rsidRDefault="0005264E" w:rsidP="005D28A2">
      <w:pPr>
        <w:ind w:firstLine="709"/>
      </w:pPr>
      <w:r w:rsidRPr="005D28A2">
        <w:t>Потребители будут искать безопасности и ценности, и они, скорее всего, захотят потратить свои деньги на марки, являющиеся лидерами в своей отрасли</w:t>
      </w:r>
      <w:r w:rsidR="005D28A2" w:rsidRPr="005D28A2">
        <w:t xml:space="preserve">; </w:t>
      </w:r>
      <w:r w:rsidRPr="005D28A2">
        <w:t>на марки уважаемые, популярные, отзывающиеся на нужды своих потребителей и, главное, символизирующие собой стабильность и, вероятно, долго существующие на рынке</w:t>
      </w:r>
      <w:r w:rsidR="005D28A2" w:rsidRPr="005D28A2">
        <w:t>.</w:t>
      </w:r>
    </w:p>
    <w:p w:rsidR="005D28A2" w:rsidRDefault="00D8083A" w:rsidP="005D28A2">
      <w:pPr>
        <w:ind w:firstLine="709"/>
      </w:pPr>
      <w:r w:rsidRPr="005D28A2">
        <w:t>Факторы психологического уровня оказали самое большое и глубокое влияние на поведение потребителя, такие как</w:t>
      </w:r>
      <w:r w:rsidR="005D28A2" w:rsidRPr="005D28A2">
        <w:t xml:space="preserve">: </w:t>
      </w:r>
      <w:r w:rsidRPr="005D28A2">
        <w:t>восприятие</w:t>
      </w:r>
      <w:r w:rsidR="005D28A2" w:rsidRPr="005D28A2">
        <w:t xml:space="preserve">; </w:t>
      </w:r>
      <w:r w:rsidRPr="005D28A2">
        <w:t>усвоение</w:t>
      </w:r>
      <w:r w:rsidR="005D28A2" w:rsidRPr="005D28A2">
        <w:t xml:space="preserve">; </w:t>
      </w:r>
      <w:r w:rsidRPr="005D28A2">
        <w:t>убеждения</w:t>
      </w:r>
      <w:r w:rsidR="005D28A2" w:rsidRPr="005D28A2">
        <w:t xml:space="preserve">; </w:t>
      </w:r>
      <w:r w:rsidRPr="005D28A2">
        <w:t>отношения</w:t>
      </w:r>
      <w:r w:rsidR="005D28A2" w:rsidRPr="005D28A2">
        <w:t>.</w:t>
      </w:r>
    </w:p>
    <w:p w:rsidR="00AE451B" w:rsidRDefault="00AE451B" w:rsidP="005D28A2">
      <w:pPr>
        <w:ind w:firstLine="709"/>
      </w:pPr>
    </w:p>
    <w:p w:rsidR="005D28A2" w:rsidRPr="005D28A2" w:rsidRDefault="00D8083A" w:rsidP="00AE451B">
      <w:pPr>
        <w:pStyle w:val="2"/>
      </w:pPr>
      <w:bookmarkStart w:id="3" w:name="_Toc263359499"/>
      <w:r w:rsidRPr="005D28A2">
        <w:t>Задача</w:t>
      </w:r>
      <w:bookmarkEnd w:id="3"/>
    </w:p>
    <w:p w:rsidR="00AE451B" w:rsidRDefault="00AE451B" w:rsidP="005D28A2">
      <w:pPr>
        <w:ind w:firstLine="709"/>
      </w:pPr>
    </w:p>
    <w:p w:rsidR="005D28A2" w:rsidRDefault="00D8083A" w:rsidP="005D28A2">
      <w:pPr>
        <w:ind w:firstLine="709"/>
      </w:pPr>
      <w:r w:rsidRPr="005D28A2">
        <w:t>На основе представленных данных рассчитать цены</w:t>
      </w:r>
      <w:r w:rsidR="005D28A2" w:rsidRPr="005D28A2">
        <w:t>:</w:t>
      </w:r>
    </w:p>
    <w:p w:rsidR="005D28A2" w:rsidRDefault="00D8083A" w:rsidP="005D28A2">
      <w:pPr>
        <w:ind w:firstLine="709"/>
      </w:pPr>
      <w:r w:rsidRPr="005D28A2">
        <w:t>а</w:t>
      </w:r>
      <w:r w:rsidR="005D28A2" w:rsidRPr="005D28A2">
        <w:t xml:space="preserve">) </w:t>
      </w:r>
      <w:r w:rsidRPr="005D28A2">
        <w:t>предельную</w:t>
      </w:r>
      <w:r w:rsidR="005D28A2" w:rsidRPr="005D28A2">
        <w:t>;</w:t>
      </w:r>
    </w:p>
    <w:p w:rsidR="005D28A2" w:rsidRDefault="00D8083A" w:rsidP="005D28A2">
      <w:pPr>
        <w:ind w:firstLine="709"/>
      </w:pPr>
      <w:r w:rsidRPr="005D28A2">
        <w:t>б</w:t>
      </w:r>
      <w:r w:rsidR="005D28A2" w:rsidRPr="005D28A2">
        <w:t xml:space="preserve">) </w:t>
      </w:r>
      <w:r w:rsidRPr="005D28A2">
        <w:t>безубыточности</w:t>
      </w:r>
      <w:r w:rsidR="005D28A2" w:rsidRPr="005D28A2">
        <w:t>;</w:t>
      </w:r>
    </w:p>
    <w:p w:rsidR="005D28A2" w:rsidRDefault="00D8083A" w:rsidP="005D28A2">
      <w:pPr>
        <w:ind w:firstLine="709"/>
      </w:pPr>
      <w:r w:rsidRPr="005D28A2">
        <w:t>в</w:t>
      </w:r>
      <w:r w:rsidR="005D28A2" w:rsidRPr="005D28A2">
        <w:t xml:space="preserve">) </w:t>
      </w:r>
      <w:r w:rsidRPr="005D28A2">
        <w:t>целевую</w:t>
      </w:r>
      <w:r w:rsidR="005D28A2" w:rsidRPr="005D28A2">
        <w:t>.</w:t>
      </w:r>
    </w:p>
    <w:p w:rsidR="005D28A2" w:rsidRDefault="00D8083A" w:rsidP="005D28A2">
      <w:pPr>
        <w:ind w:firstLine="709"/>
      </w:pPr>
      <w:r w:rsidRPr="005D28A2">
        <w:t>Определить результаты деятельности предприятия при каждом варианте цены</w:t>
      </w:r>
      <w:r w:rsidR="005D28A2" w:rsidRPr="005D28A2">
        <w:t>.</w:t>
      </w:r>
    </w:p>
    <w:p w:rsidR="005D28A2" w:rsidRDefault="00D8083A" w:rsidP="005D28A2">
      <w:pPr>
        <w:ind w:firstLine="709"/>
        <w:rPr>
          <w:b/>
          <w:bCs/>
        </w:rPr>
      </w:pPr>
      <w:r w:rsidRPr="005D28A2">
        <w:rPr>
          <w:b/>
          <w:bCs/>
        </w:rPr>
        <w:t>Исходные данные</w:t>
      </w:r>
      <w:r w:rsidR="005D28A2" w:rsidRPr="005D28A2">
        <w:rPr>
          <w:b/>
          <w:bCs/>
        </w:rPr>
        <w:t>:</w:t>
      </w:r>
    </w:p>
    <w:p w:rsidR="005D28A2" w:rsidRDefault="00D8083A" w:rsidP="005D28A2">
      <w:pPr>
        <w:ind w:firstLine="709"/>
      </w:pPr>
      <w:r w:rsidRPr="005D28A2">
        <w:t>Инвестированный капитал</w:t>
      </w:r>
      <w:r w:rsidR="005D28A2" w:rsidRPr="005D28A2">
        <w:t xml:space="preserve">: </w:t>
      </w:r>
      <w:r w:rsidRPr="005D28A2">
        <w:t>240 000 ден</w:t>
      </w:r>
      <w:r w:rsidR="005D28A2" w:rsidRPr="005D28A2">
        <w:t xml:space="preserve">. </w:t>
      </w:r>
      <w:r w:rsidRPr="005D28A2">
        <w:t>ед</w:t>
      </w:r>
      <w:r w:rsidR="005D28A2">
        <w:t>.;</w:t>
      </w:r>
    </w:p>
    <w:p w:rsidR="005D28A2" w:rsidRDefault="00D8083A" w:rsidP="005D28A2">
      <w:pPr>
        <w:ind w:firstLine="709"/>
      </w:pPr>
      <w:r w:rsidRPr="005D28A2">
        <w:t>Ожидаемая рентабельность</w:t>
      </w:r>
      <w:r w:rsidR="005D28A2" w:rsidRPr="005D28A2">
        <w:t xml:space="preserve">: </w:t>
      </w:r>
      <w:r w:rsidRPr="005D28A2">
        <w:t>10%</w:t>
      </w:r>
      <w:r w:rsidR="005D28A2" w:rsidRPr="005D28A2">
        <w:t>;</w:t>
      </w:r>
    </w:p>
    <w:p w:rsidR="005D28A2" w:rsidRDefault="00D8083A" w:rsidP="005D28A2">
      <w:pPr>
        <w:ind w:firstLine="709"/>
      </w:pPr>
      <w:r w:rsidRPr="005D28A2">
        <w:t>Переменные издержки на одну шт</w:t>
      </w:r>
      <w:r w:rsidR="005D28A2">
        <w:t>.:</w:t>
      </w:r>
      <w:r w:rsidR="005D28A2" w:rsidRPr="005D28A2">
        <w:t xml:space="preserve"> </w:t>
      </w:r>
      <w:r w:rsidRPr="005D28A2">
        <w:t>1 050 ден</w:t>
      </w:r>
      <w:r w:rsidR="005D28A2" w:rsidRPr="005D28A2">
        <w:t xml:space="preserve">. </w:t>
      </w:r>
      <w:r w:rsidRPr="005D28A2">
        <w:t>ед</w:t>
      </w:r>
      <w:r w:rsidR="005D28A2">
        <w:t>.;</w:t>
      </w:r>
    </w:p>
    <w:p w:rsidR="005D28A2" w:rsidRDefault="00D8083A" w:rsidP="005D28A2">
      <w:pPr>
        <w:ind w:firstLine="709"/>
      </w:pPr>
      <w:r w:rsidRPr="005D28A2">
        <w:t>Постоянные издержки</w:t>
      </w:r>
      <w:r w:rsidR="005D28A2" w:rsidRPr="005D28A2">
        <w:t xml:space="preserve">: </w:t>
      </w:r>
      <w:r w:rsidRPr="005D28A2">
        <w:t>90 тыс</w:t>
      </w:r>
      <w:r w:rsidR="005D28A2" w:rsidRPr="005D28A2">
        <w:t xml:space="preserve">. </w:t>
      </w:r>
      <w:r w:rsidRPr="005D28A2">
        <w:t>ден</w:t>
      </w:r>
      <w:r w:rsidR="005D28A2" w:rsidRPr="005D28A2">
        <w:t xml:space="preserve">. </w:t>
      </w:r>
      <w:r w:rsidRPr="005D28A2">
        <w:t>ед</w:t>
      </w:r>
      <w:r w:rsidR="005D28A2">
        <w:t>.;</w:t>
      </w:r>
    </w:p>
    <w:p w:rsidR="005D28A2" w:rsidRDefault="00D8083A" w:rsidP="005D28A2">
      <w:pPr>
        <w:ind w:firstLine="709"/>
      </w:pPr>
      <w:r w:rsidRPr="005D28A2">
        <w:t>Прогнозы продаж</w:t>
      </w:r>
      <w:r w:rsidR="005D28A2" w:rsidRPr="005D28A2">
        <w:t>:</w:t>
      </w:r>
    </w:p>
    <w:p w:rsidR="005D28A2" w:rsidRDefault="00D8083A" w:rsidP="005D28A2">
      <w:pPr>
        <w:ind w:firstLine="709"/>
      </w:pPr>
      <w:r w:rsidRPr="005D28A2">
        <w:t>пессимистический</w:t>
      </w:r>
      <w:r w:rsidR="005D28A2" w:rsidRPr="005D28A2">
        <w:t xml:space="preserve"> - </w:t>
      </w:r>
      <w:r w:rsidRPr="005D28A2">
        <w:t>90 тыс</w:t>
      </w:r>
      <w:r w:rsidR="005D28A2" w:rsidRPr="005D28A2">
        <w:t xml:space="preserve">. </w:t>
      </w:r>
      <w:r w:rsidRPr="005D28A2">
        <w:t>шт</w:t>
      </w:r>
      <w:r w:rsidR="005D28A2">
        <w:t>.,</w:t>
      </w:r>
    </w:p>
    <w:p w:rsidR="005D28A2" w:rsidRDefault="00D8083A" w:rsidP="005D28A2">
      <w:pPr>
        <w:ind w:firstLine="709"/>
      </w:pPr>
      <w:r w:rsidRPr="005D28A2">
        <w:t>оптимистический</w:t>
      </w:r>
      <w:r w:rsidR="005D28A2" w:rsidRPr="005D28A2">
        <w:t xml:space="preserve"> - </w:t>
      </w:r>
      <w:r w:rsidRPr="005D28A2">
        <w:t>150 тыс</w:t>
      </w:r>
      <w:r w:rsidR="005D28A2" w:rsidRPr="005D28A2">
        <w:t xml:space="preserve">. </w:t>
      </w:r>
      <w:r w:rsidRPr="005D28A2">
        <w:t>шт</w:t>
      </w:r>
      <w:r w:rsidR="005D28A2" w:rsidRPr="005D28A2">
        <w:t>.</w:t>
      </w:r>
    </w:p>
    <w:p w:rsidR="005D28A2" w:rsidRDefault="007437DC" w:rsidP="005D28A2">
      <w:pPr>
        <w:ind w:firstLine="709"/>
      </w:pPr>
      <w:r w:rsidRPr="005D28A2">
        <w:t>Решение</w:t>
      </w:r>
      <w:r w:rsidR="005D28A2" w:rsidRPr="005D28A2">
        <w:t>:</w:t>
      </w:r>
    </w:p>
    <w:p w:rsidR="00AE451B" w:rsidRDefault="00CA18C0" w:rsidP="005D28A2">
      <w:pPr>
        <w:ind w:firstLine="709"/>
      </w:pPr>
      <w:r w:rsidRPr="005D28A2">
        <w:t>1</w:t>
      </w:r>
      <w:r w:rsidR="005D28A2" w:rsidRPr="005D28A2">
        <w:t xml:space="preserve">. </w:t>
      </w:r>
      <w:r w:rsidRPr="005D28A2">
        <w:t xml:space="preserve">Формула для определения предельной цены позволяет вычислить цену, которая только покрывает издержки производства продукта, </w:t>
      </w:r>
      <w:r w:rsidR="005D28A2">
        <w:t>т.е.</w:t>
      </w:r>
      <w:r w:rsidR="005D28A2" w:rsidRPr="005D28A2">
        <w:t xml:space="preserve"> </w:t>
      </w:r>
      <w:r w:rsidRPr="005D28A2">
        <w:t>дает только нулевую прибыль</w:t>
      </w:r>
      <w:r w:rsidR="005D28A2" w:rsidRPr="005D28A2">
        <w:t xml:space="preserve">: </w:t>
      </w:r>
    </w:p>
    <w:p w:rsidR="00AE451B" w:rsidRDefault="00AE451B" w:rsidP="005D28A2">
      <w:pPr>
        <w:ind w:firstLine="709"/>
      </w:pPr>
    </w:p>
    <w:p w:rsidR="005D28A2" w:rsidRDefault="00CA18C0" w:rsidP="005D28A2">
      <w:pPr>
        <w:ind w:firstLine="709"/>
      </w:pPr>
      <w:r w:rsidRPr="005D28A2">
        <w:t>Pп = C</w:t>
      </w:r>
    </w:p>
    <w:p w:rsidR="00AE451B" w:rsidRDefault="00AE451B" w:rsidP="005D28A2">
      <w:pPr>
        <w:ind w:firstLine="709"/>
      </w:pPr>
    </w:p>
    <w:p w:rsidR="005D28A2" w:rsidRDefault="00CA18C0" w:rsidP="005D28A2">
      <w:pPr>
        <w:ind w:firstLine="709"/>
      </w:pPr>
      <w:r w:rsidRPr="005D28A2">
        <w:t>где</w:t>
      </w:r>
      <w:r w:rsidR="005D28A2" w:rsidRPr="005D28A2">
        <w:t>:</w:t>
      </w:r>
    </w:p>
    <w:p w:rsidR="005D28A2" w:rsidRDefault="00CA18C0" w:rsidP="005D28A2">
      <w:pPr>
        <w:ind w:firstLine="709"/>
      </w:pPr>
      <w:r w:rsidRPr="005D28A2">
        <w:t>Pп</w:t>
      </w:r>
      <w:r w:rsidR="005D28A2" w:rsidRPr="005D28A2">
        <w:t xml:space="preserve"> - </w:t>
      </w:r>
      <w:r w:rsidRPr="005D28A2">
        <w:t>расчетное значение предельной цены</w:t>
      </w:r>
      <w:r w:rsidR="005D28A2" w:rsidRPr="005D28A2">
        <w:t>;</w:t>
      </w:r>
    </w:p>
    <w:p w:rsidR="005D28A2" w:rsidRDefault="00CA18C0" w:rsidP="005D28A2">
      <w:pPr>
        <w:ind w:firstLine="709"/>
      </w:pPr>
      <w:r w:rsidRPr="005D28A2">
        <w:t>C</w:t>
      </w:r>
      <w:r w:rsidR="005D28A2" w:rsidRPr="005D28A2">
        <w:t xml:space="preserve"> - </w:t>
      </w:r>
      <w:r w:rsidRPr="005D28A2">
        <w:t>прямые издержки</w:t>
      </w:r>
      <w:r w:rsidR="005D28A2" w:rsidRPr="005D28A2">
        <w:t>.</w:t>
      </w:r>
    </w:p>
    <w:p w:rsidR="00D7604A" w:rsidRPr="005D28A2" w:rsidRDefault="00D7604A" w:rsidP="005D28A2">
      <w:pPr>
        <w:ind w:firstLine="709"/>
        <w:rPr>
          <w:b/>
          <w:bCs/>
        </w:rPr>
      </w:pPr>
      <w:r w:rsidRPr="005D28A2">
        <w:rPr>
          <w:b/>
          <w:bCs/>
        </w:rPr>
        <w:t>Техническая цена</w:t>
      </w:r>
    </w:p>
    <w:p w:rsidR="005D28A2" w:rsidRDefault="00D7604A" w:rsidP="005D28A2">
      <w:pPr>
        <w:ind w:firstLine="709"/>
      </w:pPr>
      <w:r w:rsidRPr="005D28A2">
        <w:t>Формула для расчета технической цены обеспечивает полное покрытие расходов в расчете на объем продаж, при котором прибыль равна нулю</w:t>
      </w:r>
      <w:r w:rsidR="005D28A2" w:rsidRPr="005D28A2">
        <w:t>:</w:t>
      </w:r>
    </w:p>
    <w:p w:rsidR="00AE451B" w:rsidRDefault="00AE451B" w:rsidP="005D28A2">
      <w:pPr>
        <w:ind w:firstLine="709"/>
      </w:pPr>
    </w:p>
    <w:p w:rsidR="00D7604A" w:rsidRPr="005D28A2" w:rsidRDefault="00D7604A" w:rsidP="005D28A2">
      <w:pPr>
        <w:ind w:firstLine="709"/>
      </w:pPr>
      <w:r w:rsidRPr="005D28A2">
        <w:t>Pт = C + D / Qv</w:t>
      </w:r>
    </w:p>
    <w:p w:rsidR="00AE451B" w:rsidRDefault="00AE451B" w:rsidP="005D28A2">
      <w:pPr>
        <w:ind w:firstLine="709"/>
      </w:pPr>
    </w:p>
    <w:p w:rsidR="005D28A2" w:rsidRDefault="00D7604A" w:rsidP="005D28A2">
      <w:pPr>
        <w:ind w:firstLine="709"/>
      </w:pPr>
      <w:r w:rsidRPr="005D28A2">
        <w:t>где</w:t>
      </w:r>
      <w:r w:rsidR="005D28A2" w:rsidRPr="005D28A2">
        <w:t xml:space="preserve">: </w:t>
      </w:r>
      <w:r w:rsidRPr="005D28A2">
        <w:t>Pт</w:t>
      </w:r>
      <w:r w:rsidR="005D28A2" w:rsidRPr="005D28A2">
        <w:t xml:space="preserve"> - </w:t>
      </w:r>
      <w:r w:rsidRPr="005D28A2">
        <w:t>расчетное значение уровня технической цены</w:t>
      </w:r>
      <w:r w:rsidR="005D28A2" w:rsidRPr="005D28A2">
        <w:t>;</w:t>
      </w:r>
    </w:p>
    <w:p w:rsidR="005D28A2" w:rsidRDefault="00D7604A" w:rsidP="005D28A2">
      <w:pPr>
        <w:ind w:firstLine="709"/>
      </w:pPr>
      <w:r w:rsidRPr="005D28A2">
        <w:t>Qv</w:t>
      </w:r>
      <w:r w:rsidR="005D28A2" w:rsidRPr="005D28A2">
        <w:t xml:space="preserve"> - </w:t>
      </w:r>
      <w:r w:rsidRPr="005D28A2">
        <w:t>порог рентабельности объема продаж в натуральном выражении</w:t>
      </w:r>
      <w:r w:rsidR="005D28A2" w:rsidRPr="005D28A2">
        <w:t>.</w:t>
      </w:r>
    </w:p>
    <w:p w:rsidR="005D28A2" w:rsidRDefault="00D7604A" w:rsidP="005D28A2">
      <w:pPr>
        <w:ind w:firstLine="709"/>
        <w:rPr>
          <w:b/>
          <w:bCs/>
        </w:rPr>
      </w:pPr>
      <w:r w:rsidRPr="005D28A2">
        <w:rPr>
          <w:b/>
          <w:bCs/>
        </w:rPr>
        <w:t>Целевая цена</w:t>
      </w:r>
      <w:r w:rsidR="005D28A2">
        <w:rPr>
          <w:b/>
          <w:bCs/>
        </w:rPr>
        <w:t xml:space="preserve"> (</w:t>
      </w:r>
      <w:r w:rsidRPr="005D28A2">
        <w:rPr>
          <w:b/>
          <w:bCs/>
        </w:rPr>
        <w:t>метод наценки</w:t>
      </w:r>
      <w:r w:rsidR="005D28A2" w:rsidRPr="005D28A2">
        <w:rPr>
          <w:b/>
          <w:bCs/>
        </w:rPr>
        <w:t>)</w:t>
      </w:r>
    </w:p>
    <w:p w:rsidR="005D28A2" w:rsidRDefault="00D7604A" w:rsidP="005D28A2">
      <w:pPr>
        <w:ind w:firstLine="709"/>
      </w:pPr>
      <w:r w:rsidRPr="005D28A2">
        <w:t>Формула для расчета целевой цены определят цену по уровню целевой торговой наценки</w:t>
      </w:r>
      <w:r w:rsidR="005D28A2" w:rsidRPr="005D28A2">
        <w:t>:</w:t>
      </w:r>
    </w:p>
    <w:p w:rsidR="00AE451B" w:rsidRDefault="00AE451B" w:rsidP="005D28A2">
      <w:pPr>
        <w:ind w:firstLine="709"/>
      </w:pPr>
    </w:p>
    <w:p w:rsidR="005D28A2" w:rsidRDefault="00D7604A" w:rsidP="005D28A2">
      <w:pPr>
        <w:ind w:firstLine="709"/>
      </w:pPr>
      <w:r w:rsidRPr="005D28A2">
        <w:t>Pц = Pт *</w:t>
      </w:r>
      <w:r w:rsidR="005D28A2">
        <w:t xml:space="preserve"> (</w:t>
      </w:r>
      <w:r w:rsidRPr="005D28A2">
        <w:t>1 + k</w:t>
      </w:r>
      <w:r w:rsidR="005D28A2" w:rsidRPr="005D28A2">
        <w:t>)</w:t>
      </w:r>
    </w:p>
    <w:p w:rsidR="00AE451B" w:rsidRDefault="00AE451B" w:rsidP="005D28A2">
      <w:pPr>
        <w:ind w:firstLine="709"/>
      </w:pPr>
    </w:p>
    <w:p w:rsidR="005D28A2" w:rsidRDefault="00D7604A" w:rsidP="005D28A2">
      <w:pPr>
        <w:ind w:firstLine="709"/>
      </w:pPr>
      <w:r w:rsidRPr="005D28A2">
        <w:t>где</w:t>
      </w:r>
      <w:r w:rsidR="005D28A2" w:rsidRPr="005D28A2">
        <w:t>:</w:t>
      </w:r>
    </w:p>
    <w:p w:rsidR="005D28A2" w:rsidRDefault="00D7604A" w:rsidP="005D28A2">
      <w:pPr>
        <w:ind w:firstLine="709"/>
      </w:pPr>
      <w:r w:rsidRPr="005D28A2">
        <w:t>Pц</w:t>
      </w:r>
      <w:r w:rsidR="005D28A2" w:rsidRPr="005D28A2">
        <w:t xml:space="preserve"> - </w:t>
      </w:r>
      <w:r w:rsidRPr="005D28A2">
        <w:t>расчетное значение уровня целевой цены</w:t>
      </w:r>
      <w:r w:rsidR="005D28A2" w:rsidRPr="005D28A2">
        <w:t>;</w:t>
      </w:r>
    </w:p>
    <w:p w:rsidR="005D28A2" w:rsidRDefault="00D7604A" w:rsidP="005D28A2">
      <w:pPr>
        <w:ind w:firstLine="709"/>
      </w:pPr>
      <w:r w:rsidRPr="005D28A2">
        <w:t>Pт</w:t>
      </w:r>
      <w:r w:rsidR="005D28A2" w:rsidRPr="005D28A2">
        <w:t xml:space="preserve"> - </w:t>
      </w:r>
      <w:r w:rsidRPr="005D28A2">
        <w:t>расчетное значение уровня технической цены</w:t>
      </w:r>
      <w:r w:rsidR="005D28A2" w:rsidRPr="005D28A2">
        <w:t>;</w:t>
      </w:r>
    </w:p>
    <w:p w:rsidR="005D28A2" w:rsidRDefault="00D7604A" w:rsidP="005D28A2">
      <w:pPr>
        <w:ind w:firstLine="709"/>
      </w:pPr>
      <w:r w:rsidRPr="005D28A2">
        <w:t>k</w:t>
      </w:r>
      <w:r w:rsidR="005D28A2" w:rsidRPr="005D28A2">
        <w:t xml:space="preserve"> - </w:t>
      </w:r>
      <w:r w:rsidRPr="005D28A2">
        <w:t>уровень целевой торговой наценки</w:t>
      </w:r>
      <w:r w:rsidR="005D28A2">
        <w:t xml:space="preserve"> (</w:t>
      </w:r>
      <w:r w:rsidRPr="005D28A2">
        <w:t>маржи</w:t>
      </w:r>
      <w:r w:rsidR="005D28A2" w:rsidRPr="005D28A2">
        <w:t>),%.</w:t>
      </w:r>
    </w:p>
    <w:p w:rsidR="005D28A2" w:rsidRDefault="00D7604A" w:rsidP="005D28A2">
      <w:pPr>
        <w:ind w:firstLine="709"/>
        <w:rPr>
          <w:b/>
          <w:bCs/>
        </w:rPr>
      </w:pPr>
      <w:r w:rsidRPr="005D28A2">
        <w:rPr>
          <w:b/>
          <w:bCs/>
        </w:rPr>
        <w:t>Целевая цена</w:t>
      </w:r>
      <w:r w:rsidR="005D28A2">
        <w:rPr>
          <w:b/>
          <w:bCs/>
        </w:rPr>
        <w:t xml:space="preserve"> (</w:t>
      </w:r>
      <w:r w:rsidRPr="005D28A2">
        <w:rPr>
          <w:b/>
          <w:bCs/>
        </w:rPr>
        <w:t>метод объема</w:t>
      </w:r>
      <w:r w:rsidR="005D28A2" w:rsidRPr="005D28A2">
        <w:rPr>
          <w:b/>
          <w:bCs/>
        </w:rPr>
        <w:t>)</w:t>
      </w:r>
      <w:r w:rsidR="00AE451B">
        <w:rPr>
          <w:b/>
          <w:bCs/>
        </w:rPr>
        <w:t>.</w:t>
      </w:r>
    </w:p>
    <w:p w:rsidR="005D28A2" w:rsidRDefault="00D7604A" w:rsidP="005D28A2">
      <w:pPr>
        <w:ind w:firstLine="709"/>
      </w:pPr>
      <w:r w:rsidRPr="005D28A2">
        <w:t>Формула для расчета целевой цены методом целевого объема продаж определят цену по уровню целевого объема продаж</w:t>
      </w:r>
      <w:r w:rsidR="005D28A2" w:rsidRPr="005D28A2">
        <w:t>:</w:t>
      </w:r>
    </w:p>
    <w:p w:rsidR="00AE451B" w:rsidRDefault="00AE451B" w:rsidP="005D28A2">
      <w:pPr>
        <w:ind w:firstLine="709"/>
      </w:pPr>
    </w:p>
    <w:p w:rsidR="005D28A2" w:rsidRPr="005D28A2" w:rsidRDefault="00D7604A" w:rsidP="005D28A2">
      <w:pPr>
        <w:ind w:firstLine="709"/>
      </w:pPr>
      <w:r w:rsidRPr="005D28A2">
        <w:t>Pц = C + D / Qц + r * k / Qц</w:t>
      </w:r>
    </w:p>
    <w:p w:rsidR="00AE451B" w:rsidRDefault="00AE451B" w:rsidP="005D28A2">
      <w:pPr>
        <w:ind w:firstLine="709"/>
      </w:pPr>
    </w:p>
    <w:p w:rsidR="005D28A2" w:rsidRDefault="00D7604A" w:rsidP="005D28A2">
      <w:pPr>
        <w:ind w:firstLine="709"/>
      </w:pPr>
      <w:r w:rsidRPr="005D28A2">
        <w:t>где</w:t>
      </w:r>
      <w:r w:rsidR="005D28A2" w:rsidRPr="005D28A2">
        <w:t>:</w:t>
      </w:r>
    </w:p>
    <w:p w:rsidR="005D28A2" w:rsidRDefault="00D7604A" w:rsidP="005D28A2">
      <w:pPr>
        <w:ind w:firstLine="709"/>
      </w:pPr>
      <w:r w:rsidRPr="005D28A2">
        <w:t>Pц</w:t>
      </w:r>
      <w:r w:rsidR="005D28A2" w:rsidRPr="005D28A2">
        <w:t xml:space="preserve"> - </w:t>
      </w:r>
      <w:r w:rsidRPr="005D28A2">
        <w:t>расчетное значение уровня целевой цены</w:t>
      </w:r>
      <w:r w:rsidR="005D28A2" w:rsidRPr="005D28A2">
        <w:t xml:space="preserve">; </w:t>
      </w:r>
      <w:r w:rsidRPr="005D28A2">
        <w:t>C</w:t>
      </w:r>
      <w:r w:rsidR="005D28A2" w:rsidRPr="005D28A2">
        <w:t xml:space="preserve"> - </w:t>
      </w:r>
      <w:r w:rsidRPr="005D28A2">
        <w:t>прямые издержки</w:t>
      </w:r>
      <w:r w:rsidR="005D28A2" w:rsidRPr="005D28A2">
        <w:t>;</w:t>
      </w:r>
    </w:p>
    <w:p w:rsidR="005D28A2" w:rsidRDefault="00D7604A" w:rsidP="005D28A2">
      <w:pPr>
        <w:ind w:firstLine="709"/>
      </w:pPr>
      <w:r w:rsidRPr="005D28A2">
        <w:t>D</w:t>
      </w:r>
      <w:r w:rsidR="005D28A2" w:rsidRPr="005D28A2">
        <w:t xml:space="preserve"> - </w:t>
      </w:r>
      <w:r w:rsidRPr="005D28A2">
        <w:t>постоянные издержки</w:t>
      </w:r>
      <w:r w:rsidR="005D28A2" w:rsidRPr="005D28A2">
        <w:t>;</w:t>
      </w:r>
    </w:p>
    <w:p w:rsidR="005D28A2" w:rsidRDefault="00D7604A" w:rsidP="005D28A2">
      <w:pPr>
        <w:ind w:firstLine="709"/>
      </w:pPr>
      <w:r w:rsidRPr="005D28A2">
        <w:t>Qц</w:t>
      </w:r>
      <w:r w:rsidR="005D28A2" w:rsidRPr="005D28A2">
        <w:t xml:space="preserve"> - </w:t>
      </w:r>
      <w:r w:rsidRPr="005D28A2">
        <w:t>целевой объем продаж</w:t>
      </w:r>
      <w:r w:rsidR="005D28A2" w:rsidRPr="005D28A2">
        <w:t xml:space="preserve">; </w:t>
      </w:r>
      <w:r w:rsidRPr="005D28A2">
        <w:t>r</w:t>
      </w:r>
      <w:r w:rsidR="005D28A2" w:rsidRPr="005D28A2">
        <w:t xml:space="preserve"> - </w:t>
      </w:r>
      <w:r w:rsidRPr="005D28A2">
        <w:t>уровень отдачи на капитал</w:t>
      </w:r>
      <w:r w:rsidR="005D28A2" w:rsidRPr="005D28A2">
        <w:t xml:space="preserve">; </w:t>
      </w:r>
      <w:r w:rsidRPr="005D28A2">
        <w:t>k</w:t>
      </w:r>
      <w:r w:rsidR="005D28A2" w:rsidRPr="005D28A2">
        <w:t xml:space="preserve"> - </w:t>
      </w:r>
      <w:r w:rsidRPr="005D28A2">
        <w:t>уровень целевой торговой наценки</w:t>
      </w:r>
      <w:r w:rsidR="005D28A2">
        <w:t xml:space="preserve"> (</w:t>
      </w:r>
      <w:r w:rsidRPr="005D28A2">
        <w:t>маржи</w:t>
      </w:r>
      <w:r w:rsidR="005D28A2" w:rsidRPr="005D28A2">
        <w:t>),%.</w:t>
      </w:r>
    </w:p>
    <w:p w:rsidR="005D28A2" w:rsidRDefault="00AE451B" w:rsidP="005D28A2">
      <w:pPr>
        <w:ind w:firstLine="709"/>
      </w:pPr>
      <w:r>
        <w:rPr>
          <w:b/>
          <w:bCs/>
        </w:rPr>
        <w:t>Б</w:t>
      </w:r>
      <w:r w:rsidRPr="005D28A2">
        <w:rPr>
          <w:b/>
          <w:bCs/>
        </w:rPr>
        <w:t>езубыточность</w:t>
      </w:r>
      <w:r>
        <w:rPr>
          <w:b/>
          <w:bCs/>
        </w:rPr>
        <w:t xml:space="preserve">. </w:t>
      </w:r>
      <w:r w:rsidR="00D7604A" w:rsidRPr="005D28A2">
        <w:t>Введем обозначения</w:t>
      </w:r>
      <w:r w:rsidR="005D28A2" w:rsidRPr="005D28A2">
        <w:t>:</w:t>
      </w:r>
    </w:p>
    <w:p w:rsidR="005D28A2" w:rsidRDefault="00D7604A" w:rsidP="005D28A2">
      <w:pPr>
        <w:ind w:firstLine="709"/>
      </w:pPr>
      <w:r w:rsidRPr="005D28A2">
        <w:t>В</w:t>
      </w:r>
      <w:r w:rsidR="005D28A2" w:rsidRPr="005D28A2">
        <w:t>-</w:t>
      </w:r>
      <w:r w:rsidRPr="005D28A2">
        <w:t>выручка от продаж</w:t>
      </w:r>
      <w:r w:rsidR="005D28A2" w:rsidRPr="005D28A2">
        <w:t>.</w:t>
      </w:r>
    </w:p>
    <w:p w:rsidR="005D28A2" w:rsidRDefault="00D7604A" w:rsidP="005D28A2">
      <w:pPr>
        <w:ind w:firstLine="709"/>
      </w:pPr>
      <w:r w:rsidRPr="005D28A2">
        <w:t>Рн</w:t>
      </w:r>
      <w:r w:rsidR="005D28A2" w:rsidRPr="005D28A2">
        <w:t>-</w:t>
      </w:r>
      <w:r w:rsidRPr="005D28A2">
        <w:t>объем реализации в натуральном выражении</w:t>
      </w:r>
      <w:r w:rsidR="005D28A2" w:rsidRPr="005D28A2">
        <w:t>.</w:t>
      </w:r>
    </w:p>
    <w:p w:rsidR="005D28A2" w:rsidRDefault="00D7604A" w:rsidP="005D28A2">
      <w:pPr>
        <w:ind w:firstLine="709"/>
      </w:pPr>
      <w:r w:rsidRPr="005D28A2">
        <w:t>Зпер</w:t>
      </w:r>
      <w:r w:rsidR="005D28A2" w:rsidRPr="005D28A2">
        <w:t>-</w:t>
      </w:r>
      <w:r w:rsidRPr="005D28A2">
        <w:t>переменные затраты</w:t>
      </w:r>
      <w:r w:rsidR="005D28A2" w:rsidRPr="005D28A2">
        <w:t>.</w:t>
      </w:r>
    </w:p>
    <w:p w:rsidR="005D28A2" w:rsidRDefault="00D7604A" w:rsidP="005D28A2">
      <w:pPr>
        <w:ind w:firstLine="709"/>
      </w:pPr>
      <w:r w:rsidRPr="005D28A2">
        <w:t>Зпост</w:t>
      </w:r>
      <w:r w:rsidR="005D28A2" w:rsidRPr="005D28A2">
        <w:t>-</w:t>
      </w:r>
      <w:r w:rsidRPr="005D28A2">
        <w:t>постоянные затраты</w:t>
      </w:r>
      <w:r w:rsidR="00AE451B">
        <w:t xml:space="preserve">, </w:t>
      </w:r>
      <w:r w:rsidRPr="005D28A2">
        <w:t>Ц</w:t>
      </w:r>
      <w:r w:rsidR="005D28A2" w:rsidRPr="005D28A2">
        <w:t>-</w:t>
      </w:r>
      <w:r w:rsidRPr="005D28A2">
        <w:t>цена за шт</w:t>
      </w:r>
      <w:r w:rsidR="005D28A2" w:rsidRPr="005D28A2">
        <w:t>.</w:t>
      </w:r>
    </w:p>
    <w:p w:rsidR="005D28A2" w:rsidRDefault="00D7604A" w:rsidP="005D28A2">
      <w:pPr>
        <w:ind w:firstLine="709"/>
      </w:pPr>
      <w:r w:rsidRPr="005D28A2">
        <w:t>ЗСпер</w:t>
      </w:r>
      <w:r w:rsidR="005D28A2" w:rsidRPr="005D28A2">
        <w:t>-</w:t>
      </w:r>
      <w:r w:rsidRPr="005D28A2">
        <w:t>средние переменные затраты</w:t>
      </w:r>
      <w:r w:rsidR="005D28A2">
        <w:t xml:space="preserve"> (</w:t>
      </w:r>
      <w:r w:rsidRPr="005D28A2">
        <w:t>на единицу продукции</w:t>
      </w:r>
      <w:r w:rsidR="005D28A2" w:rsidRPr="005D28A2">
        <w:t>).</w:t>
      </w:r>
    </w:p>
    <w:p w:rsidR="005D28A2" w:rsidRDefault="00D7604A" w:rsidP="005D28A2">
      <w:pPr>
        <w:ind w:firstLine="709"/>
      </w:pPr>
      <w:r w:rsidRPr="005D28A2">
        <w:t>Тбд</w:t>
      </w:r>
      <w:r w:rsidR="005D28A2" w:rsidRPr="005D28A2">
        <w:t>-</w:t>
      </w:r>
      <w:r w:rsidRPr="005D28A2">
        <w:t>точка безубыточности в денежном выражении</w:t>
      </w:r>
      <w:r w:rsidR="005D28A2" w:rsidRPr="005D28A2">
        <w:t>.</w:t>
      </w:r>
    </w:p>
    <w:p w:rsidR="005D28A2" w:rsidRDefault="00D7604A" w:rsidP="005D28A2">
      <w:pPr>
        <w:ind w:firstLine="709"/>
      </w:pPr>
      <w:r w:rsidRPr="005D28A2">
        <w:t>Тбн</w:t>
      </w:r>
      <w:r w:rsidR="005D28A2" w:rsidRPr="005D28A2">
        <w:t>-</w:t>
      </w:r>
      <w:r w:rsidRPr="005D28A2">
        <w:t>точка безубыточности в натуральном выражении</w:t>
      </w:r>
      <w:r w:rsidR="005D28A2" w:rsidRPr="005D28A2">
        <w:t>.</w:t>
      </w:r>
    </w:p>
    <w:p w:rsidR="005D28A2" w:rsidRDefault="00D7604A" w:rsidP="005D28A2">
      <w:pPr>
        <w:ind w:firstLine="709"/>
      </w:pPr>
      <w:r w:rsidRPr="005D28A2">
        <w:t>Формула расчета точки безубыточности в денежном выражении</w:t>
      </w:r>
      <w:r w:rsidR="005D28A2" w:rsidRPr="005D28A2">
        <w:t>:</w:t>
      </w:r>
    </w:p>
    <w:p w:rsidR="00AE451B" w:rsidRDefault="00AE451B" w:rsidP="005D28A2">
      <w:pPr>
        <w:ind w:firstLine="709"/>
      </w:pPr>
    </w:p>
    <w:p w:rsidR="005D28A2" w:rsidRDefault="00D7604A" w:rsidP="005D28A2">
      <w:pPr>
        <w:ind w:firstLine="709"/>
      </w:pPr>
      <w:r w:rsidRPr="005D28A2">
        <w:t>Тбд = В*Зпост/</w:t>
      </w:r>
      <w:r w:rsidR="005D28A2">
        <w:t xml:space="preserve"> (</w:t>
      </w:r>
      <w:r w:rsidRPr="005D28A2">
        <w:t>В</w:t>
      </w:r>
      <w:r w:rsidR="005D28A2" w:rsidRPr="005D28A2">
        <w:t xml:space="preserve"> - </w:t>
      </w:r>
      <w:r w:rsidRPr="005D28A2">
        <w:t>Зпер</w:t>
      </w:r>
      <w:r w:rsidR="005D28A2" w:rsidRPr="005D28A2">
        <w:t>)</w:t>
      </w:r>
    </w:p>
    <w:p w:rsidR="00AE451B" w:rsidRDefault="00AE451B" w:rsidP="005D28A2">
      <w:pPr>
        <w:ind w:firstLine="709"/>
      </w:pPr>
    </w:p>
    <w:p w:rsidR="005D28A2" w:rsidRDefault="00D7604A" w:rsidP="005D28A2">
      <w:pPr>
        <w:ind w:firstLine="709"/>
      </w:pPr>
      <w:r w:rsidRPr="005D28A2">
        <w:t>Формула расчета точки безубыточности в натуральном выражении</w:t>
      </w:r>
      <w:r w:rsidR="005D28A2">
        <w:t xml:space="preserve"> (</w:t>
      </w:r>
      <w:r w:rsidRPr="005D28A2">
        <w:t>в штуках продукции или товара</w:t>
      </w:r>
      <w:r w:rsidR="005D28A2" w:rsidRPr="005D28A2">
        <w:t>):</w:t>
      </w:r>
    </w:p>
    <w:p w:rsidR="00AE451B" w:rsidRDefault="00AE451B" w:rsidP="005D28A2">
      <w:pPr>
        <w:ind w:firstLine="709"/>
      </w:pPr>
    </w:p>
    <w:p w:rsidR="005D28A2" w:rsidRDefault="00D7604A" w:rsidP="005D28A2">
      <w:pPr>
        <w:ind w:firstLine="709"/>
      </w:pPr>
      <w:r w:rsidRPr="005D28A2">
        <w:t>Тбн = Зпост /</w:t>
      </w:r>
      <w:r w:rsidR="005D28A2">
        <w:t xml:space="preserve"> (</w:t>
      </w:r>
      <w:r w:rsidRPr="005D28A2">
        <w:t>Ц</w:t>
      </w:r>
      <w:r w:rsidR="005D28A2" w:rsidRPr="005D28A2">
        <w:t xml:space="preserve"> - </w:t>
      </w:r>
      <w:r w:rsidRPr="005D28A2">
        <w:t>ЗСпер</w:t>
      </w:r>
      <w:r w:rsidR="005D28A2" w:rsidRPr="005D28A2">
        <w:t>)</w:t>
      </w:r>
      <w:r w:rsidR="00AE451B">
        <w:t>.</w:t>
      </w:r>
      <w:bookmarkStart w:id="4" w:name="_GoBack"/>
      <w:bookmarkEnd w:id="4"/>
    </w:p>
    <w:sectPr w:rsidR="005D28A2" w:rsidSect="005D28A2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34B5" w:rsidRDefault="009D34B5">
      <w:pPr>
        <w:ind w:firstLine="709"/>
      </w:pPr>
      <w:r>
        <w:separator/>
      </w:r>
    </w:p>
  </w:endnote>
  <w:endnote w:type="continuationSeparator" w:id="0">
    <w:p w:rsidR="009D34B5" w:rsidRDefault="009D34B5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8A2" w:rsidRDefault="005D28A2" w:rsidP="00AE451B">
    <w:pPr>
      <w:pStyle w:val="a6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34B5" w:rsidRDefault="009D34B5">
      <w:pPr>
        <w:ind w:firstLine="709"/>
      </w:pPr>
      <w:r>
        <w:separator/>
      </w:r>
    </w:p>
  </w:footnote>
  <w:footnote w:type="continuationSeparator" w:id="0">
    <w:p w:rsidR="009D34B5" w:rsidRDefault="009D34B5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8A2" w:rsidRDefault="002667D6" w:rsidP="00AE451B">
    <w:pPr>
      <w:pStyle w:val="a9"/>
      <w:framePr w:wrap="auto" w:vAnchor="text" w:hAnchor="margin" w:xAlign="right" w:y="1"/>
      <w:ind w:firstLine="0"/>
      <w:jc w:val="both"/>
      <w:rPr>
        <w:rStyle w:val="aa"/>
      </w:rPr>
    </w:pPr>
    <w:r>
      <w:rPr>
        <w:rStyle w:val="aa"/>
      </w:rPr>
      <w:t>2</w:t>
    </w:r>
  </w:p>
  <w:p w:rsidR="005D28A2" w:rsidRDefault="005D28A2" w:rsidP="005D28A2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DB23346"/>
    <w:multiLevelType w:val="hybridMultilevel"/>
    <w:tmpl w:val="1A2A01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2E45FC4"/>
    <w:multiLevelType w:val="hybridMultilevel"/>
    <w:tmpl w:val="093E0B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32C7"/>
    <w:rsid w:val="0005264E"/>
    <w:rsid w:val="002667D6"/>
    <w:rsid w:val="00476941"/>
    <w:rsid w:val="00481921"/>
    <w:rsid w:val="005D28A2"/>
    <w:rsid w:val="005F0675"/>
    <w:rsid w:val="00650E5D"/>
    <w:rsid w:val="007437DC"/>
    <w:rsid w:val="00750317"/>
    <w:rsid w:val="00765243"/>
    <w:rsid w:val="00847A2B"/>
    <w:rsid w:val="008B16F5"/>
    <w:rsid w:val="008C15DE"/>
    <w:rsid w:val="009913B9"/>
    <w:rsid w:val="009C32C7"/>
    <w:rsid w:val="009D34B5"/>
    <w:rsid w:val="009E47E6"/>
    <w:rsid w:val="009E5CB6"/>
    <w:rsid w:val="00A251CD"/>
    <w:rsid w:val="00A636BA"/>
    <w:rsid w:val="00AE451B"/>
    <w:rsid w:val="00CA18C0"/>
    <w:rsid w:val="00D7604A"/>
    <w:rsid w:val="00D8083A"/>
    <w:rsid w:val="00D8224E"/>
    <w:rsid w:val="00F50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36DE3D4-A545-44F0-A19C-EEB4A2F0D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5D28A2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5D28A2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5D28A2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5D28A2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5D28A2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5D28A2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5D28A2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5D28A2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5D28A2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footer"/>
    <w:basedOn w:val="a2"/>
    <w:link w:val="a7"/>
    <w:uiPriority w:val="99"/>
    <w:semiHidden/>
    <w:rsid w:val="005D28A2"/>
    <w:pPr>
      <w:tabs>
        <w:tab w:val="center" w:pos="4819"/>
        <w:tab w:val="right" w:pos="9639"/>
      </w:tabs>
      <w:ind w:firstLine="709"/>
    </w:pPr>
  </w:style>
  <w:style w:type="character" w:customStyle="1" w:styleId="a8">
    <w:name w:val="Верхний колонтитул Знак"/>
    <w:link w:val="a9"/>
    <w:uiPriority w:val="99"/>
    <w:semiHidden/>
    <w:locked/>
    <w:rsid w:val="005D28A2"/>
    <w:rPr>
      <w:noProof/>
      <w:kern w:val="16"/>
      <w:sz w:val="28"/>
      <w:szCs w:val="28"/>
      <w:lang w:val="ru-RU" w:eastAsia="ru-RU"/>
    </w:rPr>
  </w:style>
  <w:style w:type="character" w:styleId="aa">
    <w:name w:val="page number"/>
    <w:uiPriority w:val="99"/>
    <w:rsid w:val="005D28A2"/>
    <w:rPr>
      <w:rFonts w:ascii="Times New Roman" w:hAnsi="Times New Roman" w:cs="Times New Roman"/>
      <w:sz w:val="28"/>
      <w:szCs w:val="28"/>
    </w:rPr>
  </w:style>
  <w:style w:type="paragraph" w:styleId="a9">
    <w:name w:val="header"/>
    <w:basedOn w:val="a2"/>
    <w:next w:val="ab"/>
    <w:link w:val="a8"/>
    <w:uiPriority w:val="99"/>
    <w:rsid w:val="005D28A2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c">
    <w:name w:val="endnote reference"/>
    <w:uiPriority w:val="99"/>
    <w:semiHidden/>
    <w:rsid w:val="005D28A2"/>
    <w:rPr>
      <w:vertAlign w:val="superscript"/>
    </w:rPr>
  </w:style>
  <w:style w:type="table" w:styleId="-1">
    <w:name w:val="Table Web 1"/>
    <w:basedOn w:val="a4"/>
    <w:uiPriority w:val="99"/>
    <w:rsid w:val="005D28A2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Body Text"/>
    <w:basedOn w:val="a2"/>
    <w:link w:val="ad"/>
    <w:uiPriority w:val="99"/>
    <w:rsid w:val="005D28A2"/>
    <w:pPr>
      <w:ind w:firstLine="709"/>
    </w:pPr>
  </w:style>
  <w:style w:type="character" w:customStyle="1" w:styleId="ad">
    <w:name w:val="Основной текст Знак"/>
    <w:link w:val="ab"/>
    <w:uiPriority w:val="99"/>
    <w:semiHidden/>
    <w:rPr>
      <w:sz w:val="28"/>
      <w:szCs w:val="28"/>
    </w:rPr>
  </w:style>
  <w:style w:type="paragraph" w:customStyle="1" w:styleId="ae">
    <w:name w:val="выделение"/>
    <w:uiPriority w:val="99"/>
    <w:rsid w:val="005D28A2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">
    <w:name w:val="Hyperlink"/>
    <w:uiPriority w:val="99"/>
    <w:rsid w:val="005D28A2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f0"/>
    <w:uiPriority w:val="99"/>
    <w:rsid w:val="005D28A2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0">
    <w:name w:val="Body Text Indent"/>
    <w:basedOn w:val="a2"/>
    <w:link w:val="af1"/>
    <w:uiPriority w:val="99"/>
    <w:rsid w:val="005D28A2"/>
    <w:pPr>
      <w:shd w:val="clear" w:color="auto" w:fill="FFFFFF"/>
      <w:spacing w:before="192"/>
      <w:ind w:right="-5" w:firstLine="360"/>
    </w:pPr>
  </w:style>
  <w:style w:type="character" w:customStyle="1" w:styleId="af1">
    <w:name w:val="Основной текст с отступом Знак"/>
    <w:link w:val="af0"/>
    <w:uiPriority w:val="99"/>
    <w:semiHidden/>
    <w:rPr>
      <w:sz w:val="28"/>
      <w:szCs w:val="28"/>
    </w:rPr>
  </w:style>
  <w:style w:type="character" w:customStyle="1" w:styleId="11">
    <w:name w:val="Текст Знак1"/>
    <w:link w:val="af2"/>
    <w:uiPriority w:val="99"/>
    <w:locked/>
    <w:rsid w:val="005D28A2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2">
    <w:name w:val="Plain Text"/>
    <w:basedOn w:val="a2"/>
    <w:link w:val="11"/>
    <w:uiPriority w:val="99"/>
    <w:rsid w:val="005D28A2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3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7">
    <w:name w:val="Нижний колонтитул Знак"/>
    <w:link w:val="a6"/>
    <w:uiPriority w:val="99"/>
    <w:semiHidden/>
    <w:locked/>
    <w:rsid w:val="005D28A2"/>
    <w:rPr>
      <w:sz w:val="28"/>
      <w:szCs w:val="28"/>
      <w:lang w:val="ru-RU" w:eastAsia="ru-RU"/>
    </w:rPr>
  </w:style>
  <w:style w:type="character" w:styleId="af4">
    <w:name w:val="footnote reference"/>
    <w:uiPriority w:val="99"/>
    <w:semiHidden/>
    <w:rsid w:val="005D28A2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5D28A2"/>
    <w:pPr>
      <w:numPr>
        <w:numId w:val="3"/>
      </w:numPr>
      <w:spacing w:line="360" w:lineRule="auto"/>
      <w:ind w:firstLine="720"/>
      <w:jc w:val="both"/>
    </w:pPr>
    <w:rPr>
      <w:sz w:val="28"/>
      <w:szCs w:val="28"/>
    </w:rPr>
  </w:style>
  <w:style w:type="paragraph" w:customStyle="1" w:styleId="af5">
    <w:name w:val="литера"/>
    <w:uiPriority w:val="99"/>
    <w:rsid w:val="005D28A2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6">
    <w:name w:val="номер страницы"/>
    <w:uiPriority w:val="99"/>
    <w:rsid w:val="005D28A2"/>
    <w:rPr>
      <w:sz w:val="28"/>
      <w:szCs w:val="28"/>
    </w:rPr>
  </w:style>
  <w:style w:type="paragraph" w:styleId="af7">
    <w:name w:val="Normal (Web)"/>
    <w:basedOn w:val="a2"/>
    <w:uiPriority w:val="99"/>
    <w:rsid w:val="005D28A2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8">
    <w:name w:val="Обычный +"/>
    <w:basedOn w:val="a2"/>
    <w:autoRedefine/>
    <w:uiPriority w:val="99"/>
    <w:rsid w:val="005D28A2"/>
    <w:pPr>
      <w:ind w:firstLine="709"/>
    </w:pPr>
  </w:style>
  <w:style w:type="paragraph" w:styleId="12">
    <w:name w:val="toc 1"/>
    <w:basedOn w:val="a2"/>
    <w:next w:val="a2"/>
    <w:autoRedefine/>
    <w:uiPriority w:val="99"/>
    <w:semiHidden/>
    <w:rsid w:val="005D28A2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5D28A2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5D28A2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5D28A2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5D28A2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5D28A2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5D28A2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9">
    <w:name w:val="Table Grid"/>
    <w:basedOn w:val="a4"/>
    <w:uiPriority w:val="99"/>
    <w:rsid w:val="005D28A2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uiPriority w:val="99"/>
    <w:rsid w:val="005D28A2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5D28A2"/>
    <w:pPr>
      <w:numPr>
        <w:numId w:val="4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5D28A2"/>
    <w:pPr>
      <w:numPr>
        <w:numId w:val="5"/>
      </w:numPr>
      <w:tabs>
        <w:tab w:val="num" w:pos="1077"/>
      </w:tabs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5D28A2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5D28A2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5D28A2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5D28A2"/>
    <w:rPr>
      <w:i/>
      <w:iCs/>
    </w:rPr>
  </w:style>
  <w:style w:type="paragraph" w:customStyle="1" w:styleId="afb">
    <w:name w:val="ТАБЛИЦА"/>
    <w:next w:val="a2"/>
    <w:autoRedefine/>
    <w:uiPriority w:val="99"/>
    <w:rsid w:val="005D28A2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5D28A2"/>
  </w:style>
  <w:style w:type="paragraph" w:customStyle="1" w:styleId="13">
    <w:name w:val="Стиль ТАБЛИЦА + Междустр.интервал:  полуторный1"/>
    <w:basedOn w:val="afb"/>
    <w:autoRedefine/>
    <w:uiPriority w:val="99"/>
    <w:rsid w:val="005D28A2"/>
  </w:style>
  <w:style w:type="table" w:customStyle="1" w:styleId="14">
    <w:name w:val="Стиль таблицы1"/>
    <w:uiPriority w:val="99"/>
    <w:rsid w:val="005D28A2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autoRedefine/>
    <w:uiPriority w:val="99"/>
    <w:rsid w:val="005D28A2"/>
    <w:pPr>
      <w:jc w:val="center"/>
    </w:pPr>
  </w:style>
  <w:style w:type="paragraph" w:styleId="afe">
    <w:name w:val="endnote text"/>
    <w:basedOn w:val="a2"/>
    <w:link w:val="aff"/>
    <w:uiPriority w:val="99"/>
    <w:semiHidden/>
    <w:rsid w:val="005D28A2"/>
    <w:pPr>
      <w:ind w:firstLine="709"/>
    </w:pPr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5D28A2"/>
    <w:pPr>
      <w:ind w:firstLine="709"/>
    </w:pPr>
    <w:rPr>
      <w:color w:val="000000"/>
      <w:sz w:val="20"/>
      <w:szCs w:val="20"/>
    </w:rPr>
  </w:style>
  <w:style w:type="character" w:customStyle="1" w:styleId="aff1">
    <w:name w:val="Текст сноски Знак"/>
    <w:link w:val="aff0"/>
    <w:uiPriority w:val="99"/>
    <w:locked/>
    <w:rsid w:val="005D28A2"/>
    <w:rPr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5D28A2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2217</Words>
  <Characters>12640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Diapsalmata</Company>
  <LinksUpToDate>false</LinksUpToDate>
  <CharactersWithSpaces>14828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Ольга</dc:creator>
  <cp:keywords/>
  <dc:description/>
  <cp:lastModifiedBy>admin</cp:lastModifiedBy>
  <cp:revision>2</cp:revision>
  <dcterms:created xsi:type="dcterms:W3CDTF">2014-02-24T09:27:00Z</dcterms:created>
  <dcterms:modified xsi:type="dcterms:W3CDTF">2014-02-24T09:27:00Z</dcterms:modified>
</cp:coreProperties>
</file>