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60" w:rsidRDefault="009F2C60" w:rsidP="007528DA">
      <w:pPr>
        <w:tabs>
          <w:tab w:val="left" w:pos="960"/>
        </w:tabs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7528DA">
        <w:rPr>
          <w:b/>
          <w:sz w:val="28"/>
          <w:szCs w:val="28"/>
        </w:rPr>
        <w:t>Разработка технологического процес</w:t>
      </w:r>
      <w:r w:rsidR="00241982">
        <w:rPr>
          <w:b/>
          <w:sz w:val="28"/>
          <w:szCs w:val="28"/>
        </w:rPr>
        <w:t>са термической обработки детали</w:t>
      </w:r>
    </w:p>
    <w:p w:rsidR="00241982" w:rsidRPr="00241982" w:rsidRDefault="00241982" w:rsidP="007528DA">
      <w:pPr>
        <w:tabs>
          <w:tab w:val="left" w:pos="960"/>
        </w:tabs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</w:p>
    <w:p w:rsidR="009F2C60" w:rsidRPr="007528DA" w:rsidRDefault="009F2C60" w:rsidP="007528DA">
      <w:pPr>
        <w:numPr>
          <w:ilvl w:val="0"/>
          <w:numId w:val="4"/>
        </w:numPr>
        <w:tabs>
          <w:tab w:val="clear" w:pos="720"/>
          <w:tab w:val="num" w:pos="360"/>
          <w:tab w:val="left" w:pos="9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Разработать технологический процесс термической обработки стальной детали</w:t>
      </w:r>
      <w:r w:rsidR="00BC337E" w:rsidRPr="007528DA">
        <w:rPr>
          <w:sz w:val="28"/>
          <w:szCs w:val="28"/>
        </w:rPr>
        <w:t xml:space="preserve">: </w:t>
      </w:r>
      <w:r w:rsidR="00A43F6D" w:rsidRPr="007528DA">
        <w:rPr>
          <w:sz w:val="28"/>
          <w:szCs w:val="28"/>
        </w:rPr>
        <w:t>Болт шатунный</w:t>
      </w:r>
      <w:r w:rsidR="00732158" w:rsidRPr="007528DA">
        <w:rPr>
          <w:sz w:val="28"/>
          <w:szCs w:val="28"/>
        </w:rPr>
        <w:t>.</w:t>
      </w:r>
    </w:p>
    <w:p w:rsidR="00BC337E" w:rsidRPr="007528DA" w:rsidRDefault="00BC337E" w:rsidP="007528DA">
      <w:pPr>
        <w:numPr>
          <w:ilvl w:val="0"/>
          <w:numId w:val="4"/>
        </w:numPr>
        <w:tabs>
          <w:tab w:val="clear" w:pos="720"/>
          <w:tab w:val="num" w:pos="360"/>
          <w:tab w:val="left" w:pos="9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 xml:space="preserve">Марка стали: Ст. </w:t>
      </w:r>
      <w:r w:rsidR="00980C06" w:rsidRPr="007528DA">
        <w:rPr>
          <w:sz w:val="28"/>
          <w:szCs w:val="28"/>
        </w:rPr>
        <w:t>4</w:t>
      </w:r>
      <w:r w:rsidR="00A43F6D" w:rsidRPr="007528DA">
        <w:rPr>
          <w:sz w:val="28"/>
          <w:szCs w:val="28"/>
        </w:rPr>
        <w:t>0</w:t>
      </w:r>
      <w:r w:rsidR="007C2C8F" w:rsidRPr="007528DA">
        <w:rPr>
          <w:sz w:val="28"/>
          <w:szCs w:val="28"/>
        </w:rPr>
        <w:t>Х</w:t>
      </w:r>
      <w:r w:rsidR="00980C06" w:rsidRPr="007528DA">
        <w:rPr>
          <w:sz w:val="28"/>
          <w:szCs w:val="28"/>
        </w:rPr>
        <w:t>Н</w:t>
      </w:r>
    </w:p>
    <w:p w:rsidR="009F2C60" w:rsidRPr="007528DA" w:rsidRDefault="00BC337E" w:rsidP="007528DA">
      <w:pPr>
        <w:numPr>
          <w:ilvl w:val="0"/>
          <w:numId w:val="4"/>
        </w:numPr>
        <w:tabs>
          <w:tab w:val="clear" w:pos="720"/>
          <w:tab w:val="num" w:pos="360"/>
          <w:tab w:val="left" w:pos="9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Твердость после окон</w:t>
      </w:r>
      <w:r w:rsidR="00C66184" w:rsidRPr="007528DA">
        <w:rPr>
          <w:sz w:val="28"/>
          <w:szCs w:val="28"/>
        </w:rPr>
        <w:t>чательной термообработки:</w:t>
      </w:r>
      <w:r w:rsidR="00BD2944" w:rsidRPr="007528DA">
        <w:rPr>
          <w:sz w:val="28"/>
          <w:szCs w:val="28"/>
        </w:rPr>
        <w:t xml:space="preserve"> НВ</w:t>
      </w:r>
      <w:r w:rsidR="0033663E" w:rsidRPr="007528DA">
        <w:rPr>
          <w:sz w:val="28"/>
          <w:szCs w:val="28"/>
        </w:rPr>
        <w:t xml:space="preserve"> </w:t>
      </w:r>
      <w:r w:rsidR="00A43F6D" w:rsidRPr="007528DA">
        <w:rPr>
          <w:sz w:val="28"/>
          <w:szCs w:val="28"/>
        </w:rPr>
        <w:t>302</w:t>
      </w:r>
      <w:r w:rsidR="00980C06" w:rsidRPr="007528DA">
        <w:rPr>
          <w:sz w:val="28"/>
          <w:szCs w:val="28"/>
        </w:rPr>
        <w:t xml:space="preserve"> - 3</w:t>
      </w:r>
      <w:r w:rsidR="00A43F6D" w:rsidRPr="007528DA">
        <w:rPr>
          <w:sz w:val="28"/>
          <w:szCs w:val="28"/>
        </w:rPr>
        <w:t>52</w:t>
      </w:r>
      <w:r w:rsidR="003016AD" w:rsidRPr="007528DA">
        <w:rPr>
          <w:sz w:val="28"/>
          <w:szCs w:val="28"/>
        </w:rPr>
        <w:t xml:space="preserve"> </w:t>
      </w:r>
    </w:p>
    <w:p w:rsidR="009F2C60" w:rsidRPr="007528DA" w:rsidRDefault="009F2C60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b/>
          <w:sz w:val="28"/>
          <w:szCs w:val="28"/>
        </w:rPr>
        <w:t>Цель задания:</w:t>
      </w:r>
      <w:r w:rsidRPr="007528DA">
        <w:rPr>
          <w:sz w:val="28"/>
          <w:szCs w:val="28"/>
        </w:rPr>
        <w:t xml:space="preserve"> практическое ознакомление с методикой разработки технологического процесса термической обработки деталей (автомобилей, тракторов и сельскохозяйственных машин); приобретение навыков самостоятельной работы со справочной литературой, более глубокое усвоение курса, а также проверка остаточных знаний материала, изучаемого в 1 семестре.</w:t>
      </w:r>
    </w:p>
    <w:p w:rsidR="00BC337E" w:rsidRPr="007528DA" w:rsidRDefault="00BC337E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7528DA">
        <w:rPr>
          <w:b/>
          <w:sz w:val="28"/>
          <w:szCs w:val="28"/>
        </w:rPr>
        <w:t>Порядок выполнения задания:</w:t>
      </w:r>
    </w:p>
    <w:p w:rsidR="00C66184" w:rsidRPr="007528DA" w:rsidRDefault="00BC337E" w:rsidP="007528D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Расшифровать марку заданной стали, описать ее микроструктуру, механические свойства до окончательной термообработки и указать, к какой группе по назначению она относится.</w:t>
      </w:r>
    </w:p>
    <w:p w:rsidR="00C66184" w:rsidRPr="007528DA" w:rsidRDefault="00BC337E" w:rsidP="007528D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Описать характер влияния углерода и легирующих элементов заданной стали на положение критических точек Ас1 и</w:t>
      </w:r>
      <w:r w:rsidR="0033663E" w:rsidRPr="007528DA">
        <w:rPr>
          <w:sz w:val="28"/>
          <w:szCs w:val="28"/>
        </w:rPr>
        <w:t xml:space="preserve"> </w:t>
      </w:r>
      <w:r w:rsidRPr="007528DA">
        <w:rPr>
          <w:sz w:val="28"/>
          <w:szCs w:val="28"/>
        </w:rPr>
        <w:t>Ас3, Ас</w:t>
      </w:r>
      <w:r w:rsidR="005A07D7" w:rsidRPr="007528DA">
        <w:rPr>
          <w:sz w:val="28"/>
          <w:szCs w:val="28"/>
          <w:lang w:val="en-US"/>
        </w:rPr>
        <w:t>m</w:t>
      </w:r>
      <w:r w:rsidR="005A07D7" w:rsidRPr="007528DA">
        <w:rPr>
          <w:sz w:val="28"/>
          <w:szCs w:val="28"/>
        </w:rPr>
        <w:t>. Рост зерна аустенита, закаливаемость и прокаливаемость, на положение точек Мн и Мк, на количество остаточного аустенита и на отпуск. При отсутствии легирующих элементов в заданной марке стали описать влияние постоянных примесей (марганца, кремния, серы, фосфора, кислорода, азота и водорода) на ее свойства.</w:t>
      </w:r>
    </w:p>
    <w:p w:rsidR="00732158" w:rsidRPr="007528DA" w:rsidRDefault="0033663E" w:rsidP="007528D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В</w:t>
      </w:r>
      <w:r w:rsidR="005A07D7" w:rsidRPr="007528DA">
        <w:rPr>
          <w:sz w:val="28"/>
          <w:szCs w:val="28"/>
        </w:rPr>
        <w:t xml:space="preserve">ыбрать и обосновать последовательность операции предварительной и окончательной </w:t>
      </w:r>
      <w:r w:rsidR="00EE52D8" w:rsidRPr="007528DA">
        <w:rPr>
          <w:sz w:val="28"/>
          <w:szCs w:val="28"/>
        </w:rPr>
        <w:t>термообработки</w:t>
      </w:r>
      <w:r w:rsidR="005A07D7" w:rsidRPr="007528DA">
        <w:rPr>
          <w:sz w:val="28"/>
          <w:szCs w:val="28"/>
        </w:rPr>
        <w:t xml:space="preserve"> деталей, увязав с методами получения и обработки заготовки (литье, ковка или штамповка, прокат, механическая обработка).</w:t>
      </w:r>
    </w:p>
    <w:p w:rsidR="00C66184" w:rsidRPr="007528DA" w:rsidRDefault="003B4940" w:rsidP="007528D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Назначить и обосновать</w:t>
      </w:r>
      <w:r w:rsidR="00DC6E3F" w:rsidRPr="007528DA">
        <w:rPr>
          <w:sz w:val="28"/>
          <w:szCs w:val="28"/>
        </w:rPr>
        <w:t xml:space="preserve"> </w:t>
      </w:r>
      <w:r w:rsidR="001D5D9D" w:rsidRPr="007528DA">
        <w:rPr>
          <w:sz w:val="28"/>
          <w:szCs w:val="28"/>
        </w:rPr>
        <w:t xml:space="preserve">режим </w:t>
      </w:r>
      <w:r w:rsidR="00DC6E3F" w:rsidRPr="007528DA">
        <w:rPr>
          <w:sz w:val="28"/>
          <w:szCs w:val="28"/>
        </w:rPr>
        <w:t xml:space="preserve">операций предварительной и окончательной </w:t>
      </w:r>
      <w:r w:rsidR="00EE52D8" w:rsidRPr="007528DA">
        <w:rPr>
          <w:sz w:val="28"/>
          <w:szCs w:val="28"/>
        </w:rPr>
        <w:t>термообработки</w:t>
      </w:r>
      <w:r w:rsidR="00DC6E3F" w:rsidRPr="007528DA">
        <w:rPr>
          <w:sz w:val="28"/>
          <w:szCs w:val="28"/>
        </w:rPr>
        <w:t xml:space="preserve"> деталей </w:t>
      </w:r>
      <w:r w:rsidR="00EE52D8" w:rsidRPr="007528DA">
        <w:rPr>
          <w:sz w:val="28"/>
          <w:szCs w:val="28"/>
        </w:rPr>
        <w:t>(</w:t>
      </w:r>
      <w:r w:rsidR="00DC6E3F" w:rsidRPr="007528DA">
        <w:rPr>
          <w:sz w:val="28"/>
          <w:szCs w:val="28"/>
        </w:rPr>
        <w:t>температура  нагрева и микроструктура в нагретом состоянии, охла</w:t>
      </w:r>
      <w:r w:rsidR="00C66184" w:rsidRPr="007528DA">
        <w:rPr>
          <w:sz w:val="28"/>
          <w:szCs w:val="28"/>
        </w:rPr>
        <w:t>ждающая среда).</w:t>
      </w:r>
    </w:p>
    <w:p w:rsidR="00C66184" w:rsidRPr="007528DA" w:rsidRDefault="00C66184" w:rsidP="007528D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 xml:space="preserve">Описать микроструктуру и механические свойства материала детали после окончательной </w:t>
      </w:r>
      <w:r w:rsidR="00EE52D8" w:rsidRPr="007528DA">
        <w:rPr>
          <w:sz w:val="28"/>
          <w:szCs w:val="28"/>
        </w:rPr>
        <w:t>термообработки</w:t>
      </w:r>
      <w:r w:rsidRPr="007528DA">
        <w:rPr>
          <w:sz w:val="28"/>
          <w:szCs w:val="28"/>
        </w:rPr>
        <w:t>.</w:t>
      </w:r>
    </w:p>
    <w:p w:rsidR="00175F29" w:rsidRPr="007528DA" w:rsidRDefault="00175F29" w:rsidP="007528DA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</w:p>
    <w:p w:rsidR="008E357E" w:rsidRPr="007528DA" w:rsidRDefault="00C66184" w:rsidP="007528DA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851"/>
        <w:jc w:val="both"/>
        <w:rPr>
          <w:b/>
          <w:sz w:val="28"/>
          <w:szCs w:val="28"/>
          <w:u w:val="single"/>
        </w:rPr>
      </w:pPr>
      <w:r w:rsidRPr="007528DA">
        <w:rPr>
          <w:b/>
          <w:sz w:val="28"/>
          <w:szCs w:val="28"/>
          <w:u w:val="single"/>
        </w:rPr>
        <w:t>Расшифровка марки стали</w:t>
      </w:r>
      <w:r w:rsidR="006C045E" w:rsidRPr="007528DA">
        <w:rPr>
          <w:b/>
          <w:sz w:val="28"/>
          <w:szCs w:val="28"/>
          <w:u w:val="single"/>
        </w:rPr>
        <w:t>.</w:t>
      </w:r>
    </w:p>
    <w:p w:rsidR="006A1E45" w:rsidRPr="007528DA" w:rsidRDefault="006A1E45" w:rsidP="007528DA">
      <w:pPr>
        <w:tabs>
          <w:tab w:val="left" w:pos="360"/>
        </w:tabs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:rsidR="00E84E60" w:rsidRPr="007528DA" w:rsidRDefault="00C66184" w:rsidP="007528DA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b/>
          <w:sz w:val="28"/>
          <w:szCs w:val="28"/>
        </w:rPr>
        <w:t xml:space="preserve">Сталь марки </w:t>
      </w:r>
      <w:r w:rsidR="00A43F6D" w:rsidRPr="007528DA">
        <w:rPr>
          <w:b/>
          <w:sz w:val="28"/>
          <w:szCs w:val="28"/>
        </w:rPr>
        <w:t>Ст.40ХН</w:t>
      </w:r>
      <w:r w:rsidR="00CB6121" w:rsidRPr="007528DA">
        <w:rPr>
          <w:sz w:val="28"/>
          <w:szCs w:val="28"/>
        </w:rPr>
        <w:t xml:space="preserve">: </w:t>
      </w:r>
      <w:r w:rsidR="0087566C" w:rsidRPr="007528DA">
        <w:rPr>
          <w:sz w:val="28"/>
          <w:szCs w:val="28"/>
        </w:rPr>
        <w:t>хромоникелевая</w:t>
      </w:r>
      <w:r w:rsidR="00115EAB" w:rsidRPr="007528DA">
        <w:rPr>
          <w:sz w:val="28"/>
          <w:szCs w:val="28"/>
        </w:rPr>
        <w:t xml:space="preserve"> </w:t>
      </w:r>
      <w:r w:rsidR="00C068E0" w:rsidRPr="007528DA">
        <w:rPr>
          <w:sz w:val="28"/>
          <w:szCs w:val="28"/>
        </w:rPr>
        <w:t xml:space="preserve">конструкционная </w:t>
      </w:r>
      <w:r w:rsidR="0087566C" w:rsidRPr="007528DA">
        <w:rPr>
          <w:sz w:val="28"/>
          <w:szCs w:val="28"/>
        </w:rPr>
        <w:t>легированная</w:t>
      </w:r>
      <w:r w:rsidR="00C068E0" w:rsidRPr="007528DA">
        <w:rPr>
          <w:sz w:val="28"/>
          <w:szCs w:val="28"/>
        </w:rPr>
        <w:t xml:space="preserve"> </w:t>
      </w:r>
      <w:r w:rsidR="0095241C" w:rsidRPr="007528DA">
        <w:rPr>
          <w:sz w:val="28"/>
          <w:szCs w:val="28"/>
        </w:rPr>
        <w:t>сталь содержит 0,</w:t>
      </w:r>
      <w:r w:rsidR="00A43F6D" w:rsidRPr="007528DA">
        <w:rPr>
          <w:sz w:val="28"/>
          <w:szCs w:val="28"/>
        </w:rPr>
        <w:t>39 – 0,41</w:t>
      </w:r>
      <w:r w:rsidR="0095241C" w:rsidRPr="007528DA">
        <w:rPr>
          <w:sz w:val="28"/>
          <w:szCs w:val="28"/>
        </w:rPr>
        <w:t xml:space="preserve">% углерода, </w:t>
      </w:r>
      <w:r w:rsidR="0087566C" w:rsidRPr="007528DA">
        <w:rPr>
          <w:sz w:val="28"/>
          <w:szCs w:val="28"/>
        </w:rPr>
        <w:t>1</w:t>
      </w:r>
      <w:r w:rsidR="00115EAB" w:rsidRPr="007528DA">
        <w:rPr>
          <w:sz w:val="28"/>
          <w:szCs w:val="28"/>
        </w:rPr>
        <w:t xml:space="preserve"> </w:t>
      </w:r>
      <w:r w:rsidR="0095241C" w:rsidRPr="007528DA">
        <w:rPr>
          <w:sz w:val="28"/>
          <w:szCs w:val="28"/>
        </w:rPr>
        <w:t>%</w:t>
      </w:r>
      <w:r w:rsidR="0087566C" w:rsidRPr="007528DA">
        <w:rPr>
          <w:sz w:val="28"/>
          <w:szCs w:val="28"/>
        </w:rPr>
        <w:t xml:space="preserve"> </w:t>
      </w:r>
      <w:r w:rsidR="0095241C" w:rsidRPr="007528DA">
        <w:rPr>
          <w:sz w:val="28"/>
          <w:szCs w:val="28"/>
        </w:rPr>
        <w:t xml:space="preserve"> </w:t>
      </w:r>
      <w:r w:rsidR="0087566C" w:rsidRPr="007528DA">
        <w:rPr>
          <w:sz w:val="28"/>
          <w:szCs w:val="28"/>
        </w:rPr>
        <w:t xml:space="preserve">хрома и </w:t>
      </w:r>
      <w:r w:rsidR="00115EAB" w:rsidRPr="007528DA">
        <w:rPr>
          <w:sz w:val="28"/>
          <w:szCs w:val="28"/>
        </w:rPr>
        <w:t xml:space="preserve"> </w:t>
      </w:r>
      <w:r w:rsidR="0087566C" w:rsidRPr="007528DA">
        <w:rPr>
          <w:sz w:val="28"/>
          <w:szCs w:val="28"/>
        </w:rPr>
        <w:t>никеля</w:t>
      </w:r>
      <w:r w:rsidR="00115EAB" w:rsidRPr="007528DA">
        <w:rPr>
          <w:sz w:val="28"/>
          <w:szCs w:val="28"/>
        </w:rPr>
        <w:t>.</w:t>
      </w:r>
    </w:p>
    <w:p w:rsidR="000E1326" w:rsidRPr="007528DA" w:rsidRDefault="000E1326" w:rsidP="007528DA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pacing w:val="-1"/>
          <w:sz w:val="28"/>
          <w:szCs w:val="28"/>
        </w:rPr>
        <w:t>В хромоникелевые стали вводят хром и ни</w:t>
      </w:r>
      <w:r w:rsidRPr="007528DA">
        <w:rPr>
          <w:spacing w:val="-1"/>
          <w:sz w:val="28"/>
          <w:szCs w:val="28"/>
        </w:rPr>
        <w:softHyphen/>
      </w:r>
      <w:r w:rsidRPr="007528DA">
        <w:rPr>
          <w:sz w:val="28"/>
          <w:szCs w:val="28"/>
        </w:rPr>
        <w:t xml:space="preserve">кель. Никель является дорогой примесью. Хромоникелевые стали являются наилучшими конструкционными сталями; они обладают высокой прочностью и вязкостью, что особо важно для деталей, работающих в тяжелых условиях. Хромоникелевые стали имеют </w:t>
      </w:r>
      <w:r w:rsidRPr="007528DA">
        <w:rPr>
          <w:spacing w:val="-1"/>
          <w:sz w:val="28"/>
          <w:szCs w:val="28"/>
        </w:rPr>
        <w:t xml:space="preserve">высокую прокаливаемость. </w:t>
      </w:r>
      <w:r w:rsidRPr="007528DA">
        <w:rPr>
          <w:sz w:val="28"/>
          <w:szCs w:val="28"/>
        </w:rPr>
        <w:t xml:space="preserve">К недостаткам хромоникелевых </w:t>
      </w:r>
      <w:r w:rsidRPr="007528DA">
        <w:rPr>
          <w:spacing w:val="-1"/>
          <w:sz w:val="28"/>
          <w:szCs w:val="28"/>
        </w:rPr>
        <w:t>сталей относятся плохая обрабатываемость их резанием, обусловлен</w:t>
      </w:r>
      <w:r w:rsidRPr="007528DA">
        <w:rPr>
          <w:spacing w:val="-1"/>
          <w:sz w:val="28"/>
          <w:szCs w:val="28"/>
        </w:rPr>
        <w:softHyphen/>
      </w:r>
      <w:r w:rsidRPr="007528DA">
        <w:rPr>
          <w:sz w:val="28"/>
          <w:szCs w:val="28"/>
        </w:rPr>
        <w:t xml:space="preserve">ная присадкой никеля, и большая склонность к отпускной хрупкости второго рода. Хромоникелевые стали подвергают как цементации </w:t>
      </w:r>
      <w:r w:rsidRPr="007528DA">
        <w:rPr>
          <w:spacing w:val="-3"/>
          <w:sz w:val="28"/>
          <w:szCs w:val="28"/>
        </w:rPr>
        <w:t>с последующей термической обработкой, так и улучшению. Хромо</w:t>
      </w:r>
      <w:r w:rsidRPr="007528DA">
        <w:rPr>
          <w:spacing w:val="-3"/>
          <w:sz w:val="28"/>
          <w:szCs w:val="28"/>
        </w:rPr>
        <w:softHyphen/>
      </w:r>
      <w:r w:rsidRPr="007528DA">
        <w:rPr>
          <w:sz w:val="28"/>
          <w:szCs w:val="28"/>
        </w:rPr>
        <w:t>никелевые стали широко применяют в авиа- и автотракторостроении.</w:t>
      </w:r>
    </w:p>
    <w:p w:rsidR="00BB1622" w:rsidRPr="007528DA" w:rsidRDefault="00C068E0" w:rsidP="007528DA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Хром является легирующим элементом</w:t>
      </w:r>
      <w:r w:rsidR="00C41965" w:rsidRPr="007528DA">
        <w:rPr>
          <w:sz w:val="28"/>
          <w:szCs w:val="28"/>
        </w:rPr>
        <w:t xml:space="preserve">, </w:t>
      </w:r>
      <w:r w:rsidRPr="007528DA">
        <w:rPr>
          <w:sz w:val="28"/>
          <w:szCs w:val="28"/>
        </w:rPr>
        <w:t>он</w:t>
      </w:r>
      <w:r w:rsidR="00C41965" w:rsidRPr="007528DA">
        <w:rPr>
          <w:sz w:val="28"/>
          <w:szCs w:val="28"/>
        </w:rPr>
        <w:t xml:space="preserve"> широко применяется для легирования. Содержание его в конструкционных сталях составляет 0,7 – 1,1%. Присадка хрома, образующего карбиды, обеспечивает высокую твердость и прочность стали. </w:t>
      </w:r>
      <w:r w:rsidRPr="007528DA">
        <w:rPr>
          <w:sz w:val="28"/>
          <w:szCs w:val="28"/>
        </w:rPr>
        <w:t>После цементации и закалки получается твердая и износоустойчивая поверхность и повышенная по сравнению с углеродистой сталью прочностью сердцевины. Эти стали применяются для изготовления деталей, работающих при больших скоростях скольжения и средних давлениях (для зубчатых колес, кулачковых муфт, поршневых пальцев и т.п.).</w:t>
      </w:r>
      <w:r w:rsidR="00466DAE" w:rsidRPr="007528DA">
        <w:rPr>
          <w:sz w:val="28"/>
          <w:szCs w:val="28"/>
        </w:rPr>
        <w:t xml:space="preserve"> </w:t>
      </w:r>
      <w:r w:rsidR="00E84E60" w:rsidRPr="007528DA">
        <w:rPr>
          <w:sz w:val="28"/>
          <w:szCs w:val="28"/>
        </w:rPr>
        <w:t>Хромистые стали с низким содержанием углерода подвергают цементации с последующей термической обработкой, а со средним и высоким содержанием углерода – улучшению (закалке и высокому отпуску).</w:t>
      </w:r>
      <w:r w:rsidR="0095151D" w:rsidRPr="007528DA">
        <w:rPr>
          <w:sz w:val="28"/>
          <w:szCs w:val="28"/>
        </w:rPr>
        <w:t xml:space="preserve"> </w:t>
      </w:r>
      <w:r w:rsidR="00E84E60" w:rsidRPr="007528DA">
        <w:rPr>
          <w:sz w:val="28"/>
          <w:szCs w:val="28"/>
        </w:rPr>
        <w:t>Хромистые стали имеют хорошую прокаливаемость. Недостатком хромистых сталей является их склонность к отпускной хрупкости</w:t>
      </w:r>
      <w:r w:rsidR="005737FF" w:rsidRPr="007528DA">
        <w:rPr>
          <w:sz w:val="28"/>
          <w:szCs w:val="28"/>
        </w:rPr>
        <w:t xml:space="preserve"> второго рода. </w:t>
      </w:r>
    </w:p>
    <w:p w:rsidR="00497D06" w:rsidRPr="007528DA" w:rsidRDefault="00497D06" w:rsidP="007528DA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 xml:space="preserve">Основным требованием, предъявляемым к легированным конструкционным сталям, является сочетание высокой прочности, твердости и вязкости. Наряду с этим они должны иметь хорошие технологические и эксплуатационные свойства и быть дешевыми. </w:t>
      </w:r>
      <w:r w:rsidR="0095151D" w:rsidRPr="007528DA">
        <w:rPr>
          <w:sz w:val="28"/>
          <w:szCs w:val="28"/>
        </w:rPr>
        <w:t>Введение в сталь легирующих элементов само по себе уже улучшает ее механические свойства.</w:t>
      </w:r>
    </w:p>
    <w:p w:rsidR="006A1E45" w:rsidRPr="007528DA" w:rsidRDefault="006A1E45" w:rsidP="007528DA">
      <w:pPr>
        <w:tabs>
          <w:tab w:val="left" w:pos="360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5319C8" w:rsidRPr="007528DA" w:rsidRDefault="005319C8" w:rsidP="007528DA">
      <w:pPr>
        <w:tabs>
          <w:tab w:val="left" w:pos="36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7528DA">
        <w:rPr>
          <w:b/>
          <w:sz w:val="28"/>
          <w:szCs w:val="28"/>
        </w:rPr>
        <w:t>Таблица 1. Массовая доля элементов, % по ГОСТ 4543-</w:t>
      </w:r>
      <w:r w:rsidR="000E1326" w:rsidRPr="007528DA">
        <w:rPr>
          <w:b/>
          <w:sz w:val="28"/>
          <w:szCs w:val="28"/>
        </w:rPr>
        <w:t>71</w:t>
      </w:r>
    </w:p>
    <w:p w:rsidR="0044032B" w:rsidRPr="007528DA" w:rsidRDefault="0044032B" w:rsidP="007528DA">
      <w:pPr>
        <w:tabs>
          <w:tab w:val="left" w:pos="360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197"/>
        <w:gridCol w:w="1202"/>
        <w:gridCol w:w="1197"/>
        <w:gridCol w:w="1202"/>
        <w:gridCol w:w="1202"/>
        <w:gridCol w:w="1180"/>
        <w:gridCol w:w="807"/>
      </w:tblGrid>
      <w:tr w:rsidR="006A1E45" w:rsidRPr="006F7675" w:rsidTr="004F7519">
        <w:trPr>
          <w:trHeight w:val="574"/>
          <w:jc w:val="center"/>
        </w:trPr>
        <w:tc>
          <w:tcPr>
            <w:tcW w:w="1157" w:type="dxa"/>
            <w:vAlign w:val="center"/>
          </w:tcPr>
          <w:p w:rsidR="006A1E45" w:rsidRPr="006F7675" w:rsidRDefault="006A1E45" w:rsidP="006F7675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197" w:type="dxa"/>
            <w:vAlign w:val="center"/>
          </w:tcPr>
          <w:p w:rsidR="006A1E45" w:rsidRPr="006F7675" w:rsidRDefault="006A1E45" w:rsidP="006F7675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Si</w:t>
            </w:r>
          </w:p>
        </w:tc>
        <w:tc>
          <w:tcPr>
            <w:tcW w:w="1202" w:type="dxa"/>
            <w:vAlign w:val="center"/>
          </w:tcPr>
          <w:p w:rsidR="006A1E45" w:rsidRPr="006F7675" w:rsidRDefault="006A1E45" w:rsidP="006F7675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1197" w:type="dxa"/>
            <w:vAlign w:val="center"/>
          </w:tcPr>
          <w:p w:rsidR="006A1E45" w:rsidRPr="006F7675" w:rsidRDefault="006A1E45" w:rsidP="006F7675">
            <w:pPr>
              <w:tabs>
                <w:tab w:val="left" w:pos="360"/>
              </w:tabs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Mn</w:t>
            </w:r>
          </w:p>
        </w:tc>
        <w:tc>
          <w:tcPr>
            <w:tcW w:w="1202" w:type="dxa"/>
            <w:vAlign w:val="center"/>
          </w:tcPr>
          <w:p w:rsidR="006A1E45" w:rsidRPr="006F7675" w:rsidRDefault="006A1E45" w:rsidP="006F767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202" w:type="dxa"/>
            <w:vAlign w:val="center"/>
          </w:tcPr>
          <w:p w:rsidR="006A1E45" w:rsidRPr="006F7675" w:rsidRDefault="006A1E45" w:rsidP="006F7675">
            <w:pPr>
              <w:tabs>
                <w:tab w:val="left" w:pos="96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Ni</w:t>
            </w:r>
          </w:p>
        </w:tc>
        <w:tc>
          <w:tcPr>
            <w:tcW w:w="1180" w:type="dxa"/>
            <w:vAlign w:val="center"/>
          </w:tcPr>
          <w:p w:rsidR="006A1E45" w:rsidRPr="006F7675" w:rsidRDefault="006A1E45" w:rsidP="006F7675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Cr</w:t>
            </w:r>
          </w:p>
        </w:tc>
        <w:tc>
          <w:tcPr>
            <w:tcW w:w="807" w:type="dxa"/>
            <w:vAlign w:val="center"/>
          </w:tcPr>
          <w:p w:rsidR="006A1E45" w:rsidRPr="006F7675" w:rsidRDefault="006A1E45" w:rsidP="006F7675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Cu</w:t>
            </w:r>
          </w:p>
        </w:tc>
      </w:tr>
      <w:tr w:rsidR="006A1E45" w:rsidRPr="006F7675" w:rsidTr="004F7519">
        <w:trPr>
          <w:trHeight w:val="770"/>
          <w:jc w:val="center"/>
        </w:trPr>
        <w:tc>
          <w:tcPr>
            <w:tcW w:w="1157" w:type="dxa"/>
            <w:vAlign w:val="center"/>
          </w:tcPr>
          <w:p w:rsidR="006A1E45" w:rsidRPr="006F7675" w:rsidRDefault="006A1E45" w:rsidP="006F767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7675">
              <w:rPr>
                <w:sz w:val="20"/>
                <w:szCs w:val="20"/>
              </w:rPr>
              <w:t>0,</w:t>
            </w:r>
            <w:r w:rsidR="00A43F6D" w:rsidRPr="006F7675">
              <w:rPr>
                <w:sz w:val="20"/>
                <w:szCs w:val="20"/>
              </w:rPr>
              <w:t>39</w:t>
            </w:r>
            <w:r w:rsidRPr="006F7675">
              <w:rPr>
                <w:sz w:val="20"/>
                <w:szCs w:val="20"/>
              </w:rPr>
              <w:t xml:space="preserve"> – 0,4</w:t>
            </w:r>
            <w:r w:rsidR="00A43F6D" w:rsidRPr="006F7675"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  <w:vAlign w:val="center"/>
          </w:tcPr>
          <w:p w:rsidR="006A1E45" w:rsidRPr="006F7675" w:rsidRDefault="006A1E45" w:rsidP="006F7675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0,17 –</w:t>
            </w:r>
          </w:p>
          <w:p w:rsidR="006A1E45" w:rsidRPr="006F7675" w:rsidRDefault="006A1E45" w:rsidP="006F7675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0,3</w:t>
            </w:r>
            <w:r w:rsidRPr="006F767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02" w:type="dxa"/>
            <w:vAlign w:val="center"/>
          </w:tcPr>
          <w:p w:rsidR="006A1E45" w:rsidRPr="006F7675" w:rsidRDefault="006A1E45" w:rsidP="006F7675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F7675">
              <w:rPr>
                <w:sz w:val="20"/>
                <w:szCs w:val="20"/>
              </w:rPr>
              <w:t>≤</w:t>
            </w:r>
            <w:r w:rsidRPr="006F7675">
              <w:rPr>
                <w:sz w:val="20"/>
                <w:szCs w:val="20"/>
                <w:lang w:val="en-US"/>
              </w:rPr>
              <w:t xml:space="preserve"> 0</w:t>
            </w:r>
            <w:r w:rsidRPr="006F7675">
              <w:rPr>
                <w:sz w:val="20"/>
                <w:szCs w:val="20"/>
              </w:rPr>
              <w:t>,</w:t>
            </w:r>
            <w:r w:rsidRPr="006F7675">
              <w:rPr>
                <w:sz w:val="20"/>
                <w:szCs w:val="20"/>
                <w:lang w:val="en-US"/>
              </w:rPr>
              <w:t>0</w:t>
            </w:r>
            <w:r w:rsidRPr="006F7675">
              <w:rPr>
                <w:sz w:val="20"/>
                <w:szCs w:val="20"/>
              </w:rPr>
              <w:t>3</w:t>
            </w:r>
            <w:r w:rsidRPr="006F767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vAlign w:val="center"/>
          </w:tcPr>
          <w:p w:rsidR="006A1E45" w:rsidRPr="006F7675" w:rsidRDefault="006A1E45" w:rsidP="006F76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0,50 –</w:t>
            </w:r>
          </w:p>
          <w:p w:rsidR="006A1E45" w:rsidRPr="006F7675" w:rsidRDefault="006A1E45" w:rsidP="006F76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0,80</w:t>
            </w:r>
          </w:p>
        </w:tc>
        <w:tc>
          <w:tcPr>
            <w:tcW w:w="1202" w:type="dxa"/>
            <w:vAlign w:val="center"/>
          </w:tcPr>
          <w:p w:rsidR="006A1E45" w:rsidRPr="006F7675" w:rsidRDefault="006A1E45" w:rsidP="006F76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≤</w:t>
            </w:r>
            <w:r w:rsidRPr="006F7675">
              <w:rPr>
                <w:sz w:val="20"/>
                <w:szCs w:val="20"/>
                <w:lang w:val="en-US"/>
              </w:rPr>
              <w:t xml:space="preserve"> 0</w:t>
            </w:r>
            <w:r w:rsidRPr="006F7675">
              <w:rPr>
                <w:sz w:val="20"/>
                <w:szCs w:val="20"/>
              </w:rPr>
              <w:t>,</w:t>
            </w:r>
            <w:r w:rsidRPr="006F7675">
              <w:rPr>
                <w:sz w:val="20"/>
                <w:szCs w:val="20"/>
                <w:lang w:val="en-US"/>
              </w:rPr>
              <w:t>0</w:t>
            </w:r>
            <w:r w:rsidRPr="006F7675">
              <w:rPr>
                <w:sz w:val="20"/>
                <w:szCs w:val="20"/>
              </w:rPr>
              <w:t>3</w:t>
            </w:r>
            <w:r w:rsidRPr="006F767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02" w:type="dxa"/>
            <w:vAlign w:val="center"/>
          </w:tcPr>
          <w:p w:rsidR="006A1E45" w:rsidRPr="006F7675" w:rsidRDefault="006A1E45" w:rsidP="006F76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1,00 – 1,40</w:t>
            </w:r>
          </w:p>
        </w:tc>
        <w:tc>
          <w:tcPr>
            <w:tcW w:w="1180" w:type="dxa"/>
          </w:tcPr>
          <w:p w:rsidR="006A1E45" w:rsidRPr="006F7675" w:rsidRDefault="006A1E45" w:rsidP="006F76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0,45 – 0,75</w:t>
            </w:r>
          </w:p>
        </w:tc>
        <w:tc>
          <w:tcPr>
            <w:tcW w:w="807" w:type="dxa"/>
            <w:vAlign w:val="center"/>
          </w:tcPr>
          <w:p w:rsidR="006A1E45" w:rsidRPr="006F7675" w:rsidRDefault="006A1E45" w:rsidP="006F767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≤ 0,30</w:t>
            </w:r>
          </w:p>
        </w:tc>
      </w:tr>
    </w:tbl>
    <w:p w:rsidR="0044032B" w:rsidRPr="007528DA" w:rsidRDefault="0044032B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:rsidR="006A1E45" w:rsidRPr="007528DA" w:rsidRDefault="00E05398" w:rsidP="007528DA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528DA">
        <w:rPr>
          <w:b/>
          <w:sz w:val="28"/>
          <w:szCs w:val="28"/>
        </w:rPr>
        <w:t xml:space="preserve">Таблица 2. </w:t>
      </w:r>
      <w:r w:rsidR="006A1E45" w:rsidRPr="007528DA">
        <w:rPr>
          <w:b/>
          <w:sz w:val="28"/>
          <w:szCs w:val="28"/>
        </w:rPr>
        <w:t xml:space="preserve">Температура критических точек, </w:t>
      </w:r>
      <w:r w:rsidR="006A1E45" w:rsidRPr="007528DA">
        <w:rPr>
          <w:b/>
          <w:sz w:val="28"/>
          <w:szCs w:val="28"/>
          <w:vertAlign w:val="superscript"/>
        </w:rPr>
        <w:t>0</w:t>
      </w:r>
      <w:r w:rsidR="006A1E45" w:rsidRPr="007528DA">
        <w:rPr>
          <w:b/>
          <w:sz w:val="28"/>
          <w:szCs w:val="28"/>
        </w:rPr>
        <w:t>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6A1E45" w:rsidRPr="006F7675" w:rsidTr="004F7519">
        <w:tc>
          <w:tcPr>
            <w:tcW w:w="2392" w:type="dxa"/>
          </w:tcPr>
          <w:p w:rsidR="006A1E45" w:rsidRPr="006F7675" w:rsidRDefault="006A1E45" w:rsidP="007528DA">
            <w:pPr>
              <w:spacing w:line="360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Ас</w:t>
            </w:r>
            <w:r w:rsidRPr="006F7675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3" w:type="dxa"/>
          </w:tcPr>
          <w:p w:rsidR="006A1E45" w:rsidRPr="006F7675" w:rsidRDefault="006A1E45" w:rsidP="007528DA">
            <w:pPr>
              <w:spacing w:line="360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Ас</w:t>
            </w:r>
            <w:r w:rsidRPr="006F7675">
              <w:rPr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393" w:type="dxa"/>
          </w:tcPr>
          <w:p w:rsidR="006A1E45" w:rsidRPr="006F7675" w:rsidRDefault="006A1E45" w:rsidP="007528DA">
            <w:pPr>
              <w:spacing w:line="360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А</w:t>
            </w:r>
            <w:r w:rsidRPr="006F7675">
              <w:rPr>
                <w:b/>
                <w:sz w:val="20"/>
                <w:szCs w:val="20"/>
                <w:lang w:val="en-US"/>
              </w:rPr>
              <w:t>r</w:t>
            </w:r>
            <w:r w:rsidRPr="006F7675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3" w:type="dxa"/>
          </w:tcPr>
          <w:p w:rsidR="006A1E45" w:rsidRPr="006F7675" w:rsidRDefault="006A1E45" w:rsidP="007528DA">
            <w:pPr>
              <w:spacing w:line="360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Ar</w:t>
            </w:r>
            <w:r w:rsidRPr="006F7675">
              <w:rPr>
                <w:b/>
                <w:sz w:val="20"/>
                <w:szCs w:val="20"/>
                <w:vertAlign w:val="subscript"/>
              </w:rPr>
              <w:t>3</w:t>
            </w:r>
          </w:p>
        </w:tc>
      </w:tr>
      <w:tr w:rsidR="006A1E45" w:rsidRPr="006F7675" w:rsidTr="004F7519">
        <w:tc>
          <w:tcPr>
            <w:tcW w:w="2392" w:type="dxa"/>
          </w:tcPr>
          <w:p w:rsidR="006A1E45" w:rsidRPr="006F7675" w:rsidRDefault="006A1E45" w:rsidP="007528DA">
            <w:pPr>
              <w:spacing w:line="360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2393" w:type="dxa"/>
          </w:tcPr>
          <w:p w:rsidR="006A1E45" w:rsidRPr="006F7675" w:rsidRDefault="006A1E45" w:rsidP="007528DA">
            <w:pPr>
              <w:spacing w:line="360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790</w:t>
            </w:r>
          </w:p>
        </w:tc>
        <w:tc>
          <w:tcPr>
            <w:tcW w:w="2393" w:type="dxa"/>
          </w:tcPr>
          <w:p w:rsidR="006A1E45" w:rsidRPr="006F7675" w:rsidRDefault="006A1E45" w:rsidP="007528DA">
            <w:pPr>
              <w:spacing w:line="360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6A1E45" w:rsidRPr="006F7675" w:rsidRDefault="006A1E45" w:rsidP="007528DA">
            <w:pPr>
              <w:spacing w:line="360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-</w:t>
            </w:r>
          </w:p>
        </w:tc>
      </w:tr>
    </w:tbl>
    <w:p w:rsidR="00E05398" w:rsidRPr="007528DA" w:rsidRDefault="00E05398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p w:rsidR="005737FF" w:rsidRPr="007528DA" w:rsidRDefault="004D72FA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7528DA">
        <w:rPr>
          <w:b/>
          <w:sz w:val="28"/>
          <w:szCs w:val="28"/>
          <w:u w:val="single"/>
        </w:rPr>
        <w:t xml:space="preserve">Назначение: </w:t>
      </w:r>
    </w:p>
    <w:p w:rsidR="006C045E" w:rsidRPr="007528DA" w:rsidRDefault="006A1E45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Шатуны</w:t>
      </w:r>
      <w:r w:rsidR="005737FF" w:rsidRPr="007528DA">
        <w:rPr>
          <w:sz w:val="28"/>
          <w:szCs w:val="28"/>
        </w:rPr>
        <w:t xml:space="preserve">, </w:t>
      </w:r>
      <w:r w:rsidRPr="007528DA">
        <w:rPr>
          <w:sz w:val="28"/>
          <w:szCs w:val="28"/>
        </w:rPr>
        <w:t>шпиндели</w:t>
      </w:r>
      <w:r w:rsidR="005737FF" w:rsidRPr="007528DA">
        <w:rPr>
          <w:sz w:val="28"/>
          <w:szCs w:val="28"/>
        </w:rPr>
        <w:t xml:space="preserve">, </w:t>
      </w:r>
      <w:r w:rsidR="004D72FA" w:rsidRPr="007528DA">
        <w:rPr>
          <w:sz w:val="28"/>
          <w:szCs w:val="28"/>
        </w:rPr>
        <w:t xml:space="preserve">коленчатые валы, шестерни, </w:t>
      </w:r>
      <w:r w:rsidRPr="007528DA">
        <w:rPr>
          <w:sz w:val="28"/>
          <w:szCs w:val="28"/>
        </w:rPr>
        <w:t>муфты</w:t>
      </w:r>
      <w:r w:rsidR="00E53802" w:rsidRPr="007528DA">
        <w:rPr>
          <w:sz w:val="28"/>
          <w:szCs w:val="28"/>
        </w:rPr>
        <w:t xml:space="preserve">,  </w:t>
      </w:r>
      <w:r w:rsidRPr="007528DA">
        <w:rPr>
          <w:sz w:val="28"/>
          <w:szCs w:val="28"/>
        </w:rPr>
        <w:t>болты</w:t>
      </w:r>
      <w:r w:rsidR="005737FF" w:rsidRPr="007528DA">
        <w:rPr>
          <w:sz w:val="28"/>
          <w:szCs w:val="28"/>
        </w:rPr>
        <w:t xml:space="preserve"> и </w:t>
      </w:r>
      <w:r w:rsidRPr="007528DA">
        <w:rPr>
          <w:sz w:val="28"/>
          <w:szCs w:val="28"/>
        </w:rPr>
        <w:t>другие ответственные детали</w:t>
      </w:r>
      <w:r w:rsidR="005737FF" w:rsidRPr="007528DA">
        <w:rPr>
          <w:sz w:val="28"/>
          <w:szCs w:val="28"/>
        </w:rPr>
        <w:t>.</w:t>
      </w:r>
    </w:p>
    <w:p w:rsidR="00E05398" w:rsidRPr="007528DA" w:rsidRDefault="00E05398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7528DA">
        <w:rPr>
          <w:b/>
          <w:sz w:val="28"/>
          <w:szCs w:val="28"/>
        </w:rPr>
        <w:t xml:space="preserve">Таблица </w:t>
      </w:r>
      <w:r w:rsidR="00855EC6" w:rsidRPr="007528DA">
        <w:rPr>
          <w:b/>
          <w:sz w:val="28"/>
          <w:szCs w:val="28"/>
        </w:rPr>
        <w:t>3</w:t>
      </w:r>
      <w:r w:rsidRPr="007528DA">
        <w:rPr>
          <w:b/>
          <w:sz w:val="28"/>
          <w:szCs w:val="28"/>
        </w:rPr>
        <w:t>. Механические свойства при комнатной температуре.</w:t>
      </w:r>
    </w:p>
    <w:p w:rsidR="00E05398" w:rsidRPr="007528DA" w:rsidRDefault="00E05398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32"/>
          <w:szCs w:val="32"/>
        </w:rPr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0"/>
        <w:gridCol w:w="900"/>
        <w:gridCol w:w="966"/>
        <w:gridCol w:w="843"/>
        <w:gridCol w:w="844"/>
        <w:gridCol w:w="844"/>
        <w:gridCol w:w="843"/>
        <w:gridCol w:w="844"/>
        <w:gridCol w:w="844"/>
        <w:gridCol w:w="844"/>
      </w:tblGrid>
      <w:tr w:rsidR="00855EC6" w:rsidRPr="006F7675" w:rsidTr="004F7519">
        <w:trPr>
          <w:trHeight w:val="587"/>
        </w:trPr>
        <w:tc>
          <w:tcPr>
            <w:tcW w:w="2700" w:type="dxa"/>
            <w:gridSpan w:val="3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Режим термообработки</w:t>
            </w: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extDirection w:val="btLr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Сечение,</w:t>
            </w: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мм</w:t>
            </w:r>
          </w:p>
        </w:tc>
        <w:tc>
          <w:tcPr>
            <w:tcW w:w="843" w:type="dxa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  <w:vertAlign w:val="superscript"/>
              </w:rPr>
            </w:pPr>
            <w:r w:rsidRPr="006F7675">
              <w:rPr>
                <w:b/>
                <w:sz w:val="20"/>
                <w:szCs w:val="20"/>
              </w:rPr>
              <w:t>σ</w:t>
            </w:r>
            <w:r w:rsidRPr="006F7675">
              <w:rPr>
                <w:b/>
                <w:sz w:val="20"/>
                <w:szCs w:val="20"/>
                <w:vertAlign w:val="subscript"/>
              </w:rPr>
              <w:t>0,2</w:t>
            </w:r>
            <w:r w:rsidRPr="006F7675">
              <w:rPr>
                <w:b/>
                <w:sz w:val="20"/>
                <w:szCs w:val="20"/>
              </w:rPr>
              <w:t>, Н/мм</w:t>
            </w:r>
            <w:r w:rsidRPr="006F7675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σ</w:t>
            </w:r>
            <w:r w:rsidRPr="006F7675">
              <w:rPr>
                <w:b/>
                <w:sz w:val="20"/>
                <w:szCs w:val="20"/>
                <w:vertAlign w:val="subscript"/>
              </w:rPr>
              <w:t xml:space="preserve">в, </w:t>
            </w:r>
            <w:r w:rsidRPr="006F7675">
              <w:rPr>
                <w:b/>
                <w:sz w:val="20"/>
                <w:szCs w:val="20"/>
              </w:rPr>
              <w:t>Н/мм</w:t>
            </w:r>
            <w:r w:rsidRPr="006F7675">
              <w:rPr>
                <w:b/>
                <w:sz w:val="20"/>
                <w:szCs w:val="20"/>
                <w:vertAlign w:val="superscript"/>
              </w:rPr>
              <w:t>2</w:t>
            </w:r>
            <w:r w:rsidRPr="006F7675">
              <w:rPr>
                <w:b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844" w:type="dxa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 xml:space="preserve">δ, </w:t>
            </w: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43" w:type="dxa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Ψ,</w:t>
            </w: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44" w:type="dxa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KCU</w:t>
            </w:r>
            <w:r w:rsidRPr="006F7675">
              <w:rPr>
                <w:b/>
                <w:sz w:val="20"/>
                <w:szCs w:val="20"/>
              </w:rPr>
              <w:t>,</w:t>
            </w: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6F7675">
              <w:rPr>
                <w:b/>
                <w:sz w:val="20"/>
                <w:szCs w:val="20"/>
              </w:rPr>
              <w:t>Дж/см</w:t>
            </w:r>
            <w:r w:rsidRPr="006F7675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4" w:type="dxa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  <w:lang w:val="en-US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HRC</w:t>
            </w:r>
          </w:p>
        </w:tc>
        <w:tc>
          <w:tcPr>
            <w:tcW w:w="844" w:type="dxa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  <w:lang w:val="en-US"/>
              </w:rPr>
            </w:pPr>
            <w:r w:rsidRPr="006F7675">
              <w:rPr>
                <w:b/>
                <w:sz w:val="20"/>
                <w:szCs w:val="20"/>
                <w:lang w:val="en-US"/>
              </w:rPr>
              <w:t>HB</w:t>
            </w:r>
          </w:p>
        </w:tc>
      </w:tr>
      <w:tr w:rsidR="00855EC6" w:rsidRPr="006F7675" w:rsidTr="004F7519">
        <w:trPr>
          <w:trHeight w:val="369"/>
        </w:trPr>
        <w:tc>
          <w:tcPr>
            <w:tcW w:w="1080" w:type="dxa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Закалка</w:t>
            </w:r>
          </w:p>
        </w:tc>
        <w:tc>
          <w:tcPr>
            <w:tcW w:w="720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830 – 850</w:t>
            </w:r>
          </w:p>
        </w:tc>
        <w:tc>
          <w:tcPr>
            <w:tcW w:w="900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Масло</w:t>
            </w:r>
          </w:p>
        </w:tc>
        <w:tc>
          <w:tcPr>
            <w:tcW w:w="966" w:type="dxa"/>
            <w:vMerge w:val="restart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до100</w:t>
            </w: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590</w:t>
            </w:r>
          </w:p>
        </w:tc>
        <w:tc>
          <w:tcPr>
            <w:tcW w:w="844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735</w:t>
            </w:r>
          </w:p>
        </w:tc>
        <w:tc>
          <w:tcPr>
            <w:tcW w:w="844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14</w:t>
            </w:r>
          </w:p>
        </w:tc>
        <w:tc>
          <w:tcPr>
            <w:tcW w:w="843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45</w:t>
            </w:r>
          </w:p>
        </w:tc>
        <w:tc>
          <w:tcPr>
            <w:tcW w:w="844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59</w:t>
            </w:r>
          </w:p>
        </w:tc>
        <w:tc>
          <w:tcPr>
            <w:tcW w:w="844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590</w:t>
            </w:r>
          </w:p>
        </w:tc>
        <w:tc>
          <w:tcPr>
            <w:tcW w:w="844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235 - 277</w:t>
            </w:r>
          </w:p>
        </w:tc>
      </w:tr>
      <w:tr w:rsidR="00855EC6" w:rsidRPr="006F7675" w:rsidTr="004F7519">
        <w:trPr>
          <w:trHeight w:val="414"/>
        </w:trPr>
        <w:tc>
          <w:tcPr>
            <w:tcW w:w="1080" w:type="dxa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Отпуск</w:t>
            </w: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2E67DD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550</w:t>
            </w:r>
          </w:p>
          <w:p w:rsidR="002E67DD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-</w:t>
            </w:r>
          </w:p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600</w:t>
            </w:r>
          </w:p>
        </w:tc>
        <w:tc>
          <w:tcPr>
            <w:tcW w:w="900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Вода или масло</w:t>
            </w:r>
          </w:p>
        </w:tc>
        <w:tc>
          <w:tcPr>
            <w:tcW w:w="966" w:type="dxa"/>
            <w:vMerge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855EC6" w:rsidRPr="006F7675" w:rsidRDefault="00855EC6" w:rsidP="006F7675">
            <w:pPr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375</w:t>
            </w:r>
          </w:p>
        </w:tc>
        <w:tc>
          <w:tcPr>
            <w:tcW w:w="844" w:type="dxa"/>
            <w:vAlign w:val="center"/>
          </w:tcPr>
          <w:p w:rsidR="00855EC6" w:rsidRPr="006F7675" w:rsidRDefault="00855EC6" w:rsidP="006F7675">
            <w:pPr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785</w:t>
            </w:r>
          </w:p>
        </w:tc>
        <w:tc>
          <w:tcPr>
            <w:tcW w:w="844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13</w:t>
            </w:r>
          </w:p>
        </w:tc>
        <w:tc>
          <w:tcPr>
            <w:tcW w:w="843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42</w:t>
            </w:r>
          </w:p>
        </w:tc>
        <w:tc>
          <w:tcPr>
            <w:tcW w:w="844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59</w:t>
            </w:r>
          </w:p>
        </w:tc>
        <w:tc>
          <w:tcPr>
            <w:tcW w:w="844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640</w:t>
            </w:r>
          </w:p>
        </w:tc>
        <w:tc>
          <w:tcPr>
            <w:tcW w:w="844" w:type="dxa"/>
            <w:vAlign w:val="center"/>
          </w:tcPr>
          <w:p w:rsidR="00855EC6" w:rsidRPr="006F7675" w:rsidRDefault="00855EC6" w:rsidP="006F7675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  <w:p w:rsidR="00855EC6" w:rsidRPr="006F7675" w:rsidRDefault="00855EC6" w:rsidP="006F7675">
            <w:pPr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246 - 293</w:t>
            </w:r>
          </w:p>
        </w:tc>
      </w:tr>
    </w:tbl>
    <w:p w:rsidR="00E05398" w:rsidRPr="007528DA" w:rsidRDefault="00E05398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32"/>
          <w:szCs w:val="32"/>
        </w:rPr>
      </w:pPr>
    </w:p>
    <w:p w:rsidR="00E05398" w:rsidRPr="007528DA" w:rsidRDefault="00E05398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b/>
          <w:sz w:val="28"/>
          <w:szCs w:val="28"/>
        </w:rPr>
        <w:t>σ</w:t>
      </w:r>
      <w:r w:rsidRPr="007528DA">
        <w:rPr>
          <w:b/>
          <w:sz w:val="28"/>
          <w:szCs w:val="28"/>
          <w:vertAlign w:val="subscript"/>
        </w:rPr>
        <w:t>0,2</w:t>
      </w:r>
      <w:r w:rsidRPr="007528DA">
        <w:rPr>
          <w:b/>
          <w:sz w:val="28"/>
          <w:szCs w:val="28"/>
        </w:rPr>
        <w:t>, Н/мм</w:t>
      </w:r>
      <w:r w:rsidRPr="007528DA">
        <w:rPr>
          <w:b/>
          <w:sz w:val="28"/>
          <w:szCs w:val="28"/>
          <w:vertAlign w:val="superscript"/>
        </w:rPr>
        <w:t>2</w:t>
      </w:r>
      <w:r w:rsidRPr="007528DA">
        <w:rPr>
          <w:b/>
          <w:sz w:val="32"/>
          <w:szCs w:val="32"/>
          <w:vertAlign w:val="superscript"/>
        </w:rPr>
        <w:t xml:space="preserve"> </w:t>
      </w:r>
      <w:r w:rsidRPr="007528DA">
        <w:rPr>
          <w:b/>
          <w:sz w:val="32"/>
          <w:szCs w:val="32"/>
        </w:rPr>
        <w:t xml:space="preserve"> - </w:t>
      </w:r>
      <w:r w:rsidRPr="007528DA">
        <w:rPr>
          <w:sz w:val="28"/>
          <w:szCs w:val="28"/>
        </w:rPr>
        <w:t>предел текучести условный с допуском на величину пластической деформации при нагружении 0,2%;</w:t>
      </w:r>
    </w:p>
    <w:p w:rsidR="00E05398" w:rsidRPr="007528DA" w:rsidRDefault="00E05398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b/>
          <w:sz w:val="28"/>
          <w:szCs w:val="28"/>
        </w:rPr>
        <w:t>σ</w:t>
      </w:r>
      <w:r w:rsidRPr="007528DA">
        <w:rPr>
          <w:b/>
          <w:sz w:val="28"/>
          <w:szCs w:val="28"/>
          <w:vertAlign w:val="subscript"/>
        </w:rPr>
        <w:t xml:space="preserve">в, </w:t>
      </w:r>
      <w:r w:rsidRPr="007528DA">
        <w:rPr>
          <w:b/>
          <w:sz w:val="28"/>
          <w:szCs w:val="28"/>
        </w:rPr>
        <w:t>Н/мм</w:t>
      </w:r>
      <w:r w:rsidRPr="007528DA">
        <w:rPr>
          <w:b/>
          <w:sz w:val="28"/>
          <w:szCs w:val="28"/>
          <w:vertAlign w:val="superscript"/>
        </w:rPr>
        <w:t>2</w:t>
      </w:r>
      <w:r w:rsidRPr="007528DA">
        <w:rPr>
          <w:b/>
          <w:sz w:val="32"/>
          <w:szCs w:val="32"/>
        </w:rPr>
        <w:t xml:space="preserve"> </w:t>
      </w:r>
      <w:r w:rsidRPr="007528DA">
        <w:rPr>
          <w:sz w:val="28"/>
          <w:szCs w:val="28"/>
        </w:rPr>
        <w:t>- временное сопротивление (предельная прочность при разрыве).</w:t>
      </w:r>
    </w:p>
    <w:p w:rsidR="00E05398" w:rsidRPr="007528DA" w:rsidRDefault="00E05398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b/>
          <w:sz w:val="28"/>
          <w:szCs w:val="28"/>
          <w:lang w:val="en-US"/>
        </w:rPr>
        <w:t>KCU</w:t>
      </w:r>
      <w:r w:rsidRPr="007528DA">
        <w:rPr>
          <w:b/>
          <w:sz w:val="28"/>
          <w:szCs w:val="28"/>
        </w:rPr>
        <w:t>, Дж/см</w:t>
      </w:r>
      <w:r w:rsidRPr="007528DA">
        <w:rPr>
          <w:b/>
          <w:sz w:val="28"/>
          <w:szCs w:val="28"/>
          <w:vertAlign w:val="superscript"/>
        </w:rPr>
        <w:t>2</w:t>
      </w:r>
      <w:r w:rsidRPr="007528DA">
        <w:rPr>
          <w:b/>
          <w:sz w:val="32"/>
          <w:szCs w:val="32"/>
        </w:rPr>
        <w:t xml:space="preserve"> - </w:t>
      </w:r>
      <w:r w:rsidRPr="007528DA">
        <w:rPr>
          <w:sz w:val="28"/>
          <w:szCs w:val="28"/>
        </w:rPr>
        <w:t>ударная вязкость после разрыва.</w:t>
      </w:r>
    </w:p>
    <w:p w:rsidR="00E05398" w:rsidRPr="007528DA" w:rsidRDefault="00E05398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b/>
          <w:sz w:val="28"/>
          <w:szCs w:val="28"/>
        </w:rPr>
        <w:t>Ψ,</w:t>
      </w:r>
      <w:r w:rsidRPr="007528DA">
        <w:rPr>
          <w:sz w:val="28"/>
          <w:szCs w:val="28"/>
        </w:rPr>
        <w:t xml:space="preserve"> </w:t>
      </w:r>
      <w:r w:rsidRPr="007528DA">
        <w:rPr>
          <w:b/>
          <w:sz w:val="28"/>
          <w:szCs w:val="28"/>
        </w:rPr>
        <w:t>%</w:t>
      </w:r>
      <w:r w:rsidRPr="007528DA">
        <w:rPr>
          <w:b/>
          <w:sz w:val="32"/>
          <w:szCs w:val="32"/>
        </w:rPr>
        <w:t xml:space="preserve"> - </w:t>
      </w:r>
      <w:r w:rsidRPr="007528DA">
        <w:rPr>
          <w:sz w:val="28"/>
          <w:szCs w:val="28"/>
        </w:rPr>
        <w:t>относительное сужение после разрыва.</w:t>
      </w:r>
    </w:p>
    <w:p w:rsidR="006F7675" w:rsidRDefault="006F7675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6C045E" w:rsidRPr="007528DA" w:rsidRDefault="006C045E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7528DA">
        <w:rPr>
          <w:b/>
          <w:sz w:val="28"/>
          <w:szCs w:val="28"/>
        </w:rPr>
        <w:t xml:space="preserve">2. </w:t>
      </w:r>
      <w:r w:rsidRPr="007528DA">
        <w:rPr>
          <w:b/>
          <w:sz w:val="28"/>
          <w:szCs w:val="28"/>
          <w:u w:val="single"/>
        </w:rPr>
        <w:t>Анализ влияния углерода и легирующих элементов стали на технологию ее термообработки и полученные результаты.</w:t>
      </w:r>
    </w:p>
    <w:p w:rsidR="006F7675" w:rsidRDefault="006F7675" w:rsidP="007528DA">
      <w:pPr>
        <w:spacing w:line="360" w:lineRule="auto"/>
        <w:ind w:firstLine="851"/>
        <w:jc w:val="both"/>
        <w:rPr>
          <w:sz w:val="28"/>
          <w:szCs w:val="28"/>
        </w:rPr>
      </w:pPr>
    </w:p>
    <w:p w:rsidR="00E53802" w:rsidRPr="007528DA" w:rsidRDefault="00FD4256" w:rsidP="007528DA">
      <w:pPr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Хром повышает точку А</w:t>
      </w:r>
      <w:r w:rsidRPr="007528DA">
        <w:rPr>
          <w:sz w:val="28"/>
          <w:szCs w:val="28"/>
          <w:vertAlign w:val="subscript"/>
        </w:rPr>
        <w:t>3</w:t>
      </w:r>
      <w:r w:rsidRPr="007528DA">
        <w:rPr>
          <w:sz w:val="28"/>
          <w:szCs w:val="28"/>
        </w:rPr>
        <w:t xml:space="preserve"> и понижают точку А</w:t>
      </w:r>
      <w:r w:rsidRPr="007528DA">
        <w:rPr>
          <w:sz w:val="28"/>
          <w:szCs w:val="28"/>
          <w:vertAlign w:val="subscript"/>
        </w:rPr>
        <w:t xml:space="preserve">4 </w:t>
      </w:r>
      <w:r w:rsidRPr="007528DA">
        <w:rPr>
          <w:sz w:val="28"/>
          <w:szCs w:val="28"/>
        </w:rPr>
        <w:t>(замыкает область γ-железа). Температура эвтектоидного превращения стали (точку А</w:t>
      </w:r>
      <w:r w:rsidRPr="007528DA">
        <w:rPr>
          <w:sz w:val="28"/>
          <w:szCs w:val="28"/>
          <w:vertAlign w:val="subscript"/>
        </w:rPr>
        <w:t>1</w:t>
      </w:r>
      <w:r w:rsidRPr="007528DA">
        <w:rPr>
          <w:sz w:val="28"/>
          <w:szCs w:val="28"/>
        </w:rPr>
        <w:t>) в присутствии хрома повышается, а содержание углерода в эвтектоиде (перлите)</w:t>
      </w:r>
      <w:r w:rsidR="001F4B3F" w:rsidRPr="007528DA">
        <w:rPr>
          <w:sz w:val="28"/>
          <w:szCs w:val="28"/>
        </w:rPr>
        <w:t xml:space="preserve"> понижается. </w:t>
      </w:r>
      <w:r w:rsidR="000A4DCF" w:rsidRPr="007528DA">
        <w:rPr>
          <w:sz w:val="28"/>
          <w:szCs w:val="28"/>
        </w:rPr>
        <w:t xml:space="preserve">При содержании хрома 3 - 5% в стали одновременно присутствуют легированный цементит и карбид хрома </w:t>
      </w:r>
      <w:r w:rsidR="000A4DCF" w:rsidRPr="007528DA">
        <w:rPr>
          <w:sz w:val="28"/>
          <w:szCs w:val="28"/>
          <w:lang w:val="en-US"/>
        </w:rPr>
        <w:t>Cr</w:t>
      </w:r>
      <w:r w:rsidR="000A4DCF" w:rsidRPr="007528DA">
        <w:rPr>
          <w:sz w:val="28"/>
          <w:szCs w:val="28"/>
          <w:vertAlign w:val="subscript"/>
        </w:rPr>
        <w:t>7</w:t>
      </w:r>
      <w:r w:rsidR="000A4DCF" w:rsidRPr="007528DA">
        <w:rPr>
          <w:sz w:val="28"/>
          <w:szCs w:val="28"/>
          <w:lang w:val="en-US"/>
        </w:rPr>
        <w:t>C</w:t>
      </w:r>
      <w:r w:rsidR="000A4DCF" w:rsidRPr="007528DA">
        <w:rPr>
          <w:sz w:val="28"/>
          <w:szCs w:val="28"/>
          <w:vertAlign w:val="subscript"/>
        </w:rPr>
        <w:t>3</w:t>
      </w:r>
      <w:r w:rsidR="000A4DCF" w:rsidRPr="007528DA">
        <w:rPr>
          <w:sz w:val="28"/>
          <w:szCs w:val="28"/>
        </w:rPr>
        <w:t xml:space="preserve">, а если более 5% хрома, то в стали находится только карбид хрома. </w:t>
      </w:r>
      <w:r w:rsidR="001F4B3F" w:rsidRPr="007528DA">
        <w:rPr>
          <w:sz w:val="28"/>
          <w:szCs w:val="28"/>
        </w:rPr>
        <w:t>С углеродом хром образует карбиды (</w:t>
      </w:r>
      <w:r w:rsidR="001F4B3F" w:rsidRPr="007528DA">
        <w:rPr>
          <w:sz w:val="28"/>
          <w:szCs w:val="28"/>
          <w:lang w:val="en-US"/>
        </w:rPr>
        <w:t>Cr</w:t>
      </w:r>
      <w:r w:rsidR="001F4B3F" w:rsidRPr="007528DA">
        <w:rPr>
          <w:sz w:val="28"/>
          <w:szCs w:val="28"/>
          <w:vertAlign w:val="subscript"/>
        </w:rPr>
        <w:t>7</w:t>
      </w:r>
      <w:r w:rsidR="001F4B3F" w:rsidRPr="007528DA">
        <w:rPr>
          <w:sz w:val="28"/>
          <w:szCs w:val="28"/>
          <w:lang w:val="en-US"/>
        </w:rPr>
        <w:t>C</w:t>
      </w:r>
      <w:r w:rsidR="001F4B3F" w:rsidRPr="007528DA">
        <w:rPr>
          <w:sz w:val="28"/>
          <w:szCs w:val="28"/>
          <w:vertAlign w:val="subscript"/>
        </w:rPr>
        <w:t>3</w:t>
      </w:r>
      <w:r w:rsidR="001F4B3F" w:rsidRPr="007528DA">
        <w:rPr>
          <w:sz w:val="28"/>
          <w:szCs w:val="28"/>
        </w:rPr>
        <w:t>,</w:t>
      </w:r>
      <w:r w:rsidR="001F4B3F" w:rsidRPr="007528DA">
        <w:rPr>
          <w:sz w:val="28"/>
          <w:szCs w:val="28"/>
          <w:lang w:val="en-US"/>
        </w:rPr>
        <w:t>Cr</w:t>
      </w:r>
      <w:r w:rsidR="001F4B3F" w:rsidRPr="007528DA">
        <w:rPr>
          <w:sz w:val="28"/>
          <w:szCs w:val="28"/>
          <w:vertAlign w:val="subscript"/>
        </w:rPr>
        <w:t>4</w:t>
      </w:r>
      <w:r w:rsidR="001F4B3F" w:rsidRPr="007528DA">
        <w:rPr>
          <w:sz w:val="28"/>
          <w:szCs w:val="28"/>
          <w:lang w:val="en-US"/>
        </w:rPr>
        <w:t>C</w:t>
      </w:r>
      <w:r w:rsidR="001F4B3F" w:rsidRPr="007528DA">
        <w:rPr>
          <w:sz w:val="28"/>
          <w:szCs w:val="28"/>
        </w:rPr>
        <w:t>) более прочные и устойчивые, чем цементит. Растворяясь в феррите, хром повышает</w:t>
      </w:r>
      <w:r w:rsidR="007E2FFD" w:rsidRPr="007528DA">
        <w:rPr>
          <w:sz w:val="28"/>
          <w:szCs w:val="28"/>
        </w:rPr>
        <w:t xml:space="preserve"> его твердость и прочность и прочность, незначительно снижая вязкость. Хром значительно увеличивает устойчивость переохлажденного аустенита. </w:t>
      </w:r>
    </w:p>
    <w:p w:rsidR="000A4DCF" w:rsidRPr="007528DA" w:rsidRDefault="0003364E" w:rsidP="007528DA">
      <w:pPr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В связи с большой устойчивостью переохлажденного аустенита и длительностью его распада</w:t>
      </w:r>
      <w:r w:rsidR="00B51F2A" w:rsidRPr="007528DA">
        <w:rPr>
          <w:sz w:val="28"/>
          <w:szCs w:val="28"/>
        </w:rPr>
        <w:t>, изотермический отжиг и изотермическую закалку хромистой стали проводить нецелесообразно.</w:t>
      </w:r>
      <w:r w:rsidR="000A4DCF" w:rsidRPr="007528DA">
        <w:rPr>
          <w:sz w:val="28"/>
          <w:szCs w:val="28"/>
        </w:rPr>
        <w:t xml:space="preserve"> </w:t>
      </w:r>
      <w:r w:rsidR="00E90E86" w:rsidRPr="007528DA">
        <w:rPr>
          <w:sz w:val="28"/>
          <w:szCs w:val="28"/>
        </w:rPr>
        <w:t>Хром значительно уменьшает критическую скорость закалки, поэтому хромистая сталь обладает глубокой прокаливаемостью. Температура мартенситного превращения</w:t>
      </w:r>
      <w:r w:rsidR="0050324D" w:rsidRPr="007528DA">
        <w:rPr>
          <w:sz w:val="28"/>
          <w:szCs w:val="28"/>
        </w:rPr>
        <w:t xml:space="preserve"> при наличии хрома снижается. </w:t>
      </w:r>
    </w:p>
    <w:p w:rsidR="002E721F" w:rsidRPr="007528DA" w:rsidRDefault="0050324D" w:rsidP="007528DA">
      <w:pPr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 xml:space="preserve">Хром препятствует росту зерна и повышает устойчивость против отпуска. Поэтому отпуск хромистых сталей проводится при более </w:t>
      </w:r>
      <w:r w:rsidR="003A5D3E" w:rsidRPr="007528DA">
        <w:rPr>
          <w:sz w:val="28"/>
          <w:szCs w:val="28"/>
        </w:rPr>
        <w:t>высоких температурах по сравнению с отпуском углеродистых сталей. Хромистые стали подвержены отпускной хрупкости и поэтому после отпуска детали следует охлаждать быстро (в масле).</w:t>
      </w:r>
      <w:r w:rsidR="000A4DCF" w:rsidRPr="007528DA">
        <w:rPr>
          <w:sz w:val="28"/>
          <w:szCs w:val="28"/>
        </w:rPr>
        <w:t xml:space="preserve"> </w:t>
      </w:r>
      <w:r w:rsidR="00391E0F" w:rsidRPr="007528DA">
        <w:rPr>
          <w:sz w:val="28"/>
          <w:szCs w:val="28"/>
        </w:rPr>
        <w:t>Карбидообразующими элементами являются хром и марганец. При растворении карбидообразующих элементов в цементите образующиеся карбиды называются легированным цементитом. При повышении содержания карбидообразующего элемента образуются самостоятельные карбиды данного элемента с углеродом, так называемые простые карбиды</w:t>
      </w:r>
      <w:r w:rsidR="002E721F" w:rsidRPr="007528DA">
        <w:rPr>
          <w:sz w:val="28"/>
          <w:szCs w:val="28"/>
        </w:rPr>
        <w:t xml:space="preserve">, например, </w:t>
      </w:r>
      <w:r w:rsidR="002E721F" w:rsidRPr="007528DA">
        <w:rPr>
          <w:sz w:val="28"/>
          <w:szCs w:val="28"/>
          <w:lang w:val="en-US"/>
        </w:rPr>
        <w:t>Cr</w:t>
      </w:r>
      <w:r w:rsidR="002E721F" w:rsidRPr="007528DA">
        <w:rPr>
          <w:sz w:val="28"/>
          <w:szCs w:val="28"/>
          <w:vertAlign w:val="subscript"/>
        </w:rPr>
        <w:t>7</w:t>
      </w:r>
      <w:r w:rsidR="002E721F" w:rsidRPr="007528DA">
        <w:rPr>
          <w:sz w:val="28"/>
          <w:szCs w:val="28"/>
          <w:lang w:val="en-US"/>
        </w:rPr>
        <w:t>C</w:t>
      </w:r>
      <w:r w:rsidR="002E721F" w:rsidRPr="007528DA">
        <w:rPr>
          <w:sz w:val="28"/>
          <w:szCs w:val="28"/>
          <w:vertAlign w:val="subscript"/>
        </w:rPr>
        <w:t>3</w:t>
      </w:r>
      <w:r w:rsidR="002E721F" w:rsidRPr="007528DA">
        <w:rPr>
          <w:sz w:val="28"/>
          <w:szCs w:val="28"/>
        </w:rPr>
        <w:t xml:space="preserve">, </w:t>
      </w:r>
      <w:r w:rsidR="002E721F" w:rsidRPr="007528DA">
        <w:rPr>
          <w:sz w:val="28"/>
          <w:szCs w:val="28"/>
          <w:lang w:val="en-US"/>
        </w:rPr>
        <w:t>Cr</w:t>
      </w:r>
      <w:r w:rsidR="002E721F" w:rsidRPr="007528DA">
        <w:rPr>
          <w:sz w:val="28"/>
          <w:szCs w:val="28"/>
          <w:vertAlign w:val="subscript"/>
        </w:rPr>
        <w:t>4</w:t>
      </w:r>
      <w:r w:rsidR="002E721F" w:rsidRPr="007528DA">
        <w:rPr>
          <w:sz w:val="28"/>
          <w:szCs w:val="28"/>
          <w:lang w:val="en-US"/>
        </w:rPr>
        <w:t>C</w:t>
      </w:r>
      <w:r w:rsidR="002E721F" w:rsidRPr="007528DA">
        <w:rPr>
          <w:sz w:val="28"/>
          <w:szCs w:val="28"/>
        </w:rPr>
        <w:t xml:space="preserve">, </w:t>
      </w:r>
      <w:r w:rsidR="002E721F" w:rsidRPr="007528DA">
        <w:rPr>
          <w:sz w:val="28"/>
          <w:szCs w:val="28"/>
          <w:lang w:val="en-US"/>
        </w:rPr>
        <w:t>Mo</w:t>
      </w:r>
      <w:r w:rsidR="002E721F" w:rsidRPr="007528DA">
        <w:rPr>
          <w:sz w:val="28"/>
          <w:szCs w:val="28"/>
          <w:vertAlign w:val="subscript"/>
        </w:rPr>
        <w:t>2</w:t>
      </w:r>
      <w:r w:rsidR="002E721F" w:rsidRPr="007528DA">
        <w:rPr>
          <w:sz w:val="28"/>
          <w:szCs w:val="28"/>
          <w:lang w:val="en-US"/>
        </w:rPr>
        <w:t>C</w:t>
      </w:r>
      <w:r w:rsidR="002E721F" w:rsidRPr="007528DA">
        <w:rPr>
          <w:sz w:val="28"/>
          <w:szCs w:val="28"/>
        </w:rPr>
        <w:t>. Все карбиды очень тверды (</w:t>
      </w:r>
      <w:r w:rsidR="002E721F" w:rsidRPr="007528DA">
        <w:rPr>
          <w:sz w:val="28"/>
          <w:szCs w:val="28"/>
          <w:lang w:val="en-US"/>
        </w:rPr>
        <w:t>HRC</w:t>
      </w:r>
      <w:r w:rsidR="002E721F" w:rsidRPr="007528DA">
        <w:rPr>
          <w:sz w:val="28"/>
          <w:szCs w:val="28"/>
        </w:rPr>
        <w:t xml:space="preserve"> 70 - 75) и п</w:t>
      </w:r>
      <w:r w:rsidR="000A4DCF" w:rsidRPr="007528DA">
        <w:rPr>
          <w:sz w:val="28"/>
          <w:szCs w:val="28"/>
        </w:rPr>
        <w:t>лавятся при высокой температуре.</w:t>
      </w:r>
    </w:p>
    <w:p w:rsidR="0049013D" w:rsidRPr="007528DA" w:rsidRDefault="00580188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 xml:space="preserve">Растворимость никеля в </w:t>
      </w:r>
      <w:r w:rsidRPr="007528DA">
        <w:rPr>
          <w:sz w:val="32"/>
          <w:szCs w:val="32"/>
          <w:lang w:val="en-US"/>
        </w:rPr>
        <w:t>α</w:t>
      </w:r>
      <w:r w:rsidRPr="007528DA">
        <w:rPr>
          <w:sz w:val="28"/>
          <w:szCs w:val="28"/>
        </w:rPr>
        <w:t>-</w:t>
      </w:r>
      <w:r w:rsidR="00DF6151" w:rsidRPr="007528DA">
        <w:rPr>
          <w:sz w:val="28"/>
          <w:szCs w:val="28"/>
        </w:rPr>
        <w:t xml:space="preserve">железе увеличивается с понижением температуры; при 700°. . . 5% никеля, при 400°. . . 10% никеля. Ограниченная область </w:t>
      </w:r>
      <w:r w:rsidR="00DF6151" w:rsidRPr="007528DA">
        <w:rPr>
          <w:sz w:val="32"/>
          <w:szCs w:val="32"/>
          <w:lang w:val="en-US"/>
        </w:rPr>
        <w:t>α</w:t>
      </w:r>
      <w:r w:rsidR="00DF6151" w:rsidRPr="007528DA">
        <w:rPr>
          <w:sz w:val="32"/>
          <w:szCs w:val="32"/>
        </w:rPr>
        <w:t xml:space="preserve"> </w:t>
      </w:r>
      <w:r w:rsidR="00DF6151" w:rsidRPr="007528DA">
        <w:rPr>
          <w:sz w:val="28"/>
          <w:szCs w:val="28"/>
        </w:rPr>
        <w:t xml:space="preserve">твердого раствора. Никель повышает твердость и прочность феррита. Открытая область </w:t>
      </w:r>
      <w:r w:rsidR="00DF6151" w:rsidRPr="007528DA">
        <w:rPr>
          <w:sz w:val="32"/>
          <w:szCs w:val="32"/>
        </w:rPr>
        <w:t xml:space="preserve">γ </w:t>
      </w:r>
      <w:r w:rsidR="00DF6151" w:rsidRPr="007528DA">
        <w:rPr>
          <w:sz w:val="28"/>
          <w:szCs w:val="28"/>
        </w:rPr>
        <w:t>твердого раствора; непрерывная растворимость. Высокая вязкость, малая прочность и твердость никелевого аустенита. Повышает критическую точку А</w:t>
      </w:r>
      <w:r w:rsidR="00DF6151" w:rsidRPr="007528DA">
        <w:rPr>
          <w:sz w:val="28"/>
          <w:szCs w:val="28"/>
          <w:vertAlign w:val="subscript"/>
        </w:rPr>
        <w:t>4</w:t>
      </w:r>
      <w:r w:rsidR="00B73974" w:rsidRPr="007528DA">
        <w:rPr>
          <w:sz w:val="28"/>
          <w:szCs w:val="28"/>
        </w:rPr>
        <w:t>, понижает А</w:t>
      </w:r>
      <w:r w:rsidR="00B73974" w:rsidRPr="007528DA">
        <w:rPr>
          <w:sz w:val="28"/>
          <w:szCs w:val="28"/>
          <w:vertAlign w:val="subscript"/>
        </w:rPr>
        <w:t xml:space="preserve">1 </w:t>
      </w:r>
      <w:r w:rsidR="00B73974" w:rsidRPr="007528DA">
        <w:rPr>
          <w:sz w:val="28"/>
          <w:szCs w:val="28"/>
        </w:rPr>
        <w:t>и А</w:t>
      </w:r>
      <w:r w:rsidR="00B73974" w:rsidRPr="007528DA">
        <w:rPr>
          <w:sz w:val="28"/>
          <w:szCs w:val="28"/>
          <w:vertAlign w:val="subscript"/>
        </w:rPr>
        <w:t>3</w:t>
      </w:r>
      <w:r w:rsidR="00B73974" w:rsidRPr="007528DA">
        <w:rPr>
          <w:sz w:val="28"/>
          <w:szCs w:val="28"/>
        </w:rPr>
        <w:t>.</w:t>
      </w:r>
    </w:p>
    <w:p w:rsidR="000A4DCF" w:rsidRPr="007528DA" w:rsidRDefault="000A4DCF" w:rsidP="007528DA">
      <w:pPr>
        <w:tabs>
          <w:tab w:val="left" w:pos="960"/>
        </w:tabs>
        <w:spacing w:line="360" w:lineRule="auto"/>
        <w:ind w:firstLine="851"/>
        <w:jc w:val="both"/>
        <w:rPr>
          <w:i/>
          <w:sz w:val="32"/>
          <w:szCs w:val="32"/>
        </w:rPr>
      </w:pPr>
    </w:p>
    <w:p w:rsidR="000A4DCF" w:rsidRPr="007528DA" w:rsidRDefault="007F2B99" w:rsidP="007528DA">
      <w:pPr>
        <w:tabs>
          <w:tab w:val="left" w:pos="960"/>
        </w:tabs>
        <w:spacing w:line="360" w:lineRule="auto"/>
        <w:ind w:firstLine="851"/>
        <w:jc w:val="both"/>
        <w:rPr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0.2pt;margin-top:.25pt;width:86.15pt;height:64.6pt;z-index:-251659264" stroked="t" strokeweight="3pt">
            <v:imagedata r:id="rId5" o:title=""/>
          </v:shape>
        </w:pict>
      </w:r>
    </w:p>
    <w:p w:rsidR="00580188" w:rsidRPr="007528DA" w:rsidRDefault="00580188" w:rsidP="007528DA">
      <w:pPr>
        <w:tabs>
          <w:tab w:val="left" w:pos="960"/>
        </w:tabs>
        <w:spacing w:line="360" w:lineRule="auto"/>
        <w:ind w:firstLine="851"/>
        <w:jc w:val="both"/>
        <w:rPr>
          <w:i/>
          <w:sz w:val="32"/>
          <w:szCs w:val="32"/>
        </w:rPr>
      </w:pPr>
    </w:p>
    <w:p w:rsidR="00580188" w:rsidRPr="007528DA" w:rsidRDefault="00580188" w:rsidP="007528DA">
      <w:pPr>
        <w:tabs>
          <w:tab w:val="left" w:pos="960"/>
        </w:tabs>
        <w:spacing w:line="360" w:lineRule="auto"/>
        <w:ind w:firstLine="851"/>
        <w:jc w:val="both"/>
        <w:rPr>
          <w:i/>
          <w:sz w:val="32"/>
          <w:szCs w:val="32"/>
        </w:rPr>
      </w:pPr>
    </w:p>
    <w:p w:rsidR="0049013D" w:rsidRPr="007528DA" w:rsidRDefault="0049013D" w:rsidP="007528DA">
      <w:pPr>
        <w:tabs>
          <w:tab w:val="left" w:pos="960"/>
        </w:tabs>
        <w:spacing w:line="360" w:lineRule="auto"/>
        <w:ind w:firstLine="851"/>
        <w:jc w:val="both"/>
        <w:rPr>
          <w:b/>
          <w:i/>
          <w:sz w:val="32"/>
          <w:szCs w:val="32"/>
        </w:rPr>
      </w:pPr>
      <w:r w:rsidRPr="007528DA">
        <w:rPr>
          <w:i/>
          <w:sz w:val="32"/>
          <w:szCs w:val="32"/>
        </w:rPr>
        <w:t xml:space="preserve">Микроструктура </w:t>
      </w:r>
      <w:r w:rsidR="00580188" w:rsidRPr="007528DA">
        <w:rPr>
          <w:i/>
          <w:sz w:val="32"/>
          <w:szCs w:val="32"/>
        </w:rPr>
        <w:t>феррита</w:t>
      </w:r>
    </w:p>
    <w:p w:rsidR="0049013D" w:rsidRPr="007528DA" w:rsidRDefault="005255CB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Необходимо иметь в виду, что карбидообразующие элементы только в том случае повышают устойчивость аустенита, если они растворены в аустените. Если же карбиды находятся вне раствора в виде обособленных карбидов, то аустенит, наоборот, становится менее устойчивым. Это объясняется тем, что карбиды являются центрами кристаллизации, а также тем, что наличии нерастворенных карбидов приводит к обеднению аустенита легирующим элементом и углеродом.</w:t>
      </w:r>
    </w:p>
    <w:p w:rsidR="001D5D9D" w:rsidRPr="007528DA" w:rsidRDefault="006F7675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  <w:r w:rsidR="00466DAE" w:rsidRPr="007528DA">
        <w:rPr>
          <w:b/>
          <w:sz w:val="28"/>
          <w:szCs w:val="28"/>
        </w:rPr>
        <w:t>3.</w:t>
      </w:r>
      <w:r w:rsidR="001D5D9D" w:rsidRPr="007528DA">
        <w:rPr>
          <w:b/>
          <w:sz w:val="28"/>
          <w:szCs w:val="28"/>
        </w:rPr>
        <w:t xml:space="preserve"> </w:t>
      </w:r>
      <w:r w:rsidR="00466DAE" w:rsidRPr="007528DA">
        <w:rPr>
          <w:b/>
          <w:sz w:val="28"/>
          <w:szCs w:val="28"/>
          <w:u w:val="single"/>
        </w:rPr>
        <w:t xml:space="preserve">Последовательность операции предварительной и окончательной </w:t>
      </w:r>
      <w:r w:rsidR="00EE52D8" w:rsidRPr="007528DA">
        <w:rPr>
          <w:b/>
          <w:sz w:val="28"/>
          <w:szCs w:val="28"/>
          <w:u w:val="single"/>
        </w:rPr>
        <w:t>термообработки</w:t>
      </w:r>
      <w:r w:rsidR="00466DAE" w:rsidRPr="007528DA">
        <w:rPr>
          <w:b/>
          <w:sz w:val="28"/>
          <w:szCs w:val="28"/>
          <w:u w:val="single"/>
        </w:rPr>
        <w:t xml:space="preserve"> деталей.</w:t>
      </w:r>
    </w:p>
    <w:p w:rsidR="000A4DCF" w:rsidRPr="007528DA" w:rsidRDefault="000A4DCF" w:rsidP="007528DA">
      <w:pPr>
        <w:tabs>
          <w:tab w:val="left" w:pos="960"/>
        </w:tabs>
        <w:spacing w:line="360" w:lineRule="auto"/>
        <w:ind w:firstLine="851"/>
        <w:jc w:val="both"/>
        <w:rPr>
          <w:b/>
          <w:sz w:val="28"/>
          <w:szCs w:val="28"/>
          <w:u w:val="single"/>
        </w:rPr>
      </w:pPr>
    </w:p>
    <w:tbl>
      <w:tblPr>
        <w:tblW w:w="859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922"/>
        <w:gridCol w:w="4752"/>
      </w:tblGrid>
      <w:tr w:rsidR="00BB1622" w:rsidRPr="006F7675" w:rsidTr="004F7519">
        <w:trPr>
          <w:trHeight w:val="1156"/>
        </w:trPr>
        <w:tc>
          <w:tcPr>
            <w:tcW w:w="3844" w:type="dxa"/>
            <w:gridSpan w:val="2"/>
            <w:vAlign w:val="center"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Предел выносливости, Н/мм</w:t>
            </w:r>
            <w:r w:rsidRPr="006F767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52" w:type="dxa"/>
            <w:vMerge w:val="restart"/>
            <w:vAlign w:val="center"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Термообработка</w:t>
            </w:r>
          </w:p>
        </w:tc>
      </w:tr>
      <w:tr w:rsidR="00BB1622" w:rsidRPr="006F7675" w:rsidTr="006F7675">
        <w:trPr>
          <w:trHeight w:val="210"/>
        </w:trPr>
        <w:tc>
          <w:tcPr>
            <w:tcW w:w="1922" w:type="dxa"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 xml:space="preserve">σ </w:t>
            </w:r>
            <w:r w:rsidRPr="006F7675">
              <w:rPr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1922" w:type="dxa"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 xml:space="preserve">τ </w:t>
            </w:r>
            <w:r w:rsidRPr="006F7675">
              <w:rPr>
                <w:sz w:val="20"/>
                <w:szCs w:val="20"/>
                <w:vertAlign w:val="subscript"/>
              </w:rPr>
              <w:t>-1</w:t>
            </w:r>
          </w:p>
        </w:tc>
        <w:tc>
          <w:tcPr>
            <w:tcW w:w="4752" w:type="dxa"/>
            <w:vMerge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</w:tr>
      <w:tr w:rsidR="00BB1622" w:rsidRPr="006F7675" w:rsidTr="006F7675">
        <w:trPr>
          <w:trHeight w:val="823"/>
        </w:trPr>
        <w:tc>
          <w:tcPr>
            <w:tcW w:w="1922" w:type="dxa"/>
            <w:vAlign w:val="center"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594</w:t>
            </w:r>
          </w:p>
        </w:tc>
        <w:tc>
          <w:tcPr>
            <w:tcW w:w="1922" w:type="dxa"/>
            <w:vAlign w:val="center"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892</w:t>
            </w:r>
          </w:p>
        </w:tc>
        <w:tc>
          <w:tcPr>
            <w:tcW w:w="4752" w:type="dxa"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 xml:space="preserve">Закалка 845 °С, </w:t>
            </w:r>
            <w:r w:rsidR="0034047E" w:rsidRPr="006F7675">
              <w:rPr>
                <w:sz w:val="20"/>
                <w:szCs w:val="20"/>
              </w:rPr>
              <w:t>вода, О</w:t>
            </w:r>
            <w:r w:rsidRPr="006F7675">
              <w:rPr>
                <w:sz w:val="20"/>
                <w:szCs w:val="20"/>
              </w:rPr>
              <w:t xml:space="preserve">тпуск 480°С, вода, σ </w:t>
            </w:r>
            <w:r w:rsidRPr="006F7675">
              <w:rPr>
                <w:sz w:val="20"/>
                <w:szCs w:val="20"/>
                <w:vertAlign w:val="subscript"/>
              </w:rPr>
              <w:t>0,2</w:t>
            </w:r>
            <w:r w:rsidRPr="006F7675">
              <w:rPr>
                <w:sz w:val="20"/>
                <w:szCs w:val="20"/>
              </w:rPr>
              <w:t>=900 Н/мм</w:t>
            </w:r>
            <w:r w:rsidRPr="006F7675">
              <w:rPr>
                <w:sz w:val="20"/>
                <w:szCs w:val="20"/>
                <w:vertAlign w:val="superscript"/>
              </w:rPr>
              <w:t>2</w:t>
            </w:r>
            <w:r w:rsidRPr="006F7675">
              <w:rPr>
                <w:sz w:val="20"/>
                <w:szCs w:val="20"/>
              </w:rPr>
              <w:t xml:space="preserve">, σ </w:t>
            </w:r>
            <w:r w:rsidRPr="006F7675">
              <w:rPr>
                <w:sz w:val="20"/>
                <w:szCs w:val="20"/>
                <w:vertAlign w:val="subscript"/>
              </w:rPr>
              <w:t>в</w:t>
            </w:r>
            <w:r w:rsidRPr="006F7675">
              <w:rPr>
                <w:sz w:val="20"/>
                <w:szCs w:val="20"/>
              </w:rPr>
              <w:t>= 1150 Н/мм</w:t>
            </w:r>
            <w:r w:rsidRPr="006F7675">
              <w:rPr>
                <w:sz w:val="20"/>
                <w:szCs w:val="20"/>
                <w:vertAlign w:val="superscript"/>
              </w:rPr>
              <w:t>2</w:t>
            </w:r>
          </w:p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</w:tr>
      <w:tr w:rsidR="00BB1622" w:rsidRPr="006F7675" w:rsidTr="004F7519">
        <w:trPr>
          <w:trHeight w:val="775"/>
        </w:trPr>
        <w:tc>
          <w:tcPr>
            <w:tcW w:w="1922" w:type="dxa"/>
            <w:vAlign w:val="center"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506</w:t>
            </w:r>
          </w:p>
        </w:tc>
        <w:tc>
          <w:tcPr>
            <w:tcW w:w="1922" w:type="dxa"/>
            <w:vAlign w:val="center"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>773</w:t>
            </w:r>
          </w:p>
        </w:tc>
        <w:tc>
          <w:tcPr>
            <w:tcW w:w="4752" w:type="dxa"/>
          </w:tcPr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6F7675">
              <w:rPr>
                <w:sz w:val="20"/>
                <w:szCs w:val="20"/>
              </w:rPr>
              <w:t xml:space="preserve">Закалка 845 °С, </w:t>
            </w:r>
            <w:r w:rsidR="0034047E" w:rsidRPr="006F7675">
              <w:rPr>
                <w:sz w:val="20"/>
                <w:szCs w:val="20"/>
              </w:rPr>
              <w:t>вода, О</w:t>
            </w:r>
            <w:r w:rsidRPr="006F7675">
              <w:rPr>
                <w:sz w:val="20"/>
                <w:szCs w:val="20"/>
              </w:rPr>
              <w:t xml:space="preserve">тпуск </w:t>
            </w:r>
            <w:r w:rsidR="0034047E" w:rsidRPr="006F7675">
              <w:rPr>
                <w:sz w:val="20"/>
                <w:szCs w:val="20"/>
              </w:rPr>
              <w:t>590</w:t>
            </w:r>
            <w:r w:rsidRPr="006F7675">
              <w:rPr>
                <w:sz w:val="20"/>
                <w:szCs w:val="20"/>
              </w:rPr>
              <w:t xml:space="preserve">°С, вода, σ </w:t>
            </w:r>
            <w:r w:rsidRPr="006F7675">
              <w:rPr>
                <w:sz w:val="20"/>
                <w:szCs w:val="20"/>
                <w:vertAlign w:val="subscript"/>
              </w:rPr>
              <w:t>0,2</w:t>
            </w:r>
            <w:r w:rsidRPr="006F7675">
              <w:rPr>
                <w:sz w:val="20"/>
                <w:szCs w:val="20"/>
              </w:rPr>
              <w:t>=</w:t>
            </w:r>
            <w:r w:rsidR="0034047E" w:rsidRPr="006F7675">
              <w:rPr>
                <w:sz w:val="20"/>
                <w:szCs w:val="20"/>
              </w:rPr>
              <w:t xml:space="preserve"> 810</w:t>
            </w:r>
            <w:r w:rsidRPr="006F7675">
              <w:rPr>
                <w:sz w:val="20"/>
                <w:szCs w:val="20"/>
              </w:rPr>
              <w:t xml:space="preserve"> Н/мм</w:t>
            </w:r>
            <w:r w:rsidRPr="006F7675">
              <w:rPr>
                <w:sz w:val="20"/>
                <w:szCs w:val="20"/>
                <w:vertAlign w:val="superscript"/>
              </w:rPr>
              <w:t>2</w:t>
            </w:r>
            <w:r w:rsidRPr="006F7675">
              <w:rPr>
                <w:sz w:val="20"/>
                <w:szCs w:val="20"/>
              </w:rPr>
              <w:t xml:space="preserve">, σ </w:t>
            </w:r>
            <w:r w:rsidRPr="006F7675">
              <w:rPr>
                <w:sz w:val="20"/>
                <w:szCs w:val="20"/>
                <w:vertAlign w:val="subscript"/>
              </w:rPr>
              <w:t>в</w:t>
            </w:r>
            <w:r w:rsidRPr="006F7675">
              <w:rPr>
                <w:sz w:val="20"/>
                <w:szCs w:val="20"/>
              </w:rPr>
              <w:t>= 1</w:t>
            </w:r>
            <w:r w:rsidR="0034047E" w:rsidRPr="006F7675">
              <w:rPr>
                <w:sz w:val="20"/>
                <w:szCs w:val="20"/>
              </w:rPr>
              <w:t>010</w:t>
            </w:r>
            <w:r w:rsidRPr="006F7675">
              <w:rPr>
                <w:sz w:val="20"/>
                <w:szCs w:val="20"/>
              </w:rPr>
              <w:t xml:space="preserve"> Н/мм</w:t>
            </w:r>
            <w:r w:rsidRPr="006F7675">
              <w:rPr>
                <w:sz w:val="20"/>
                <w:szCs w:val="20"/>
                <w:vertAlign w:val="superscript"/>
              </w:rPr>
              <w:t>2</w:t>
            </w:r>
          </w:p>
          <w:p w:rsidR="00BB1622" w:rsidRPr="006F7675" w:rsidRDefault="00BB1622" w:rsidP="006F7675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</w:tr>
    </w:tbl>
    <w:p w:rsidR="00B73974" w:rsidRPr="007528DA" w:rsidRDefault="00B73974" w:rsidP="007528DA">
      <w:pPr>
        <w:tabs>
          <w:tab w:val="left" w:pos="360"/>
        </w:tabs>
        <w:spacing w:line="360" w:lineRule="auto"/>
        <w:ind w:firstLine="851"/>
        <w:jc w:val="both"/>
        <w:rPr>
          <w:sz w:val="28"/>
          <w:szCs w:val="28"/>
        </w:rPr>
      </w:pPr>
    </w:p>
    <w:p w:rsidR="00041A24" w:rsidRPr="007528DA" w:rsidRDefault="00041A24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Хром</w:t>
      </w:r>
      <w:r w:rsidR="00B73974" w:rsidRPr="007528DA">
        <w:rPr>
          <w:sz w:val="28"/>
          <w:szCs w:val="28"/>
        </w:rPr>
        <w:t>оникелевые</w:t>
      </w:r>
      <w:r w:rsidRPr="007528DA">
        <w:rPr>
          <w:sz w:val="28"/>
          <w:szCs w:val="28"/>
        </w:rPr>
        <w:t xml:space="preserve"> стали со средним и высоким содержанием углерода – улучшению (закалке и высокому отпуску).</w:t>
      </w:r>
    </w:p>
    <w:p w:rsidR="003D613B" w:rsidRPr="007528DA" w:rsidRDefault="003D613B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Доэвтектоидные стали при закалке нагревают до температуры на 30 -50°С выше верхней критической точки Ас</w:t>
      </w:r>
      <w:r w:rsidRPr="007528DA">
        <w:rPr>
          <w:sz w:val="28"/>
          <w:szCs w:val="28"/>
          <w:vertAlign w:val="subscript"/>
        </w:rPr>
        <w:t>3</w:t>
      </w:r>
      <w:r w:rsidRPr="007528DA">
        <w:rPr>
          <w:sz w:val="28"/>
          <w:szCs w:val="28"/>
        </w:rPr>
        <w:t>. При таком нагревании исходная феррито-перлитная структура превращается в аустенит, а после охлаждения со скоростью</w:t>
      </w:r>
      <w:r w:rsidR="009F404D" w:rsidRPr="007528DA">
        <w:rPr>
          <w:sz w:val="28"/>
          <w:szCs w:val="28"/>
        </w:rPr>
        <w:t xml:space="preserve"> больше критической образуется структура мартенсита. Скорость охлаждения оказывает решающее</w:t>
      </w:r>
      <w:r w:rsidR="00753D48" w:rsidRPr="007528DA">
        <w:rPr>
          <w:sz w:val="28"/>
          <w:szCs w:val="28"/>
        </w:rPr>
        <w:t xml:space="preserve"> </w:t>
      </w:r>
      <w:r w:rsidR="00B42827" w:rsidRPr="007528DA">
        <w:rPr>
          <w:sz w:val="28"/>
          <w:szCs w:val="28"/>
        </w:rPr>
        <w:t>влияние на результат закалки. Преимуществом</w:t>
      </w:r>
      <w:r w:rsidR="00753D48" w:rsidRPr="007528DA">
        <w:rPr>
          <w:sz w:val="28"/>
          <w:szCs w:val="28"/>
        </w:rPr>
        <w:t xml:space="preserve"> масла является то, что закаливающаяся способность не изменяется с повышением температуры масла. </w:t>
      </w:r>
    </w:p>
    <w:p w:rsidR="0067751F" w:rsidRPr="007528DA" w:rsidRDefault="0067751F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</w:p>
    <w:p w:rsidR="001D5D9D" w:rsidRPr="007528DA" w:rsidRDefault="001D5D9D" w:rsidP="007528DA">
      <w:pPr>
        <w:tabs>
          <w:tab w:val="left" w:pos="5340"/>
        </w:tabs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7528DA">
        <w:rPr>
          <w:b/>
          <w:sz w:val="28"/>
          <w:szCs w:val="28"/>
        </w:rPr>
        <w:t xml:space="preserve">4. </w:t>
      </w:r>
      <w:r w:rsidRPr="007528DA">
        <w:rPr>
          <w:b/>
          <w:sz w:val="28"/>
          <w:szCs w:val="28"/>
          <w:u w:val="single"/>
        </w:rPr>
        <w:t xml:space="preserve">Режим операций предварительной и окончательной </w:t>
      </w:r>
      <w:r w:rsidR="00EE52D8" w:rsidRPr="007528DA">
        <w:rPr>
          <w:b/>
          <w:sz w:val="28"/>
          <w:szCs w:val="28"/>
          <w:u w:val="single"/>
        </w:rPr>
        <w:t>термообработки</w:t>
      </w:r>
      <w:r w:rsidRPr="007528DA">
        <w:rPr>
          <w:b/>
          <w:sz w:val="28"/>
          <w:szCs w:val="28"/>
          <w:u w:val="single"/>
        </w:rPr>
        <w:t xml:space="preserve"> детал</w:t>
      </w:r>
      <w:r w:rsidR="003E3451" w:rsidRPr="007528DA">
        <w:rPr>
          <w:b/>
          <w:sz w:val="28"/>
          <w:szCs w:val="28"/>
          <w:u w:val="single"/>
        </w:rPr>
        <w:t>и</w:t>
      </w:r>
    </w:p>
    <w:p w:rsidR="0067751F" w:rsidRPr="007528DA" w:rsidRDefault="0067751F" w:rsidP="007528DA">
      <w:pPr>
        <w:tabs>
          <w:tab w:val="left" w:pos="5340"/>
        </w:tabs>
        <w:spacing w:line="360" w:lineRule="auto"/>
        <w:ind w:firstLine="851"/>
        <w:jc w:val="both"/>
        <w:rPr>
          <w:b/>
          <w:sz w:val="28"/>
          <w:szCs w:val="28"/>
        </w:rPr>
      </w:pPr>
    </w:p>
    <w:p w:rsidR="001D5D9D" w:rsidRPr="007528DA" w:rsidRDefault="009D7B59" w:rsidP="007528DA">
      <w:pPr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 xml:space="preserve">Последовательность операций обработки </w:t>
      </w:r>
      <w:r w:rsidR="00A446A8" w:rsidRPr="007528DA">
        <w:rPr>
          <w:sz w:val="28"/>
          <w:szCs w:val="28"/>
        </w:rPr>
        <w:t>поршневого пальца</w:t>
      </w:r>
      <w:r w:rsidR="00954BE6" w:rsidRPr="007528DA">
        <w:rPr>
          <w:sz w:val="28"/>
          <w:szCs w:val="28"/>
        </w:rPr>
        <w:t xml:space="preserve">, изготовленного из стали </w:t>
      </w:r>
      <w:r w:rsidR="0067751F" w:rsidRPr="007528DA">
        <w:rPr>
          <w:sz w:val="28"/>
          <w:szCs w:val="28"/>
        </w:rPr>
        <w:t>45</w:t>
      </w:r>
      <w:r w:rsidR="00A446A8" w:rsidRPr="007528DA">
        <w:rPr>
          <w:sz w:val="28"/>
          <w:szCs w:val="28"/>
        </w:rPr>
        <w:t>Х</w:t>
      </w:r>
      <w:r w:rsidR="0067751F" w:rsidRPr="007528DA">
        <w:rPr>
          <w:sz w:val="28"/>
          <w:szCs w:val="28"/>
        </w:rPr>
        <w:t>Н</w:t>
      </w:r>
      <w:r w:rsidR="003E4452" w:rsidRPr="007528DA">
        <w:rPr>
          <w:sz w:val="28"/>
          <w:szCs w:val="28"/>
        </w:rPr>
        <w:t xml:space="preserve"> </w:t>
      </w:r>
      <w:r w:rsidR="00954BE6" w:rsidRPr="007528DA">
        <w:rPr>
          <w:sz w:val="28"/>
          <w:szCs w:val="28"/>
        </w:rPr>
        <w:t>:</w:t>
      </w:r>
    </w:p>
    <w:p w:rsidR="009D7B59" w:rsidRPr="007528DA" w:rsidRDefault="00B73974" w:rsidP="007528DA">
      <w:pPr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М</w:t>
      </w:r>
      <w:r w:rsidR="00E940D2" w:rsidRPr="007528DA">
        <w:rPr>
          <w:sz w:val="28"/>
          <w:szCs w:val="28"/>
        </w:rPr>
        <w:t xml:space="preserve">еханическая обработка -  </w:t>
      </w:r>
      <w:r w:rsidR="00A446A8" w:rsidRPr="007528DA">
        <w:rPr>
          <w:sz w:val="28"/>
          <w:szCs w:val="28"/>
        </w:rPr>
        <w:t>закалка</w:t>
      </w:r>
      <w:r w:rsidR="00954BE6" w:rsidRPr="007528DA">
        <w:rPr>
          <w:sz w:val="28"/>
          <w:szCs w:val="28"/>
        </w:rPr>
        <w:t xml:space="preserve"> -</w:t>
      </w:r>
      <w:r w:rsidR="0095241C" w:rsidRPr="007528DA">
        <w:rPr>
          <w:sz w:val="28"/>
          <w:szCs w:val="28"/>
        </w:rPr>
        <w:t xml:space="preserve"> </w:t>
      </w:r>
      <w:r w:rsidR="009456FF" w:rsidRPr="007528DA">
        <w:rPr>
          <w:sz w:val="28"/>
          <w:szCs w:val="28"/>
        </w:rPr>
        <w:t xml:space="preserve"> высокий отпуск </w:t>
      </w:r>
      <w:r w:rsidR="0095241C" w:rsidRPr="007528DA">
        <w:rPr>
          <w:sz w:val="28"/>
          <w:szCs w:val="28"/>
        </w:rPr>
        <w:t xml:space="preserve">- </w:t>
      </w:r>
      <w:r w:rsidR="00954BE6" w:rsidRPr="007528DA">
        <w:rPr>
          <w:sz w:val="28"/>
          <w:szCs w:val="28"/>
        </w:rPr>
        <w:t>механическая обработка;</w:t>
      </w:r>
    </w:p>
    <w:p w:rsidR="004A14F7" w:rsidRPr="007528DA" w:rsidRDefault="00190C3D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 xml:space="preserve">Основная цель </w:t>
      </w:r>
      <w:r w:rsidRPr="007528DA">
        <w:rPr>
          <w:b/>
          <w:sz w:val="28"/>
          <w:szCs w:val="28"/>
        </w:rPr>
        <w:t xml:space="preserve">закалки </w:t>
      </w:r>
      <w:r w:rsidRPr="007528DA">
        <w:rPr>
          <w:sz w:val="28"/>
          <w:szCs w:val="28"/>
        </w:rPr>
        <w:t xml:space="preserve">стали это получение высокой твердости, и прочности что является результатом образования в ней неравновесных структур – мартенсита, троостита, сорбита. Заэвтектоидную сталь нагревают выше точки </w:t>
      </w:r>
      <w:r w:rsidRPr="007528DA">
        <w:rPr>
          <w:sz w:val="32"/>
          <w:szCs w:val="32"/>
        </w:rPr>
        <w:t>Ас</w:t>
      </w:r>
      <w:r w:rsidRPr="007528DA">
        <w:rPr>
          <w:sz w:val="32"/>
          <w:szCs w:val="32"/>
          <w:vertAlign w:val="subscript"/>
        </w:rPr>
        <w:t xml:space="preserve">1 </w:t>
      </w:r>
      <w:r w:rsidRPr="007528DA">
        <w:rPr>
          <w:sz w:val="28"/>
          <w:szCs w:val="28"/>
        </w:rPr>
        <w:t xml:space="preserve">на 30 - 90 </w:t>
      </w:r>
      <w:r w:rsidRPr="007528DA">
        <w:rPr>
          <w:sz w:val="28"/>
          <w:szCs w:val="28"/>
          <w:vertAlign w:val="superscript"/>
        </w:rPr>
        <w:t>0</w:t>
      </w:r>
      <w:r w:rsidRPr="007528DA">
        <w:rPr>
          <w:sz w:val="28"/>
          <w:szCs w:val="28"/>
        </w:rPr>
        <w:t xml:space="preserve">С. Нагрев заэвтектоидной стали выше точки </w:t>
      </w:r>
      <w:r w:rsidRPr="007528DA">
        <w:rPr>
          <w:sz w:val="32"/>
          <w:szCs w:val="32"/>
        </w:rPr>
        <w:t>Ас</w:t>
      </w:r>
      <w:r w:rsidRPr="007528DA">
        <w:rPr>
          <w:sz w:val="32"/>
          <w:szCs w:val="32"/>
          <w:vertAlign w:val="subscript"/>
        </w:rPr>
        <w:t xml:space="preserve">1 </w:t>
      </w:r>
      <w:r w:rsidRPr="007528DA">
        <w:rPr>
          <w:sz w:val="28"/>
          <w:szCs w:val="28"/>
        </w:rPr>
        <w:t xml:space="preserve">производится для того, чтобы сохранить в структуре закаленной стали цементит, является еще более твердой составляющей, чем мартенсит (температура заэвтектоидных сталей постоянна и равна </w:t>
      </w:r>
      <w:r w:rsidR="00B00F89" w:rsidRPr="007528DA">
        <w:rPr>
          <w:sz w:val="28"/>
          <w:szCs w:val="28"/>
        </w:rPr>
        <w:t>850</w:t>
      </w:r>
      <w:r w:rsidRPr="007528DA">
        <w:rPr>
          <w:sz w:val="28"/>
          <w:szCs w:val="28"/>
        </w:rPr>
        <w:t xml:space="preserve"> - </w:t>
      </w:r>
      <w:r w:rsidR="00B00F89" w:rsidRPr="007528DA">
        <w:rPr>
          <w:sz w:val="28"/>
          <w:szCs w:val="28"/>
        </w:rPr>
        <w:t>870</w:t>
      </w:r>
      <w:r w:rsidRPr="007528DA">
        <w:rPr>
          <w:sz w:val="28"/>
          <w:szCs w:val="28"/>
        </w:rPr>
        <w:t xml:space="preserve"> </w:t>
      </w:r>
      <w:r w:rsidRPr="007528DA">
        <w:rPr>
          <w:sz w:val="28"/>
          <w:szCs w:val="28"/>
          <w:vertAlign w:val="superscript"/>
        </w:rPr>
        <w:t>0</w:t>
      </w:r>
      <w:r w:rsidRPr="007528DA">
        <w:rPr>
          <w:sz w:val="28"/>
          <w:szCs w:val="28"/>
        </w:rPr>
        <w:t>С).</w:t>
      </w:r>
      <w:r w:rsidR="004A14F7" w:rsidRPr="007528DA">
        <w:rPr>
          <w:sz w:val="28"/>
          <w:szCs w:val="28"/>
        </w:rPr>
        <w:t xml:space="preserve"> Масло недостаточно быстро охлаждает при 550 - 650°С, что ограничивает его применение только тех сталей, которые обладают небольшой критической скоростью закалки.</w:t>
      </w:r>
    </w:p>
    <w:p w:rsidR="002E2DB2" w:rsidRPr="007528DA" w:rsidRDefault="002E2DB2" w:rsidP="007528DA">
      <w:pPr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После нагрева и выдержки изделие охлаждают в различных средах. При несквозной прокаливаемости микроструктура внутренних слоев изделие представляется троостит. Сталь со структурой троостита обладает повышенной твердостью (НВ 330 - 400), достаточной прочностью, умеренной вязкостью и пластичностью.</w:t>
      </w:r>
    </w:p>
    <w:p w:rsidR="002E2DB2" w:rsidRPr="007528DA" w:rsidRDefault="002E2DB2" w:rsidP="007528DA">
      <w:pPr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b/>
          <w:sz w:val="28"/>
          <w:szCs w:val="28"/>
        </w:rPr>
        <w:t xml:space="preserve">Высокий отпуск </w:t>
      </w:r>
      <w:r w:rsidRPr="007528DA">
        <w:rPr>
          <w:sz w:val="28"/>
          <w:szCs w:val="28"/>
        </w:rPr>
        <w:t xml:space="preserve">характеризуется температурой нагрева 500 - 600 </w:t>
      </w:r>
      <w:r w:rsidRPr="007528DA">
        <w:rPr>
          <w:sz w:val="28"/>
          <w:szCs w:val="28"/>
          <w:vertAlign w:val="superscript"/>
        </w:rPr>
        <w:t>0</w:t>
      </w:r>
      <w:r w:rsidRPr="007528DA">
        <w:rPr>
          <w:sz w:val="28"/>
          <w:szCs w:val="28"/>
        </w:rPr>
        <w:t>С и структурой сорбита. Закалку и последующий высокий отпуск называют улучшением, так как при нем отпущенная сталь приобретает наиболее благоприятное сочетание механических свойств, высокую прочность, пластичность и вязкость. Скорость охлаждения значения не имеет.</w:t>
      </w:r>
    </w:p>
    <w:p w:rsidR="002E2DB2" w:rsidRPr="007528DA" w:rsidRDefault="002E2DB2" w:rsidP="007528DA">
      <w:pPr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Последней операцией после отпуска проводят чистовую обработку точением, фрезерованием, шлифованием и др.</w:t>
      </w:r>
    </w:p>
    <w:p w:rsidR="001D5D9D" w:rsidRPr="007528DA" w:rsidRDefault="003E4452" w:rsidP="007528DA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7528DA">
        <w:rPr>
          <w:b/>
          <w:sz w:val="28"/>
          <w:szCs w:val="28"/>
        </w:rPr>
        <w:t>Механические свойства стали после термической обработки:</w:t>
      </w:r>
    </w:p>
    <w:p w:rsidR="00190C3D" w:rsidRPr="007528DA" w:rsidRDefault="00A20D2D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- Твердость повы</w:t>
      </w:r>
      <w:r w:rsidR="008F586F" w:rsidRPr="007528DA">
        <w:rPr>
          <w:sz w:val="28"/>
          <w:szCs w:val="28"/>
        </w:rPr>
        <w:t>силась</w:t>
      </w:r>
      <w:r w:rsidRPr="007528DA">
        <w:rPr>
          <w:sz w:val="28"/>
          <w:szCs w:val="28"/>
        </w:rPr>
        <w:t xml:space="preserve"> до </w:t>
      </w:r>
      <w:r w:rsidR="00A43F6D" w:rsidRPr="007528DA">
        <w:rPr>
          <w:sz w:val="28"/>
          <w:szCs w:val="28"/>
        </w:rPr>
        <w:t>НВ 302 - 352</w:t>
      </w:r>
      <w:r w:rsidR="00D54902" w:rsidRPr="007528DA">
        <w:rPr>
          <w:sz w:val="28"/>
          <w:szCs w:val="28"/>
        </w:rPr>
        <w:t>;</w:t>
      </w:r>
    </w:p>
    <w:p w:rsidR="00D54902" w:rsidRPr="007528DA" w:rsidRDefault="00D54902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>-</w:t>
      </w:r>
      <w:r w:rsidRPr="007528DA">
        <w:rPr>
          <w:sz w:val="32"/>
          <w:szCs w:val="32"/>
        </w:rPr>
        <w:t xml:space="preserve"> </w:t>
      </w:r>
      <w:r w:rsidRPr="007528DA">
        <w:rPr>
          <w:sz w:val="28"/>
          <w:szCs w:val="28"/>
        </w:rPr>
        <w:t xml:space="preserve">Предел текучести условный с допуском на величину пластической деформации при нагружении 0,2%, </w:t>
      </w:r>
      <w:r w:rsidRPr="007528DA">
        <w:rPr>
          <w:sz w:val="32"/>
          <w:szCs w:val="32"/>
        </w:rPr>
        <w:t>σ</w:t>
      </w:r>
      <w:r w:rsidRPr="007528DA">
        <w:rPr>
          <w:sz w:val="32"/>
          <w:szCs w:val="32"/>
          <w:vertAlign w:val="subscript"/>
        </w:rPr>
        <w:t>0,2</w:t>
      </w:r>
      <w:r w:rsidRPr="007528DA">
        <w:rPr>
          <w:sz w:val="28"/>
          <w:szCs w:val="28"/>
          <w:vertAlign w:val="subscript"/>
        </w:rPr>
        <w:t xml:space="preserve"> </w:t>
      </w:r>
      <w:r w:rsidRPr="007528DA">
        <w:rPr>
          <w:sz w:val="28"/>
          <w:szCs w:val="28"/>
        </w:rPr>
        <w:t xml:space="preserve">= </w:t>
      </w:r>
      <w:r w:rsidR="00B00F89" w:rsidRPr="007528DA">
        <w:rPr>
          <w:sz w:val="28"/>
          <w:szCs w:val="28"/>
        </w:rPr>
        <w:t xml:space="preserve">640 </w:t>
      </w:r>
      <w:r w:rsidRPr="007528DA">
        <w:rPr>
          <w:sz w:val="28"/>
          <w:szCs w:val="28"/>
        </w:rPr>
        <w:t>Н/мм</w:t>
      </w:r>
      <w:r w:rsidRPr="007528DA">
        <w:rPr>
          <w:sz w:val="28"/>
          <w:szCs w:val="28"/>
          <w:vertAlign w:val="superscript"/>
        </w:rPr>
        <w:t>2</w:t>
      </w:r>
      <w:r w:rsidRPr="007528DA">
        <w:rPr>
          <w:sz w:val="32"/>
          <w:szCs w:val="32"/>
          <w:vertAlign w:val="superscript"/>
        </w:rPr>
        <w:t xml:space="preserve"> </w:t>
      </w:r>
      <w:r w:rsidRPr="007528DA">
        <w:rPr>
          <w:sz w:val="32"/>
          <w:szCs w:val="32"/>
        </w:rPr>
        <w:t xml:space="preserve"> </w:t>
      </w:r>
    </w:p>
    <w:p w:rsidR="002E2DB2" w:rsidRPr="007528DA" w:rsidRDefault="00D54902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28"/>
          <w:szCs w:val="28"/>
        </w:rPr>
        <w:t xml:space="preserve">- Временное сопротивление (предельная прочность при разрыве), </w:t>
      </w:r>
    </w:p>
    <w:p w:rsidR="00D54902" w:rsidRPr="007528DA" w:rsidRDefault="00D54902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32"/>
          <w:szCs w:val="32"/>
        </w:rPr>
        <w:t>σ</w:t>
      </w:r>
      <w:r w:rsidRPr="007528DA">
        <w:rPr>
          <w:sz w:val="32"/>
          <w:szCs w:val="32"/>
          <w:vertAlign w:val="subscript"/>
        </w:rPr>
        <w:t>в</w:t>
      </w:r>
      <w:r w:rsidRPr="007528DA">
        <w:rPr>
          <w:sz w:val="28"/>
          <w:szCs w:val="28"/>
          <w:vertAlign w:val="subscript"/>
        </w:rPr>
        <w:t xml:space="preserve"> </w:t>
      </w:r>
      <w:r w:rsidRPr="007528DA">
        <w:rPr>
          <w:sz w:val="28"/>
          <w:szCs w:val="28"/>
        </w:rPr>
        <w:t xml:space="preserve">= </w:t>
      </w:r>
      <w:r w:rsidR="00B00F89" w:rsidRPr="007528DA">
        <w:rPr>
          <w:sz w:val="28"/>
          <w:szCs w:val="28"/>
        </w:rPr>
        <w:t xml:space="preserve">785 </w:t>
      </w:r>
      <w:r w:rsidRPr="007528DA">
        <w:rPr>
          <w:sz w:val="28"/>
          <w:szCs w:val="28"/>
        </w:rPr>
        <w:t>Н/мм</w:t>
      </w:r>
      <w:r w:rsidRPr="007528DA">
        <w:rPr>
          <w:sz w:val="28"/>
          <w:szCs w:val="28"/>
          <w:vertAlign w:val="superscript"/>
        </w:rPr>
        <w:t>2</w:t>
      </w:r>
    </w:p>
    <w:p w:rsidR="00D54902" w:rsidRPr="007528DA" w:rsidRDefault="00D54902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32"/>
          <w:szCs w:val="32"/>
        </w:rPr>
        <w:t xml:space="preserve">- </w:t>
      </w:r>
      <w:r w:rsidRPr="007528DA">
        <w:rPr>
          <w:sz w:val="28"/>
          <w:szCs w:val="28"/>
        </w:rPr>
        <w:t xml:space="preserve">Ударная вязкость после разрыва, </w:t>
      </w:r>
      <w:r w:rsidRPr="007528DA">
        <w:rPr>
          <w:sz w:val="28"/>
          <w:szCs w:val="28"/>
          <w:lang w:val="en-US"/>
        </w:rPr>
        <w:t>KCU</w:t>
      </w:r>
      <w:r w:rsidRPr="007528DA">
        <w:rPr>
          <w:sz w:val="28"/>
          <w:szCs w:val="28"/>
        </w:rPr>
        <w:t xml:space="preserve"> = </w:t>
      </w:r>
      <w:r w:rsidR="00B00F89" w:rsidRPr="007528DA">
        <w:rPr>
          <w:sz w:val="28"/>
          <w:szCs w:val="28"/>
        </w:rPr>
        <w:t xml:space="preserve">59 </w:t>
      </w:r>
      <w:r w:rsidRPr="007528DA">
        <w:rPr>
          <w:sz w:val="28"/>
          <w:szCs w:val="28"/>
        </w:rPr>
        <w:t>Дж/см</w:t>
      </w:r>
      <w:r w:rsidRPr="007528DA">
        <w:rPr>
          <w:sz w:val="28"/>
          <w:szCs w:val="28"/>
          <w:vertAlign w:val="superscript"/>
        </w:rPr>
        <w:t>2</w:t>
      </w:r>
    </w:p>
    <w:p w:rsidR="00D54902" w:rsidRPr="007528DA" w:rsidRDefault="00D54902" w:rsidP="007528DA">
      <w:pPr>
        <w:tabs>
          <w:tab w:val="left" w:pos="960"/>
        </w:tabs>
        <w:spacing w:line="360" w:lineRule="auto"/>
        <w:ind w:firstLine="851"/>
        <w:jc w:val="both"/>
        <w:rPr>
          <w:sz w:val="28"/>
          <w:szCs w:val="28"/>
        </w:rPr>
      </w:pPr>
      <w:r w:rsidRPr="007528DA">
        <w:rPr>
          <w:sz w:val="32"/>
          <w:szCs w:val="32"/>
        </w:rPr>
        <w:t xml:space="preserve">- </w:t>
      </w:r>
      <w:r w:rsidRPr="007528DA">
        <w:rPr>
          <w:sz w:val="28"/>
          <w:szCs w:val="28"/>
        </w:rPr>
        <w:t xml:space="preserve">Относительное сужение после разрыва, Ψ = </w:t>
      </w:r>
      <w:r w:rsidR="00B00F89" w:rsidRPr="007528DA">
        <w:rPr>
          <w:sz w:val="28"/>
          <w:szCs w:val="28"/>
        </w:rPr>
        <w:t>42</w:t>
      </w:r>
      <w:r w:rsidRPr="007528DA">
        <w:rPr>
          <w:sz w:val="28"/>
          <w:szCs w:val="28"/>
        </w:rPr>
        <w:t xml:space="preserve"> %</w:t>
      </w:r>
    </w:p>
    <w:p w:rsidR="009D6188" w:rsidRPr="007528DA" w:rsidRDefault="009D6188" w:rsidP="007528DA">
      <w:pPr>
        <w:tabs>
          <w:tab w:val="left" w:pos="2910"/>
        </w:tabs>
        <w:spacing w:line="360" w:lineRule="auto"/>
        <w:ind w:firstLine="851"/>
        <w:jc w:val="both"/>
      </w:pPr>
    </w:p>
    <w:p w:rsidR="009D6188" w:rsidRPr="007528DA" w:rsidRDefault="009D6188" w:rsidP="007528DA">
      <w:pPr>
        <w:tabs>
          <w:tab w:val="left" w:pos="2910"/>
        </w:tabs>
        <w:spacing w:line="360" w:lineRule="auto"/>
        <w:ind w:firstLine="851"/>
        <w:jc w:val="both"/>
      </w:pPr>
    </w:p>
    <w:p w:rsidR="009D6188" w:rsidRPr="007528DA" w:rsidRDefault="007F2B99" w:rsidP="007528DA">
      <w:pPr>
        <w:tabs>
          <w:tab w:val="left" w:pos="2910"/>
        </w:tabs>
        <w:spacing w:line="360" w:lineRule="auto"/>
        <w:ind w:firstLine="851"/>
        <w:jc w:val="both"/>
      </w:pPr>
      <w:r>
        <w:rPr>
          <w:noProof/>
        </w:rPr>
        <w:pict>
          <v:shape id="_x0000_s1027" type="#_x0000_t75" style="position:absolute;left:0;text-align:left;margin-left:125.85pt;margin-top:0;width:168.65pt;height:141.45pt;z-index:251658240" stroked="t" strokeweight="3pt">
            <v:imagedata r:id="rId6" o:title="" gain="109227f" blacklevel="15729f"/>
          </v:shape>
        </w:pict>
      </w:r>
    </w:p>
    <w:p w:rsidR="009D6188" w:rsidRPr="007528DA" w:rsidRDefault="009D6188" w:rsidP="007528DA">
      <w:pPr>
        <w:tabs>
          <w:tab w:val="left" w:pos="2910"/>
        </w:tabs>
        <w:spacing w:line="360" w:lineRule="auto"/>
        <w:ind w:firstLine="851"/>
        <w:jc w:val="both"/>
      </w:pPr>
    </w:p>
    <w:p w:rsidR="009D6188" w:rsidRPr="007528DA" w:rsidRDefault="009D6188" w:rsidP="007528DA">
      <w:pPr>
        <w:tabs>
          <w:tab w:val="left" w:pos="2910"/>
        </w:tabs>
        <w:spacing w:line="360" w:lineRule="auto"/>
        <w:ind w:firstLine="851"/>
        <w:jc w:val="both"/>
      </w:pPr>
    </w:p>
    <w:p w:rsidR="009D6188" w:rsidRPr="007528DA" w:rsidRDefault="009D6188" w:rsidP="007528DA">
      <w:pPr>
        <w:tabs>
          <w:tab w:val="left" w:pos="2910"/>
        </w:tabs>
        <w:spacing w:line="360" w:lineRule="auto"/>
        <w:ind w:firstLine="851"/>
        <w:jc w:val="both"/>
      </w:pPr>
    </w:p>
    <w:p w:rsidR="009D6188" w:rsidRPr="007528DA" w:rsidRDefault="009D6188" w:rsidP="007528DA">
      <w:pPr>
        <w:tabs>
          <w:tab w:val="left" w:pos="2910"/>
        </w:tabs>
        <w:spacing w:line="360" w:lineRule="auto"/>
        <w:ind w:firstLine="851"/>
        <w:jc w:val="both"/>
      </w:pPr>
    </w:p>
    <w:p w:rsidR="00A20D2D" w:rsidRPr="007528DA" w:rsidRDefault="00A20D2D" w:rsidP="007528DA">
      <w:pPr>
        <w:tabs>
          <w:tab w:val="left" w:pos="2910"/>
        </w:tabs>
        <w:spacing w:line="360" w:lineRule="auto"/>
        <w:ind w:firstLine="851"/>
        <w:jc w:val="both"/>
      </w:pPr>
    </w:p>
    <w:p w:rsidR="009D6188" w:rsidRPr="007528DA" w:rsidRDefault="009D6188" w:rsidP="007528DA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</w:p>
    <w:p w:rsidR="002E2DB2" w:rsidRPr="007528DA" w:rsidRDefault="002E2DB2" w:rsidP="007528DA">
      <w:pPr>
        <w:shd w:val="clear" w:color="auto" w:fill="FFFFFF"/>
        <w:spacing w:line="360" w:lineRule="auto"/>
        <w:ind w:firstLine="851"/>
        <w:jc w:val="both"/>
        <w:rPr>
          <w:i/>
          <w:sz w:val="28"/>
          <w:szCs w:val="28"/>
        </w:rPr>
      </w:pPr>
    </w:p>
    <w:p w:rsidR="00E9482E" w:rsidRPr="007528DA" w:rsidRDefault="00E9482E" w:rsidP="007528DA">
      <w:pPr>
        <w:shd w:val="clear" w:color="auto" w:fill="FFFFFF"/>
        <w:spacing w:line="360" w:lineRule="auto"/>
        <w:ind w:firstLine="851"/>
        <w:jc w:val="both"/>
        <w:rPr>
          <w:i/>
          <w:sz w:val="32"/>
          <w:szCs w:val="32"/>
        </w:rPr>
      </w:pPr>
      <w:r w:rsidRPr="007528DA">
        <w:rPr>
          <w:i/>
          <w:sz w:val="32"/>
          <w:szCs w:val="32"/>
        </w:rPr>
        <w:t>Микроструктура   закаленной   углеродистой   стали   после</w:t>
      </w:r>
    </w:p>
    <w:p w:rsidR="00E9482E" w:rsidRPr="007528DA" w:rsidRDefault="00D54902" w:rsidP="007528DA">
      <w:pPr>
        <w:shd w:val="clear" w:color="auto" w:fill="FFFFFF"/>
        <w:spacing w:line="360" w:lineRule="auto"/>
        <w:ind w:firstLine="851"/>
        <w:jc w:val="both"/>
        <w:rPr>
          <w:i/>
          <w:sz w:val="32"/>
          <w:szCs w:val="32"/>
        </w:rPr>
      </w:pPr>
      <w:r w:rsidRPr="007528DA">
        <w:rPr>
          <w:i/>
          <w:spacing w:val="-2"/>
          <w:sz w:val="32"/>
          <w:szCs w:val="32"/>
        </w:rPr>
        <w:t>отпуск</w:t>
      </w:r>
    </w:p>
    <w:p w:rsidR="004A14F7" w:rsidRPr="007528DA" w:rsidRDefault="006F7675" w:rsidP="007528DA">
      <w:pPr>
        <w:tabs>
          <w:tab w:val="left" w:pos="2910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5D9D" w:rsidRDefault="003E4452" w:rsidP="006F7675">
      <w:pPr>
        <w:tabs>
          <w:tab w:val="left" w:pos="284"/>
          <w:tab w:val="left" w:pos="2910"/>
        </w:tabs>
        <w:spacing w:line="360" w:lineRule="auto"/>
        <w:jc w:val="both"/>
        <w:rPr>
          <w:b/>
          <w:sz w:val="28"/>
          <w:szCs w:val="28"/>
        </w:rPr>
      </w:pPr>
      <w:r w:rsidRPr="007528DA">
        <w:rPr>
          <w:b/>
          <w:sz w:val="28"/>
          <w:szCs w:val="28"/>
        </w:rPr>
        <w:t>Список использованной</w:t>
      </w:r>
      <w:r w:rsidR="001D5D9D" w:rsidRPr="007528DA">
        <w:rPr>
          <w:b/>
          <w:sz w:val="28"/>
          <w:szCs w:val="28"/>
        </w:rPr>
        <w:t xml:space="preserve"> литератур</w:t>
      </w:r>
      <w:r w:rsidRPr="007528DA">
        <w:rPr>
          <w:b/>
          <w:sz w:val="28"/>
          <w:szCs w:val="28"/>
        </w:rPr>
        <w:t>ы</w:t>
      </w:r>
      <w:r w:rsidR="001D5D9D" w:rsidRPr="007528DA">
        <w:rPr>
          <w:b/>
          <w:sz w:val="28"/>
          <w:szCs w:val="28"/>
        </w:rPr>
        <w:t>:</w:t>
      </w:r>
    </w:p>
    <w:p w:rsidR="006F7675" w:rsidRPr="007528DA" w:rsidRDefault="006F7675" w:rsidP="006F7675">
      <w:pPr>
        <w:tabs>
          <w:tab w:val="left" w:pos="284"/>
          <w:tab w:val="left" w:pos="2910"/>
        </w:tabs>
        <w:spacing w:line="360" w:lineRule="auto"/>
        <w:jc w:val="both"/>
        <w:rPr>
          <w:b/>
          <w:sz w:val="28"/>
          <w:szCs w:val="28"/>
        </w:rPr>
      </w:pPr>
    </w:p>
    <w:p w:rsidR="001D5D9D" w:rsidRPr="007528DA" w:rsidRDefault="001D5D9D" w:rsidP="006F7675">
      <w:pPr>
        <w:numPr>
          <w:ilvl w:val="0"/>
          <w:numId w:val="2"/>
        </w:numPr>
        <w:tabs>
          <w:tab w:val="clear" w:pos="720"/>
          <w:tab w:val="left" w:pos="284"/>
          <w:tab w:val="num" w:pos="360"/>
          <w:tab w:val="left" w:pos="29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28DA">
        <w:rPr>
          <w:i/>
          <w:sz w:val="28"/>
          <w:szCs w:val="28"/>
        </w:rPr>
        <w:t>Пожидаева С.П.</w:t>
      </w:r>
      <w:r w:rsidRPr="007528DA">
        <w:rPr>
          <w:sz w:val="28"/>
          <w:szCs w:val="28"/>
        </w:rPr>
        <w:t xml:space="preserve"> Технология конструкционных материалов: Уч. Пособие для студентов 1 и 2 курса факультета технологии и предпринимательства. Бирск. Госуд. Пед. Ин-т, 2002.</w:t>
      </w:r>
    </w:p>
    <w:p w:rsidR="00175F29" w:rsidRPr="007528DA" w:rsidRDefault="00175F29" w:rsidP="006F7675">
      <w:pPr>
        <w:numPr>
          <w:ilvl w:val="0"/>
          <w:numId w:val="2"/>
        </w:numPr>
        <w:tabs>
          <w:tab w:val="clear" w:pos="720"/>
          <w:tab w:val="left" w:pos="284"/>
          <w:tab w:val="num" w:pos="360"/>
          <w:tab w:val="left" w:pos="29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28DA">
        <w:rPr>
          <w:i/>
          <w:sz w:val="28"/>
          <w:szCs w:val="28"/>
        </w:rPr>
        <w:t>Самохоцкий А.И.</w:t>
      </w:r>
      <w:r w:rsidRPr="007528DA">
        <w:rPr>
          <w:sz w:val="28"/>
          <w:szCs w:val="28"/>
        </w:rPr>
        <w:t xml:space="preserve"> Технология терми</w:t>
      </w:r>
      <w:r w:rsidR="00FB75F9" w:rsidRPr="007528DA">
        <w:rPr>
          <w:sz w:val="28"/>
          <w:szCs w:val="28"/>
        </w:rPr>
        <w:t xml:space="preserve">ческой обработки металлов, М., </w:t>
      </w:r>
      <w:r w:rsidRPr="007528DA">
        <w:rPr>
          <w:sz w:val="28"/>
          <w:szCs w:val="28"/>
        </w:rPr>
        <w:t>Машгиз, 1962.</w:t>
      </w:r>
    </w:p>
    <w:p w:rsidR="00175F29" w:rsidRPr="007528DA" w:rsidRDefault="009B37F9" w:rsidP="006F7675">
      <w:pPr>
        <w:numPr>
          <w:ilvl w:val="0"/>
          <w:numId w:val="2"/>
        </w:numPr>
        <w:tabs>
          <w:tab w:val="clear" w:pos="720"/>
          <w:tab w:val="left" w:pos="284"/>
          <w:tab w:val="num" w:pos="360"/>
          <w:tab w:val="left" w:pos="29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528DA">
        <w:rPr>
          <w:sz w:val="28"/>
          <w:szCs w:val="28"/>
        </w:rPr>
        <w:t xml:space="preserve">Марочник сталей и сплавов. 2-е изд., доп. и испр. / </w:t>
      </w:r>
      <w:r w:rsidRPr="007528DA">
        <w:rPr>
          <w:i/>
          <w:sz w:val="28"/>
          <w:szCs w:val="28"/>
        </w:rPr>
        <w:t>А.С. Зубченко,</w:t>
      </w:r>
      <w:r w:rsidRPr="007528DA">
        <w:rPr>
          <w:sz w:val="28"/>
          <w:szCs w:val="28"/>
        </w:rPr>
        <w:t xml:space="preserve"> </w:t>
      </w:r>
      <w:r w:rsidR="00FB2E48" w:rsidRPr="007528DA">
        <w:rPr>
          <w:i/>
          <w:sz w:val="28"/>
          <w:szCs w:val="28"/>
        </w:rPr>
        <w:t>М.М. Колосков, Ю.В. Каширский</w:t>
      </w:r>
      <w:r w:rsidR="00FB2E48" w:rsidRPr="007528DA">
        <w:rPr>
          <w:sz w:val="28"/>
          <w:szCs w:val="28"/>
        </w:rPr>
        <w:t xml:space="preserve"> и др. Под </w:t>
      </w:r>
      <w:r w:rsidR="006F4134" w:rsidRPr="007528DA">
        <w:rPr>
          <w:sz w:val="28"/>
          <w:szCs w:val="28"/>
        </w:rPr>
        <w:t xml:space="preserve">общей ред. </w:t>
      </w:r>
      <w:r w:rsidR="006F4134" w:rsidRPr="007528DA">
        <w:rPr>
          <w:i/>
          <w:sz w:val="28"/>
          <w:szCs w:val="28"/>
        </w:rPr>
        <w:t>А.С. Зубченко</w:t>
      </w:r>
      <w:r w:rsidR="006F4134" w:rsidRPr="007528DA">
        <w:rPr>
          <w:sz w:val="28"/>
          <w:szCs w:val="28"/>
        </w:rPr>
        <w:t xml:space="preserve"> – </w:t>
      </w:r>
      <w:r w:rsidR="00FB2E48" w:rsidRPr="007528DA">
        <w:rPr>
          <w:sz w:val="28"/>
          <w:szCs w:val="28"/>
        </w:rPr>
        <w:t>М.: Машиностроение, 2003.</w:t>
      </w:r>
      <w:bookmarkStart w:id="0" w:name="_GoBack"/>
      <w:bookmarkEnd w:id="0"/>
    </w:p>
    <w:sectPr w:rsidR="00175F29" w:rsidRPr="007528DA" w:rsidSect="007528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745EB"/>
    <w:multiLevelType w:val="multilevel"/>
    <w:tmpl w:val="78DA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FD7F22"/>
    <w:multiLevelType w:val="hybridMultilevel"/>
    <w:tmpl w:val="5570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BC6667"/>
    <w:multiLevelType w:val="hybridMultilevel"/>
    <w:tmpl w:val="29806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A6504"/>
    <w:multiLevelType w:val="hybridMultilevel"/>
    <w:tmpl w:val="3AC05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624F63"/>
    <w:multiLevelType w:val="hybridMultilevel"/>
    <w:tmpl w:val="4B22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C60"/>
    <w:rsid w:val="0003364E"/>
    <w:rsid w:val="00041A24"/>
    <w:rsid w:val="00044ED3"/>
    <w:rsid w:val="000751C3"/>
    <w:rsid w:val="000A4DCF"/>
    <w:rsid w:val="000B4A56"/>
    <w:rsid w:val="000E1326"/>
    <w:rsid w:val="000F38C8"/>
    <w:rsid w:val="00115EAB"/>
    <w:rsid w:val="00154908"/>
    <w:rsid w:val="00175F29"/>
    <w:rsid w:val="00190C3D"/>
    <w:rsid w:val="001D5D9D"/>
    <w:rsid w:val="001F1775"/>
    <w:rsid w:val="001F4B3F"/>
    <w:rsid w:val="00241982"/>
    <w:rsid w:val="002431DD"/>
    <w:rsid w:val="0025406F"/>
    <w:rsid w:val="002D27C4"/>
    <w:rsid w:val="002E2DB2"/>
    <w:rsid w:val="002E6096"/>
    <w:rsid w:val="002E67DD"/>
    <w:rsid w:val="002E721F"/>
    <w:rsid w:val="003016AD"/>
    <w:rsid w:val="003145D2"/>
    <w:rsid w:val="0033663E"/>
    <w:rsid w:val="0034047E"/>
    <w:rsid w:val="00391E0F"/>
    <w:rsid w:val="003A5D3E"/>
    <w:rsid w:val="003B4940"/>
    <w:rsid w:val="003B582E"/>
    <w:rsid w:val="003C5CE1"/>
    <w:rsid w:val="003D613B"/>
    <w:rsid w:val="003E3451"/>
    <w:rsid w:val="003E4452"/>
    <w:rsid w:val="0042221A"/>
    <w:rsid w:val="0044032B"/>
    <w:rsid w:val="00447EF2"/>
    <w:rsid w:val="00454F49"/>
    <w:rsid w:val="00466DAE"/>
    <w:rsid w:val="0049013D"/>
    <w:rsid w:val="00497D06"/>
    <w:rsid w:val="004A14F7"/>
    <w:rsid w:val="004A4ED2"/>
    <w:rsid w:val="004B0CDA"/>
    <w:rsid w:val="004D72FA"/>
    <w:rsid w:val="004F7519"/>
    <w:rsid w:val="0050324D"/>
    <w:rsid w:val="005159D2"/>
    <w:rsid w:val="005255CB"/>
    <w:rsid w:val="005319C8"/>
    <w:rsid w:val="00537A8A"/>
    <w:rsid w:val="005652D6"/>
    <w:rsid w:val="005737FF"/>
    <w:rsid w:val="00580188"/>
    <w:rsid w:val="005A07D7"/>
    <w:rsid w:val="005C48FC"/>
    <w:rsid w:val="005E11B7"/>
    <w:rsid w:val="005E5F7D"/>
    <w:rsid w:val="005E6D3A"/>
    <w:rsid w:val="00636325"/>
    <w:rsid w:val="00652413"/>
    <w:rsid w:val="00664D21"/>
    <w:rsid w:val="0067751F"/>
    <w:rsid w:val="006A1E45"/>
    <w:rsid w:val="006C045E"/>
    <w:rsid w:val="006E04F2"/>
    <w:rsid w:val="006E28FE"/>
    <w:rsid w:val="006F29EA"/>
    <w:rsid w:val="006F4134"/>
    <w:rsid w:val="006F7675"/>
    <w:rsid w:val="00731135"/>
    <w:rsid w:val="00732158"/>
    <w:rsid w:val="007528DA"/>
    <w:rsid w:val="00753D48"/>
    <w:rsid w:val="007C2C8F"/>
    <w:rsid w:val="007E2FFD"/>
    <w:rsid w:val="007F2B99"/>
    <w:rsid w:val="00820469"/>
    <w:rsid w:val="00855EC6"/>
    <w:rsid w:val="008573F5"/>
    <w:rsid w:val="00874C77"/>
    <w:rsid w:val="0087566C"/>
    <w:rsid w:val="0089339A"/>
    <w:rsid w:val="008B0C07"/>
    <w:rsid w:val="008E357E"/>
    <w:rsid w:val="008F586F"/>
    <w:rsid w:val="009456FF"/>
    <w:rsid w:val="0095151D"/>
    <w:rsid w:val="0095241C"/>
    <w:rsid w:val="00954BE6"/>
    <w:rsid w:val="00980C06"/>
    <w:rsid w:val="00994E11"/>
    <w:rsid w:val="00995131"/>
    <w:rsid w:val="009B37F9"/>
    <w:rsid w:val="009D6188"/>
    <w:rsid w:val="009D7B59"/>
    <w:rsid w:val="009F2C60"/>
    <w:rsid w:val="009F404D"/>
    <w:rsid w:val="00A20D2D"/>
    <w:rsid w:val="00A43F6D"/>
    <w:rsid w:val="00A446A8"/>
    <w:rsid w:val="00AE6438"/>
    <w:rsid w:val="00B00F89"/>
    <w:rsid w:val="00B033F5"/>
    <w:rsid w:val="00B42827"/>
    <w:rsid w:val="00B51F2A"/>
    <w:rsid w:val="00B73398"/>
    <w:rsid w:val="00B73974"/>
    <w:rsid w:val="00B816BC"/>
    <w:rsid w:val="00B81C35"/>
    <w:rsid w:val="00BB1622"/>
    <w:rsid w:val="00BC337E"/>
    <w:rsid w:val="00BD2944"/>
    <w:rsid w:val="00C068E0"/>
    <w:rsid w:val="00C23B2E"/>
    <w:rsid w:val="00C41965"/>
    <w:rsid w:val="00C54C54"/>
    <w:rsid w:val="00C66184"/>
    <w:rsid w:val="00C9201F"/>
    <w:rsid w:val="00CB2461"/>
    <w:rsid w:val="00CB6121"/>
    <w:rsid w:val="00CF7DB8"/>
    <w:rsid w:val="00D1787E"/>
    <w:rsid w:val="00D24132"/>
    <w:rsid w:val="00D41828"/>
    <w:rsid w:val="00D54902"/>
    <w:rsid w:val="00D92578"/>
    <w:rsid w:val="00DA78F6"/>
    <w:rsid w:val="00DC6E3F"/>
    <w:rsid w:val="00DD48A4"/>
    <w:rsid w:val="00DF6151"/>
    <w:rsid w:val="00E05398"/>
    <w:rsid w:val="00E17EAA"/>
    <w:rsid w:val="00E53802"/>
    <w:rsid w:val="00E60789"/>
    <w:rsid w:val="00E84E60"/>
    <w:rsid w:val="00E90E86"/>
    <w:rsid w:val="00E940D2"/>
    <w:rsid w:val="00E9482E"/>
    <w:rsid w:val="00EE52D8"/>
    <w:rsid w:val="00FB2E48"/>
    <w:rsid w:val="00FB75F9"/>
    <w:rsid w:val="00FC75AC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1215BA7-23E6-479D-9577-F9209366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Разработка технологического процесса термической обработки детали</vt:lpstr>
    </vt:vector>
  </TitlesOfParts>
  <Company>ТиП-фак</Company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Разработка технологического процесса термической обработки детали</dc:title>
  <dc:subject/>
  <dc:creator>Айнур</dc:creator>
  <cp:keywords/>
  <dc:description/>
  <cp:lastModifiedBy>admin</cp:lastModifiedBy>
  <cp:revision>2</cp:revision>
  <dcterms:created xsi:type="dcterms:W3CDTF">2014-03-04T15:13:00Z</dcterms:created>
  <dcterms:modified xsi:type="dcterms:W3CDTF">2014-03-04T15:13:00Z</dcterms:modified>
</cp:coreProperties>
</file>