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7B" w:rsidRDefault="0013797B" w:rsidP="00B77DA1">
      <w:pPr>
        <w:tabs>
          <w:tab w:val="left" w:pos="9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>Разработка технологического процесса термической обработки детали.</w:t>
      </w:r>
    </w:p>
    <w:p w:rsidR="00B77DA1" w:rsidRPr="00B77DA1" w:rsidRDefault="00B77DA1" w:rsidP="00B77DA1">
      <w:pPr>
        <w:tabs>
          <w:tab w:val="left" w:pos="9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3797B" w:rsidRPr="00B77DA1" w:rsidRDefault="0013797B" w:rsidP="00B77DA1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Разработать технологический процесс термической обработки стальной детали: </w:t>
      </w:r>
      <w:r w:rsidR="000B258E" w:rsidRPr="00B77DA1">
        <w:rPr>
          <w:sz w:val="28"/>
          <w:szCs w:val="28"/>
        </w:rPr>
        <w:t>Вал коробки передач</w:t>
      </w:r>
      <w:r w:rsidRPr="00B77DA1">
        <w:rPr>
          <w:sz w:val="28"/>
          <w:szCs w:val="28"/>
        </w:rPr>
        <w:t>.</w:t>
      </w:r>
    </w:p>
    <w:p w:rsidR="0013797B" w:rsidRPr="00B77DA1" w:rsidRDefault="0013797B" w:rsidP="00B77DA1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Марка стали: Ст. </w:t>
      </w:r>
      <w:r w:rsidR="000D5518" w:rsidRPr="00B77DA1">
        <w:rPr>
          <w:sz w:val="28"/>
          <w:szCs w:val="28"/>
        </w:rPr>
        <w:t>25</w:t>
      </w:r>
      <w:r w:rsidRPr="00B77DA1">
        <w:rPr>
          <w:sz w:val="28"/>
          <w:szCs w:val="28"/>
        </w:rPr>
        <w:t>Х</w:t>
      </w:r>
      <w:r w:rsidR="000D5518" w:rsidRPr="00B77DA1">
        <w:rPr>
          <w:sz w:val="28"/>
          <w:szCs w:val="28"/>
        </w:rPr>
        <w:t>ГМ</w:t>
      </w:r>
    </w:p>
    <w:p w:rsidR="0013797B" w:rsidRPr="00B77DA1" w:rsidRDefault="0013797B" w:rsidP="00B77DA1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Твердость после окончательной термообработки: 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  <w:lang w:val="en-US"/>
        </w:rPr>
        <w:t>HRC</w:t>
      </w:r>
      <w:r w:rsidRPr="00B77DA1">
        <w:rPr>
          <w:sz w:val="28"/>
          <w:szCs w:val="28"/>
        </w:rPr>
        <w:t xml:space="preserve"> 6</w:t>
      </w:r>
      <w:r w:rsidR="000D5518" w:rsidRPr="00B77DA1">
        <w:rPr>
          <w:sz w:val="28"/>
          <w:szCs w:val="28"/>
        </w:rPr>
        <w:t>0</w:t>
      </w:r>
      <w:r w:rsidRPr="00B77DA1">
        <w:rPr>
          <w:sz w:val="28"/>
          <w:szCs w:val="28"/>
        </w:rPr>
        <w:t>-6</w:t>
      </w:r>
      <w:r w:rsidR="000D5518" w:rsidRPr="00B77DA1">
        <w:rPr>
          <w:sz w:val="28"/>
          <w:szCs w:val="28"/>
        </w:rPr>
        <w:t>5 (пов.), НВ 363 – 444.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b/>
          <w:sz w:val="28"/>
          <w:szCs w:val="28"/>
        </w:rPr>
        <w:t xml:space="preserve">       Цель задания:</w:t>
      </w:r>
      <w:r w:rsidRPr="00B77DA1">
        <w:rPr>
          <w:sz w:val="28"/>
          <w:szCs w:val="28"/>
        </w:rPr>
        <w:t xml:space="preserve"> практическое ознакомление с методикой разработки технологического процесса термической обработки деталей (автомобилей, тракторов и сельскохозяйственных машин); приобретение навыков самостоятельной работы со справочной литературой, более глубокое усвоение курса, а также проверка остаточных знаний материала, изучаемого в 1 семестре.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>Порядок выполнения задания:</w:t>
      </w:r>
    </w:p>
    <w:p w:rsidR="0013797B" w:rsidRPr="00B77DA1" w:rsidRDefault="0013797B" w:rsidP="00B77DA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Расшифровать марку заданной стали, описать ее микроструктуру, механические свойства до окончательной термообработки и указать, к какой группе по назначению она относится.</w:t>
      </w:r>
    </w:p>
    <w:p w:rsidR="0013797B" w:rsidRPr="00B77DA1" w:rsidRDefault="0013797B" w:rsidP="00B77DA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Описать характер влияния углерода и легирующих элементов заданной стали на положение критических точек Ас1 и Ас3, Ас</w:t>
      </w:r>
      <w:r w:rsidRPr="00B77DA1">
        <w:rPr>
          <w:sz w:val="28"/>
          <w:szCs w:val="28"/>
          <w:lang w:val="en-US"/>
        </w:rPr>
        <w:t>m</w:t>
      </w:r>
      <w:r w:rsidRPr="00B77DA1">
        <w:rPr>
          <w:sz w:val="28"/>
          <w:szCs w:val="28"/>
        </w:rPr>
        <w:t>. Рост зерна аустенита, закаливаемость и прокаливаемость, на положение точек Мн и Мк, на количество остаточного аустенита и на отпуск. При отсутствии легирующих элементов в заданной марке стали описать влияние постоянных примесей (марганца, кремния, серы, фосфора, кислорода, азота и водорода) на ее свойства.</w:t>
      </w:r>
    </w:p>
    <w:p w:rsidR="0013797B" w:rsidRPr="00B77DA1" w:rsidRDefault="0013797B" w:rsidP="00B77DA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Выбрать и обосновать последовательность операции предварительной и окончательной термообработки деталей, увязав с методами получения и обработки заготовки (литье, ковка или штамповка, прокат, механическая обработка).</w:t>
      </w:r>
    </w:p>
    <w:p w:rsidR="0013797B" w:rsidRPr="00B77DA1" w:rsidRDefault="0013797B" w:rsidP="00B77DA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Назначить и обосновать режим операций предварительной и окончательной термообработки деталей (температура  нагрева и микроструктура в нагретом состоянии, охлаждающая среда).</w:t>
      </w:r>
    </w:p>
    <w:p w:rsidR="0013797B" w:rsidRPr="00B77DA1" w:rsidRDefault="0013797B" w:rsidP="00B77DA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Описать микроструктуру и механические свойства материала детали после окончательной термообработки.</w:t>
      </w:r>
    </w:p>
    <w:p w:rsidR="0013797B" w:rsidRPr="00B77DA1" w:rsidRDefault="0013797B" w:rsidP="00B77DA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797B" w:rsidRPr="00B77DA1" w:rsidRDefault="0013797B" w:rsidP="00B77DA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>Расшифровка марки стали.</w:t>
      </w:r>
    </w:p>
    <w:p w:rsidR="0013797B" w:rsidRPr="00B77DA1" w:rsidRDefault="0013797B" w:rsidP="00B77DA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b/>
          <w:sz w:val="28"/>
          <w:szCs w:val="28"/>
        </w:rPr>
        <w:t xml:space="preserve">Сталь марки </w:t>
      </w:r>
      <w:r w:rsidR="00DB355B" w:rsidRPr="00B77DA1">
        <w:rPr>
          <w:b/>
          <w:sz w:val="28"/>
          <w:szCs w:val="28"/>
        </w:rPr>
        <w:t>25ХГМ</w:t>
      </w:r>
      <w:r w:rsidRPr="00B77DA1">
        <w:rPr>
          <w:sz w:val="28"/>
          <w:szCs w:val="28"/>
        </w:rPr>
        <w:t>: хромо</w:t>
      </w:r>
      <w:r w:rsidR="004826DE" w:rsidRPr="00B77DA1">
        <w:rPr>
          <w:sz w:val="28"/>
          <w:szCs w:val="28"/>
        </w:rPr>
        <w:t xml:space="preserve">марганцевая </w:t>
      </w:r>
      <w:r w:rsidRPr="00B77DA1">
        <w:rPr>
          <w:sz w:val="28"/>
          <w:szCs w:val="28"/>
        </w:rPr>
        <w:t>сталь с содержанием углерода 0,2</w:t>
      </w:r>
      <w:r w:rsidR="003618F6" w:rsidRPr="00B77DA1">
        <w:rPr>
          <w:sz w:val="28"/>
          <w:szCs w:val="28"/>
        </w:rPr>
        <w:t>5</w:t>
      </w:r>
      <w:r w:rsidRPr="00B77DA1">
        <w:rPr>
          <w:sz w:val="28"/>
          <w:szCs w:val="28"/>
        </w:rPr>
        <w:t>%, до 1% хрома</w:t>
      </w:r>
      <w:r w:rsidR="003618F6" w:rsidRPr="00B77DA1">
        <w:rPr>
          <w:sz w:val="28"/>
          <w:szCs w:val="28"/>
        </w:rPr>
        <w:t>, марганца</w:t>
      </w:r>
      <w:r w:rsidRPr="00B77DA1">
        <w:rPr>
          <w:sz w:val="28"/>
          <w:szCs w:val="28"/>
        </w:rPr>
        <w:t xml:space="preserve"> и </w:t>
      </w:r>
      <w:r w:rsidR="003618F6" w:rsidRPr="00B77DA1">
        <w:rPr>
          <w:sz w:val="28"/>
          <w:szCs w:val="28"/>
        </w:rPr>
        <w:t>молибдена</w:t>
      </w:r>
      <w:r w:rsidRPr="00B77DA1">
        <w:rPr>
          <w:sz w:val="28"/>
          <w:szCs w:val="28"/>
        </w:rPr>
        <w:t>.</w:t>
      </w:r>
    </w:p>
    <w:p w:rsidR="00C80B10" w:rsidRPr="00B77DA1" w:rsidRDefault="00C80B10" w:rsidP="00B77DA1">
      <w:pPr>
        <w:pStyle w:val="a4"/>
        <w:spacing w:line="360" w:lineRule="auto"/>
        <w:ind w:firstLine="709"/>
        <w:jc w:val="both"/>
      </w:pPr>
      <w:r w:rsidRPr="00B77DA1">
        <w:t xml:space="preserve">Сталь 25ХГМ можно классифицировать по следующим признакам: </w:t>
      </w:r>
    </w:p>
    <w:p w:rsidR="00C80B10" w:rsidRPr="00B77DA1" w:rsidRDefault="00C80B10" w:rsidP="00B77DA1">
      <w:pPr>
        <w:pStyle w:val="a4"/>
        <w:numPr>
          <w:ilvl w:val="0"/>
          <w:numId w:val="5"/>
        </w:numPr>
        <w:tabs>
          <w:tab w:val="clear" w:pos="1080"/>
          <w:tab w:val="left" w:pos="284"/>
          <w:tab w:val="num" w:pos="993"/>
        </w:tabs>
        <w:spacing w:line="360" w:lineRule="auto"/>
        <w:ind w:left="0" w:firstLine="709"/>
        <w:jc w:val="both"/>
      </w:pPr>
      <w:r w:rsidRPr="00B77DA1">
        <w:t>по назначению - конструкционная (машиностроительная) цементируемая (нитроцементируемая);</w:t>
      </w:r>
    </w:p>
    <w:p w:rsidR="00C80B10" w:rsidRPr="00B77DA1" w:rsidRDefault="00C80B10" w:rsidP="00B77DA1">
      <w:pPr>
        <w:pStyle w:val="a4"/>
        <w:numPr>
          <w:ilvl w:val="0"/>
          <w:numId w:val="5"/>
        </w:numPr>
        <w:tabs>
          <w:tab w:val="clear" w:pos="1080"/>
          <w:tab w:val="left" w:pos="284"/>
          <w:tab w:val="num" w:pos="993"/>
        </w:tabs>
        <w:spacing w:line="360" w:lineRule="auto"/>
        <w:ind w:left="0" w:firstLine="709"/>
        <w:jc w:val="both"/>
      </w:pPr>
      <w:r w:rsidRPr="00B77DA1">
        <w:t xml:space="preserve">по химическому составу – легированная;  </w:t>
      </w:r>
    </w:p>
    <w:p w:rsidR="00C80B10" w:rsidRPr="00B77DA1" w:rsidRDefault="00C80B10" w:rsidP="00B77DA1">
      <w:pPr>
        <w:pStyle w:val="a4"/>
        <w:numPr>
          <w:ilvl w:val="0"/>
          <w:numId w:val="5"/>
        </w:numPr>
        <w:tabs>
          <w:tab w:val="clear" w:pos="1080"/>
          <w:tab w:val="left" w:pos="284"/>
          <w:tab w:val="num" w:pos="993"/>
        </w:tabs>
        <w:spacing w:line="360" w:lineRule="auto"/>
        <w:ind w:left="0" w:firstLine="709"/>
        <w:jc w:val="both"/>
      </w:pPr>
      <w:r w:rsidRPr="00B77DA1">
        <w:t>по содержания углерода – низкоуглеродистая;</w:t>
      </w:r>
    </w:p>
    <w:p w:rsidR="00C80B10" w:rsidRPr="00B77DA1" w:rsidRDefault="00C80B10" w:rsidP="00B77DA1">
      <w:pPr>
        <w:pStyle w:val="a4"/>
        <w:numPr>
          <w:ilvl w:val="0"/>
          <w:numId w:val="5"/>
        </w:numPr>
        <w:tabs>
          <w:tab w:val="clear" w:pos="1080"/>
          <w:tab w:val="left" w:pos="284"/>
          <w:tab w:val="num" w:pos="993"/>
        </w:tabs>
        <w:spacing w:line="360" w:lineRule="auto"/>
        <w:ind w:left="0" w:firstLine="709"/>
        <w:jc w:val="both"/>
      </w:pPr>
      <w:r w:rsidRPr="00B77DA1">
        <w:t>по степени раскисления – спокойная.</w:t>
      </w:r>
    </w:p>
    <w:p w:rsidR="0013797B" w:rsidRPr="00B77DA1" w:rsidRDefault="0013797B" w:rsidP="00B77DA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>Таблица 1. Массовая доля элементов, % по ГОСТ 4543-71</w:t>
      </w:r>
    </w:p>
    <w:p w:rsidR="0013797B" w:rsidRPr="00B77DA1" w:rsidRDefault="0013797B" w:rsidP="00B77DA1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97"/>
        <w:gridCol w:w="1202"/>
        <w:gridCol w:w="1196"/>
        <w:gridCol w:w="1202"/>
        <w:gridCol w:w="1179"/>
        <w:gridCol w:w="807"/>
      </w:tblGrid>
      <w:tr w:rsidR="00D40C57" w:rsidRPr="007E437D" w:rsidTr="007E437D">
        <w:trPr>
          <w:trHeight w:val="574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Mo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b/>
                <w:sz w:val="20"/>
                <w:szCs w:val="20"/>
                <w:lang w:val="en-US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Mn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  <w:lang w:val="en-US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b/>
                <w:sz w:val="20"/>
                <w:szCs w:val="20"/>
                <w:lang w:val="en-US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Cr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Cu</w:t>
            </w:r>
          </w:p>
        </w:tc>
      </w:tr>
      <w:tr w:rsidR="00D40C57" w:rsidRPr="007E437D" w:rsidTr="007E437D">
        <w:trPr>
          <w:trHeight w:val="77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0,23 – 0,</w:t>
            </w:r>
            <w:r w:rsidRPr="007E437D">
              <w:rPr>
                <w:sz w:val="20"/>
                <w:szCs w:val="20"/>
                <w:lang w:val="en-US"/>
              </w:rPr>
              <w:t>2</w:t>
            </w:r>
            <w:r w:rsidRPr="007E437D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0,</w:t>
            </w:r>
            <w:r w:rsidRPr="007E437D">
              <w:rPr>
                <w:sz w:val="20"/>
                <w:szCs w:val="20"/>
                <w:lang w:val="en-US"/>
              </w:rPr>
              <w:t>20</w:t>
            </w:r>
            <w:r w:rsidRPr="007E437D">
              <w:rPr>
                <w:sz w:val="20"/>
                <w:szCs w:val="20"/>
              </w:rPr>
              <w:t xml:space="preserve"> –</w:t>
            </w:r>
          </w:p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0,3</w:t>
            </w:r>
            <w:r w:rsidRPr="007E43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40C57" w:rsidRPr="007E437D" w:rsidRDefault="00D40C57" w:rsidP="007E437D">
            <w:pPr>
              <w:tabs>
                <w:tab w:val="left" w:pos="360"/>
              </w:tabs>
              <w:spacing w:line="360" w:lineRule="auto"/>
              <w:ind w:hanging="105"/>
              <w:jc w:val="both"/>
              <w:rPr>
                <w:sz w:val="20"/>
                <w:szCs w:val="20"/>
                <w:lang w:val="en-US"/>
              </w:rPr>
            </w:pPr>
            <w:r w:rsidRPr="007E437D">
              <w:rPr>
                <w:sz w:val="20"/>
                <w:szCs w:val="20"/>
              </w:rPr>
              <w:t>≤</w:t>
            </w:r>
            <w:r w:rsidRPr="007E437D">
              <w:rPr>
                <w:sz w:val="20"/>
                <w:szCs w:val="20"/>
                <w:lang w:val="en-US"/>
              </w:rPr>
              <w:t xml:space="preserve"> 0</w:t>
            </w:r>
            <w:r w:rsidRPr="007E437D">
              <w:rPr>
                <w:sz w:val="20"/>
                <w:szCs w:val="20"/>
              </w:rPr>
              <w:t>,</w:t>
            </w:r>
            <w:r w:rsidRPr="007E437D">
              <w:rPr>
                <w:sz w:val="20"/>
                <w:szCs w:val="20"/>
                <w:lang w:val="en-US"/>
              </w:rPr>
              <w:t>035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0,90 –</w:t>
            </w:r>
          </w:p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1,20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≤</w:t>
            </w:r>
            <w:r w:rsidRPr="007E437D">
              <w:rPr>
                <w:sz w:val="20"/>
                <w:szCs w:val="20"/>
                <w:lang w:val="en-US"/>
              </w:rPr>
              <w:t xml:space="preserve"> 0</w:t>
            </w:r>
            <w:r w:rsidRPr="007E437D">
              <w:rPr>
                <w:sz w:val="20"/>
                <w:szCs w:val="20"/>
              </w:rPr>
              <w:t>,</w:t>
            </w:r>
            <w:r w:rsidRPr="007E437D">
              <w:rPr>
                <w:sz w:val="20"/>
                <w:szCs w:val="20"/>
                <w:lang w:val="en-US"/>
              </w:rPr>
              <w:t>035</w:t>
            </w:r>
          </w:p>
        </w:tc>
        <w:tc>
          <w:tcPr>
            <w:tcW w:w="1179" w:type="dxa"/>
            <w:shd w:val="clear" w:color="auto" w:fill="auto"/>
          </w:tcPr>
          <w:p w:rsidR="00D40C57" w:rsidRPr="007E437D" w:rsidRDefault="00D40C57" w:rsidP="007E437D">
            <w:pPr>
              <w:spacing w:line="360" w:lineRule="auto"/>
              <w:ind w:hanging="105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0,90 – 1,20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D40C57" w:rsidRPr="007E437D" w:rsidRDefault="00D40C57" w:rsidP="007E437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E437D">
              <w:rPr>
                <w:sz w:val="20"/>
                <w:szCs w:val="20"/>
              </w:rPr>
              <w:t>≤</w:t>
            </w:r>
            <w:r w:rsidRPr="007E437D">
              <w:rPr>
                <w:sz w:val="20"/>
                <w:szCs w:val="20"/>
                <w:lang w:val="en-US"/>
              </w:rPr>
              <w:t xml:space="preserve"> 0</w:t>
            </w:r>
            <w:r w:rsidRPr="007E437D">
              <w:rPr>
                <w:sz w:val="20"/>
                <w:szCs w:val="20"/>
              </w:rPr>
              <w:t>,30</w:t>
            </w:r>
          </w:p>
        </w:tc>
      </w:tr>
    </w:tbl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3797B" w:rsidRPr="00B77DA1" w:rsidRDefault="0013797B" w:rsidP="00B77D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 xml:space="preserve">Температура критических точек, </w:t>
      </w:r>
      <w:r w:rsidRPr="00B77DA1">
        <w:rPr>
          <w:b/>
          <w:sz w:val="28"/>
          <w:szCs w:val="28"/>
          <w:vertAlign w:val="superscript"/>
        </w:rPr>
        <w:t>0</w:t>
      </w:r>
      <w:r w:rsidRPr="00B77DA1">
        <w:rPr>
          <w:b/>
          <w:sz w:val="28"/>
          <w:szCs w:val="28"/>
        </w:rPr>
        <w:t>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13797B" w:rsidRPr="007E437D" w:rsidTr="007E437D">
        <w:tc>
          <w:tcPr>
            <w:tcW w:w="2392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Ас</w:t>
            </w:r>
            <w:r w:rsidRPr="007E437D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Ас</w:t>
            </w:r>
            <w:r w:rsidRPr="007E437D"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E437D">
              <w:rPr>
                <w:b/>
                <w:sz w:val="20"/>
                <w:szCs w:val="20"/>
              </w:rPr>
              <w:t>А</w:t>
            </w:r>
            <w:r w:rsidRPr="007E437D">
              <w:rPr>
                <w:b/>
                <w:sz w:val="20"/>
                <w:szCs w:val="20"/>
                <w:lang w:val="en-US"/>
              </w:rPr>
              <w:t>r</w:t>
            </w:r>
            <w:r w:rsidRPr="007E437D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  <w:lang w:val="en-US"/>
              </w:rPr>
              <w:t>Ar</w:t>
            </w:r>
            <w:r w:rsidRPr="007E437D"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13797B" w:rsidRPr="007E437D" w:rsidTr="007E437D">
        <w:tc>
          <w:tcPr>
            <w:tcW w:w="2392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7</w:t>
            </w:r>
            <w:r w:rsidR="00C80B10" w:rsidRPr="007E437D">
              <w:rPr>
                <w:b/>
                <w:sz w:val="20"/>
                <w:szCs w:val="20"/>
              </w:rPr>
              <w:t>7</w:t>
            </w:r>
            <w:r w:rsidRPr="007E43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8</w:t>
            </w:r>
            <w:r w:rsidR="00C80B10" w:rsidRPr="007E437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13797B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6</w:t>
            </w:r>
            <w:r w:rsidR="00C80B10" w:rsidRPr="007E437D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393" w:type="dxa"/>
            <w:shd w:val="clear" w:color="auto" w:fill="auto"/>
          </w:tcPr>
          <w:p w:rsidR="0013797B" w:rsidRPr="007E437D" w:rsidRDefault="00C80B10" w:rsidP="007E437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437D">
              <w:rPr>
                <w:b/>
                <w:sz w:val="20"/>
                <w:szCs w:val="20"/>
              </w:rPr>
              <w:t>860</w:t>
            </w:r>
          </w:p>
        </w:tc>
      </w:tr>
    </w:tbl>
    <w:p w:rsidR="0013797B" w:rsidRPr="00B77DA1" w:rsidRDefault="0013797B" w:rsidP="00B77DA1">
      <w:pPr>
        <w:tabs>
          <w:tab w:val="left" w:pos="96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77DA1">
        <w:rPr>
          <w:b/>
          <w:sz w:val="28"/>
          <w:szCs w:val="28"/>
          <w:u w:val="single"/>
        </w:rPr>
        <w:t xml:space="preserve">Назначение: 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Зубчатые колеса, валы</w:t>
      </w:r>
      <w:r w:rsidR="009B6A39" w:rsidRPr="00B77DA1">
        <w:rPr>
          <w:sz w:val="28"/>
          <w:szCs w:val="28"/>
        </w:rPr>
        <w:t xml:space="preserve">, </w:t>
      </w:r>
      <w:r w:rsidRPr="00B77DA1">
        <w:rPr>
          <w:sz w:val="28"/>
          <w:szCs w:val="28"/>
        </w:rPr>
        <w:t>шестерни, кулачковые муфты, червяки, поршневые пальцы, оси, коленчатые валы, втулки и другие нагруженные крупные деталями, работающие в условиях ударных нагрузок.</w:t>
      </w:r>
    </w:p>
    <w:p w:rsidR="00C80B10" w:rsidRPr="00B77DA1" w:rsidRDefault="00C80B10" w:rsidP="00B77DA1">
      <w:pPr>
        <w:pStyle w:val="a4"/>
        <w:spacing w:line="360" w:lineRule="auto"/>
        <w:ind w:firstLine="709"/>
        <w:jc w:val="both"/>
      </w:pPr>
      <w:r w:rsidRPr="00B77DA1">
        <w:rPr>
          <w:b/>
        </w:rPr>
        <w:t>Механические свойства</w:t>
      </w:r>
      <w:r w:rsidRPr="00B77DA1">
        <w:t xml:space="preserve">  стали 25ХГМ в состоянии поставки: твёрдость в горячекатаном состоянии – НВ2050…2150.</w:t>
      </w:r>
    </w:p>
    <w:p w:rsidR="00B77DA1" w:rsidRDefault="00B77DA1" w:rsidP="00B77DA1">
      <w:pPr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77DA1">
        <w:rPr>
          <w:b/>
          <w:sz w:val="28"/>
          <w:szCs w:val="28"/>
        </w:rPr>
        <w:t xml:space="preserve">2. </w:t>
      </w:r>
      <w:r w:rsidRPr="00B77DA1">
        <w:rPr>
          <w:b/>
          <w:sz w:val="28"/>
          <w:szCs w:val="28"/>
          <w:u w:val="single"/>
        </w:rPr>
        <w:t>Анализ влияния углерода и легирующих элементов стали на технологию ее термообработки и полученные результаты.</w:t>
      </w:r>
    </w:p>
    <w:p w:rsidR="00B77DA1" w:rsidRDefault="00B77DA1" w:rsidP="00B77DA1">
      <w:pPr>
        <w:spacing w:line="360" w:lineRule="auto"/>
        <w:ind w:firstLine="709"/>
        <w:jc w:val="both"/>
        <w:rPr>
          <w:sz w:val="28"/>
          <w:szCs w:val="28"/>
        </w:rPr>
      </w:pP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Хром – очень распространенный легирующий элемент. Он повышает точку А</w:t>
      </w:r>
      <w:r w:rsidRPr="00B77DA1">
        <w:rPr>
          <w:sz w:val="28"/>
          <w:szCs w:val="28"/>
          <w:vertAlign w:val="subscript"/>
        </w:rPr>
        <w:t>3</w:t>
      </w:r>
      <w:r w:rsidRPr="00B77DA1">
        <w:rPr>
          <w:sz w:val="28"/>
          <w:szCs w:val="28"/>
        </w:rPr>
        <w:t xml:space="preserve"> и понижают точку А</w:t>
      </w:r>
      <w:r w:rsidRPr="00B77DA1">
        <w:rPr>
          <w:sz w:val="28"/>
          <w:szCs w:val="28"/>
          <w:vertAlign w:val="subscript"/>
        </w:rPr>
        <w:t xml:space="preserve">4 </w:t>
      </w:r>
      <w:r w:rsidRPr="00B77DA1">
        <w:rPr>
          <w:sz w:val="28"/>
          <w:szCs w:val="28"/>
        </w:rPr>
        <w:t>(замыкает область γ-железа). Температура эвтектоидного превращения стали (точку А</w:t>
      </w:r>
      <w:r w:rsidRPr="00B77DA1">
        <w:rPr>
          <w:sz w:val="28"/>
          <w:szCs w:val="28"/>
          <w:vertAlign w:val="subscript"/>
        </w:rPr>
        <w:t>1</w:t>
      </w:r>
      <w:r w:rsidRPr="00B77DA1">
        <w:rPr>
          <w:sz w:val="28"/>
          <w:szCs w:val="28"/>
        </w:rPr>
        <w:t>) в присутствии хрома повышается, а содержание углерода в эвтектоиде (перлите) понижается. С углеродом хром образует карбиды (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7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  <w:vertAlign w:val="subscript"/>
        </w:rPr>
        <w:t>3</w:t>
      </w:r>
      <w:r w:rsidRPr="00B77DA1">
        <w:rPr>
          <w:sz w:val="28"/>
          <w:szCs w:val="28"/>
        </w:rPr>
        <w:t>,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4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</w:rPr>
        <w:t xml:space="preserve">) более прочные и устойчивые, чем цементит. При содержании хрома 3 - 5% в стали одновременно присутствуют легированный цементит и карбид хрома 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7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  <w:vertAlign w:val="subscript"/>
        </w:rPr>
        <w:t>3</w:t>
      </w:r>
      <w:r w:rsidRPr="00B77DA1">
        <w:rPr>
          <w:sz w:val="28"/>
          <w:szCs w:val="28"/>
        </w:rPr>
        <w:t xml:space="preserve">, а если более 5% хрома, то в стали находится только карбид хрома. Растворяясь в феррите, хром повышает его твердость и прочность и прочность, незначительно снижая вязкость. Хром значительно увеличивает устойчивость переохлажденного аустенита. </w:t>
      </w: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Хром значительно уменьшает критическую скорость закалки, поэтому хромистая сталь обладает глубокой прокаливаемостью. Температура мартенситного превращения при наличии хрома снижается. Хром препятствует росту зерна и повышает устойчивость против отпуска.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Карбидообразующими элементами являются хром и марганец. При растворении карбидообразующих элементов в цементите образующиеся карбиды называются легированным цементитом. При повышении содержания карбидообразующего элемента образуются самостоятельные карбиды данного элемента с углеродом, так называемые простые карбиды, например, 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7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  <w:vertAlign w:val="subscript"/>
        </w:rPr>
        <w:t>3</w:t>
      </w:r>
      <w:r w:rsidRPr="00B77DA1">
        <w:rPr>
          <w:sz w:val="28"/>
          <w:szCs w:val="28"/>
        </w:rPr>
        <w:t xml:space="preserve">, 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4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</w:rPr>
        <w:t xml:space="preserve">, </w:t>
      </w:r>
      <w:r w:rsidRPr="00B77DA1">
        <w:rPr>
          <w:sz w:val="28"/>
          <w:szCs w:val="28"/>
          <w:lang w:val="en-US"/>
        </w:rPr>
        <w:t>Mo</w:t>
      </w:r>
      <w:r w:rsidRPr="00B77DA1">
        <w:rPr>
          <w:sz w:val="28"/>
          <w:szCs w:val="28"/>
          <w:vertAlign w:val="subscript"/>
        </w:rPr>
        <w:t>2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</w:rPr>
        <w:t>. Все карбиды очень тверды (</w:t>
      </w:r>
      <w:r w:rsidRPr="00B77DA1">
        <w:rPr>
          <w:sz w:val="28"/>
          <w:szCs w:val="28"/>
          <w:lang w:val="en-US"/>
        </w:rPr>
        <w:t>HRC</w:t>
      </w:r>
      <w:r w:rsidRPr="00B77DA1">
        <w:rPr>
          <w:sz w:val="28"/>
          <w:szCs w:val="28"/>
        </w:rPr>
        <w:t xml:space="preserve"> 70 - 75) и плавятся при высокой температуре (</w:t>
      </w:r>
      <w:r w:rsidRPr="00B77DA1">
        <w:rPr>
          <w:sz w:val="28"/>
          <w:szCs w:val="28"/>
          <w:lang w:val="en-US"/>
        </w:rPr>
        <w:t>Cr</w:t>
      </w:r>
      <w:r w:rsidRPr="00B77DA1">
        <w:rPr>
          <w:sz w:val="28"/>
          <w:szCs w:val="28"/>
          <w:vertAlign w:val="subscript"/>
        </w:rPr>
        <w:t>7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  <w:vertAlign w:val="subscript"/>
        </w:rPr>
        <w:t xml:space="preserve">3 </w:t>
      </w:r>
      <w:r w:rsidRPr="00B77DA1">
        <w:rPr>
          <w:sz w:val="28"/>
          <w:szCs w:val="28"/>
        </w:rPr>
        <w:t xml:space="preserve">примерно при 1700°С). 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pacing w:val="-1"/>
          <w:sz w:val="28"/>
          <w:szCs w:val="28"/>
        </w:rPr>
        <w:t xml:space="preserve">Введение легирующих элементов оказывает влияние на перлитное </w:t>
      </w:r>
      <w:r w:rsidRPr="00B77DA1">
        <w:rPr>
          <w:sz w:val="28"/>
          <w:szCs w:val="28"/>
        </w:rPr>
        <w:t>превращение. Температура перлитного превращения под влиянием различных легирующих элементов может понижаться или повы</w:t>
      </w:r>
      <w:r w:rsidRPr="00B77DA1">
        <w:rPr>
          <w:sz w:val="28"/>
          <w:szCs w:val="28"/>
        </w:rPr>
        <w:softHyphen/>
        <w:t xml:space="preserve">шаться, а концентрация углерода в перлите уменьшается-. В связи с этим точка </w:t>
      </w:r>
      <w:r w:rsidRPr="00B77DA1">
        <w:rPr>
          <w:sz w:val="28"/>
          <w:szCs w:val="28"/>
          <w:lang w:val="en-US"/>
        </w:rPr>
        <w:t>S</w:t>
      </w:r>
      <w:r w:rsidRPr="00B77DA1">
        <w:rPr>
          <w:sz w:val="28"/>
          <w:szCs w:val="28"/>
        </w:rPr>
        <w:t xml:space="preserve"> на диаграмме </w:t>
      </w:r>
      <w:r w:rsidRPr="00B77DA1">
        <w:rPr>
          <w:sz w:val="28"/>
          <w:szCs w:val="28"/>
          <w:lang w:val="en-US"/>
        </w:rPr>
        <w:t>Fe</w:t>
      </w:r>
      <w:r w:rsidRPr="00B77DA1">
        <w:rPr>
          <w:sz w:val="28"/>
          <w:szCs w:val="28"/>
        </w:rPr>
        <w:t>—</w:t>
      </w:r>
      <w:r w:rsidRPr="00B77DA1">
        <w:rPr>
          <w:sz w:val="28"/>
          <w:szCs w:val="28"/>
          <w:lang w:val="en-US"/>
        </w:rPr>
        <w:t>Fe</w:t>
      </w:r>
      <w:r w:rsidRPr="00B77DA1">
        <w:rPr>
          <w:sz w:val="28"/>
          <w:szCs w:val="28"/>
          <w:vertAlign w:val="subscript"/>
        </w:rPr>
        <w:t>3</w:t>
      </w:r>
      <w:r w:rsidRPr="00B77DA1">
        <w:rPr>
          <w:sz w:val="28"/>
          <w:szCs w:val="28"/>
          <w:lang w:val="en-US"/>
        </w:rPr>
        <w:t>C</w:t>
      </w:r>
      <w:r w:rsidRPr="00B77DA1">
        <w:rPr>
          <w:sz w:val="28"/>
          <w:szCs w:val="28"/>
        </w:rPr>
        <w:t xml:space="preserve"> понижается или повышается </w:t>
      </w:r>
      <w:r w:rsidRPr="00B77DA1">
        <w:rPr>
          <w:spacing w:val="-2"/>
          <w:sz w:val="28"/>
          <w:szCs w:val="28"/>
        </w:rPr>
        <w:t>и одновременно сдвигается влево. Следовательно, при введении леги</w:t>
      </w:r>
      <w:r w:rsidRPr="00B77DA1">
        <w:rPr>
          <w:spacing w:val="-2"/>
          <w:sz w:val="28"/>
          <w:szCs w:val="28"/>
        </w:rPr>
        <w:softHyphen/>
      </w:r>
      <w:r w:rsidRPr="00B77DA1">
        <w:rPr>
          <w:spacing w:val="-3"/>
          <w:sz w:val="28"/>
          <w:szCs w:val="28"/>
        </w:rPr>
        <w:t>рующих элементов происходит смещение равновесных точек на диа</w:t>
      </w:r>
      <w:r w:rsidRPr="00B77DA1">
        <w:rPr>
          <w:spacing w:val="-3"/>
          <w:sz w:val="28"/>
          <w:szCs w:val="28"/>
        </w:rPr>
        <w:softHyphen/>
      </w:r>
      <w:r w:rsidRPr="00B77DA1">
        <w:rPr>
          <w:spacing w:val="-2"/>
          <w:sz w:val="28"/>
          <w:szCs w:val="28"/>
        </w:rPr>
        <w:t xml:space="preserve">грамме </w:t>
      </w:r>
      <w:r w:rsidRPr="00B77DA1">
        <w:rPr>
          <w:spacing w:val="-2"/>
          <w:sz w:val="28"/>
          <w:szCs w:val="28"/>
          <w:lang w:val="en-US"/>
        </w:rPr>
        <w:t>Fe</w:t>
      </w:r>
      <w:r w:rsidRPr="00B77DA1">
        <w:rPr>
          <w:spacing w:val="-2"/>
          <w:sz w:val="28"/>
          <w:szCs w:val="28"/>
        </w:rPr>
        <w:t>—</w:t>
      </w:r>
      <w:r w:rsidRPr="00B77DA1">
        <w:rPr>
          <w:spacing w:val="-2"/>
          <w:sz w:val="28"/>
          <w:szCs w:val="28"/>
          <w:lang w:val="en-US"/>
        </w:rPr>
        <w:t>Fe</w:t>
      </w:r>
      <w:r w:rsidRPr="00B77DA1">
        <w:rPr>
          <w:spacing w:val="-2"/>
          <w:sz w:val="28"/>
          <w:szCs w:val="28"/>
          <w:vertAlign w:val="subscript"/>
        </w:rPr>
        <w:t>3</w:t>
      </w:r>
      <w:r w:rsidRPr="00B77DA1">
        <w:rPr>
          <w:spacing w:val="-2"/>
          <w:sz w:val="28"/>
          <w:szCs w:val="28"/>
          <w:lang w:val="en-US"/>
        </w:rPr>
        <w:t>C</w:t>
      </w:r>
      <w:r w:rsidRPr="00B77DA1">
        <w:rPr>
          <w:spacing w:val="-2"/>
          <w:sz w:val="28"/>
          <w:szCs w:val="28"/>
        </w:rPr>
        <w:t>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При наличии карбидообразующих элементов кривая изотермического распада не сохраняет свой обычный С-образный вид, а становится как бы двойной С-образной кривой. На такой кривой наблюдаются две зоны минимальной устойчивости аустенита и между ними – зона максимальной устойчивости аустенита. Верхняя зона минимальной устойчивости аустенита расположена в интервале температур 600 - 650°С. В этой зоне происходит распад переохлажденного аустенита с образованием феррито-цементитной смеси.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Нижняя зона минимальной устойчивости аустенита расположена в интервале температур 300 - 400°С. В этой зоне происходит распад переохлажденного аустенита с образованием игольчатого троостита.</w:t>
      </w:r>
    </w:p>
    <w:p w:rsidR="0013797B" w:rsidRPr="00B77DA1" w:rsidRDefault="00D7794A" w:rsidP="00B77DA1">
      <w:pPr>
        <w:tabs>
          <w:tab w:val="left" w:pos="9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9.75pt">
            <v:imagedata r:id="rId5" o:title="" gain="1.5625" blacklevel="-4588f" grayscale="t"/>
            <o:lock v:ext="edit" aspectratio="f"/>
          </v:shape>
        </w:pic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7DA1">
        <w:rPr>
          <w:i/>
          <w:sz w:val="28"/>
          <w:szCs w:val="28"/>
        </w:rPr>
        <w:t>Микроструктура игольчатого троостита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Необходимо иметь в виду, что карбидообразующие элементы только в том случае повышают устойчивость аустенита, если они растворены в аустените. Если же карбиды находятся вне раствора в виде обособленных карбидов, то аустенит, наоборот, становится менее устойчивым. Это объясняется тем, что карбиды являются центрами кристаллизации, а также тем, что наличии нерастворенных карбидов приводит к обеднению аустенита легирующим элементом и углеродом.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При большом содержании хрома в стали находятся специальные карбиды хрома. Твердость такой стали при нагревании до более высокой температуры 400 - 450°С почти не изменяется. При нагревании до более высокой температуры (450 - 500°С) происходит повышение твердости.</w:t>
      </w:r>
    </w:p>
    <w:p w:rsidR="0013797B" w:rsidRPr="00B77DA1" w:rsidRDefault="00D40C57" w:rsidP="00B77DA1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77DA1">
        <w:rPr>
          <w:b/>
          <w:sz w:val="28"/>
          <w:szCs w:val="28"/>
          <w:u w:val="single"/>
        </w:rPr>
        <w:t>Выбор вида термической обработки.</w:t>
      </w:r>
    </w:p>
    <w:p w:rsidR="00D40C57" w:rsidRPr="00B77DA1" w:rsidRDefault="00D40C57" w:rsidP="00B77DA1">
      <w:pPr>
        <w:pStyle w:val="a4"/>
        <w:spacing w:line="360" w:lineRule="auto"/>
        <w:ind w:firstLine="709"/>
        <w:jc w:val="both"/>
      </w:pPr>
      <w:r w:rsidRPr="00B77DA1">
        <w:tab/>
        <w:t>Сталь 25ХГМ поставляется заказчику в горячекатаном состоянии. После прокатки сталь охлаждают на воздухе. Структура – мелкозернистый перлит и феррит. Твёрдость – НВ2050…2150. Механическая обработка резаньем стали такой структуры и твёрдостью очень затруднена. С целью улучшения обрабатываемости и подготовки  структуры к окончательной термической обработке сталь подвергают предварительной термической обработке.</w:t>
      </w:r>
    </w:p>
    <w:p w:rsidR="0013797B" w:rsidRPr="00B77DA1" w:rsidRDefault="0013797B" w:rsidP="00B77DA1">
      <w:pPr>
        <w:tabs>
          <w:tab w:val="left" w:pos="53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3797B" w:rsidRPr="00B77DA1" w:rsidRDefault="0013797B" w:rsidP="00B77DA1">
      <w:pPr>
        <w:tabs>
          <w:tab w:val="left" w:pos="53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 xml:space="preserve">4. </w:t>
      </w:r>
      <w:r w:rsidRPr="00B77DA1">
        <w:rPr>
          <w:b/>
          <w:sz w:val="28"/>
          <w:szCs w:val="28"/>
          <w:u w:val="single"/>
        </w:rPr>
        <w:t>Режим операций предварительной и окончательной термообработки деталей (температура  нагрева и микроструктура в нагретом состоянии, охлаждающая среда).</w:t>
      </w: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Последовательность операций обработки червяк руля, изготовленного из стали 2</w:t>
      </w:r>
      <w:r w:rsidR="00DD0101" w:rsidRPr="00B77DA1">
        <w:rPr>
          <w:sz w:val="28"/>
          <w:szCs w:val="28"/>
        </w:rPr>
        <w:t>5 ХГМ</w:t>
      </w:r>
      <w:r w:rsidRPr="00B77DA1">
        <w:rPr>
          <w:sz w:val="28"/>
          <w:szCs w:val="28"/>
        </w:rPr>
        <w:t>:</w:t>
      </w:r>
    </w:p>
    <w:p w:rsidR="0013797B" w:rsidRPr="00B77DA1" w:rsidRDefault="00DD0101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Отжиг - цементация - </w:t>
      </w:r>
      <w:r w:rsidR="0013797B" w:rsidRPr="00B77DA1">
        <w:rPr>
          <w:sz w:val="28"/>
          <w:szCs w:val="28"/>
        </w:rPr>
        <w:t>механическая обработка -  закалка отпуск - механическая обработка;</w:t>
      </w:r>
    </w:p>
    <w:p w:rsidR="00D40C57" w:rsidRPr="00B77DA1" w:rsidRDefault="00D40C57" w:rsidP="00B77DA1">
      <w:pPr>
        <w:pStyle w:val="a4"/>
        <w:spacing w:line="360" w:lineRule="auto"/>
        <w:ind w:firstLine="709"/>
        <w:jc w:val="both"/>
      </w:pPr>
      <w:r w:rsidRPr="00B77DA1">
        <w:t xml:space="preserve">Способ предварительной термической обработки выбирается в зависимости от марки стали. Для заготовки из стали 25ХГМ выбираем  изотермический отжиг. Отжиг состоит в нагреве до определённой температуры с последующей выдержкой и медленным охлаждением в печи для получения равновесной, менее твёрдой структуры, свободной от остаточных напряжений. </w:t>
      </w:r>
    </w:p>
    <w:p w:rsidR="00D40C57" w:rsidRPr="00B77DA1" w:rsidRDefault="00D40C57" w:rsidP="00B77DA1">
      <w:pPr>
        <w:pStyle w:val="a4"/>
        <w:spacing w:line="360" w:lineRule="auto"/>
        <w:ind w:firstLine="709"/>
        <w:jc w:val="both"/>
      </w:pPr>
      <w:r w:rsidRPr="00B77DA1">
        <w:t xml:space="preserve">Температура нагрева  для отжига рассчитывается по формуле: </w:t>
      </w:r>
    </w:p>
    <w:p w:rsidR="00D40C57" w:rsidRPr="00B77DA1" w:rsidRDefault="00D40C57" w:rsidP="00B77DA1">
      <w:pPr>
        <w:pStyle w:val="a4"/>
        <w:spacing w:line="360" w:lineRule="auto"/>
        <w:ind w:firstLine="709"/>
        <w:jc w:val="both"/>
      </w:pPr>
      <w:r w:rsidRPr="00B77DA1">
        <w:rPr>
          <w:lang w:val="en-US"/>
        </w:rPr>
        <w:t>tn</w:t>
      </w:r>
      <w:r w:rsidRPr="00B77DA1">
        <w:t xml:space="preserve"> = АС3+(30…50) °С = 860 + (30…50) °С = 890…910°С</w:t>
      </w:r>
    </w:p>
    <w:p w:rsidR="00D40C57" w:rsidRPr="00B77DA1" w:rsidRDefault="00D40C57" w:rsidP="00B77DA1">
      <w:pPr>
        <w:pStyle w:val="a4"/>
        <w:spacing w:line="360" w:lineRule="auto"/>
        <w:ind w:firstLine="709"/>
        <w:jc w:val="both"/>
      </w:pPr>
      <w:r w:rsidRPr="00B77DA1">
        <w:t>Отжиг производится в следующей последовательности:</w:t>
      </w:r>
    </w:p>
    <w:p w:rsidR="00D40C57" w:rsidRPr="00B77DA1" w:rsidRDefault="00FB3AF0" w:rsidP="00B77DA1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</w:pPr>
      <w:r w:rsidRPr="00B77DA1">
        <w:t xml:space="preserve"> </w:t>
      </w:r>
      <w:r w:rsidR="00D40C57" w:rsidRPr="00B77DA1">
        <w:t xml:space="preserve">Нагрев до температуры </w:t>
      </w:r>
      <w:r w:rsidR="00D40C57" w:rsidRPr="00B77DA1">
        <w:rPr>
          <w:lang w:val="en-US"/>
        </w:rPr>
        <w:t>890…910`C</w:t>
      </w:r>
      <w:r w:rsidR="00D40C57" w:rsidRPr="00B77DA1">
        <w:t>;</w:t>
      </w:r>
    </w:p>
    <w:p w:rsidR="00D40C57" w:rsidRPr="00B77DA1" w:rsidRDefault="00D40C57" w:rsidP="00B77DA1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</w:pPr>
      <w:r w:rsidRPr="00B77DA1">
        <w:t>Сравнительно быстрое охлаждение до 615…635`</w:t>
      </w:r>
      <w:r w:rsidRPr="00B77DA1">
        <w:rPr>
          <w:lang w:val="en-US"/>
        </w:rPr>
        <w:t>C</w:t>
      </w:r>
      <w:r w:rsidRPr="00B77DA1">
        <w:t xml:space="preserve">; </w:t>
      </w:r>
    </w:p>
    <w:p w:rsidR="00DD0101" w:rsidRPr="00B77DA1" w:rsidRDefault="00D40C57" w:rsidP="00B77DA1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</w:pPr>
      <w:r w:rsidRPr="00B77DA1">
        <w:t xml:space="preserve">Выдержка. Время изотермической  выдержки определяем по справочнику. Для каждой стали свой график изотермического процесса; </w:t>
      </w:r>
    </w:p>
    <w:p w:rsidR="00D40C57" w:rsidRPr="00B77DA1" w:rsidRDefault="00D40C57" w:rsidP="00B77DA1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</w:pPr>
      <w:r w:rsidRPr="00B77DA1">
        <w:t>Охлаждение на воздухе.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Окончательная термическая обработка: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 xml:space="preserve">Операция окончательной термической обработки выбираются в зависимости от технических требований к заданной детали. Так как  по техническим требованиям необходима  высокая твёрдость и контактная выносливость, выбираем, с учётом марки стали, следующие операции: цементация, закалка в масле и низкий отпуск. Цементацией называется процесс диффузионного насыщения поверхностного слоя стальных деталей углеродом. 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Выбор последовательности всех операций термической обработки.</w:t>
      </w:r>
    </w:p>
    <w:p w:rsidR="00DD0101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Назначаем последовательности всех операций изготовления вала первичной коробки передач (от проката до готового изделия). Последовательность операций изображается графически с указанием номера операции в общем техническом процессе изготовления детали.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Назначение режимов окончательной термической обработки.</w:t>
      </w:r>
    </w:p>
    <w:p w:rsidR="00FB3AF0" w:rsidRPr="00B77DA1" w:rsidRDefault="00FB3AF0" w:rsidP="00B77DA1">
      <w:pPr>
        <w:pStyle w:val="a4"/>
        <w:numPr>
          <w:ilvl w:val="0"/>
          <w:numId w:val="7"/>
        </w:numPr>
        <w:tabs>
          <w:tab w:val="clear" w:pos="1080"/>
          <w:tab w:val="num" w:pos="709"/>
        </w:tabs>
        <w:spacing w:line="360" w:lineRule="auto"/>
        <w:ind w:left="0" w:firstLine="709"/>
        <w:jc w:val="both"/>
      </w:pPr>
      <w:r w:rsidRPr="00B77DA1">
        <w:t>Температура нагрева рассчитаем по формуле:</w:t>
      </w:r>
    </w:p>
    <w:p w:rsidR="00FB3AF0" w:rsidRPr="00B77DA1" w:rsidRDefault="00FB3AF0" w:rsidP="00B77DA1">
      <w:pPr>
        <w:pStyle w:val="a4"/>
        <w:tabs>
          <w:tab w:val="num" w:pos="709"/>
        </w:tabs>
        <w:spacing w:line="360" w:lineRule="auto"/>
        <w:ind w:firstLine="709"/>
        <w:jc w:val="both"/>
      </w:pPr>
      <w:r w:rsidRPr="00B77DA1">
        <w:rPr>
          <w:lang w:val="en-US"/>
        </w:rPr>
        <w:t>tn =</w:t>
      </w:r>
      <w:r w:rsidRPr="00B77DA1">
        <w:t xml:space="preserve"> АС3</w:t>
      </w:r>
      <w:r w:rsidRPr="00B77DA1">
        <w:rPr>
          <w:lang w:val="en-US"/>
        </w:rPr>
        <w:t>+(30…50)</w:t>
      </w:r>
      <w:r w:rsidRPr="00B77DA1">
        <w:t xml:space="preserve"> °</w:t>
      </w:r>
      <w:r w:rsidRPr="00B77DA1">
        <w:rPr>
          <w:lang w:val="en-US"/>
        </w:rPr>
        <w:t>C =</w:t>
      </w:r>
      <w:r w:rsidRPr="00B77DA1">
        <w:t xml:space="preserve"> 860 </w:t>
      </w:r>
      <w:r w:rsidRPr="00B77DA1">
        <w:rPr>
          <w:lang w:val="en-US"/>
        </w:rPr>
        <w:t>+ (30…50)</w:t>
      </w:r>
      <w:r w:rsidRPr="00B77DA1">
        <w:t xml:space="preserve"> °</w:t>
      </w:r>
      <w:r w:rsidRPr="00B77DA1">
        <w:rPr>
          <w:lang w:val="en-US"/>
        </w:rPr>
        <w:t>C = 890…910</w:t>
      </w:r>
      <w:r w:rsidRPr="00B77DA1">
        <w:t>°</w:t>
      </w:r>
      <w:r w:rsidRPr="00B77DA1">
        <w:rPr>
          <w:lang w:val="en-US"/>
        </w:rPr>
        <w:t>C</w:t>
      </w:r>
    </w:p>
    <w:p w:rsidR="00FB3AF0" w:rsidRPr="00B77DA1" w:rsidRDefault="00FB3AF0" w:rsidP="00B77DA1">
      <w:pPr>
        <w:pStyle w:val="a4"/>
        <w:numPr>
          <w:ilvl w:val="0"/>
          <w:numId w:val="7"/>
        </w:numPr>
        <w:tabs>
          <w:tab w:val="clear" w:pos="1080"/>
          <w:tab w:val="num" w:pos="709"/>
        </w:tabs>
        <w:spacing w:line="360" w:lineRule="auto"/>
        <w:ind w:left="0" w:firstLine="709"/>
        <w:jc w:val="both"/>
      </w:pPr>
      <w:r w:rsidRPr="00B77DA1">
        <w:t>Время выдержки. Учитывая, что при газовой цементации цементированный слой толщиной 1 мм образуется за 6 - 7 часов, примем время выдержки равное  10 – 12 часам.</w:t>
      </w:r>
    </w:p>
    <w:p w:rsidR="00FB3AF0" w:rsidRPr="00B77DA1" w:rsidRDefault="00FB3AF0" w:rsidP="00B77DA1">
      <w:pPr>
        <w:pStyle w:val="a4"/>
        <w:tabs>
          <w:tab w:val="num" w:pos="709"/>
        </w:tabs>
        <w:spacing w:line="360" w:lineRule="auto"/>
        <w:ind w:firstLine="709"/>
        <w:jc w:val="both"/>
      </w:pPr>
      <w:r w:rsidRPr="00B77DA1">
        <w:t>3) В качестве закаливающей среды выбираем масло трансформаторное, температурой 170°</w:t>
      </w:r>
      <w:r w:rsidRPr="00B77DA1">
        <w:rPr>
          <w:lang w:val="en-US"/>
        </w:rPr>
        <w:t>C</w:t>
      </w:r>
      <w:r w:rsidRPr="00B77DA1">
        <w:t xml:space="preserve">. </w:t>
      </w:r>
    </w:p>
    <w:p w:rsidR="00FB3AF0" w:rsidRPr="00B77DA1" w:rsidRDefault="00FB3AF0" w:rsidP="00B77DA1">
      <w:pPr>
        <w:pStyle w:val="a4"/>
        <w:tabs>
          <w:tab w:val="num" w:pos="709"/>
        </w:tabs>
        <w:spacing w:line="360" w:lineRule="auto"/>
        <w:ind w:firstLine="709"/>
        <w:jc w:val="both"/>
      </w:pPr>
      <w:r w:rsidRPr="00B77DA1">
        <w:t xml:space="preserve">4) Температура нагрева при отпуске: </w:t>
      </w:r>
      <w:r w:rsidRPr="00B77DA1">
        <w:sym w:font="Symbol" w:char="F074"/>
      </w:r>
      <w:r w:rsidRPr="00B77DA1">
        <w:t>н =180°</w:t>
      </w:r>
      <w:r w:rsidRPr="00B77DA1">
        <w:rPr>
          <w:lang w:val="en-US"/>
        </w:rPr>
        <w:t>C</w:t>
      </w:r>
    </w:p>
    <w:p w:rsidR="00FB3AF0" w:rsidRPr="00B77DA1" w:rsidRDefault="00FB3AF0" w:rsidP="00B77DA1">
      <w:pPr>
        <w:pStyle w:val="a4"/>
        <w:tabs>
          <w:tab w:val="num" w:pos="709"/>
        </w:tabs>
        <w:spacing w:line="360" w:lineRule="auto"/>
        <w:ind w:firstLine="709"/>
        <w:jc w:val="both"/>
      </w:pPr>
      <w:r w:rsidRPr="00B77DA1">
        <w:t>5) Продолжение отпуска:  1,5-2 часа.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Окончательная структура после термической обработки – мартенсит отпуска с включениями глобулярных карбидов, сердцевина – сорбит, тростит.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 xml:space="preserve">Механические свойства 25ХГМ после термической обработки: Твёрдость поверхности – HRC58…63, сердцевины – HRC35…45. 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sym w:font="Symbol" w:char="F073"/>
      </w:r>
      <w:r w:rsidRPr="00B77DA1">
        <w:t xml:space="preserve">в = 1080МПа;   </w:t>
      </w:r>
      <w:r w:rsidRPr="00B77DA1">
        <w:sym w:font="Symbol" w:char="F073"/>
      </w:r>
      <w:r w:rsidRPr="00B77DA1">
        <w:t xml:space="preserve">т = 1080МПа;   </w:t>
      </w:r>
      <w:r w:rsidRPr="00B77DA1">
        <w:sym w:font="Symbol" w:char="F064"/>
      </w:r>
      <w:r w:rsidRPr="00B77DA1">
        <w:t xml:space="preserve">=10%;   </w:t>
      </w:r>
      <w:r w:rsidRPr="00B77DA1">
        <w:rPr>
          <w:lang w:val="en-US"/>
        </w:rPr>
        <w:t>KCU</w:t>
      </w:r>
      <w:r w:rsidRPr="00B77DA1">
        <w:t>=78 Дж/см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Выбор оборудования.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 xml:space="preserve"> Выбор оборудования производим в соответствии с назначенными видами  и рассчитанными  видами термической обработки.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Выбираем: Для цементации - шахтная печь для газовой цементации СШЦ – 3.4/10.  Диаметр 300 мм, высота  600 мм, максимальная температура 1050°</w:t>
      </w:r>
      <w:r w:rsidRPr="00B77DA1">
        <w:rPr>
          <w:lang w:val="en-US"/>
        </w:rPr>
        <w:t>C</w:t>
      </w:r>
      <w:r w:rsidRPr="00B77DA1">
        <w:t>,  мощность 20 КВт.</w:t>
      </w:r>
    </w:p>
    <w:p w:rsidR="00FB3AF0" w:rsidRPr="00B77DA1" w:rsidRDefault="00FB3AF0" w:rsidP="00B77DA1">
      <w:pPr>
        <w:pStyle w:val="a4"/>
        <w:spacing w:line="360" w:lineRule="auto"/>
        <w:ind w:firstLine="709"/>
        <w:jc w:val="both"/>
      </w:pPr>
      <w:r w:rsidRPr="00B77DA1">
        <w:t>Для отпуска - отпускной конвейерный электропечной агрегат с защитной  атмосферой СКО-20.155.04/3 Максимальная температура нагрева 300°</w:t>
      </w:r>
      <w:r w:rsidRPr="00B77DA1">
        <w:rPr>
          <w:lang w:val="en-US"/>
        </w:rPr>
        <w:t>C</w:t>
      </w:r>
      <w:r w:rsidRPr="00B77DA1">
        <w:t>, мощность 350КВт, площадь пода  2*1,5м.</w:t>
      </w:r>
    </w:p>
    <w:p w:rsidR="00FB3AF0" w:rsidRPr="00B77DA1" w:rsidRDefault="00FB3AF0" w:rsidP="00B77DA1">
      <w:pPr>
        <w:pStyle w:val="a4"/>
        <w:tabs>
          <w:tab w:val="left" w:pos="851"/>
        </w:tabs>
        <w:spacing w:line="360" w:lineRule="auto"/>
        <w:ind w:firstLine="709"/>
        <w:jc w:val="both"/>
      </w:pPr>
      <w:r w:rsidRPr="00B77DA1">
        <w:t>Для отжига – закалочная печь с защитной атмосферой.</w:t>
      </w:r>
    </w:p>
    <w:p w:rsidR="0013797B" w:rsidRPr="00B77DA1" w:rsidRDefault="00D7794A" w:rsidP="00B77D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6.5pt;height:87pt;mso-wrap-distance-left:1.9pt;mso-wrap-distance-right:1.9pt" o:allowincell="f">
            <v:imagedata r:id="rId6" o:title=""/>
          </v:shape>
        </w:pict>
      </w: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Микроструктура   мартенсита</w:t>
      </w: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</w:p>
    <w:p w:rsidR="0013797B" w:rsidRPr="00B77DA1" w:rsidRDefault="0013797B" w:rsidP="00B77D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7DA1">
        <w:rPr>
          <w:b/>
          <w:sz w:val="28"/>
          <w:szCs w:val="28"/>
        </w:rPr>
        <w:t>Механические свойства стали после термической обработки:</w:t>
      </w:r>
    </w:p>
    <w:p w:rsidR="0013797B" w:rsidRPr="00B77DA1" w:rsidRDefault="0013797B" w:rsidP="00B77DA1">
      <w:pPr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 xml:space="preserve">- Твердость </w:t>
      </w:r>
      <w:r w:rsidRPr="00B77DA1">
        <w:rPr>
          <w:sz w:val="28"/>
          <w:szCs w:val="28"/>
          <w:lang w:val="en-US"/>
        </w:rPr>
        <w:t>HRC</w:t>
      </w:r>
      <w:r w:rsidRPr="00B77DA1">
        <w:rPr>
          <w:sz w:val="28"/>
          <w:szCs w:val="28"/>
        </w:rPr>
        <w:t xml:space="preserve"> 56-62 (пов.), </w:t>
      </w:r>
      <w:r w:rsidRPr="00B77DA1">
        <w:rPr>
          <w:sz w:val="28"/>
          <w:szCs w:val="28"/>
          <w:lang w:val="en-US"/>
        </w:rPr>
        <w:t>HRC</w:t>
      </w:r>
      <w:r w:rsidRPr="00B77DA1">
        <w:rPr>
          <w:sz w:val="28"/>
          <w:szCs w:val="28"/>
        </w:rPr>
        <w:t xml:space="preserve"> 36-46 (серд.)</w:t>
      </w:r>
    </w:p>
    <w:p w:rsidR="0013797B" w:rsidRPr="00B77DA1" w:rsidRDefault="0013797B" w:rsidP="00B77DA1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- Предельная прочность (σ</w:t>
      </w:r>
      <w:r w:rsidRPr="00B77DA1">
        <w:rPr>
          <w:sz w:val="28"/>
          <w:szCs w:val="28"/>
          <w:vertAlign w:val="subscript"/>
        </w:rPr>
        <w:t>в</w:t>
      </w:r>
      <w:r w:rsidRPr="00B77DA1">
        <w:rPr>
          <w:sz w:val="28"/>
          <w:szCs w:val="28"/>
        </w:rPr>
        <w:t>) равна 578 Н/мм</w:t>
      </w:r>
      <w:r w:rsidRPr="00B77DA1">
        <w:rPr>
          <w:sz w:val="28"/>
          <w:szCs w:val="28"/>
          <w:vertAlign w:val="superscript"/>
        </w:rPr>
        <w:t>2</w:t>
      </w:r>
      <w:r w:rsidRPr="00B77DA1">
        <w:rPr>
          <w:sz w:val="28"/>
          <w:szCs w:val="28"/>
        </w:rPr>
        <w:t>;</w:t>
      </w:r>
    </w:p>
    <w:p w:rsidR="0013797B" w:rsidRDefault="00B77DA1" w:rsidP="00B77DA1">
      <w:pPr>
        <w:tabs>
          <w:tab w:val="left" w:pos="142"/>
          <w:tab w:val="left" w:pos="29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797B" w:rsidRPr="00B77DA1">
        <w:rPr>
          <w:b/>
          <w:sz w:val="28"/>
          <w:szCs w:val="28"/>
        </w:rPr>
        <w:t>Использованная литература:</w:t>
      </w:r>
    </w:p>
    <w:p w:rsidR="00B77DA1" w:rsidRPr="00B77DA1" w:rsidRDefault="00B77DA1" w:rsidP="00B77DA1">
      <w:pPr>
        <w:tabs>
          <w:tab w:val="left" w:pos="142"/>
          <w:tab w:val="left" w:pos="2910"/>
        </w:tabs>
        <w:spacing w:line="360" w:lineRule="auto"/>
        <w:jc w:val="both"/>
        <w:rPr>
          <w:b/>
          <w:sz w:val="28"/>
          <w:szCs w:val="28"/>
        </w:rPr>
      </w:pPr>
    </w:p>
    <w:p w:rsidR="00FB3AF0" w:rsidRPr="00B77DA1" w:rsidRDefault="00FB3AF0" w:rsidP="00B77DA1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DA1">
        <w:rPr>
          <w:sz w:val="28"/>
          <w:szCs w:val="28"/>
        </w:rPr>
        <w:t>Гуляев А.П. Металловедение. - М.: Металлургия, 1977.</w:t>
      </w:r>
    </w:p>
    <w:p w:rsidR="00FB3AF0" w:rsidRPr="00B77DA1" w:rsidRDefault="00FB3AF0" w:rsidP="00B77DA1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DA1">
        <w:rPr>
          <w:i/>
          <w:sz w:val="28"/>
          <w:szCs w:val="28"/>
        </w:rPr>
        <w:t>Пожидаева С.П.</w:t>
      </w:r>
      <w:r w:rsidRPr="00B77DA1">
        <w:rPr>
          <w:sz w:val="28"/>
          <w:szCs w:val="28"/>
        </w:rPr>
        <w:t xml:space="preserve"> Технология конструкционных материалов: Уч. Пособие для студентов 1 и 2 курса факультета технологии и предпринимательства. Бирск. Госуд. Пед. Ин-т, 2002.</w:t>
      </w:r>
    </w:p>
    <w:p w:rsidR="0013797B" w:rsidRPr="00B77DA1" w:rsidRDefault="0013797B" w:rsidP="00B77DA1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DA1">
        <w:rPr>
          <w:i/>
          <w:sz w:val="28"/>
          <w:szCs w:val="28"/>
        </w:rPr>
        <w:t>Самохоцкий А.И.</w:t>
      </w:r>
      <w:r w:rsidRPr="00B77DA1">
        <w:rPr>
          <w:sz w:val="28"/>
          <w:szCs w:val="28"/>
        </w:rPr>
        <w:t xml:space="preserve"> Технология термической обработки металлов,    М., Машгиз, 1962.</w:t>
      </w:r>
    </w:p>
    <w:p w:rsidR="00FB3AF0" w:rsidRPr="00B77DA1" w:rsidRDefault="00FB3AF0" w:rsidP="00B77DA1">
      <w:pPr>
        <w:pStyle w:val="a4"/>
        <w:numPr>
          <w:ilvl w:val="0"/>
          <w:numId w:val="2"/>
        </w:numPr>
        <w:tabs>
          <w:tab w:val="num" w:pos="0"/>
          <w:tab w:val="left" w:pos="142"/>
          <w:tab w:val="left" w:pos="360"/>
          <w:tab w:val="left" w:pos="851"/>
          <w:tab w:val="left" w:pos="900"/>
        </w:tabs>
        <w:spacing w:line="360" w:lineRule="auto"/>
        <w:ind w:left="0" w:firstLine="0"/>
        <w:jc w:val="both"/>
      </w:pPr>
      <w:r w:rsidRPr="00B77DA1">
        <w:rPr>
          <w:i/>
          <w:iCs/>
        </w:rPr>
        <w:t>Седов Ю.Е., Адаскин А.М.</w:t>
      </w:r>
      <w:r w:rsidRPr="00B77DA1">
        <w:t xml:space="preserve"> Справочник молодого термиста. – М.: Высшая школа, 1986. – 239 с.</w:t>
      </w:r>
    </w:p>
    <w:p w:rsidR="00FB3AF0" w:rsidRPr="00B77DA1" w:rsidRDefault="00FB3AF0" w:rsidP="00B77DA1">
      <w:pPr>
        <w:pStyle w:val="a4"/>
        <w:numPr>
          <w:ilvl w:val="0"/>
          <w:numId w:val="2"/>
        </w:numPr>
        <w:tabs>
          <w:tab w:val="num" w:pos="0"/>
          <w:tab w:val="left" w:pos="142"/>
          <w:tab w:val="left" w:pos="360"/>
          <w:tab w:val="left" w:pos="851"/>
          <w:tab w:val="left" w:pos="900"/>
        </w:tabs>
        <w:spacing w:line="360" w:lineRule="auto"/>
        <w:ind w:left="0" w:firstLine="0"/>
        <w:jc w:val="both"/>
      </w:pPr>
      <w:r w:rsidRPr="00B77DA1">
        <w:rPr>
          <w:i/>
          <w:iCs/>
        </w:rPr>
        <w:t xml:space="preserve"> Солнцев Ю.П., Веселов В.А., Демянцевич В.П. и др.</w:t>
      </w:r>
      <w:r w:rsidRPr="00B77DA1">
        <w:t xml:space="preserve"> Металловедение и технология металлов. – М.: Металлургия, 1988. – 512 с.</w:t>
      </w:r>
    </w:p>
    <w:p w:rsidR="00FB3AF0" w:rsidRPr="00B77DA1" w:rsidRDefault="00FB3AF0" w:rsidP="00B77DA1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360"/>
          <w:tab w:val="left" w:pos="851"/>
          <w:tab w:val="left" w:pos="900"/>
        </w:tabs>
        <w:spacing w:line="360" w:lineRule="auto"/>
        <w:ind w:left="0" w:firstLine="0"/>
        <w:jc w:val="both"/>
      </w:pPr>
      <w:r w:rsidRPr="00B77DA1">
        <w:rPr>
          <w:i/>
          <w:iCs/>
        </w:rPr>
        <w:t>Лахтин Ю.М., Леонтьева В.П.</w:t>
      </w:r>
      <w:r w:rsidRPr="00B77DA1">
        <w:t xml:space="preserve"> Материаловедение. – М.: Машиностроение, 1990. – 528 с.</w:t>
      </w:r>
    </w:p>
    <w:p w:rsidR="00FB3AF0" w:rsidRPr="00B77DA1" w:rsidRDefault="00FB3AF0" w:rsidP="00B77DA1">
      <w:pPr>
        <w:tabs>
          <w:tab w:val="left" w:pos="142"/>
          <w:tab w:val="left" w:pos="2910"/>
        </w:tabs>
        <w:spacing w:line="360" w:lineRule="auto"/>
        <w:jc w:val="both"/>
        <w:rPr>
          <w:sz w:val="28"/>
          <w:szCs w:val="28"/>
        </w:rPr>
      </w:pPr>
    </w:p>
    <w:p w:rsidR="00154908" w:rsidRPr="00B77DA1" w:rsidRDefault="00154908" w:rsidP="00B77DA1">
      <w:pPr>
        <w:widowControl w:val="0"/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154908" w:rsidRPr="00B77DA1" w:rsidSect="00B77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11E4"/>
    <w:multiLevelType w:val="singleLevel"/>
    <w:tmpl w:val="1D86EAD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38FD7F22"/>
    <w:multiLevelType w:val="hybridMultilevel"/>
    <w:tmpl w:val="5570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AE56E5"/>
    <w:multiLevelType w:val="singleLevel"/>
    <w:tmpl w:val="CDE68C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1BC6667"/>
    <w:multiLevelType w:val="hybridMultilevel"/>
    <w:tmpl w:val="78DAA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2A6504"/>
    <w:multiLevelType w:val="hybridMultilevel"/>
    <w:tmpl w:val="3AC0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17837"/>
    <w:multiLevelType w:val="singleLevel"/>
    <w:tmpl w:val="CDE68C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68624F63"/>
    <w:multiLevelType w:val="hybridMultilevel"/>
    <w:tmpl w:val="4B22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6229BA"/>
    <w:multiLevelType w:val="singleLevel"/>
    <w:tmpl w:val="145ED1C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60"/>
    <w:rsid w:val="0001100F"/>
    <w:rsid w:val="0003364E"/>
    <w:rsid w:val="00035275"/>
    <w:rsid w:val="00041A24"/>
    <w:rsid w:val="000751C3"/>
    <w:rsid w:val="000B258E"/>
    <w:rsid w:val="000B4A56"/>
    <w:rsid w:val="000D5518"/>
    <w:rsid w:val="000F38C8"/>
    <w:rsid w:val="00115EAB"/>
    <w:rsid w:val="0013797B"/>
    <w:rsid w:val="00154908"/>
    <w:rsid w:val="00181A28"/>
    <w:rsid w:val="00190C3D"/>
    <w:rsid w:val="001D5D9D"/>
    <w:rsid w:val="001F1775"/>
    <w:rsid w:val="001F4B3F"/>
    <w:rsid w:val="0024475B"/>
    <w:rsid w:val="00282F9A"/>
    <w:rsid w:val="002D27C4"/>
    <w:rsid w:val="002E6096"/>
    <w:rsid w:val="002E721F"/>
    <w:rsid w:val="003016AD"/>
    <w:rsid w:val="0033663E"/>
    <w:rsid w:val="003618F6"/>
    <w:rsid w:val="00370E3F"/>
    <w:rsid w:val="00391E0F"/>
    <w:rsid w:val="003A5D3E"/>
    <w:rsid w:val="003B4940"/>
    <w:rsid w:val="003B582E"/>
    <w:rsid w:val="003C5CE1"/>
    <w:rsid w:val="003D613B"/>
    <w:rsid w:val="003E4452"/>
    <w:rsid w:val="0042221A"/>
    <w:rsid w:val="0044032B"/>
    <w:rsid w:val="00466DAE"/>
    <w:rsid w:val="004826DE"/>
    <w:rsid w:val="0049013D"/>
    <w:rsid w:val="00497D06"/>
    <w:rsid w:val="004A4ED2"/>
    <w:rsid w:val="004B0CDA"/>
    <w:rsid w:val="004D72FA"/>
    <w:rsid w:val="004E7093"/>
    <w:rsid w:val="0050324D"/>
    <w:rsid w:val="005255CB"/>
    <w:rsid w:val="005319C8"/>
    <w:rsid w:val="00537A8A"/>
    <w:rsid w:val="005652D6"/>
    <w:rsid w:val="005737FF"/>
    <w:rsid w:val="005A07D7"/>
    <w:rsid w:val="005C48FC"/>
    <w:rsid w:val="005E5F7D"/>
    <w:rsid w:val="005F2946"/>
    <w:rsid w:val="00652413"/>
    <w:rsid w:val="006574EB"/>
    <w:rsid w:val="006C045E"/>
    <w:rsid w:val="006D1AC7"/>
    <w:rsid w:val="006E04F2"/>
    <w:rsid w:val="006E28FE"/>
    <w:rsid w:val="006F29EA"/>
    <w:rsid w:val="006F4134"/>
    <w:rsid w:val="00731135"/>
    <w:rsid w:val="00732158"/>
    <w:rsid w:val="00753D48"/>
    <w:rsid w:val="007C2C8F"/>
    <w:rsid w:val="007E2FFD"/>
    <w:rsid w:val="007E437D"/>
    <w:rsid w:val="008573F5"/>
    <w:rsid w:val="00874C77"/>
    <w:rsid w:val="00877253"/>
    <w:rsid w:val="008B0C07"/>
    <w:rsid w:val="008E357E"/>
    <w:rsid w:val="008F586F"/>
    <w:rsid w:val="009456FF"/>
    <w:rsid w:val="0095151D"/>
    <w:rsid w:val="0095241C"/>
    <w:rsid w:val="00954258"/>
    <w:rsid w:val="00954BE6"/>
    <w:rsid w:val="00994E11"/>
    <w:rsid w:val="00995131"/>
    <w:rsid w:val="009B37F9"/>
    <w:rsid w:val="009B6A39"/>
    <w:rsid w:val="009D7B59"/>
    <w:rsid w:val="009E4CC0"/>
    <w:rsid w:val="009F2C60"/>
    <w:rsid w:val="009F404D"/>
    <w:rsid w:val="00A20D2D"/>
    <w:rsid w:val="00A446A8"/>
    <w:rsid w:val="00A570A9"/>
    <w:rsid w:val="00AD4CB5"/>
    <w:rsid w:val="00AE6438"/>
    <w:rsid w:val="00B51F2A"/>
    <w:rsid w:val="00B73398"/>
    <w:rsid w:val="00B77DA1"/>
    <w:rsid w:val="00BC337E"/>
    <w:rsid w:val="00BD2944"/>
    <w:rsid w:val="00C068E0"/>
    <w:rsid w:val="00C33A1A"/>
    <w:rsid w:val="00C41965"/>
    <w:rsid w:val="00C54C54"/>
    <w:rsid w:val="00C66184"/>
    <w:rsid w:val="00C80B10"/>
    <w:rsid w:val="00CB2461"/>
    <w:rsid w:val="00CB6121"/>
    <w:rsid w:val="00CF7DB8"/>
    <w:rsid w:val="00D24132"/>
    <w:rsid w:val="00D40C57"/>
    <w:rsid w:val="00D7794A"/>
    <w:rsid w:val="00DA78F6"/>
    <w:rsid w:val="00DB355B"/>
    <w:rsid w:val="00DC6E3F"/>
    <w:rsid w:val="00DD0101"/>
    <w:rsid w:val="00DD3F75"/>
    <w:rsid w:val="00DD48A4"/>
    <w:rsid w:val="00E17EAA"/>
    <w:rsid w:val="00E53802"/>
    <w:rsid w:val="00E60789"/>
    <w:rsid w:val="00E84E60"/>
    <w:rsid w:val="00E90E86"/>
    <w:rsid w:val="00E940D2"/>
    <w:rsid w:val="00E9482E"/>
    <w:rsid w:val="00EE52D8"/>
    <w:rsid w:val="00F531B1"/>
    <w:rsid w:val="00FB2E48"/>
    <w:rsid w:val="00FB3AF0"/>
    <w:rsid w:val="00FD0616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863BA88-A27C-4EC0-A642-DBE7C95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80B10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Разработка технологического процесса термической обработки детали</vt:lpstr>
    </vt:vector>
  </TitlesOfParts>
  <Company>ТиП-фак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Разработка технологического процесса термической обработки детали</dc:title>
  <dc:subject/>
  <dc:creator>Айнур</dc:creator>
  <cp:keywords/>
  <dc:description/>
  <cp:lastModifiedBy>admin</cp:lastModifiedBy>
  <cp:revision>2</cp:revision>
  <dcterms:created xsi:type="dcterms:W3CDTF">2014-04-15T14:21:00Z</dcterms:created>
  <dcterms:modified xsi:type="dcterms:W3CDTF">2014-04-15T14:21:00Z</dcterms:modified>
</cp:coreProperties>
</file>