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80F" w:rsidRPr="00DB6C7E" w:rsidRDefault="0052480F" w:rsidP="00DB6C7E">
      <w:pPr>
        <w:pStyle w:val="1"/>
        <w:spacing w:line="360" w:lineRule="auto"/>
        <w:ind w:right="0" w:firstLine="709"/>
        <w:jc w:val="center"/>
        <w:rPr>
          <w:b w:val="0"/>
          <w:sz w:val="28"/>
          <w:szCs w:val="36"/>
        </w:rPr>
      </w:pPr>
      <w:r w:rsidRPr="00DB6C7E">
        <w:rPr>
          <w:b w:val="0"/>
          <w:sz w:val="28"/>
          <w:szCs w:val="36"/>
        </w:rPr>
        <w:t>Московская Открытая Социальная Академия</w:t>
      </w:r>
    </w:p>
    <w:p w:rsidR="0052480F" w:rsidRPr="00DB6C7E" w:rsidRDefault="0052480F" w:rsidP="00DB6C7E">
      <w:pPr>
        <w:spacing w:line="360" w:lineRule="auto"/>
        <w:ind w:firstLine="709"/>
        <w:jc w:val="center"/>
        <w:rPr>
          <w:bCs/>
          <w:sz w:val="28"/>
          <w:szCs w:val="36"/>
        </w:rPr>
      </w:pPr>
      <w:r w:rsidRPr="00DB6C7E">
        <w:rPr>
          <w:bCs/>
          <w:sz w:val="28"/>
          <w:szCs w:val="36"/>
        </w:rPr>
        <w:t>Заочное Отделение</w:t>
      </w:r>
    </w:p>
    <w:p w:rsidR="0052480F" w:rsidRPr="00DB6C7E" w:rsidRDefault="0052480F" w:rsidP="00DB6C7E">
      <w:pPr>
        <w:spacing w:line="360" w:lineRule="auto"/>
        <w:ind w:firstLine="709"/>
        <w:jc w:val="center"/>
        <w:rPr>
          <w:bCs/>
          <w:sz w:val="28"/>
          <w:szCs w:val="36"/>
        </w:rPr>
      </w:pPr>
      <w:r w:rsidRPr="00DB6C7E">
        <w:rPr>
          <w:bCs/>
          <w:sz w:val="28"/>
          <w:szCs w:val="36"/>
        </w:rPr>
        <w:t>Финансово-Экономический Факультет</w:t>
      </w:r>
    </w:p>
    <w:p w:rsidR="0052480F" w:rsidRPr="00DB6C7E" w:rsidRDefault="0052480F" w:rsidP="00DB6C7E">
      <w:pPr>
        <w:spacing w:line="360" w:lineRule="auto"/>
        <w:ind w:firstLine="709"/>
        <w:jc w:val="center"/>
        <w:rPr>
          <w:bCs/>
          <w:sz w:val="28"/>
          <w:szCs w:val="36"/>
        </w:rPr>
      </w:pPr>
    </w:p>
    <w:p w:rsidR="0052480F" w:rsidRPr="00DB6C7E" w:rsidRDefault="0052480F" w:rsidP="00DB6C7E">
      <w:pPr>
        <w:spacing w:line="360" w:lineRule="auto"/>
        <w:ind w:firstLine="709"/>
        <w:jc w:val="center"/>
        <w:rPr>
          <w:bCs/>
          <w:sz w:val="28"/>
          <w:szCs w:val="36"/>
        </w:rPr>
      </w:pPr>
    </w:p>
    <w:p w:rsidR="0052480F" w:rsidRPr="00DB6C7E" w:rsidRDefault="0052480F" w:rsidP="00DB6C7E">
      <w:pPr>
        <w:spacing w:line="360" w:lineRule="auto"/>
        <w:ind w:firstLine="709"/>
        <w:jc w:val="center"/>
        <w:rPr>
          <w:bCs/>
          <w:sz w:val="28"/>
          <w:szCs w:val="36"/>
        </w:rPr>
      </w:pPr>
    </w:p>
    <w:p w:rsidR="0052480F" w:rsidRDefault="0052480F" w:rsidP="00DB6C7E">
      <w:pPr>
        <w:spacing w:line="360" w:lineRule="auto"/>
        <w:ind w:firstLine="709"/>
        <w:jc w:val="center"/>
        <w:rPr>
          <w:bCs/>
          <w:sz w:val="28"/>
          <w:szCs w:val="36"/>
        </w:rPr>
      </w:pPr>
    </w:p>
    <w:p w:rsidR="00DB6C7E" w:rsidRDefault="00DB6C7E" w:rsidP="00DB6C7E">
      <w:pPr>
        <w:spacing w:line="360" w:lineRule="auto"/>
        <w:ind w:firstLine="709"/>
        <w:jc w:val="center"/>
        <w:rPr>
          <w:bCs/>
          <w:sz w:val="28"/>
          <w:szCs w:val="36"/>
        </w:rPr>
      </w:pPr>
    </w:p>
    <w:p w:rsidR="00DB6C7E" w:rsidRDefault="00DB6C7E" w:rsidP="00DB6C7E">
      <w:pPr>
        <w:spacing w:line="360" w:lineRule="auto"/>
        <w:ind w:firstLine="709"/>
        <w:jc w:val="center"/>
        <w:rPr>
          <w:bCs/>
          <w:sz w:val="28"/>
          <w:szCs w:val="36"/>
        </w:rPr>
      </w:pPr>
    </w:p>
    <w:p w:rsidR="00DB6C7E" w:rsidRDefault="00DB6C7E" w:rsidP="00DB6C7E">
      <w:pPr>
        <w:spacing w:line="360" w:lineRule="auto"/>
        <w:ind w:firstLine="709"/>
        <w:jc w:val="center"/>
        <w:rPr>
          <w:bCs/>
          <w:sz w:val="28"/>
          <w:szCs w:val="36"/>
        </w:rPr>
      </w:pPr>
    </w:p>
    <w:p w:rsidR="00DB6C7E" w:rsidRDefault="00DB6C7E" w:rsidP="00DB6C7E">
      <w:pPr>
        <w:spacing w:line="360" w:lineRule="auto"/>
        <w:ind w:firstLine="709"/>
        <w:jc w:val="center"/>
        <w:rPr>
          <w:bCs/>
          <w:sz w:val="28"/>
          <w:szCs w:val="36"/>
        </w:rPr>
      </w:pPr>
    </w:p>
    <w:p w:rsidR="00DB6C7E" w:rsidRDefault="00DB6C7E" w:rsidP="00DB6C7E">
      <w:pPr>
        <w:spacing w:line="360" w:lineRule="auto"/>
        <w:ind w:firstLine="709"/>
        <w:jc w:val="center"/>
        <w:rPr>
          <w:bCs/>
          <w:sz w:val="28"/>
          <w:szCs w:val="36"/>
        </w:rPr>
      </w:pPr>
    </w:p>
    <w:p w:rsidR="00DB6C7E" w:rsidRPr="00DB6C7E" w:rsidRDefault="00DB6C7E" w:rsidP="00DB6C7E">
      <w:pPr>
        <w:spacing w:line="360" w:lineRule="auto"/>
        <w:ind w:firstLine="709"/>
        <w:jc w:val="center"/>
        <w:rPr>
          <w:bCs/>
          <w:sz w:val="28"/>
          <w:szCs w:val="36"/>
        </w:rPr>
      </w:pPr>
    </w:p>
    <w:p w:rsidR="0052480F" w:rsidRPr="00DB6C7E" w:rsidRDefault="0052480F" w:rsidP="00DB6C7E">
      <w:pPr>
        <w:spacing w:line="360" w:lineRule="auto"/>
        <w:ind w:firstLine="709"/>
        <w:jc w:val="center"/>
        <w:rPr>
          <w:bCs/>
          <w:sz w:val="28"/>
          <w:szCs w:val="36"/>
        </w:rPr>
      </w:pPr>
      <w:r w:rsidRPr="00DB6C7E">
        <w:rPr>
          <w:bCs/>
          <w:sz w:val="28"/>
          <w:szCs w:val="36"/>
        </w:rPr>
        <w:t>Контрольная работа</w:t>
      </w:r>
    </w:p>
    <w:p w:rsidR="0052480F" w:rsidRPr="00DB6C7E" w:rsidRDefault="0052480F" w:rsidP="00DB6C7E">
      <w:pPr>
        <w:spacing w:line="360" w:lineRule="auto"/>
        <w:ind w:firstLine="709"/>
        <w:jc w:val="center"/>
        <w:rPr>
          <w:bCs/>
          <w:sz w:val="28"/>
          <w:szCs w:val="36"/>
        </w:rPr>
      </w:pPr>
      <w:r w:rsidRPr="00DB6C7E">
        <w:rPr>
          <w:bCs/>
          <w:sz w:val="28"/>
          <w:szCs w:val="36"/>
        </w:rPr>
        <w:t xml:space="preserve">По предмету: </w:t>
      </w:r>
      <w:r w:rsidR="00124CA8" w:rsidRPr="00DB6C7E">
        <w:rPr>
          <w:bCs/>
          <w:sz w:val="28"/>
          <w:szCs w:val="36"/>
        </w:rPr>
        <w:t>Антикризисное управление</w:t>
      </w:r>
    </w:p>
    <w:p w:rsidR="0052480F" w:rsidRPr="00DB6C7E" w:rsidRDefault="0052480F" w:rsidP="00DB6C7E">
      <w:pPr>
        <w:spacing w:line="360" w:lineRule="auto"/>
        <w:ind w:firstLine="709"/>
        <w:jc w:val="center"/>
        <w:rPr>
          <w:bCs/>
          <w:sz w:val="28"/>
          <w:szCs w:val="36"/>
        </w:rPr>
      </w:pPr>
    </w:p>
    <w:p w:rsidR="00124CA8" w:rsidRPr="00DB6C7E" w:rsidRDefault="00124CA8" w:rsidP="00DB6C7E">
      <w:pPr>
        <w:spacing w:line="360" w:lineRule="auto"/>
        <w:ind w:firstLine="709"/>
        <w:jc w:val="center"/>
        <w:rPr>
          <w:bCs/>
          <w:sz w:val="28"/>
          <w:szCs w:val="36"/>
        </w:rPr>
      </w:pPr>
    </w:p>
    <w:p w:rsidR="0052480F" w:rsidRPr="00DB6C7E" w:rsidRDefault="0052480F" w:rsidP="00DB6C7E">
      <w:pPr>
        <w:spacing w:line="360" w:lineRule="auto"/>
        <w:ind w:firstLine="709"/>
        <w:jc w:val="center"/>
        <w:rPr>
          <w:bCs/>
          <w:sz w:val="28"/>
          <w:szCs w:val="36"/>
        </w:rPr>
      </w:pPr>
    </w:p>
    <w:p w:rsidR="0052480F" w:rsidRPr="00DB6C7E" w:rsidRDefault="0052480F" w:rsidP="00DB6C7E">
      <w:pPr>
        <w:spacing w:line="360" w:lineRule="auto"/>
        <w:ind w:firstLine="709"/>
        <w:jc w:val="center"/>
        <w:rPr>
          <w:bCs/>
          <w:sz w:val="28"/>
          <w:szCs w:val="36"/>
        </w:rPr>
      </w:pPr>
    </w:p>
    <w:p w:rsidR="0052480F" w:rsidRPr="00DB6C7E" w:rsidRDefault="0052480F" w:rsidP="00DB6C7E">
      <w:pPr>
        <w:spacing w:line="360" w:lineRule="auto"/>
        <w:ind w:firstLine="709"/>
        <w:jc w:val="center"/>
        <w:rPr>
          <w:bCs/>
          <w:sz w:val="28"/>
          <w:szCs w:val="32"/>
        </w:rPr>
      </w:pPr>
    </w:p>
    <w:p w:rsidR="0052480F" w:rsidRPr="00DB6C7E" w:rsidRDefault="0052480F" w:rsidP="00DB6C7E">
      <w:pPr>
        <w:spacing w:line="360" w:lineRule="auto"/>
        <w:ind w:firstLine="709"/>
        <w:jc w:val="center"/>
        <w:rPr>
          <w:bCs/>
          <w:sz w:val="28"/>
          <w:szCs w:val="32"/>
        </w:rPr>
      </w:pPr>
    </w:p>
    <w:p w:rsidR="0052480F" w:rsidRPr="00DB6C7E" w:rsidRDefault="0052480F" w:rsidP="00DB6C7E">
      <w:pPr>
        <w:spacing w:line="360" w:lineRule="auto"/>
        <w:ind w:firstLine="709"/>
        <w:jc w:val="center"/>
        <w:rPr>
          <w:bCs/>
          <w:sz w:val="28"/>
          <w:szCs w:val="32"/>
        </w:rPr>
      </w:pPr>
    </w:p>
    <w:p w:rsidR="0052480F" w:rsidRPr="00DB6C7E" w:rsidRDefault="0052480F" w:rsidP="00DB6C7E">
      <w:pPr>
        <w:spacing w:line="360" w:lineRule="auto"/>
        <w:ind w:firstLine="709"/>
        <w:jc w:val="center"/>
        <w:rPr>
          <w:bCs/>
          <w:sz w:val="28"/>
          <w:szCs w:val="32"/>
        </w:rPr>
      </w:pPr>
    </w:p>
    <w:p w:rsidR="0052480F" w:rsidRPr="00DB6C7E" w:rsidRDefault="0052480F" w:rsidP="00DB6C7E">
      <w:pPr>
        <w:spacing w:line="360" w:lineRule="auto"/>
        <w:ind w:firstLine="709"/>
        <w:jc w:val="center"/>
        <w:rPr>
          <w:bCs/>
          <w:sz w:val="28"/>
          <w:szCs w:val="32"/>
        </w:rPr>
      </w:pPr>
    </w:p>
    <w:p w:rsidR="0052480F" w:rsidRPr="00DB6C7E" w:rsidRDefault="0052480F" w:rsidP="00DB6C7E">
      <w:pPr>
        <w:spacing w:line="360" w:lineRule="auto"/>
        <w:ind w:firstLine="709"/>
        <w:jc w:val="center"/>
        <w:rPr>
          <w:bCs/>
          <w:sz w:val="28"/>
          <w:szCs w:val="32"/>
        </w:rPr>
      </w:pPr>
    </w:p>
    <w:p w:rsidR="00C44DB8" w:rsidRPr="00DB6C7E" w:rsidRDefault="00C44DB8" w:rsidP="00DB6C7E">
      <w:pPr>
        <w:spacing w:line="360" w:lineRule="auto"/>
        <w:ind w:firstLine="709"/>
        <w:jc w:val="center"/>
        <w:rPr>
          <w:bCs/>
          <w:sz w:val="28"/>
          <w:szCs w:val="32"/>
        </w:rPr>
      </w:pPr>
    </w:p>
    <w:p w:rsidR="00C44DB8" w:rsidRPr="00DB6C7E" w:rsidRDefault="00C44DB8" w:rsidP="00DB6C7E">
      <w:pPr>
        <w:spacing w:line="360" w:lineRule="auto"/>
        <w:ind w:firstLine="709"/>
        <w:jc w:val="center"/>
        <w:rPr>
          <w:bCs/>
          <w:sz w:val="28"/>
          <w:szCs w:val="32"/>
        </w:rPr>
      </w:pPr>
    </w:p>
    <w:p w:rsidR="00C44DB8" w:rsidRPr="00DB6C7E" w:rsidRDefault="00C44DB8" w:rsidP="00DB6C7E">
      <w:pPr>
        <w:spacing w:line="360" w:lineRule="auto"/>
        <w:ind w:firstLine="709"/>
        <w:jc w:val="center"/>
        <w:rPr>
          <w:bCs/>
          <w:sz w:val="28"/>
          <w:szCs w:val="32"/>
        </w:rPr>
      </w:pPr>
    </w:p>
    <w:p w:rsidR="007D3AA5" w:rsidRPr="00DB6C7E" w:rsidRDefault="0052480F" w:rsidP="00DB6C7E">
      <w:pPr>
        <w:spacing w:line="360" w:lineRule="auto"/>
        <w:ind w:firstLine="709"/>
        <w:jc w:val="center"/>
        <w:rPr>
          <w:sz w:val="28"/>
          <w:szCs w:val="32"/>
        </w:rPr>
      </w:pPr>
      <w:r w:rsidRPr="00DB6C7E">
        <w:rPr>
          <w:bCs/>
          <w:sz w:val="28"/>
          <w:szCs w:val="32"/>
        </w:rPr>
        <w:t>2010</w:t>
      </w:r>
    </w:p>
    <w:p w:rsidR="00E40C51" w:rsidRPr="00DB6C7E" w:rsidRDefault="00DB6C7E" w:rsidP="00DB6C7E">
      <w:pPr>
        <w:spacing w:line="360" w:lineRule="auto"/>
        <w:ind w:firstLine="709"/>
        <w:jc w:val="both"/>
        <w:rPr>
          <w:sz w:val="28"/>
          <w:szCs w:val="32"/>
        </w:rPr>
      </w:pPr>
      <w:r>
        <w:rPr>
          <w:sz w:val="28"/>
          <w:szCs w:val="32"/>
        </w:rPr>
        <w:br w:type="page"/>
      </w:r>
      <w:r w:rsidRPr="00DB6C7E">
        <w:rPr>
          <w:sz w:val="28"/>
          <w:szCs w:val="32"/>
        </w:rPr>
        <w:t>Содержание</w:t>
      </w:r>
    </w:p>
    <w:p w:rsidR="00E40C51" w:rsidRPr="00DB6C7E" w:rsidRDefault="00E40C51" w:rsidP="00DB6C7E">
      <w:pPr>
        <w:spacing w:line="360" w:lineRule="auto"/>
        <w:jc w:val="both"/>
        <w:rPr>
          <w:sz w:val="28"/>
          <w:szCs w:val="28"/>
        </w:rPr>
      </w:pPr>
    </w:p>
    <w:p w:rsidR="00D80B61" w:rsidRPr="00DB6C7E" w:rsidRDefault="00311721" w:rsidP="00DB6C7E">
      <w:pPr>
        <w:numPr>
          <w:ilvl w:val="0"/>
          <w:numId w:val="1"/>
        </w:numPr>
        <w:spacing w:line="360" w:lineRule="auto"/>
        <w:ind w:left="0" w:firstLine="0"/>
        <w:jc w:val="both"/>
        <w:rPr>
          <w:sz w:val="28"/>
          <w:szCs w:val="28"/>
        </w:rPr>
      </w:pPr>
      <w:r w:rsidRPr="00DB6C7E">
        <w:rPr>
          <w:sz w:val="28"/>
          <w:szCs w:val="28"/>
        </w:rPr>
        <w:t>Регулирование кредиторских отношений</w:t>
      </w:r>
    </w:p>
    <w:p w:rsidR="00124CA8" w:rsidRPr="00DB6C7E" w:rsidRDefault="00311721" w:rsidP="00DB6C7E">
      <w:pPr>
        <w:numPr>
          <w:ilvl w:val="0"/>
          <w:numId w:val="1"/>
        </w:numPr>
        <w:spacing w:line="360" w:lineRule="auto"/>
        <w:ind w:left="0" w:firstLine="0"/>
        <w:jc w:val="both"/>
        <w:rPr>
          <w:sz w:val="28"/>
          <w:szCs w:val="28"/>
        </w:rPr>
      </w:pPr>
      <w:r w:rsidRPr="00DB6C7E">
        <w:rPr>
          <w:sz w:val="28"/>
          <w:szCs w:val="28"/>
        </w:rPr>
        <w:t>Организация продажи имущества должника</w:t>
      </w:r>
    </w:p>
    <w:p w:rsidR="007D3AA5" w:rsidRPr="00DB6C7E" w:rsidRDefault="007D3AA5" w:rsidP="00DB6C7E">
      <w:pPr>
        <w:spacing w:line="360" w:lineRule="auto"/>
        <w:jc w:val="both"/>
        <w:rPr>
          <w:sz w:val="28"/>
          <w:szCs w:val="28"/>
        </w:rPr>
      </w:pPr>
      <w:r w:rsidRPr="00DB6C7E">
        <w:rPr>
          <w:sz w:val="28"/>
          <w:szCs w:val="28"/>
        </w:rPr>
        <w:t>Библиографический список</w:t>
      </w:r>
    </w:p>
    <w:p w:rsidR="007D3AA5" w:rsidRPr="00DB6C7E" w:rsidRDefault="007D3AA5" w:rsidP="00DB6C7E">
      <w:pPr>
        <w:spacing w:line="360" w:lineRule="auto"/>
        <w:ind w:firstLine="709"/>
        <w:jc w:val="both"/>
        <w:rPr>
          <w:sz w:val="28"/>
          <w:szCs w:val="28"/>
        </w:rPr>
      </w:pPr>
    </w:p>
    <w:p w:rsidR="007D3AA5" w:rsidRPr="00DB6C7E" w:rsidRDefault="00DB6C7E" w:rsidP="00DB6C7E">
      <w:pPr>
        <w:numPr>
          <w:ilvl w:val="0"/>
          <w:numId w:val="2"/>
        </w:numPr>
        <w:spacing w:line="360" w:lineRule="auto"/>
        <w:ind w:left="0" w:firstLine="709"/>
        <w:jc w:val="both"/>
        <w:rPr>
          <w:sz w:val="28"/>
          <w:szCs w:val="32"/>
        </w:rPr>
      </w:pPr>
      <w:r>
        <w:rPr>
          <w:sz w:val="28"/>
          <w:szCs w:val="32"/>
        </w:rPr>
        <w:br w:type="page"/>
      </w:r>
      <w:r w:rsidR="000627AD" w:rsidRPr="00DB6C7E">
        <w:rPr>
          <w:sz w:val="28"/>
          <w:szCs w:val="32"/>
        </w:rPr>
        <w:t>Регулирование кредиторских отношений</w:t>
      </w:r>
    </w:p>
    <w:p w:rsidR="003451C5" w:rsidRPr="00DB6C7E" w:rsidRDefault="003451C5" w:rsidP="00DB6C7E">
      <w:pPr>
        <w:pStyle w:val="a3"/>
        <w:spacing w:before="0" w:beforeAutospacing="0" w:after="0" w:afterAutospacing="0" w:line="360" w:lineRule="auto"/>
        <w:ind w:firstLine="709"/>
        <w:jc w:val="both"/>
        <w:rPr>
          <w:rFonts w:ascii="Times New Roman" w:hAnsi="Times New Roman" w:cs="Times New Roman"/>
          <w:sz w:val="28"/>
          <w:szCs w:val="28"/>
        </w:rPr>
      </w:pPr>
    </w:p>
    <w:p w:rsidR="00DB6C7E" w:rsidRDefault="00E531CB" w:rsidP="00DB6C7E">
      <w:pPr>
        <w:spacing w:line="360" w:lineRule="auto"/>
        <w:ind w:firstLine="709"/>
        <w:jc w:val="both"/>
        <w:rPr>
          <w:sz w:val="28"/>
          <w:szCs w:val="28"/>
        </w:rPr>
      </w:pPr>
      <w:r w:rsidRPr="00DB6C7E">
        <w:rPr>
          <w:sz w:val="28"/>
          <w:szCs w:val="28"/>
        </w:rPr>
        <w:t xml:space="preserve">Под </w:t>
      </w:r>
      <w:r w:rsidRPr="00DB6C7E">
        <w:rPr>
          <w:iCs/>
          <w:sz w:val="28"/>
          <w:szCs w:val="28"/>
        </w:rPr>
        <w:t>кредиторской задолженностью</w:t>
      </w:r>
      <w:r w:rsidRPr="00DB6C7E">
        <w:rPr>
          <w:sz w:val="28"/>
          <w:szCs w:val="28"/>
        </w:rPr>
        <w:t xml:space="preserve"> понимается задолженность данной организации другим организациям и физическим лицам – </w:t>
      </w:r>
      <w:r w:rsidRPr="00DB6C7E">
        <w:rPr>
          <w:iCs/>
          <w:sz w:val="28"/>
          <w:szCs w:val="28"/>
        </w:rPr>
        <w:t>кредиторам</w:t>
      </w:r>
      <w:r w:rsidRPr="00DB6C7E">
        <w:rPr>
          <w:sz w:val="28"/>
          <w:szCs w:val="28"/>
        </w:rPr>
        <w:t xml:space="preserve"> (платежи за приобретенную продукцию, потребленные услуги, задолженность по платежам в бюджеты всех уровней и пр.). Так, кредиторская задолженность может возникнуть, если материалы в организацию поступают раньше, чем она их оплатила. В состав кредиторской задолженности также включается задолженность своему трудовому коллективу по оплате труда, задолженность перед органами социального и медицинского страхования (возникает вследствие того, что начисление налогов и платежей происходит раньше, чем осуществляются соответствующие платежи) и пр.</w:t>
      </w:r>
      <w:r w:rsidR="004872EF" w:rsidRPr="00DB6C7E">
        <w:rPr>
          <w:sz w:val="28"/>
        </w:rPr>
        <w:t xml:space="preserve"> </w:t>
      </w:r>
      <w:r w:rsidR="004872EF" w:rsidRPr="00DB6C7E">
        <w:rPr>
          <w:sz w:val="28"/>
          <w:szCs w:val="28"/>
        </w:rPr>
        <w:t xml:space="preserve">Известно, что за счет собственных и заемных источников происходит формирование оборотных средств предприятия. </w:t>
      </w:r>
    </w:p>
    <w:p w:rsidR="004872EF" w:rsidRPr="00DB6C7E" w:rsidRDefault="004872EF" w:rsidP="00DB6C7E">
      <w:pPr>
        <w:spacing w:line="360" w:lineRule="auto"/>
        <w:ind w:firstLine="709"/>
        <w:jc w:val="both"/>
        <w:rPr>
          <w:sz w:val="28"/>
          <w:szCs w:val="28"/>
        </w:rPr>
      </w:pPr>
      <w:r w:rsidRPr="00DB6C7E">
        <w:rPr>
          <w:sz w:val="28"/>
          <w:szCs w:val="28"/>
        </w:rPr>
        <w:t>Средства и источники средств предприятия находятся в постоянном кругообороте – деньги превращаются в сырье и материалы, которые в ходе производственного процесса становятся готовой продукцией, которая реализуется за наличный или безналичный расчет. В ходе этих процессов возникают расчеты с юридическими и физическими лицами, Пенсионным фондом, органами социального и медицинского страхования, бюджетами всех уровней и др. Следовательно, поддержание оптимального объема и структуры текущих активов, источников их покрытия и соотношения между ними – необходимая составляющая обеспечения стабильной и эффективной работы предприятия. В свою очередь, стабильность и эффективность работы предприятия во многом зависит от его способности погашать свои текущие и долговременные обязательства, а также вовремя получать причитающиеся ему средства от реализации продукции, услуг и пр., чтобы поддерживать непрерывность воспроизводственного цикла – иными словами, от степени платежеспособности предприятия.</w:t>
      </w:r>
    </w:p>
    <w:p w:rsidR="004872EF" w:rsidRPr="00DB6C7E" w:rsidRDefault="004872EF" w:rsidP="00DB6C7E">
      <w:pPr>
        <w:spacing w:line="360" w:lineRule="auto"/>
        <w:ind w:firstLine="709"/>
        <w:jc w:val="both"/>
        <w:rPr>
          <w:sz w:val="28"/>
          <w:szCs w:val="28"/>
        </w:rPr>
      </w:pPr>
      <w:r w:rsidRPr="00DB6C7E">
        <w:rPr>
          <w:sz w:val="28"/>
          <w:szCs w:val="28"/>
        </w:rPr>
        <w:t>Задолженность по платежам может существенно деформировать структуру оборотных средств предприятия. Так, если в составе оборотных активов преобладает дебиторская задолженность, то предприятие либо должно привлекать банковский кредит по высоким ставкам, либо останавливаться в ожидании уплаты причитающихся ему долгов.</w:t>
      </w:r>
    </w:p>
    <w:p w:rsidR="00E531CB" w:rsidRPr="00DB6C7E" w:rsidRDefault="004872EF" w:rsidP="00DB6C7E">
      <w:pPr>
        <w:spacing w:line="360" w:lineRule="auto"/>
        <w:ind w:firstLine="709"/>
        <w:jc w:val="both"/>
        <w:rPr>
          <w:sz w:val="28"/>
          <w:szCs w:val="28"/>
        </w:rPr>
      </w:pPr>
      <w:r w:rsidRPr="00DB6C7E">
        <w:rPr>
          <w:sz w:val="28"/>
          <w:szCs w:val="28"/>
        </w:rPr>
        <w:t>Если в структуре формирования источников оборотных активов преобладает кредиторская задолженность, предприятие зачастую вынуждено прибегать к разнообразным неденежны</w:t>
      </w:r>
      <w:r w:rsidR="00DB6C7E">
        <w:rPr>
          <w:sz w:val="28"/>
          <w:szCs w:val="28"/>
        </w:rPr>
        <w:t>м формам расчетов (бартер и пр.</w:t>
      </w:r>
      <w:r w:rsidRPr="00DB6C7E">
        <w:rPr>
          <w:sz w:val="28"/>
          <w:szCs w:val="28"/>
        </w:rPr>
        <w:t>), подвергаться разного рода штрафным санкциям.</w:t>
      </w:r>
    </w:p>
    <w:p w:rsidR="00355BCA" w:rsidRPr="00DB6C7E" w:rsidRDefault="00355BCA" w:rsidP="00DB6C7E">
      <w:pPr>
        <w:spacing w:line="360" w:lineRule="auto"/>
        <w:ind w:firstLine="709"/>
        <w:jc w:val="both"/>
        <w:rPr>
          <w:sz w:val="28"/>
          <w:szCs w:val="28"/>
        </w:rPr>
      </w:pPr>
      <w:r w:rsidRPr="00DB6C7E">
        <w:rPr>
          <w:sz w:val="28"/>
          <w:szCs w:val="28"/>
        </w:rPr>
        <w:t>Обязательства предприятия, которые возникают в ходе его текущей деятельности, составляют кредиторскую задолженность, т.е. совокупность финансовых обязательств перед кредиторами. В деятельности предприятия возможна задолженность контрагентам - поставщикам и подрядчикам, работникам предприятия, бюджету, внебюджетным социальным фондам, дочерним, зависимым предприятиям, по полученным авансам и т.д. В первую очередь к кредиторской относят задолженность, которая возникает при расчетах с поставщиками. Понятие "заемные средства" и "кредиторская задолженность" близки по смыслу. В то же время кредиторская задолженность, образуемая в расчетах с контрагентами, заметно отличается от заемных средств. У кредиторской задолженности должны быть объективные лимиты и критерии. Ее неоправданный рост недопустим. Объем кредиторской задолженности должен быть увязан с финансовым положением предприятия, сопоставим с дебиторской задолженностью, соответствовать размерам предприятия. Если кредиторская задолженность превышает дебиторскую, то это можно считать позитивным фактором, увеличивающим объемы привлеченных на предприятие средств. Управление кредиторской задолженностью означает применение предприятием наиболее приемлемых для него форм, сроков, а также объемов расчетов с контрагентами. Управление кредиторской задолженностью сводится к тому, чтобы последняя, снижая дефицит оборотных средств, не ослабляла финансовую устойчивость предприятия. Управление кредиторской задолженностью предполагает избирательный подход к контрагентам предприятия. Соответствующим образом следует построить и расчеты с ними. Кредиторская задолженность по истечении срока исковой давности списывается на финансовые результаты хозяйствующего субъекта. Порядок списания регулируется ГК РФ и актами Президента РФ.</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Кредиторская задолженность предприятия регулируется следующими нормативно - правовыми актами: Гражданский Кодекс, Налоговый Кодекс, Федеральный закон от 02.12.1990 N 395-1(ред. от 29.12.2004) «О банках и банковской деятельности, Приказ Минфина РФ от 10 марта 1999 года № 19н «Об утверждении формы «Расшифровка дебиторской и кредиторской задолженности организации», Федеральный закон от 26.10.2002 N 127-ФЗ (ред. от 31.12.2004) (принят ГД ФС РФ 27.09.2002) «О несостоятельности (банкротстве)», Постановление Пленума Верховного Суда и Пленума Высшего Арбитражного Суда РФ от 8 октября 1998 года № 13/14 «О практике применения положений Гражданского кодекса РФ о процентах за пользование чужими денежными средствами» и др.</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Рассмотрим некоторые принципиальные моменты, отраженные в законодательстве в области регулирования кредиторской задолженности.</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Погашение кредиторской задолженности в добровольном порядке. Если кредитор по наступлении сроков исполнения обязательств не обращается к организации-дебитору с требованием о выплате долгов, кредиторская задолженность остается в распоряжении дебитора, и он может либо вернуть кредитору долги по собственной инициативе, либо использовать невостребованные средства в составе своего имущества.</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Невозврат долга влечет за собой применение к должнику определенных имущественных санкций: взыскание неустойки, предусмотренной договором; штрафов, установленных законом; процентов за пользование чужими денежными средствами вследствие их неправомерного удержания, уклонения от их возврата, иной просрочки в их уплате.</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Кредиторы могут взыскать с дебитора убытки, причиненные им за несвоевременным возвратом или невозвратом долгов: по общему правилу убытки возмещаются в части, не покрытой неустойкой или процентами, взыскиваемыми за пользование чужими денежными средствами.</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Невозврат долгов может привести к возбуждению в арбитражном суде дела о несостоятельности организации-дебитора. Одним из стимулов к добровольному возвращению долгов служит плата за пользование чужими денежными средствами.</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В тех случаях, когда организация - кредитор не принимает никаких мер по добровольному возврату долгов, у кредиторов остается возможность принудительного взыскания, которое в зависимости от характера кредиторской задолженности осуществляется в судебном или во внесудебном порядке.</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Взыскание кредиторской задолженности во внесудебном порядке. По общему правилу задолженность организаций (юридических лиц) по обязательным платежам в бюджет и внебюджетные фонды взыскивается с организаций-дебиторов во внесудебном порядке.</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Сама юридическая природа этих платежей - их обязательность обуславливает бесспорность и оперативность взыскания задолженности по ним путем оформления уполномоченными органами инкассовых поручений и выставления их на счета организаций-дебиторов и обслуживающие последних коммерческие банки.</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Инкассовые поручения налоговых, таможенных и иных уполномоченных органов имеют в соответствии с действующим законодательством юридическую силу исполнительных документов и потому согласно ч. З ст.27 Федерального закона «О банках и банковской деятельности» обязательны для исполнения коммерческими банками.</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Наличие кредиторской задолженности по налоговым платежам влечет за собой применение к налогоплательщику-дебитору финансовых санкций, в частности, взыскание всей суммы сокрытого или заниженного дохода (прибыли) либо суммы налога за иной сокрытый или неучтенный объект налогообложения и штрафа в размере той же суммы, а при повторном нарушении - соответствующей суммы и штрафа в двукратном размере этой суммы; предусматриваются также и иные штрафные санкции.</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Взыскание недоимок по налогам и другим обязательным платежам во внесудебном (бесспорном) порядке есть средство защиты интересов государства в бюджетной сфере. Финансовые санкции взыскиваются сверх суммы кредиторской задолженности, источником их выплаты являются чистые активы (собственный капитал) организации-дебитора.</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Особенность правового режима кредиторской задолженности по налоговым и приравненным к ним платежам состоит в том, что по действующему законодательству ее нельзя погасить какими-либо давностными сроками. Установленные в Гражданском кодексе РФ правила об исковой давности не применяются к этим отношениям, поскольку налоговые и родственные им по юридической природе отношения организаций с внебюджетными финансовыми фондами являются не гражданско-правовыми, а административно-правовыми. Вышеизложенное означает, что выявленные, за какое угодно прошлое время недоимки должны быть погашены, а наряду с ними должны быть уплачены финансовые санкции, начисленные по выявленным недоимкам или иным налоговым нарушениям.</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Взыскиваемые за прошлые годы недоимки и штрафные санкции выплачиваются за счет прибылей текущего года либо за счет резервных фондов, что вносит дисбаланс в работу организации-дебитора, расстраивает его финансы, подрывает устойчивость и стабильность. Взыскание недоимок независимо от срока давности противоречит закономерностям экономического развития.</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Взыскание кредиторской задолженности в судебном порядке. Долги организации, вытекающие из трудовых и гражданских правоотношений, взыскиваются по общему правилу в судебном порядке. Взыскание задолженности производится на основании выдаваемых судами исполнительных листов или судебных приказов.</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После того, как взыскиваемая сумма долга списывается с расчетного счета организации-должника или при отсутствии денежных средств изымаются материальные ценности, кредиторская задолженность считается погашенной в размере списанной суммы или стоимости изъятого имущества.</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Если кредиторы не взыскивают долги и сама организация-дебитор не возвращает их в добровольном порядке, кредиторская задолженность продолжает числиться на балансе после того, как наступил срок исполнения долговых обязательств. Период, в течение которого кредиторская задолженность должна учитываться организацией-дебитором и отражаться в балансе, равен сроку исковой давности - трем годам.</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Согласно п. 68 Положения о бухгалтерском учете и отчетности в РФ, утвержденного приказом Минфина РФ от 26 декабря 1999 года № 170, суммы кредиторской и депонентской задолженности, по которым исковая давность истекла, подлежат отнесению на финансовые результаты у коммерческой организации или на увеличение финансирования (фондов) у бюджетной организации. Отсюда следует, что по истечении трех лет со дня наступления срока исполнения конкретного долгового обязательства организация-дебитор должна уменьшить общую сумму кредиторской задолженности на сумму долга, по которому истекла исковая давность, и одновременно увеличить прибыль на эту сумму.</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Налог на прибыль надо рассчитывать с учетом той суммы кредиторской задолженности, по которой истекла исковая давность и на которую увеличен размер прибыли организации-дебитора в текущем квартале.</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По смыслу п. 68 Положения невостребованные в течение срока исковой давности долги переходят в состав собственного капитала организации-дебитора, а ее обязательства перед кредитором в части задавленных долгов прекращаются. В данном аспекте указанное правило не стыкуется с общими положениями обязательственного права: истечение срока исковой давности не служит основанием для прекращения обязательств, не препятствует ни рассмотрению судом иска о взыскании долга (п. 1 ст. 199 ГК), ни добровольному возврату долга (ст. 206 ГК).</w:t>
      </w:r>
    </w:p>
    <w:p w:rsidR="00E531CB" w:rsidRPr="00DB6C7E" w:rsidRDefault="00E531CB" w:rsidP="00DB6C7E">
      <w:pPr>
        <w:pStyle w:val="a3"/>
        <w:spacing w:before="0" w:beforeAutospacing="0" w:after="0" w:afterAutospacing="0" w:line="360" w:lineRule="auto"/>
        <w:ind w:firstLine="709"/>
        <w:jc w:val="both"/>
        <w:rPr>
          <w:rFonts w:ascii="Times New Roman" w:hAnsi="Times New Roman" w:cs="Times New Roman"/>
          <w:sz w:val="28"/>
          <w:szCs w:val="28"/>
        </w:rPr>
      </w:pPr>
      <w:r w:rsidRPr="00DB6C7E">
        <w:rPr>
          <w:rFonts w:ascii="Times New Roman" w:hAnsi="Times New Roman" w:cs="Times New Roman"/>
          <w:sz w:val="28"/>
          <w:szCs w:val="28"/>
        </w:rPr>
        <w:t>Применение правила об отнесение просроченной кредиторской задолженности на финансовые результаты деятельности предприятия требует от предприятия дебитора точного установления начального момента течения срока исковой давности. Общие правила определения этого момента содержит ст. 200 ГК. В договорных обязательствах, опосредующих предпринимательскую деятельность, предусматривают сроки исполнения взаимных обязательств. Окончание срока исполнения есть одновременно начало течения исковой давности (п. 2 ст. 200 ГК). Если организация-дебитор определит начало течения исковой давности по какому-либо долгу не в соответствии с условиями договора, заключенного в свое время с контрагентом-кредитором, несвоевременно зачислит сумму просроченной кредиторской задолженности в прибыль текущего периода и, следовательно, не заплатит налог с этой части прибыли, она подвергается риску применения финансовых санкций</w:t>
      </w:r>
      <w:r w:rsidR="00072636" w:rsidRPr="00DB6C7E">
        <w:rPr>
          <w:rFonts w:ascii="Times New Roman" w:hAnsi="Times New Roman" w:cs="Times New Roman"/>
          <w:sz w:val="28"/>
          <w:szCs w:val="28"/>
        </w:rPr>
        <w:t>.</w:t>
      </w:r>
    </w:p>
    <w:p w:rsidR="00072636" w:rsidRPr="00DB6C7E" w:rsidRDefault="00072636" w:rsidP="00DB6C7E">
      <w:pPr>
        <w:spacing w:line="360" w:lineRule="auto"/>
        <w:ind w:firstLine="709"/>
        <w:jc w:val="both"/>
        <w:rPr>
          <w:sz w:val="28"/>
          <w:szCs w:val="28"/>
        </w:rPr>
      </w:pPr>
    </w:p>
    <w:p w:rsidR="00072636" w:rsidRPr="00DB6C7E" w:rsidRDefault="00072636" w:rsidP="00DB6C7E">
      <w:pPr>
        <w:spacing w:line="360" w:lineRule="auto"/>
        <w:ind w:firstLine="709"/>
        <w:jc w:val="both"/>
        <w:rPr>
          <w:sz w:val="28"/>
          <w:szCs w:val="32"/>
        </w:rPr>
      </w:pPr>
      <w:r w:rsidRPr="00DB6C7E">
        <w:rPr>
          <w:sz w:val="28"/>
          <w:szCs w:val="32"/>
        </w:rPr>
        <w:t>2. Организ</w:t>
      </w:r>
      <w:r w:rsidR="00DB6C7E">
        <w:rPr>
          <w:sz w:val="28"/>
          <w:szCs w:val="32"/>
        </w:rPr>
        <w:t>ация продажи имущества должника</w:t>
      </w:r>
    </w:p>
    <w:p w:rsidR="00DB6C7E" w:rsidRDefault="00DB6C7E" w:rsidP="00DB6C7E">
      <w:pPr>
        <w:spacing w:line="360" w:lineRule="auto"/>
        <w:ind w:firstLine="709"/>
        <w:jc w:val="both"/>
        <w:rPr>
          <w:sz w:val="28"/>
          <w:szCs w:val="28"/>
        </w:rPr>
      </w:pPr>
    </w:p>
    <w:p w:rsidR="00072636" w:rsidRPr="00DB6C7E" w:rsidRDefault="00072636" w:rsidP="00DB6C7E">
      <w:pPr>
        <w:spacing w:line="360" w:lineRule="auto"/>
        <w:ind w:firstLine="709"/>
        <w:jc w:val="both"/>
        <w:rPr>
          <w:sz w:val="28"/>
          <w:szCs w:val="28"/>
        </w:rPr>
      </w:pPr>
      <w:r w:rsidRPr="00DB6C7E">
        <w:rPr>
          <w:sz w:val="28"/>
          <w:szCs w:val="28"/>
        </w:rPr>
        <w:t>Продажа имущества должника - ключевой момент любой процедуры конкурсного производства в рамках дела о несостоятельности (банкротстве). В конечном итоге именно она, порядок и условия ее проведения обеспечивают реализацию основных целей банкротства на этапе конкурса - наиболее соразмерное и максимально возможное удовлетворение требований кредитора несостоятельного должника (ст. 2 Федерального закона от 26.10.2002 № 127-ФЗ «О несостоятельности (банкротстве)»</w:t>
      </w:r>
      <w:r w:rsidR="00DB6C7E" w:rsidRPr="00DB6C7E">
        <w:rPr>
          <w:sz w:val="28"/>
          <w:szCs w:val="28"/>
        </w:rPr>
        <w:t xml:space="preserve"> </w:t>
      </w:r>
      <w:r w:rsidRPr="00DB6C7E">
        <w:rPr>
          <w:sz w:val="28"/>
          <w:szCs w:val="28"/>
        </w:rPr>
        <w:t>(далее - Закон о банкротстве).</w:t>
      </w:r>
    </w:p>
    <w:p w:rsidR="00072636" w:rsidRPr="00DB6C7E" w:rsidRDefault="00072636" w:rsidP="00DB6C7E">
      <w:pPr>
        <w:spacing w:line="360" w:lineRule="auto"/>
        <w:ind w:firstLine="709"/>
        <w:jc w:val="both"/>
        <w:rPr>
          <w:sz w:val="28"/>
          <w:szCs w:val="28"/>
        </w:rPr>
      </w:pPr>
      <w:r w:rsidRPr="00DB6C7E">
        <w:rPr>
          <w:sz w:val="28"/>
          <w:szCs w:val="28"/>
        </w:rPr>
        <w:t>Одну из таких проблем представляет собой вопрос о гражданско-правовых особенностях сделок, совершенных в ходе процедуры конкурсного производства и направленных на реализацию имущества должника.</w:t>
      </w:r>
    </w:p>
    <w:p w:rsidR="00072636" w:rsidRPr="00DB6C7E" w:rsidRDefault="00072636" w:rsidP="00DB6C7E">
      <w:pPr>
        <w:spacing w:line="360" w:lineRule="auto"/>
        <w:ind w:firstLine="709"/>
        <w:jc w:val="both"/>
        <w:rPr>
          <w:sz w:val="28"/>
          <w:szCs w:val="28"/>
        </w:rPr>
      </w:pPr>
      <w:r w:rsidRPr="00DB6C7E">
        <w:rPr>
          <w:sz w:val="28"/>
          <w:szCs w:val="28"/>
        </w:rPr>
        <w:t xml:space="preserve">Так, в соответствии с пунктом 3 статьи 129 Закона о банкротстве, конкурсный управляющий вправе распоряжаться имуществом должника исключительно в порядке и на условиях, которые установлены указанным Законом. Уже сама эта норма позволяет нам утверждать, что полномочия конкурсного управляющего по распоряжению имуществом должника ограничены и, прежде всего, контрольными полномочиями собрания (комитета) кредиторов. При этом собрание (комитет) кредиторов осуществляет не только последующий контроль продажи имущества должника в виде получения от конкурсного управляющего ежемесячного отчета о ходе его реализации (ст. 143 Закона о банкротстве), но и предварительный контроль, например, в отношении сделок, предопределяющих продажу имущества несостоятельного должника. </w:t>
      </w:r>
    </w:p>
    <w:p w:rsidR="00072636" w:rsidRPr="00DB6C7E" w:rsidRDefault="00072636" w:rsidP="00DB6C7E">
      <w:pPr>
        <w:spacing w:line="360" w:lineRule="auto"/>
        <w:ind w:firstLine="709"/>
        <w:jc w:val="both"/>
        <w:rPr>
          <w:sz w:val="28"/>
          <w:szCs w:val="28"/>
        </w:rPr>
      </w:pPr>
      <w:r w:rsidRPr="00DB6C7E">
        <w:rPr>
          <w:sz w:val="28"/>
          <w:szCs w:val="28"/>
        </w:rPr>
        <w:t>Исходя из этого, действующее законодательство о несостоятельности предусматривает ряд случаев, при которых действия конкурсного управляющего подлежат согласованию со стороны собрания (комитета) кредиторов. Одним из таких случаев является право собрания (комитета) кредиторов осуществлять контроль над продажей имущества должника в ходе конкурсного производства.</w:t>
      </w:r>
    </w:p>
    <w:p w:rsidR="00072636" w:rsidRPr="00DB6C7E" w:rsidRDefault="00072636" w:rsidP="00DB6C7E">
      <w:pPr>
        <w:spacing w:line="360" w:lineRule="auto"/>
        <w:ind w:firstLine="709"/>
        <w:jc w:val="both"/>
        <w:rPr>
          <w:sz w:val="28"/>
          <w:szCs w:val="28"/>
        </w:rPr>
      </w:pPr>
      <w:r w:rsidRPr="00DB6C7E">
        <w:rPr>
          <w:sz w:val="28"/>
          <w:szCs w:val="28"/>
        </w:rPr>
        <w:t>Статьей</w:t>
      </w:r>
      <w:r w:rsidR="00DB6C7E" w:rsidRPr="00DB6C7E">
        <w:rPr>
          <w:sz w:val="28"/>
          <w:szCs w:val="28"/>
        </w:rPr>
        <w:t xml:space="preserve"> </w:t>
      </w:r>
      <w:r w:rsidRPr="00DB6C7E">
        <w:rPr>
          <w:sz w:val="28"/>
          <w:szCs w:val="28"/>
        </w:rPr>
        <w:t>139 Закона о банкротстве, предусматривается определенная процедура разработки условий продажи имущества должника (порядок, сроки, иные условия применительно к каждому виду имущества).</w:t>
      </w:r>
    </w:p>
    <w:p w:rsidR="00072636" w:rsidRPr="00DB6C7E" w:rsidRDefault="00072636" w:rsidP="00DB6C7E">
      <w:pPr>
        <w:spacing w:line="360" w:lineRule="auto"/>
        <w:ind w:firstLine="709"/>
        <w:jc w:val="both"/>
        <w:rPr>
          <w:sz w:val="28"/>
          <w:szCs w:val="28"/>
        </w:rPr>
      </w:pPr>
      <w:r w:rsidRPr="00DB6C7E">
        <w:rPr>
          <w:sz w:val="28"/>
          <w:szCs w:val="28"/>
        </w:rPr>
        <w:t xml:space="preserve">Одним из таких условий является обязанность конкурсного управляющего в течение месяца с даты окончания проведения инвентаризации и оценки имущества должника представить собранию (комитету) кредиторов на утверждение предложения о порядке, сроках и условиях продажи имущества должника. Указанные порядок, условия и сроки должны быть утверждены собранием (комитетом) кредиторов. </w:t>
      </w:r>
    </w:p>
    <w:p w:rsidR="00072636" w:rsidRPr="00DB6C7E" w:rsidRDefault="00072636" w:rsidP="00DB6C7E">
      <w:pPr>
        <w:spacing w:line="360" w:lineRule="auto"/>
        <w:ind w:firstLine="709"/>
        <w:jc w:val="both"/>
        <w:rPr>
          <w:sz w:val="28"/>
          <w:szCs w:val="28"/>
        </w:rPr>
      </w:pPr>
      <w:r w:rsidRPr="00DB6C7E">
        <w:rPr>
          <w:sz w:val="28"/>
          <w:szCs w:val="28"/>
        </w:rPr>
        <w:t>В случае если в течение двух месяцев с даты представления конкурсным управляющим собранию кредиторов (комитету кредиторов) предложений о порядке, о сроках и об условиях продажи имущества должника порядок, сроки и условия продажи имущества должника не утверждены собранием кредиторов (комитетом кредиторов), собрание кредиторов (комитет кредиторов) или конкурсный управляющий вправе обратиться в арбитражный суд с заявлением о разрешении возникших разногласий.</w:t>
      </w:r>
    </w:p>
    <w:p w:rsidR="00072636" w:rsidRPr="00DB6C7E" w:rsidRDefault="00072636" w:rsidP="00DB6C7E">
      <w:pPr>
        <w:spacing w:line="360" w:lineRule="auto"/>
        <w:ind w:firstLine="709"/>
        <w:jc w:val="both"/>
        <w:rPr>
          <w:sz w:val="28"/>
          <w:szCs w:val="28"/>
        </w:rPr>
      </w:pPr>
      <w:r w:rsidRPr="00DB6C7E">
        <w:rPr>
          <w:sz w:val="28"/>
          <w:szCs w:val="28"/>
        </w:rPr>
        <w:t>По итогам рассмотрения указанных разногласий арбитражный суд или утверждает порядок, сроки и условия продажи имущества, или освобождает конкурсного управляющего от исполнения своих обязанностей.</w:t>
      </w:r>
    </w:p>
    <w:p w:rsidR="00072636" w:rsidRPr="00DB6C7E" w:rsidRDefault="00072636" w:rsidP="00DB6C7E">
      <w:pPr>
        <w:spacing w:line="360" w:lineRule="auto"/>
        <w:ind w:firstLine="709"/>
        <w:jc w:val="both"/>
        <w:rPr>
          <w:sz w:val="28"/>
          <w:szCs w:val="28"/>
        </w:rPr>
      </w:pPr>
      <w:r w:rsidRPr="00DB6C7E">
        <w:rPr>
          <w:sz w:val="28"/>
          <w:szCs w:val="28"/>
        </w:rPr>
        <w:t>В случае возникновения в ходе конкурсного производства обстоятельств, в связи с которыми требуется внесение изменений в порядок, сроки и условия продажи имущества должника, конкурсный управляющий обязан предоставить собранию кредиторов (комитету кредиторов) соответствующие предложения об изменениях порядка, сроков и условий продажи имущества должника для утверждения в течение месяца с момента возникновения указанных обстоятельств.</w:t>
      </w:r>
    </w:p>
    <w:p w:rsidR="00072636" w:rsidRPr="00DB6C7E" w:rsidRDefault="00072636" w:rsidP="00DB6C7E">
      <w:pPr>
        <w:spacing w:line="360" w:lineRule="auto"/>
        <w:ind w:firstLine="709"/>
        <w:jc w:val="both"/>
        <w:rPr>
          <w:sz w:val="28"/>
          <w:szCs w:val="28"/>
        </w:rPr>
      </w:pPr>
      <w:r w:rsidRPr="00DB6C7E">
        <w:rPr>
          <w:sz w:val="28"/>
          <w:szCs w:val="28"/>
        </w:rPr>
        <w:t>Как правило, после проведения инвентаризации и оценки имущества должника конкурсный управляющий приступает к продаже имущества должника на открытых торгах.</w:t>
      </w:r>
    </w:p>
    <w:p w:rsidR="00072636" w:rsidRPr="00DB6C7E" w:rsidRDefault="00072636" w:rsidP="00DB6C7E">
      <w:pPr>
        <w:spacing w:line="360" w:lineRule="auto"/>
        <w:ind w:firstLine="709"/>
        <w:jc w:val="both"/>
        <w:rPr>
          <w:sz w:val="28"/>
          <w:szCs w:val="28"/>
        </w:rPr>
      </w:pPr>
      <w:r w:rsidRPr="00DB6C7E">
        <w:rPr>
          <w:sz w:val="28"/>
          <w:szCs w:val="28"/>
        </w:rPr>
        <w:t>Начальная цена продажи выставляемого на торги имущества должника определяется независимым оценщиком.</w:t>
      </w:r>
    </w:p>
    <w:p w:rsidR="00072636" w:rsidRPr="00DB6C7E" w:rsidRDefault="00072636" w:rsidP="00DB6C7E">
      <w:pPr>
        <w:spacing w:line="360" w:lineRule="auto"/>
        <w:ind w:firstLine="709"/>
        <w:jc w:val="both"/>
        <w:rPr>
          <w:sz w:val="28"/>
          <w:szCs w:val="28"/>
        </w:rPr>
      </w:pPr>
      <w:r w:rsidRPr="00DB6C7E">
        <w:rPr>
          <w:sz w:val="28"/>
          <w:szCs w:val="28"/>
        </w:rPr>
        <w:t>Продажа предприятия, а также иного имущества должника осуществляется в порядке и на условиях, которые установлены пунктами 3 - 8 статьи 110 и статьей 111 Закона о банкротстве.</w:t>
      </w:r>
    </w:p>
    <w:p w:rsidR="00072636" w:rsidRPr="00DB6C7E" w:rsidRDefault="00072636" w:rsidP="00DB6C7E">
      <w:pPr>
        <w:spacing w:line="360" w:lineRule="auto"/>
        <w:ind w:firstLine="709"/>
        <w:jc w:val="both"/>
        <w:rPr>
          <w:sz w:val="28"/>
          <w:szCs w:val="28"/>
        </w:rPr>
      </w:pPr>
      <w:r w:rsidRPr="00DB6C7E">
        <w:rPr>
          <w:sz w:val="28"/>
          <w:szCs w:val="28"/>
        </w:rPr>
        <w:t>При подготовке к проведению торгов конкурсный управляющий (организатор торгов) организует прием заявок (предложений) участников торгов, а также задатков.</w:t>
      </w:r>
    </w:p>
    <w:p w:rsidR="00072636" w:rsidRPr="00DB6C7E" w:rsidRDefault="00072636" w:rsidP="00DB6C7E">
      <w:pPr>
        <w:spacing w:line="360" w:lineRule="auto"/>
        <w:ind w:firstLine="709"/>
        <w:jc w:val="both"/>
        <w:rPr>
          <w:sz w:val="28"/>
          <w:szCs w:val="28"/>
        </w:rPr>
      </w:pPr>
      <w:r w:rsidRPr="00DB6C7E">
        <w:rPr>
          <w:sz w:val="28"/>
          <w:szCs w:val="28"/>
        </w:rPr>
        <w:t>Конкурсный управляющий (организатор торгов) проводит торги, осуществляет подведение итогов торгов и определяет победителя, а также подписывает протокол об итогах торгов. В случае проведения торгов организатором торгов он передает протокол об итогах торгов арбитражному управляющему для заключения договора купли-продажи с победителем торгов.</w:t>
      </w:r>
    </w:p>
    <w:p w:rsidR="00072636" w:rsidRPr="00DB6C7E" w:rsidRDefault="00072636" w:rsidP="00DB6C7E">
      <w:pPr>
        <w:spacing w:line="360" w:lineRule="auto"/>
        <w:ind w:firstLine="709"/>
        <w:jc w:val="both"/>
        <w:rPr>
          <w:sz w:val="28"/>
          <w:szCs w:val="28"/>
        </w:rPr>
      </w:pPr>
      <w:r w:rsidRPr="00DB6C7E">
        <w:rPr>
          <w:sz w:val="28"/>
          <w:szCs w:val="28"/>
        </w:rPr>
        <w:t>В случае если в указанные в сообщении о продаже имущества сроки не получено ни одной заявки (предложения) или получена одна заявка (предложение), конкурсный управляющий (организатор торгов) признает первые торги по продаже имущества должника несостоявшимися и проводит повторные торги.</w:t>
      </w:r>
    </w:p>
    <w:p w:rsidR="00072636" w:rsidRPr="00DB6C7E" w:rsidRDefault="00072636" w:rsidP="00DB6C7E">
      <w:pPr>
        <w:spacing w:line="360" w:lineRule="auto"/>
        <w:ind w:firstLine="709"/>
        <w:jc w:val="both"/>
        <w:rPr>
          <w:sz w:val="28"/>
          <w:szCs w:val="28"/>
        </w:rPr>
      </w:pPr>
      <w:r w:rsidRPr="00DB6C7E">
        <w:rPr>
          <w:sz w:val="28"/>
          <w:szCs w:val="28"/>
        </w:rPr>
        <w:t xml:space="preserve">Условия реализации имущества в обязательном порядке должны предусматривать получение денежных средств за реализованное имущество в течение месяца с момента заключения договора купли-продажи либо в течение семи дней после перехода к покупателю права собственности. </w:t>
      </w:r>
    </w:p>
    <w:p w:rsidR="00072636" w:rsidRPr="00DB6C7E" w:rsidRDefault="00072636" w:rsidP="00DB6C7E">
      <w:pPr>
        <w:spacing w:line="360" w:lineRule="auto"/>
        <w:ind w:firstLine="709"/>
        <w:jc w:val="both"/>
        <w:rPr>
          <w:sz w:val="28"/>
          <w:szCs w:val="28"/>
        </w:rPr>
      </w:pPr>
      <w:r w:rsidRPr="00DB6C7E">
        <w:rPr>
          <w:sz w:val="28"/>
          <w:szCs w:val="28"/>
        </w:rPr>
        <w:t>Покупатель обязан уплатить цену продажи имущества должника, определенную на торгах, в срок, указанный в сообщении о проведении торгов. Денежные средства, вырученные от продажи имущества должника, включаются в состав имущества должника.</w:t>
      </w:r>
    </w:p>
    <w:p w:rsidR="00072636" w:rsidRPr="00DB6C7E" w:rsidRDefault="00072636" w:rsidP="00DB6C7E">
      <w:pPr>
        <w:spacing w:line="360" w:lineRule="auto"/>
        <w:ind w:firstLine="709"/>
        <w:jc w:val="both"/>
        <w:rPr>
          <w:sz w:val="28"/>
          <w:szCs w:val="28"/>
        </w:rPr>
      </w:pPr>
      <w:r w:rsidRPr="00DB6C7E">
        <w:rPr>
          <w:sz w:val="28"/>
          <w:szCs w:val="28"/>
        </w:rPr>
        <w:t>В случае уклонения лица, являющегося победителем торгов, от подписания протокола или договора купли-продажи сумма задатка, утраченная этим лицом, включается в состав имущества должника за вычетом издержек организатора торгов на их проведение.</w:t>
      </w:r>
    </w:p>
    <w:p w:rsidR="00072636" w:rsidRPr="00DB6C7E" w:rsidRDefault="00072636" w:rsidP="00DB6C7E">
      <w:pPr>
        <w:spacing w:line="360" w:lineRule="auto"/>
        <w:ind w:firstLine="709"/>
        <w:jc w:val="both"/>
        <w:rPr>
          <w:sz w:val="28"/>
          <w:szCs w:val="28"/>
        </w:rPr>
      </w:pPr>
      <w:r w:rsidRPr="00DB6C7E">
        <w:rPr>
          <w:sz w:val="28"/>
          <w:szCs w:val="28"/>
        </w:rPr>
        <w:t>Уполномоченный орган, как основной кредитор в делах о банкротстве и в процедурах банкротства при решении вопросов о реализации имущества должника в обязательном порядке анализирует:</w:t>
      </w:r>
    </w:p>
    <w:p w:rsidR="00072636" w:rsidRPr="00DB6C7E" w:rsidRDefault="00072636" w:rsidP="00DB6C7E">
      <w:pPr>
        <w:spacing w:line="360" w:lineRule="auto"/>
        <w:ind w:firstLine="709"/>
        <w:jc w:val="both"/>
        <w:rPr>
          <w:sz w:val="28"/>
          <w:szCs w:val="28"/>
        </w:rPr>
      </w:pPr>
      <w:r w:rsidRPr="00DB6C7E">
        <w:rPr>
          <w:sz w:val="28"/>
          <w:szCs w:val="28"/>
        </w:rPr>
        <w:t>- отчет об оценке имущества, подлежащего реализации;</w:t>
      </w:r>
    </w:p>
    <w:p w:rsidR="00072636" w:rsidRPr="00DB6C7E" w:rsidRDefault="00072636" w:rsidP="00DB6C7E">
      <w:pPr>
        <w:spacing w:line="360" w:lineRule="auto"/>
        <w:ind w:firstLine="709"/>
        <w:jc w:val="both"/>
        <w:rPr>
          <w:sz w:val="28"/>
          <w:szCs w:val="28"/>
        </w:rPr>
      </w:pPr>
      <w:r w:rsidRPr="00DB6C7E">
        <w:rPr>
          <w:sz w:val="28"/>
          <w:szCs w:val="28"/>
        </w:rPr>
        <w:t>- заключение государственного контрольного финансового органа по отчету об оценке в случаях, предусмотренных ст. 111 и ст. 130 Федерального закона от 26.10.2002 N 127-ФЗ «О несостоятельности (банкротстве)»;</w:t>
      </w:r>
    </w:p>
    <w:p w:rsidR="00072636" w:rsidRPr="00DB6C7E" w:rsidRDefault="00072636" w:rsidP="00DB6C7E">
      <w:pPr>
        <w:spacing w:line="360" w:lineRule="auto"/>
        <w:ind w:firstLine="709"/>
        <w:jc w:val="both"/>
        <w:rPr>
          <w:sz w:val="28"/>
          <w:szCs w:val="28"/>
        </w:rPr>
      </w:pPr>
      <w:r w:rsidRPr="00DB6C7E">
        <w:rPr>
          <w:sz w:val="28"/>
          <w:szCs w:val="28"/>
        </w:rPr>
        <w:t>- проект положения о торгах;</w:t>
      </w:r>
    </w:p>
    <w:p w:rsidR="00072636" w:rsidRPr="00DB6C7E" w:rsidRDefault="00072636" w:rsidP="00DB6C7E">
      <w:pPr>
        <w:spacing w:line="360" w:lineRule="auto"/>
        <w:ind w:firstLine="709"/>
        <w:jc w:val="both"/>
        <w:rPr>
          <w:sz w:val="28"/>
          <w:szCs w:val="28"/>
        </w:rPr>
      </w:pPr>
      <w:r w:rsidRPr="00DB6C7E">
        <w:rPr>
          <w:sz w:val="28"/>
          <w:szCs w:val="28"/>
        </w:rPr>
        <w:t>- сведения о планируемом организаторе торгов;</w:t>
      </w:r>
    </w:p>
    <w:p w:rsidR="00072636" w:rsidRPr="00DB6C7E" w:rsidRDefault="00072636" w:rsidP="00DB6C7E">
      <w:pPr>
        <w:spacing w:line="360" w:lineRule="auto"/>
        <w:ind w:firstLine="709"/>
        <w:jc w:val="both"/>
        <w:rPr>
          <w:sz w:val="28"/>
          <w:szCs w:val="28"/>
        </w:rPr>
      </w:pPr>
      <w:r w:rsidRPr="00DB6C7E">
        <w:rPr>
          <w:sz w:val="28"/>
          <w:szCs w:val="28"/>
        </w:rPr>
        <w:t>- проект договора с организатором торгов.</w:t>
      </w:r>
    </w:p>
    <w:p w:rsidR="00072636" w:rsidRPr="00DB6C7E" w:rsidRDefault="00072636" w:rsidP="00DB6C7E">
      <w:pPr>
        <w:spacing w:line="360" w:lineRule="auto"/>
        <w:ind w:firstLine="709"/>
        <w:jc w:val="both"/>
        <w:rPr>
          <w:sz w:val="28"/>
          <w:szCs w:val="28"/>
        </w:rPr>
      </w:pPr>
      <w:r w:rsidRPr="00DB6C7E">
        <w:rPr>
          <w:sz w:val="28"/>
          <w:szCs w:val="28"/>
        </w:rPr>
        <w:t>Таким образом, обязательным условием совершения сделок, связанных с куплей-продажей имущества должника, находящегося в стадии конкурсного производства, является соответствие таких сделок правилам о порядке, сроках и условиях продажи имущества, утвержденным собранием (комитетом) кредиторов.</w:t>
      </w:r>
    </w:p>
    <w:p w:rsidR="00072636" w:rsidRPr="00DB6C7E" w:rsidRDefault="00413336" w:rsidP="00DB6C7E">
      <w:pPr>
        <w:spacing w:line="360" w:lineRule="auto"/>
        <w:ind w:firstLine="709"/>
        <w:jc w:val="both"/>
        <w:rPr>
          <w:sz w:val="28"/>
          <w:szCs w:val="28"/>
        </w:rPr>
      </w:pPr>
      <w:r w:rsidRPr="00DB6C7E">
        <w:rPr>
          <w:sz w:val="28"/>
          <w:szCs w:val="28"/>
        </w:rPr>
        <w:t xml:space="preserve">В </w:t>
      </w:r>
      <w:r w:rsidR="00072636" w:rsidRPr="00DB6C7E">
        <w:rPr>
          <w:sz w:val="28"/>
          <w:szCs w:val="28"/>
        </w:rPr>
        <w:t xml:space="preserve">соответствии с пунктом 4 статьи 139 Закона о </w:t>
      </w:r>
      <w:r w:rsidRPr="00DB6C7E">
        <w:rPr>
          <w:sz w:val="28"/>
          <w:szCs w:val="28"/>
        </w:rPr>
        <w:t>банкротстве,</w:t>
      </w:r>
      <w:r w:rsidR="00072636" w:rsidRPr="00DB6C7E">
        <w:rPr>
          <w:sz w:val="28"/>
          <w:szCs w:val="28"/>
        </w:rPr>
        <w:t xml:space="preserve"> в случае если 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незаключения договора купли-продажи по результатам повторных торгов продаваемое на торгах имущество должника подлежит продаже посредствам публичного предложения. </w:t>
      </w:r>
    </w:p>
    <w:p w:rsidR="00072636" w:rsidRPr="00DB6C7E" w:rsidRDefault="00072636" w:rsidP="00DB6C7E">
      <w:pPr>
        <w:spacing w:line="360" w:lineRule="auto"/>
        <w:ind w:firstLine="709"/>
        <w:jc w:val="both"/>
        <w:rPr>
          <w:sz w:val="28"/>
          <w:szCs w:val="28"/>
        </w:rPr>
      </w:pPr>
      <w:r w:rsidRPr="00DB6C7E">
        <w:rPr>
          <w:sz w:val="28"/>
          <w:szCs w:val="28"/>
        </w:rPr>
        <w:t>При продаже имущества должника посредством публичного предложения в сообщении о проведении торгов наряду со сведениями, предусмотренными статьей 110 Закона о банкротстве, указываются величина снижения начальной цены продажи имущества должника и срок, по истечении которого последовательно снижается указанная начальная цена. При этом начальная цена продажи имущества должника устанавливается в размере начальной цены, указанной в сообщении о продаже имущества должника на повторных торгах. В соответствии с пунктом 18 статьи 110 Закона о банкротстве начальная цена продажи имущества на повторных торгах устанавливается на десять процентов ниже начальной цены продажи предприятия, установленной в соответствии с Законом о банкротстве на первоначальных торгах.</w:t>
      </w:r>
    </w:p>
    <w:p w:rsidR="00072636" w:rsidRPr="00DB6C7E" w:rsidRDefault="00072636" w:rsidP="00DB6C7E">
      <w:pPr>
        <w:spacing w:line="360" w:lineRule="auto"/>
        <w:ind w:firstLine="709"/>
        <w:jc w:val="both"/>
        <w:rPr>
          <w:sz w:val="28"/>
          <w:szCs w:val="28"/>
        </w:rPr>
      </w:pPr>
      <w:r w:rsidRPr="00DB6C7E">
        <w:rPr>
          <w:sz w:val="28"/>
          <w:szCs w:val="28"/>
        </w:rPr>
        <w:t>При этом необходимо учитывать, что в соответствии с пунктом 1 статьи 139 Закона о банкротстве порядок, сроки и условия продажи имущества должника определяются и утверждаются собранием кредиторов или комитетом кредиторов. В случае возникновения обстоятельств, требующих внесение изменений в порядок реализации имущества, соответствующие предложения вносятся конкурсным управляющим на рассмотрение собранию кредиторов или в комитет кредиторов для последующего утверждения.</w:t>
      </w:r>
    </w:p>
    <w:p w:rsidR="00072636" w:rsidRPr="00DB6C7E" w:rsidRDefault="00072636" w:rsidP="00DB6C7E">
      <w:pPr>
        <w:spacing w:line="360" w:lineRule="auto"/>
        <w:ind w:firstLine="709"/>
        <w:jc w:val="both"/>
        <w:rPr>
          <w:sz w:val="28"/>
          <w:szCs w:val="28"/>
        </w:rPr>
      </w:pPr>
      <w:r w:rsidRPr="00DB6C7E">
        <w:rPr>
          <w:sz w:val="28"/>
          <w:szCs w:val="28"/>
        </w:rPr>
        <w:t>Отдел урегулирования задолженности и обеспечения процедур банкротства</w:t>
      </w:r>
    </w:p>
    <w:p w:rsidR="00072636" w:rsidRPr="00DB6C7E" w:rsidRDefault="00072636" w:rsidP="00DB6C7E">
      <w:pPr>
        <w:spacing w:line="360" w:lineRule="auto"/>
        <w:ind w:firstLine="709"/>
        <w:jc w:val="both"/>
        <w:rPr>
          <w:sz w:val="28"/>
          <w:szCs w:val="28"/>
          <w:u w:val="single"/>
        </w:rPr>
      </w:pPr>
      <w:r w:rsidRPr="00DB6C7E">
        <w:rPr>
          <w:sz w:val="28"/>
          <w:szCs w:val="28"/>
          <w:u w:val="single"/>
        </w:rPr>
        <w:t xml:space="preserve">Порядок обращения взыскания на денежные средства и иное имущество должника </w:t>
      </w:r>
    </w:p>
    <w:p w:rsidR="00072636" w:rsidRPr="00DB6C7E" w:rsidRDefault="00072636" w:rsidP="00DB6C7E">
      <w:pPr>
        <w:spacing w:line="360" w:lineRule="auto"/>
        <w:ind w:firstLine="709"/>
        <w:jc w:val="both"/>
        <w:rPr>
          <w:sz w:val="28"/>
          <w:szCs w:val="28"/>
        </w:rPr>
      </w:pPr>
      <w:r w:rsidRPr="00DB6C7E">
        <w:rPr>
          <w:sz w:val="28"/>
          <w:szCs w:val="28"/>
        </w:rPr>
        <w:t>Обращение взыскания на имущество должника состоит из его ареста (описи), изъятия и принудительной реализации.</w:t>
      </w:r>
    </w:p>
    <w:p w:rsidR="00072636" w:rsidRPr="00DB6C7E" w:rsidRDefault="00072636" w:rsidP="00DB6C7E">
      <w:pPr>
        <w:spacing w:line="360" w:lineRule="auto"/>
        <w:ind w:firstLine="709"/>
        <w:jc w:val="both"/>
        <w:rPr>
          <w:sz w:val="28"/>
          <w:szCs w:val="28"/>
        </w:rPr>
      </w:pPr>
      <w:r w:rsidRPr="00DB6C7E">
        <w:rPr>
          <w:sz w:val="28"/>
          <w:szCs w:val="28"/>
        </w:rPr>
        <w:t>Взыскание по исполнительным документам обращается в первую очередь на денежные средства должника в рублях и иностранной валюте и иные ценности, в том числе находящиеся в банках и иных кредитных организациях.</w:t>
      </w:r>
      <w:r w:rsidR="00413336" w:rsidRPr="00DB6C7E">
        <w:rPr>
          <w:sz w:val="28"/>
          <w:szCs w:val="28"/>
        </w:rPr>
        <w:t xml:space="preserve"> </w:t>
      </w:r>
      <w:r w:rsidRPr="00DB6C7E">
        <w:rPr>
          <w:sz w:val="28"/>
          <w:szCs w:val="28"/>
        </w:rPr>
        <w:t>Наличные денежные средства, обнаруженные у должника, изымаются.</w:t>
      </w:r>
    </w:p>
    <w:p w:rsidR="00072636" w:rsidRPr="00DB6C7E" w:rsidRDefault="00072636" w:rsidP="00DB6C7E">
      <w:pPr>
        <w:spacing w:line="360" w:lineRule="auto"/>
        <w:ind w:firstLine="709"/>
        <w:jc w:val="both"/>
        <w:rPr>
          <w:sz w:val="28"/>
          <w:szCs w:val="28"/>
        </w:rPr>
      </w:pPr>
      <w:r w:rsidRPr="00DB6C7E">
        <w:rPr>
          <w:sz w:val="28"/>
          <w:szCs w:val="28"/>
        </w:rPr>
        <w:t>При наличии сведений об имеющихся у должника денежных средствах и иных ценностях, находящихся на счетах и во вкладах или на хранении в банках и иных кредитных организациях, на них налагается арест.</w:t>
      </w:r>
      <w:r w:rsidR="00413336" w:rsidRPr="00DB6C7E">
        <w:rPr>
          <w:sz w:val="28"/>
          <w:szCs w:val="28"/>
        </w:rPr>
        <w:t xml:space="preserve"> </w:t>
      </w:r>
      <w:r w:rsidRPr="00DB6C7E">
        <w:rPr>
          <w:sz w:val="28"/>
          <w:szCs w:val="28"/>
        </w:rPr>
        <w:t>Если сведений о наличии или об отсутствии у должника-организации счетов и вкладов в банках и иных кредитных организациях не имеется, судебный пристав-исполнитель запрашивает указанные сведения у налоговых органов.</w:t>
      </w:r>
    </w:p>
    <w:p w:rsidR="00072636" w:rsidRPr="00DB6C7E" w:rsidRDefault="00072636" w:rsidP="00DB6C7E">
      <w:pPr>
        <w:spacing w:line="360" w:lineRule="auto"/>
        <w:ind w:firstLine="709"/>
        <w:jc w:val="both"/>
        <w:rPr>
          <w:sz w:val="28"/>
          <w:szCs w:val="28"/>
        </w:rPr>
      </w:pPr>
      <w:r w:rsidRPr="00DB6C7E">
        <w:rPr>
          <w:sz w:val="28"/>
          <w:szCs w:val="28"/>
        </w:rPr>
        <w:t>Налоговые органы обязаны в трехдневный срок представить судебному приставу-исполнителю необходимую информацию.</w:t>
      </w:r>
      <w:r w:rsidR="00413336" w:rsidRPr="00DB6C7E">
        <w:rPr>
          <w:sz w:val="28"/>
          <w:szCs w:val="28"/>
        </w:rPr>
        <w:t xml:space="preserve"> </w:t>
      </w:r>
      <w:r w:rsidRPr="00DB6C7E">
        <w:rPr>
          <w:sz w:val="28"/>
          <w:szCs w:val="28"/>
        </w:rPr>
        <w:t>Такая же информация в порядке, определяемом Министерством финансов Российской Федерации, может быть представлена взыскателю по его заявлению при наличии у него исполнительного листа с неистекшим сроком давности.</w:t>
      </w:r>
    </w:p>
    <w:p w:rsidR="00072636" w:rsidRPr="00DB6C7E" w:rsidRDefault="00072636" w:rsidP="00DB6C7E">
      <w:pPr>
        <w:spacing w:line="360" w:lineRule="auto"/>
        <w:ind w:firstLine="709"/>
        <w:jc w:val="both"/>
        <w:rPr>
          <w:sz w:val="28"/>
          <w:szCs w:val="28"/>
        </w:rPr>
      </w:pPr>
      <w:r w:rsidRPr="00DB6C7E">
        <w:rPr>
          <w:sz w:val="28"/>
          <w:szCs w:val="28"/>
        </w:rPr>
        <w:t>(в ред. Федерального закона от 29.06.2004 N 58-ФЗ)</w:t>
      </w:r>
    </w:p>
    <w:p w:rsidR="00072636" w:rsidRPr="00DB6C7E" w:rsidRDefault="00072636" w:rsidP="00DB6C7E">
      <w:pPr>
        <w:spacing w:line="360" w:lineRule="auto"/>
        <w:ind w:firstLine="709"/>
        <w:jc w:val="both"/>
        <w:rPr>
          <w:sz w:val="28"/>
          <w:szCs w:val="28"/>
        </w:rPr>
      </w:pPr>
      <w:r w:rsidRPr="00DB6C7E">
        <w:rPr>
          <w:sz w:val="28"/>
          <w:szCs w:val="28"/>
        </w:rPr>
        <w:t>При отсутствии у должника денежных средств в рублях, достаточных для удовлетворения требований взыскателя, взыскание обращается на денежные средства должника в иностранной валюте.</w:t>
      </w:r>
    </w:p>
    <w:p w:rsidR="00072636" w:rsidRPr="00DB6C7E" w:rsidRDefault="00072636" w:rsidP="00DB6C7E">
      <w:pPr>
        <w:spacing w:line="360" w:lineRule="auto"/>
        <w:ind w:firstLine="709"/>
        <w:jc w:val="both"/>
        <w:rPr>
          <w:sz w:val="28"/>
          <w:szCs w:val="28"/>
        </w:rPr>
      </w:pPr>
      <w:r w:rsidRPr="00DB6C7E">
        <w:rPr>
          <w:sz w:val="28"/>
          <w:szCs w:val="28"/>
        </w:rPr>
        <w:t>При отсутствии у должника денежных средств, достаточных для удовлетворения требований взыскателя, взыскание обращается на иное принадлежащее должнику имущество, за исключением имущества, на которое в соответствии с федеральным законом не может быть обращено взыскание.</w:t>
      </w:r>
    </w:p>
    <w:p w:rsidR="00072636" w:rsidRPr="00DB6C7E" w:rsidRDefault="00072636" w:rsidP="00DB6C7E">
      <w:pPr>
        <w:spacing w:line="360" w:lineRule="auto"/>
        <w:ind w:firstLine="709"/>
        <w:jc w:val="both"/>
        <w:rPr>
          <w:sz w:val="28"/>
          <w:szCs w:val="28"/>
        </w:rPr>
      </w:pPr>
      <w:r w:rsidRPr="00DB6C7E">
        <w:rPr>
          <w:sz w:val="28"/>
          <w:szCs w:val="28"/>
        </w:rPr>
        <w:t>Должник вправе указать те виды имущества или предметы, на которые следует обратить взыскание в первую очередь. Окончательно очередность обращения взыскания на денежные средства и иное имущество должника определяется судебным приставом-исполнителем.</w:t>
      </w:r>
    </w:p>
    <w:p w:rsidR="00072636" w:rsidRPr="00DB6C7E" w:rsidRDefault="00072636" w:rsidP="00DB6C7E">
      <w:pPr>
        <w:spacing w:line="360" w:lineRule="auto"/>
        <w:ind w:firstLine="709"/>
        <w:jc w:val="both"/>
        <w:rPr>
          <w:sz w:val="28"/>
          <w:szCs w:val="28"/>
        </w:rPr>
      </w:pPr>
      <w:r w:rsidRPr="00DB6C7E">
        <w:rPr>
          <w:sz w:val="28"/>
          <w:szCs w:val="28"/>
        </w:rPr>
        <w:t>Взыскание на имущество должника, в том числе на денежные средства и иные ценности, находящиеся в наличности либо на счетах и во вкладах или на хранении в банках и иных кредитных организациях, обращается в том размере и объеме, которые необходимы для исполнения исполнительного документа с учетом взыскания исполнительского сбора и расходов по совершению исполнительных действий.</w:t>
      </w:r>
    </w:p>
    <w:p w:rsidR="00072636" w:rsidRPr="00DB6C7E" w:rsidRDefault="00072636" w:rsidP="00DB6C7E">
      <w:pPr>
        <w:spacing w:line="360" w:lineRule="auto"/>
        <w:ind w:firstLine="709"/>
        <w:jc w:val="both"/>
        <w:rPr>
          <w:sz w:val="28"/>
          <w:szCs w:val="28"/>
        </w:rPr>
      </w:pPr>
      <w:r w:rsidRPr="00DB6C7E">
        <w:rPr>
          <w:sz w:val="28"/>
          <w:szCs w:val="28"/>
        </w:rPr>
        <w:t>В случае, когда должник имеет имущество, принадлежащее ему на праве общей собственности, взыскание обращается на его долю, определяемую в соответствии с федеральным законом.</w:t>
      </w:r>
    </w:p>
    <w:p w:rsidR="00072636" w:rsidRPr="00DB6C7E" w:rsidRDefault="00072636" w:rsidP="00DB6C7E">
      <w:pPr>
        <w:spacing w:line="360" w:lineRule="auto"/>
        <w:ind w:firstLine="709"/>
        <w:jc w:val="both"/>
        <w:rPr>
          <w:sz w:val="28"/>
          <w:szCs w:val="28"/>
          <w:u w:val="single"/>
        </w:rPr>
      </w:pPr>
      <w:r w:rsidRPr="00DB6C7E">
        <w:rPr>
          <w:sz w:val="28"/>
          <w:szCs w:val="28"/>
          <w:u w:val="single"/>
        </w:rPr>
        <w:t>Арест имущества должника</w:t>
      </w:r>
    </w:p>
    <w:p w:rsidR="00072636" w:rsidRPr="00DB6C7E" w:rsidRDefault="00072636" w:rsidP="00DB6C7E">
      <w:pPr>
        <w:spacing w:line="360" w:lineRule="auto"/>
        <w:ind w:firstLine="709"/>
        <w:jc w:val="both"/>
        <w:rPr>
          <w:sz w:val="28"/>
          <w:szCs w:val="28"/>
        </w:rPr>
      </w:pPr>
      <w:r w:rsidRPr="00DB6C7E">
        <w:rPr>
          <w:sz w:val="28"/>
          <w:szCs w:val="28"/>
        </w:rPr>
        <w:t>Арест на имущество должника налагается не позднее одного месяца со дня вручения должнику постановления о возбуждении исполнительного производства, а в необходимых случаях - одновременно с его вручением.</w:t>
      </w:r>
    </w:p>
    <w:p w:rsidR="00072636" w:rsidRPr="00DB6C7E" w:rsidRDefault="00072636" w:rsidP="00DB6C7E">
      <w:pPr>
        <w:spacing w:line="360" w:lineRule="auto"/>
        <w:ind w:firstLine="709"/>
        <w:jc w:val="both"/>
        <w:rPr>
          <w:sz w:val="28"/>
          <w:szCs w:val="28"/>
        </w:rPr>
      </w:pPr>
      <w:r w:rsidRPr="00DB6C7E">
        <w:rPr>
          <w:sz w:val="28"/>
          <w:szCs w:val="28"/>
        </w:rPr>
        <w:t>Арест имущества должника состоит из описи имущества, объявления запрета распоряжаться им, а при необходимости - ограничения права пользования имуществом, его изъятия или передачи на хранение. Виды, объемы и сроки ограничения определяются судебным приставом-исполнителем в каждом конкретном случае с учетом свойств имущества, значимости его для собственника или владельца, хозяйственного, бытового или иного использования и других факторов.</w:t>
      </w:r>
    </w:p>
    <w:p w:rsidR="00072636" w:rsidRPr="00DB6C7E" w:rsidRDefault="00072636" w:rsidP="00DB6C7E">
      <w:pPr>
        <w:spacing w:line="360" w:lineRule="auto"/>
        <w:ind w:firstLine="709"/>
        <w:jc w:val="both"/>
        <w:rPr>
          <w:sz w:val="28"/>
          <w:szCs w:val="28"/>
        </w:rPr>
      </w:pPr>
      <w:r w:rsidRPr="00DB6C7E">
        <w:rPr>
          <w:sz w:val="28"/>
          <w:szCs w:val="28"/>
        </w:rPr>
        <w:t>Нарушение запрета судебного пристава-исполнителя распоряжаться или несоблюдение ограничения права пользоваться имуществом должника, на которое наложен арест, влечет ответственность, предусмотренную федеральным законом.</w:t>
      </w:r>
    </w:p>
    <w:p w:rsidR="00072636" w:rsidRPr="00DB6C7E" w:rsidRDefault="00072636" w:rsidP="00DB6C7E">
      <w:pPr>
        <w:spacing w:line="360" w:lineRule="auto"/>
        <w:ind w:firstLine="709"/>
        <w:jc w:val="both"/>
        <w:rPr>
          <w:sz w:val="28"/>
          <w:szCs w:val="28"/>
        </w:rPr>
      </w:pPr>
      <w:r w:rsidRPr="00DB6C7E">
        <w:rPr>
          <w:sz w:val="28"/>
          <w:szCs w:val="28"/>
        </w:rPr>
        <w:t>Арест применяется:</w:t>
      </w:r>
    </w:p>
    <w:p w:rsidR="00072636" w:rsidRPr="00DB6C7E" w:rsidRDefault="00072636" w:rsidP="00DB6C7E">
      <w:pPr>
        <w:spacing w:line="360" w:lineRule="auto"/>
        <w:ind w:firstLine="709"/>
        <w:jc w:val="both"/>
        <w:rPr>
          <w:sz w:val="28"/>
          <w:szCs w:val="28"/>
        </w:rPr>
      </w:pPr>
      <w:r w:rsidRPr="00DB6C7E">
        <w:rPr>
          <w:sz w:val="28"/>
          <w:szCs w:val="28"/>
        </w:rPr>
        <w:t>1) для обеспечения сохранности имущества должника, которое подлежит последующей передаче взыскателю или для дальнейшей реализации;</w:t>
      </w:r>
    </w:p>
    <w:p w:rsidR="00072636" w:rsidRPr="00DB6C7E" w:rsidRDefault="00072636" w:rsidP="00DB6C7E">
      <w:pPr>
        <w:spacing w:line="360" w:lineRule="auto"/>
        <w:ind w:firstLine="709"/>
        <w:jc w:val="both"/>
        <w:rPr>
          <w:sz w:val="28"/>
          <w:szCs w:val="28"/>
        </w:rPr>
      </w:pPr>
      <w:r w:rsidRPr="00DB6C7E">
        <w:rPr>
          <w:sz w:val="28"/>
          <w:szCs w:val="28"/>
        </w:rPr>
        <w:t>2) при исполнении судебного акта о конфискации имущества должника;</w:t>
      </w:r>
    </w:p>
    <w:p w:rsidR="00072636" w:rsidRPr="00DB6C7E" w:rsidRDefault="00072636" w:rsidP="00DB6C7E">
      <w:pPr>
        <w:spacing w:line="360" w:lineRule="auto"/>
        <w:ind w:firstLine="709"/>
        <w:jc w:val="both"/>
        <w:rPr>
          <w:sz w:val="28"/>
          <w:szCs w:val="28"/>
        </w:rPr>
      </w:pPr>
      <w:r w:rsidRPr="00DB6C7E">
        <w:rPr>
          <w:sz w:val="28"/>
          <w:szCs w:val="28"/>
        </w:rPr>
        <w:t>3) при исполнении определения суда о наложении ареста на имущество, принадлежащее ответчику и находящееся у него или у других лиц.</w:t>
      </w:r>
    </w:p>
    <w:p w:rsidR="00072636" w:rsidRPr="00DB6C7E" w:rsidRDefault="00072636" w:rsidP="00DB6C7E">
      <w:pPr>
        <w:spacing w:line="360" w:lineRule="auto"/>
        <w:ind w:firstLine="709"/>
        <w:jc w:val="both"/>
        <w:rPr>
          <w:sz w:val="28"/>
          <w:szCs w:val="28"/>
        </w:rPr>
      </w:pPr>
      <w:r w:rsidRPr="00DB6C7E">
        <w:rPr>
          <w:sz w:val="28"/>
          <w:szCs w:val="28"/>
        </w:rPr>
        <w:t>Изъятие арестованного имущества с передачей его для дальнейшей реализации производится в срок, установленный судебным приставом-исполнителем, по истечении пяти дней после наложения ареста.</w:t>
      </w:r>
    </w:p>
    <w:p w:rsidR="00072636" w:rsidRPr="00DB6C7E" w:rsidRDefault="00072636" w:rsidP="00DB6C7E">
      <w:pPr>
        <w:spacing w:line="360" w:lineRule="auto"/>
        <w:ind w:firstLine="709"/>
        <w:jc w:val="both"/>
        <w:rPr>
          <w:sz w:val="28"/>
          <w:szCs w:val="28"/>
        </w:rPr>
      </w:pPr>
      <w:r w:rsidRPr="00DB6C7E">
        <w:rPr>
          <w:sz w:val="28"/>
          <w:szCs w:val="28"/>
        </w:rPr>
        <w:t>При наличии конкретных обстоятельств судебный пристав-исполнитель при совершении исполнительных действий вправе одновременно с арестом имущества изъять все имущество или отдельные предметы.</w:t>
      </w:r>
      <w:r w:rsidR="00413336" w:rsidRPr="00DB6C7E">
        <w:rPr>
          <w:sz w:val="28"/>
          <w:szCs w:val="28"/>
        </w:rPr>
        <w:t xml:space="preserve"> </w:t>
      </w:r>
      <w:r w:rsidRPr="00DB6C7E">
        <w:rPr>
          <w:sz w:val="28"/>
          <w:szCs w:val="28"/>
        </w:rPr>
        <w:t>Вещи и иное имущество, подвергающиеся быстрой порче, изымаются и передаются для реализации немедленно.</w:t>
      </w:r>
    </w:p>
    <w:p w:rsidR="00072636" w:rsidRPr="00DB6C7E" w:rsidRDefault="00072636" w:rsidP="00DB6C7E">
      <w:pPr>
        <w:spacing w:line="360" w:lineRule="auto"/>
        <w:ind w:firstLine="709"/>
        <w:jc w:val="both"/>
        <w:rPr>
          <w:sz w:val="28"/>
          <w:szCs w:val="28"/>
        </w:rPr>
      </w:pPr>
      <w:r w:rsidRPr="00DB6C7E">
        <w:rPr>
          <w:sz w:val="28"/>
          <w:szCs w:val="28"/>
        </w:rPr>
        <w:t>Денежные средства в рублях и иностранной валюте, драгоценные металлы и драгоценные камни, ювелирные и другие изделия из золота, серебра, платины и металлов платиновой группы, драгоценных камней и жемчуга, а также лом и отдельные части таких изделий, обнаруженные при описи имущества должника, на которое наложен арест, подлежат обязательному изъятию.</w:t>
      </w:r>
    </w:p>
    <w:p w:rsidR="00072636" w:rsidRPr="00DB6C7E" w:rsidRDefault="00072636" w:rsidP="00DB6C7E">
      <w:pPr>
        <w:spacing w:line="360" w:lineRule="auto"/>
        <w:ind w:firstLine="709"/>
        <w:jc w:val="both"/>
        <w:rPr>
          <w:sz w:val="28"/>
          <w:szCs w:val="28"/>
        </w:rPr>
      </w:pPr>
      <w:r w:rsidRPr="00DB6C7E">
        <w:rPr>
          <w:sz w:val="28"/>
          <w:szCs w:val="28"/>
        </w:rPr>
        <w:t>Арест на ценные бумаги налагается в порядке, определяемом Правительством Российской Федерации.</w:t>
      </w:r>
    </w:p>
    <w:p w:rsidR="00413336" w:rsidRPr="00DB6C7E" w:rsidRDefault="00072636" w:rsidP="00DB6C7E">
      <w:pPr>
        <w:spacing w:line="360" w:lineRule="auto"/>
        <w:ind w:firstLine="709"/>
        <w:jc w:val="both"/>
        <w:rPr>
          <w:sz w:val="28"/>
          <w:szCs w:val="28"/>
          <w:u w:val="single"/>
        </w:rPr>
      </w:pPr>
      <w:r w:rsidRPr="00DB6C7E">
        <w:rPr>
          <w:sz w:val="28"/>
          <w:szCs w:val="28"/>
          <w:u w:val="single"/>
        </w:rPr>
        <w:t>Оценка имущества должника</w:t>
      </w:r>
    </w:p>
    <w:p w:rsidR="00072636" w:rsidRPr="00DB6C7E" w:rsidRDefault="00072636" w:rsidP="00DB6C7E">
      <w:pPr>
        <w:spacing w:line="360" w:lineRule="auto"/>
        <w:ind w:firstLine="709"/>
        <w:jc w:val="both"/>
        <w:rPr>
          <w:sz w:val="28"/>
          <w:szCs w:val="28"/>
          <w:u w:val="single"/>
        </w:rPr>
      </w:pPr>
      <w:r w:rsidRPr="00DB6C7E">
        <w:rPr>
          <w:sz w:val="28"/>
          <w:szCs w:val="28"/>
        </w:rPr>
        <w:t>Оценка имущества должника производится судебным приставом-исполнителем по рыночным ценам, действующим на день исполнения исполнительного документа, за исключением случаев, когда оценка производится по регулируемым ценам.</w:t>
      </w:r>
    </w:p>
    <w:p w:rsidR="00072636" w:rsidRPr="00DB6C7E" w:rsidRDefault="00072636" w:rsidP="00DB6C7E">
      <w:pPr>
        <w:spacing w:line="360" w:lineRule="auto"/>
        <w:ind w:firstLine="709"/>
        <w:jc w:val="both"/>
        <w:rPr>
          <w:sz w:val="28"/>
          <w:szCs w:val="28"/>
        </w:rPr>
      </w:pPr>
      <w:r w:rsidRPr="00DB6C7E">
        <w:rPr>
          <w:sz w:val="28"/>
          <w:szCs w:val="28"/>
        </w:rPr>
        <w:t>Если оценка отдельных предметов является затруднительной либо должник или взыскатель возражает против произведенной судебным приставом-исполнителем оценки, судебный пристав-исполнитель для определения стоимости имущества назначает специалиста.</w:t>
      </w:r>
    </w:p>
    <w:p w:rsidR="00072636" w:rsidRPr="00DB6C7E" w:rsidRDefault="00072636" w:rsidP="00DB6C7E">
      <w:pPr>
        <w:spacing w:line="360" w:lineRule="auto"/>
        <w:ind w:firstLine="709"/>
        <w:jc w:val="both"/>
        <w:rPr>
          <w:sz w:val="28"/>
          <w:szCs w:val="28"/>
        </w:rPr>
      </w:pPr>
      <w:r w:rsidRPr="00DB6C7E">
        <w:rPr>
          <w:sz w:val="28"/>
          <w:szCs w:val="28"/>
        </w:rPr>
        <w:t>Сторона, оспаривающая оценку имущества, произведенную судебным приставом-исполнителем, несет расходы по назначению специалиста.</w:t>
      </w:r>
    </w:p>
    <w:p w:rsidR="00072636" w:rsidRPr="00DB6C7E" w:rsidRDefault="00072636" w:rsidP="00DB6C7E">
      <w:pPr>
        <w:spacing w:line="360" w:lineRule="auto"/>
        <w:ind w:firstLine="709"/>
        <w:jc w:val="both"/>
        <w:rPr>
          <w:sz w:val="28"/>
          <w:szCs w:val="28"/>
          <w:u w:val="single"/>
        </w:rPr>
      </w:pPr>
      <w:r w:rsidRPr="00DB6C7E">
        <w:rPr>
          <w:sz w:val="28"/>
          <w:szCs w:val="28"/>
          <w:u w:val="single"/>
        </w:rPr>
        <w:t>Хранение имущества</w:t>
      </w:r>
    </w:p>
    <w:p w:rsidR="00072636" w:rsidRPr="00DB6C7E" w:rsidRDefault="00072636" w:rsidP="00DB6C7E">
      <w:pPr>
        <w:spacing w:line="360" w:lineRule="auto"/>
        <w:ind w:firstLine="709"/>
        <w:jc w:val="both"/>
        <w:rPr>
          <w:sz w:val="28"/>
          <w:szCs w:val="28"/>
        </w:rPr>
      </w:pPr>
      <w:r w:rsidRPr="00DB6C7E">
        <w:rPr>
          <w:sz w:val="28"/>
          <w:szCs w:val="28"/>
        </w:rPr>
        <w:t>Имущество должника передается на хранение под роспись в акте ареста имущества должнику или другим лицам, назначенным судебным приставом-исполнителем (далее - хранитель). Хранитель может пользоваться этим имуществом, если по свойствам имущества пользование им не ведет к уничтожению имущества или уменьшению его ценности.</w:t>
      </w:r>
    </w:p>
    <w:p w:rsidR="00072636" w:rsidRPr="00DB6C7E" w:rsidRDefault="00072636" w:rsidP="00DB6C7E">
      <w:pPr>
        <w:spacing w:line="360" w:lineRule="auto"/>
        <w:ind w:firstLine="709"/>
        <w:jc w:val="both"/>
        <w:rPr>
          <w:sz w:val="28"/>
          <w:szCs w:val="28"/>
        </w:rPr>
      </w:pPr>
      <w:r w:rsidRPr="00DB6C7E">
        <w:rPr>
          <w:sz w:val="28"/>
          <w:szCs w:val="28"/>
        </w:rPr>
        <w:t>Хранитель, если таковым не является должник или член его семьи (для должника-организации - ее работник), получает за хранение соответствующее вознаграждение. Хранителю также возмещаются понесенные им необходимые расходы по хранению имущества за вычетом фактически полученной выгоды от использования этого имущества.</w:t>
      </w:r>
    </w:p>
    <w:p w:rsidR="00072636" w:rsidRPr="00DB6C7E" w:rsidRDefault="00072636" w:rsidP="00DB6C7E">
      <w:pPr>
        <w:spacing w:line="360" w:lineRule="auto"/>
        <w:ind w:firstLine="709"/>
        <w:jc w:val="both"/>
        <w:rPr>
          <w:sz w:val="28"/>
          <w:szCs w:val="28"/>
        </w:rPr>
      </w:pPr>
      <w:r w:rsidRPr="00DB6C7E">
        <w:rPr>
          <w:sz w:val="28"/>
          <w:szCs w:val="28"/>
        </w:rPr>
        <w:t>Порядок и условия хранения арестованного и изъятого имущества определяются Правительством Российской Федерации.</w:t>
      </w:r>
    </w:p>
    <w:p w:rsidR="00072636" w:rsidRPr="00DB6C7E" w:rsidRDefault="00072636" w:rsidP="00DB6C7E">
      <w:pPr>
        <w:spacing w:line="360" w:lineRule="auto"/>
        <w:ind w:firstLine="709"/>
        <w:jc w:val="both"/>
        <w:rPr>
          <w:sz w:val="28"/>
          <w:szCs w:val="28"/>
        </w:rPr>
      </w:pPr>
      <w:r w:rsidRPr="00DB6C7E">
        <w:rPr>
          <w:sz w:val="28"/>
          <w:szCs w:val="28"/>
        </w:rPr>
        <w:t>В случаях растраты, отчуждения, сокрытия или незаконной передачи переданного на хранение имущества должника хранитель, за исключением имущественной ответственности за убытки, подлежит уголовной ответственности в соответствии с федеральным законом.</w:t>
      </w:r>
    </w:p>
    <w:p w:rsidR="00072636" w:rsidRPr="00DB6C7E" w:rsidRDefault="00072636" w:rsidP="00DB6C7E">
      <w:pPr>
        <w:spacing w:line="360" w:lineRule="auto"/>
        <w:ind w:firstLine="709"/>
        <w:jc w:val="both"/>
        <w:rPr>
          <w:sz w:val="28"/>
          <w:szCs w:val="28"/>
          <w:u w:val="single"/>
        </w:rPr>
      </w:pPr>
      <w:r w:rsidRPr="00DB6C7E">
        <w:rPr>
          <w:sz w:val="28"/>
          <w:szCs w:val="28"/>
          <w:u w:val="single"/>
        </w:rPr>
        <w:t>Реализация арестованного имущества</w:t>
      </w:r>
    </w:p>
    <w:p w:rsidR="00072636" w:rsidRPr="00DB6C7E" w:rsidRDefault="00072636" w:rsidP="00DB6C7E">
      <w:pPr>
        <w:spacing w:line="360" w:lineRule="auto"/>
        <w:ind w:firstLine="709"/>
        <w:jc w:val="both"/>
        <w:rPr>
          <w:sz w:val="28"/>
          <w:szCs w:val="28"/>
        </w:rPr>
      </w:pPr>
      <w:r w:rsidRPr="00DB6C7E">
        <w:rPr>
          <w:sz w:val="28"/>
          <w:szCs w:val="28"/>
        </w:rPr>
        <w:t>Реализация арестованного имущества, за исключением имущества, изъятого по закону из оборота, независимо от оснований ареста и видов имущества осуществляется путем его продажи в двухмесячный срок со дня наложения ареста, если иное не предусмотрено федеральным законом.</w:t>
      </w:r>
    </w:p>
    <w:p w:rsidR="00072636" w:rsidRPr="00DB6C7E" w:rsidRDefault="00072636" w:rsidP="00DB6C7E">
      <w:pPr>
        <w:spacing w:line="360" w:lineRule="auto"/>
        <w:ind w:firstLine="709"/>
        <w:jc w:val="both"/>
        <w:rPr>
          <w:sz w:val="28"/>
          <w:szCs w:val="28"/>
        </w:rPr>
      </w:pPr>
      <w:r w:rsidRPr="00DB6C7E">
        <w:rPr>
          <w:sz w:val="28"/>
          <w:szCs w:val="28"/>
        </w:rPr>
        <w:t>Продажа имущества должника, за исключением недвижимого имущества, осуществляется специализированной организацией на комиссионных и иных договорных началах, предусмотренных федеральным законом.</w:t>
      </w:r>
    </w:p>
    <w:p w:rsidR="00072636" w:rsidRPr="00DB6C7E" w:rsidRDefault="00072636" w:rsidP="00DB6C7E">
      <w:pPr>
        <w:spacing w:line="360" w:lineRule="auto"/>
        <w:ind w:firstLine="709"/>
        <w:jc w:val="both"/>
        <w:rPr>
          <w:sz w:val="28"/>
          <w:szCs w:val="28"/>
        </w:rPr>
      </w:pPr>
      <w:r w:rsidRPr="00DB6C7E">
        <w:rPr>
          <w:sz w:val="28"/>
          <w:szCs w:val="28"/>
        </w:rPr>
        <w:t>Продажа недвижимого имущества должника осуществляется путем проведения торгов специализированными организациями, имеющими право совершать операции с недвижимостью, в порядке, предусмотренном законодательством Российской Федерации.</w:t>
      </w:r>
    </w:p>
    <w:p w:rsidR="00072636" w:rsidRPr="00DB6C7E" w:rsidRDefault="00072636" w:rsidP="00DB6C7E">
      <w:pPr>
        <w:spacing w:line="360" w:lineRule="auto"/>
        <w:ind w:firstLine="709"/>
        <w:jc w:val="both"/>
        <w:rPr>
          <w:sz w:val="28"/>
          <w:szCs w:val="28"/>
        </w:rPr>
      </w:pPr>
      <w:r w:rsidRPr="00DB6C7E">
        <w:rPr>
          <w:sz w:val="28"/>
          <w:szCs w:val="28"/>
        </w:rPr>
        <w:t>Если имущество не будет реализовано в двухмесячный срок, взыскателю предоставляется право оставить это имущество за собой. В случае отказа взыскателя от имущества оно возвращается должнику, а исполнительный документ - взыскателю.</w:t>
      </w:r>
    </w:p>
    <w:p w:rsidR="00916761" w:rsidRPr="00916761" w:rsidRDefault="00916761" w:rsidP="00916761">
      <w:pPr>
        <w:ind w:firstLine="700"/>
        <w:rPr>
          <w:color w:val="FFFFFF"/>
          <w:sz w:val="28"/>
          <w:szCs w:val="28"/>
        </w:rPr>
      </w:pPr>
      <w:r w:rsidRPr="00916761">
        <w:rPr>
          <w:iCs/>
          <w:color w:val="FFFFFF"/>
          <w:sz w:val="28"/>
          <w:szCs w:val="28"/>
        </w:rPr>
        <w:t>кредиторская задолженность имущество должник</w:t>
      </w:r>
    </w:p>
    <w:p w:rsidR="00413336" w:rsidRPr="00DB6C7E" w:rsidRDefault="00413336" w:rsidP="00DB6C7E">
      <w:pPr>
        <w:spacing w:line="360" w:lineRule="auto"/>
        <w:ind w:firstLine="709"/>
        <w:jc w:val="both"/>
        <w:rPr>
          <w:sz w:val="28"/>
          <w:szCs w:val="28"/>
        </w:rPr>
      </w:pPr>
    </w:p>
    <w:p w:rsidR="007D3AA5" w:rsidRDefault="00DB6C7E" w:rsidP="00DB6C7E">
      <w:pPr>
        <w:pStyle w:val="a3"/>
        <w:spacing w:before="0" w:beforeAutospacing="0" w:after="0" w:afterAutospacing="0" w:line="360" w:lineRule="auto"/>
        <w:ind w:firstLine="709"/>
        <w:jc w:val="both"/>
        <w:rPr>
          <w:rFonts w:ascii="Times New Roman" w:hAnsi="Times New Roman" w:cs="Times New Roman"/>
          <w:sz w:val="28"/>
          <w:szCs w:val="32"/>
        </w:rPr>
      </w:pPr>
      <w:r>
        <w:rPr>
          <w:rFonts w:ascii="Times New Roman" w:hAnsi="Times New Roman" w:cs="Times New Roman"/>
          <w:sz w:val="28"/>
          <w:szCs w:val="32"/>
        </w:rPr>
        <w:br w:type="page"/>
        <w:t>Библиографический список</w:t>
      </w:r>
    </w:p>
    <w:p w:rsidR="00DB6C7E" w:rsidRPr="00DB6C7E" w:rsidRDefault="00DB6C7E" w:rsidP="00DB6C7E">
      <w:pPr>
        <w:pStyle w:val="a3"/>
        <w:spacing w:before="0" w:beforeAutospacing="0" w:after="0" w:afterAutospacing="0" w:line="360" w:lineRule="auto"/>
        <w:ind w:firstLine="709"/>
        <w:jc w:val="both"/>
        <w:rPr>
          <w:rFonts w:ascii="Times New Roman" w:hAnsi="Times New Roman" w:cs="Times New Roman"/>
          <w:sz w:val="28"/>
          <w:szCs w:val="32"/>
        </w:rPr>
      </w:pPr>
    </w:p>
    <w:p w:rsidR="00355BCA" w:rsidRPr="00DB6C7E" w:rsidRDefault="00355BCA" w:rsidP="00DB6C7E">
      <w:pPr>
        <w:pStyle w:val="a3"/>
        <w:numPr>
          <w:ilvl w:val="0"/>
          <w:numId w:val="3"/>
        </w:numPr>
        <w:spacing w:before="0" w:beforeAutospacing="0" w:after="0" w:afterAutospacing="0" w:line="360" w:lineRule="auto"/>
        <w:ind w:left="0" w:firstLine="0"/>
        <w:jc w:val="both"/>
        <w:rPr>
          <w:rFonts w:ascii="Times New Roman" w:hAnsi="Times New Roman" w:cs="Times New Roman"/>
          <w:sz w:val="28"/>
          <w:szCs w:val="28"/>
        </w:rPr>
      </w:pPr>
      <w:r w:rsidRPr="00DB6C7E">
        <w:rPr>
          <w:rFonts w:ascii="Times New Roman" w:hAnsi="Times New Roman" w:cs="Times New Roman"/>
          <w:sz w:val="28"/>
          <w:szCs w:val="28"/>
        </w:rPr>
        <w:t>Р.А. Яблукова «Финансовый менеджмент»</w:t>
      </w:r>
      <w:r w:rsidR="00072636" w:rsidRPr="00DB6C7E">
        <w:rPr>
          <w:rFonts w:ascii="Times New Roman" w:hAnsi="Times New Roman" w:cs="Times New Roman"/>
          <w:sz w:val="28"/>
          <w:szCs w:val="28"/>
        </w:rPr>
        <w:t xml:space="preserve"> изд. Экзамен Спб 2004</w:t>
      </w:r>
    </w:p>
    <w:p w:rsidR="00413336" w:rsidRPr="00DB6C7E" w:rsidRDefault="00413336" w:rsidP="00DB6C7E">
      <w:pPr>
        <w:pStyle w:val="a3"/>
        <w:numPr>
          <w:ilvl w:val="0"/>
          <w:numId w:val="3"/>
        </w:numPr>
        <w:spacing w:before="0" w:beforeAutospacing="0" w:after="0" w:afterAutospacing="0" w:line="360" w:lineRule="auto"/>
        <w:ind w:left="0" w:firstLine="0"/>
        <w:jc w:val="both"/>
        <w:rPr>
          <w:rFonts w:ascii="Times New Roman" w:hAnsi="Times New Roman" w:cs="Times New Roman"/>
          <w:sz w:val="28"/>
          <w:szCs w:val="28"/>
        </w:rPr>
      </w:pPr>
      <w:r w:rsidRPr="00DB6C7E">
        <w:rPr>
          <w:rFonts w:ascii="Times New Roman" w:hAnsi="Times New Roman" w:cs="Times New Roman"/>
          <w:sz w:val="28"/>
          <w:szCs w:val="28"/>
        </w:rPr>
        <w:t>Федеральный закон от 26.10.2002 N 127-ФЗ «О несостоятельности (банкротстве)»</w:t>
      </w:r>
    </w:p>
    <w:p w:rsidR="00413336" w:rsidRPr="00DB6C7E" w:rsidRDefault="00966027" w:rsidP="00DB6C7E">
      <w:pPr>
        <w:pStyle w:val="a3"/>
        <w:numPr>
          <w:ilvl w:val="0"/>
          <w:numId w:val="3"/>
        </w:numPr>
        <w:spacing w:before="0" w:beforeAutospacing="0" w:after="0" w:afterAutospacing="0" w:line="360" w:lineRule="auto"/>
        <w:ind w:left="0" w:firstLine="0"/>
        <w:jc w:val="both"/>
        <w:rPr>
          <w:rFonts w:ascii="Times New Roman" w:hAnsi="Times New Roman" w:cs="Times New Roman"/>
          <w:sz w:val="28"/>
          <w:szCs w:val="28"/>
        </w:rPr>
      </w:pPr>
      <w:r w:rsidRPr="00DB6C7E">
        <w:rPr>
          <w:rFonts w:ascii="Times New Roman" w:hAnsi="Times New Roman" w:cs="Times New Roman"/>
          <w:sz w:val="28"/>
          <w:szCs w:val="28"/>
        </w:rPr>
        <w:t>Анохин, В.С. Антикризисное управление и роль суда в осуществлении процедуры банкротства: монография; Изд-во ВГУ, 2006.</w:t>
      </w:r>
    </w:p>
    <w:p w:rsidR="00966027" w:rsidRPr="00DB6C7E" w:rsidRDefault="00966027" w:rsidP="00DB6C7E">
      <w:pPr>
        <w:pStyle w:val="a3"/>
        <w:numPr>
          <w:ilvl w:val="0"/>
          <w:numId w:val="3"/>
        </w:numPr>
        <w:spacing w:before="0" w:beforeAutospacing="0" w:after="0" w:afterAutospacing="0" w:line="360" w:lineRule="auto"/>
        <w:ind w:left="0" w:firstLine="0"/>
        <w:jc w:val="both"/>
        <w:rPr>
          <w:rFonts w:ascii="Times New Roman" w:hAnsi="Times New Roman" w:cs="Times New Roman"/>
          <w:sz w:val="28"/>
          <w:szCs w:val="28"/>
        </w:rPr>
      </w:pPr>
      <w:r w:rsidRPr="00DB6C7E">
        <w:rPr>
          <w:rFonts w:ascii="Times New Roman" w:hAnsi="Times New Roman" w:cs="Times New Roman"/>
          <w:sz w:val="28"/>
          <w:szCs w:val="28"/>
        </w:rPr>
        <w:t xml:space="preserve">Антикризисный менеджмент" /под.ред. проф. Грязновой А.Г. - М.: Ассоциация авторов и издателей "ТАНДЕМ", </w:t>
      </w:r>
      <w:smartTag w:uri="urn:schemas-microsoft-com:office:smarttags" w:element="metricconverter">
        <w:smartTagPr>
          <w:attr w:name="ProductID" w:val="2001 г"/>
        </w:smartTagPr>
        <w:r w:rsidRPr="00DB6C7E">
          <w:rPr>
            <w:rFonts w:ascii="Times New Roman" w:hAnsi="Times New Roman" w:cs="Times New Roman"/>
            <w:sz w:val="28"/>
            <w:szCs w:val="28"/>
          </w:rPr>
          <w:t>2001 г</w:t>
        </w:r>
      </w:smartTag>
      <w:r w:rsidRPr="00DB6C7E">
        <w:rPr>
          <w:rFonts w:ascii="Times New Roman" w:hAnsi="Times New Roman" w:cs="Times New Roman"/>
          <w:sz w:val="28"/>
          <w:szCs w:val="28"/>
        </w:rPr>
        <w:t>.</w:t>
      </w:r>
    </w:p>
    <w:p w:rsidR="00966027" w:rsidRPr="00DB6C7E" w:rsidRDefault="00966027" w:rsidP="00DB6C7E">
      <w:pPr>
        <w:pStyle w:val="a3"/>
        <w:numPr>
          <w:ilvl w:val="0"/>
          <w:numId w:val="3"/>
        </w:numPr>
        <w:spacing w:before="0" w:beforeAutospacing="0" w:after="0" w:afterAutospacing="0" w:line="360" w:lineRule="auto"/>
        <w:ind w:left="0" w:firstLine="0"/>
        <w:jc w:val="both"/>
        <w:rPr>
          <w:rFonts w:ascii="Times New Roman" w:hAnsi="Times New Roman" w:cs="Times New Roman"/>
          <w:sz w:val="28"/>
          <w:szCs w:val="28"/>
        </w:rPr>
      </w:pPr>
      <w:r w:rsidRPr="00DB6C7E">
        <w:rPr>
          <w:rFonts w:ascii="Times New Roman" w:hAnsi="Times New Roman" w:cs="Times New Roman"/>
          <w:sz w:val="28"/>
          <w:szCs w:val="28"/>
        </w:rPr>
        <w:t>Уткин Э.А. Антикризисное управление, М. Экмос, 1997.</w:t>
      </w:r>
    </w:p>
    <w:p w:rsidR="00966027" w:rsidRPr="00DB6C7E" w:rsidRDefault="00966027" w:rsidP="00DB6C7E">
      <w:pPr>
        <w:pStyle w:val="a3"/>
        <w:numPr>
          <w:ilvl w:val="0"/>
          <w:numId w:val="3"/>
        </w:numPr>
        <w:spacing w:before="0" w:beforeAutospacing="0" w:after="0" w:afterAutospacing="0" w:line="360" w:lineRule="auto"/>
        <w:ind w:left="0" w:firstLine="0"/>
        <w:jc w:val="both"/>
        <w:rPr>
          <w:rFonts w:ascii="Times New Roman" w:hAnsi="Times New Roman" w:cs="Times New Roman"/>
          <w:sz w:val="28"/>
          <w:szCs w:val="28"/>
        </w:rPr>
      </w:pPr>
      <w:r w:rsidRPr="00DB6C7E">
        <w:rPr>
          <w:rFonts w:ascii="Times New Roman" w:hAnsi="Times New Roman" w:cs="Times New Roman"/>
          <w:sz w:val="28"/>
          <w:szCs w:val="28"/>
        </w:rPr>
        <w:t>Шеремет А.Д., Сайфулин Р.С</w:t>
      </w:r>
      <w:r w:rsidR="00C541EA">
        <w:rPr>
          <w:rFonts w:ascii="Times New Roman" w:hAnsi="Times New Roman" w:cs="Times New Roman"/>
          <w:sz w:val="28"/>
          <w:szCs w:val="28"/>
        </w:rPr>
        <w:t>.</w:t>
      </w:r>
      <w:r w:rsidRPr="00DB6C7E">
        <w:rPr>
          <w:rFonts w:ascii="Times New Roman" w:hAnsi="Times New Roman" w:cs="Times New Roman"/>
          <w:sz w:val="28"/>
          <w:szCs w:val="28"/>
        </w:rPr>
        <w:t xml:space="preserve"> Методика финансового анализа. - М.: ИНФРА-М,1999.</w:t>
      </w:r>
    </w:p>
    <w:p w:rsidR="00966027" w:rsidRPr="00DB6C7E" w:rsidRDefault="00966027" w:rsidP="00DB6C7E">
      <w:pPr>
        <w:pStyle w:val="a3"/>
        <w:numPr>
          <w:ilvl w:val="0"/>
          <w:numId w:val="3"/>
        </w:numPr>
        <w:spacing w:before="0" w:beforeAutospacing="0" w:after="0" w:afterAutospacing="0" w:line="360" w:lineRule="auto"/>
        <w:ind w:left="0" w:firstLine="0"/>
        <w:jc w:val="both"/>
        <w:rPr>
          <w:rFonts w:ascii="Times New Roman" w:hAnsi="Times New Roman" w:cs="Times New Roman"/>
          <w:sz w:val="28"/>
          <w:szCs w:val="28"/>
        </w:rPr>
      </w:pPr>
      <w:r w:rsidRPr="00DB6C7E">
        <w:rPr>
          <w:rFonts w:ascii="Times New Roman" w:hAnsi="Times New Roman" w:cs="Times New Roman"/>
          <w:sz w:val="28"/>
          <w:szCs w:val="28"/>
        </w:rPr>
        <w:t>Трененков Е.М., Дведенидова С.А. Диагностика в антикризисном управлении; Менеджмент в России и за рубежом №1 / 2002</w:t>
      </w:r>
    </w:p>
    <w:p w:rsidR="00DB6C7E" w:rsidRPr="00DB6C7E" w:rsidRDefault="00DB6C7E" w:rsidP="00DB6C7E">
      <w:pPr>
        <w:spacing w:line="360" w:lineRule="auto"/>
        <w:jc w:val="center"/>
        <w:rPr>
          <w:color w:val="FFFFFF"/>
          <w:sz w:val="28"/>
          <w:szCs w:val="28"/>
        </w:rPr>
      </w:pPr>
      <w:bookmarkStart w:id="0" w:name="_GoBack"/>
      <w:bookmarkEnd w:id="0"/>
    </w:p>
    <w:sectPr w:rsidR="00DB6C7E" w:rsidRPr="00DB6C7E" w:rsidSect="00DB6C7E">
      <w:headerReference w:type="default" r:id="rId7"/>
      <w:footerReference w:type="even" r:id="rId8"/>
      <w:footerReference w:type="default" r:id="rId9"/>
      <w:headerReference w:type="first" r:id="rId10"/>
      <w:pgSz w:w="11906" w:h="16838"/>
      <w:pgMar w:top="1134" w:right="850" w:bottom="1134" w:left="1701" w:header="720" w:footer="720" w:gutter="0"/>
      <w:pgNumType w:fmt="numberInDash"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30F" w:rsidRDefault="00FA530F">
      <w:r>
        <w:separator/>
      </w:r>
    </w:p>
  </w:endnote>
  <w:endnote w:type="continuationSeparator" w:id="0">
    <w:p w:rsidR="00FA530F" w:rsidRDefault="00FA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5B" w:rsidRDefault="0029395B" w:rsidP="008D0914">
    <w:pPr>
      <w:pStyle w:val="a4"/>
      <w:framePr w:wrap="around" w:vAnchor="text" w:hAnchor="margin" w:xAlign="center" w:y="1"/>
      <w:rPr>
        <w:rStyle w:val="a6"/>
      </w:rPr>
    </w:pPr>
  </w:p>
  <w:p w:rsidR="0029395B" w:rsidRDefault="002939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5B" w:rsidRDefault="004A3E4C" w:rsidP="008D0914">
    <w:pPr>
      <w:pStyle w:val="a4"/>
      <w:framePr w:wrap="around" w:vAnchor="text" w:hAnchor="margin" w:xAlign="center" w:y="1"/>
      <w:rPr>
        <w:rStyle w:val="a6"/>
      </w:rPr>
    </w:pPr>
    <w:r>
      <w:rPr>
        <w:rStyle w:val="a6"/>
        <w:noProof/>
      </w:rPr>
      <w:t>- 2 -</w:t>
    </w:r>
  </w:p>
  <w:p w:rsidR="0029395B" w:rsidRDefault="002939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30F" w:rsidRDefault="00FA530F">
      <w:r>
        <w:separator/>
      </w:r>
    </w:p>
  </w:footnote>
  <w:footnote w:type="continuationSeparator" w:id="0">
    <w:p w:rsidR="00FA530F" w:rsidRDefault="00FA5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5B" w:rsidRPr="00D33711" w:rsidRDefault="0029395B" w:rsidP="00DB6C7E">
    <w:pPr>
      <w:tabs>
        <w:tab w:val="left" w:pos="840"/>
      </w:tabs>
      <w:jc w:val="center"/>
      <w:rPr>
        <w:sz w:val="28"/>
        <w:szCs w:val="28"/>
      </w:rPr>
    </w:pPr>
  </w:p>
  <w:p w:rsidR="0029395B" w:rsidRDefault="0029395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5B" w:rsidRPr="00D33711" w:rsidRDefault="0029395B" w:rsidP="00DB6C7E">
    <w:pPr>
      <w:tabs>
        <w:tab w:val="left" w:pos="840"/>
      </w:tabs>
      <w:jc w:val="center"/>
      <w:rPr>
        <w:sz w:val="28"/>
        <w:szCs w:val="28"/>
      </w:rPr>
    </w:pPr>
  </w:p>
  <w:p w:rsidR="0029395B" w:rsidRDefault="002939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E98"/>
    <w:multiLevelType w:val="hybridMultilevel"/>
    <w:tmpl w:val="8B48AF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605900"/>
    <w:multiLevelType w:val="hybridMultilevel"/>
    <w:tmpl w:val="C01C73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F628F6"/>
    <w:multiLevelType w:val="hybridMultilevel"/>
    <w:tmpl w:val="A24E2306"/>
    <w:lvl w:ilvl="0" w:tplc="059A396C">
      <w:start w:val="1"/>
      <w:numFmt w:val="decimal"/>
      <w:lvlText w:val="%1."/>
      <w:lvlJc w:val="left"/>
      <w:pPr>
        <w:tabs>
          <w:tab w:val="num" w:pos="540"/>
        </w:tabs>
        <w:ind w:left="540" w:hanging="360"/>
      </w:pPr>
      <w:rPr>
        <w:rFonts w:cs="Times New Roman"/>
        <w:b w:val="0"/>
        <w:sz w:val="28"/>
        <w:szCs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80F"/>
    <w:rsid w:val="000627AD"/>
    <w:rsid w:val="00072636"/>
    <w:rsid w:val="000D4268"/>
    <w:rsid w:val="00124CA8"/>
    <w:rsid w:val="001C6005"/>
    <w:rsid w:val="0029395B"/>
    <w:rsid w:val="00311721"/>
    <w:rsid w:val="003451C5"/>
    <w:rsid w:val="00355BCA"/>
    <w:rsid w:val="00413336"/>
    <w:rsid w:val="004872EF"/>
    <w:rsid w:val="004A3E4C"/>
    <w:rsid w:val="0052480F"/>
    <w:rsid w:val="005C242A"/>
    <w:rsid w:val="007D3AA5"/>
    <w:rsid w:val="00822587"/>
    <w:rsid w:val="008D0914"/>
    <w:rsid w:val="00916761"/>
    <w:rsid w:val="00966027"/>
    <w:rsid w:val="00A93E42"/>
    <w:rsid w:val="00C44DB8"/>
    <w:rsid w:val="00C51279"/>
    <w:rsid w:val="00C541EA"/>
    <w:rsid w:val="00CE0590"/>
    <w:rsid w:val="00D33711"/>
    <w:rsid w:val="00D80B61"/>
    <w:rsid w:val="00DB6C7E"/>
    <w:rsid w:val="00DC0F03"/>
    <w:rsid w:val="00E40C51"/>
    <w:rsid w:val="00E531CB"/>
    <w:rsid w:val="00E91C61"/>
    <w:rsid w:val="00F062BF"/>
    <w:rsid w:val="00FA5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2ABAC8-4F9B-4551-B810-3CF3E004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80F"/>
    <w:pPr>
      <w:widowControl w:val="0"/>
      <w:autoSpaceDE w:val="0"/>
      <w:autoSpaceDN w:val="0"/>
      <w:adjustRightInd w:val="0"/>
    </w:pPr>
  </w:style>
  <w:style w:type="paragraph" w:styleId="1">
    <w:name w:val="heading 1"/>
    <w:basedOn w:val="a"/>
    <w:next w:val="a"/>
    <w:link w:val="10"/>
    <w:uiPriority w:val="99"/>
    <w:qFormat/>
    <w:rsid w:val="0052480F"/>
    <w:pPr>
      <w:keepNext/>
      <w:autoSpaceDE/>
      <w:autoSpaceDN/>
      <w:adjustRightInd/>
      <w:ind w:right="-41" w:firstLine="56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3451C5"/>
    <w:pPr>
      <w:widowControl/>
      <w:autoSpaceDE/>
      <w:autoSpaceDN/>
      <w:adjustRightInd/>
      <w:spacing w:before="100" w:beforeAutospacing="1" w:after="100" w:afterAutospacing="1"/>
    </w:pPr>
    <w:rPr>
      <w:rFonts w:ascii="Arial" w:hAnsi="Arial" w:cs="Arial"/>
    </w:rPr>
  </w:style>
  <w:style w:type="paragraph" w:styleId="a4">
    <w:name w:val="footer"/>
    <w:basedOn w:val="a"/>
    <w:link w:val="a5"/>
    <w:uiPriority w:val="99"/>
    <w:rsid w:val="00E531CB"/>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E531CB"/>
    <w:rPr>
      <w:rFonts w:cs="Times New Roman"/>
    </w:rPr>
  </w:style>
  <w:style w:type="paragraph" w:styleId="a7">
    <w:name w:val="Balloon Text"/>
    <w:basedOn w:val="a"/>
    <w:link w:val="a8"/>
    <w:uiPriority w:val="99"/>
    <w:semiHidden/>
    <w:rsid w:val="00966027"/>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rsid w:val="00DB6C7E"/>
    <w:pPr>
      <w:tabs>
        <w:tab w:val="center" w:pos="4677"/>
        <w:tab w:val="right" w:pos="9355"/>
      </w:tabs>
    </w:pPr>
  </w:style>
  <w:style w:type="character" w:customStyle="1" w:styleId="aa">
    <w:name w:val="Верхний колонтитул Знак"/>
    <w:link w:val="a9"/>
    <w:uiPriority w:val="99"/>
    <w:semiHidden/>
    <w:rPr>
      <w:sz w:val="20"/>
      <w:szCs w:val="20"/>
    </w:rPr>
  </w:style>
  <w:style w:type="character" w:styleId="ab">
    <w:name w:val="Hyperlink"/>
    <w:uiPriority w:val="99"/>
    <w:rsid w:val="00DB6C7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8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4272</Words>
  <Characters>24357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Московская Открытая Социальная Академия</vt:lpstr>
    </vt:vector>
  </TitlesOfParts>
  <Company>TOSHIBA</Company>
  <LinksUpToDate>false</LinksUpToDate>
  <CharactersWithSpaces>28572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Открытая Социальная Академия</dc:title>
  <dc:subject/>
  <dc:creator>Ксюшка</dc:creator>
  <cp:keywords/>
  <dc:description/>
  <cp:lastModifiedBy>admin</cp:lastModifiedBy>
  <cp:revision>2</cp:revision>
  <cp:lastPrinted>2009-12-29T08:28:00Z</cp:lastPrinted>
  <dcterms:created xsi:type="dcterms:W3CDTF">2014-03-25T20:04:00Z</dcterms:created>
  <dcterms:modified xsi:type="dcterms:W3CDTF">2014-03-25T20:04:00Z</dcterms:modified>
</cp:coreProperties>
</file>