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553" w:rsidRPr="00355553" w:rsidRDefault="00355553" w:rsidP="00355553">
      <w:pPr>
        <w:pStyle w:val="2"/>
      </w:pPr>
      <w:r w:rsidRPr="00355553">
        <w:t>Задача № 1</w:t>
      </w:r>
    </w:p>
    <w:p w:rsidR="00355553" w:rsidRDefault="00355553" w:rsidP="00355553">
      <w:pPr>
        <w:ind w:firstLine="709"/>
        <w:rPr>
          <w:i/>
          <w:iCs/>
        </w:rPr>
      </w:pPr>
    </w:p>
    <w:p w:rsidR="00355553" w:rsidRDefault="00355553" w:rsidP="00355553">
      <w:pPr>
        <w:ind w:firstLine="709"/>
      </w:pPr>
      <w:r w:rsidRPr="00355553">
        <w:t>Гражданка Яковлева в поисках работы выехала в одну из зарубежных стран. Вскоре она была принята на высокооплачиваемую работу в зарубежный филиал российской фирмы</w:t>
      </w:r>
      <w:r>
        <w:t xml:space="preserve"> "</w:t>
      </w:r>
      <w:r w:rsidRPr="00355553">
        <w:t>Рамекс</w:t>
      </w:r>
      <w:r>
        <w:t xml:space="preserve">". </w:t>
      </w:r>
      <w:r w:rsidRPr="00355553">
        <w:t>Однако, когда Яковлева в неофициальной обстановке критически высказалась о директоре филиала, то была уволена без объяснения причин. Она обратилась в российское консульство с вопросом, что ей необходимо предпринять для восстановления нарушенных прав, поскольку при ее увольнении были грубо нарушены нормы ст</w:t>
      </w:r>
      <w:r>
        <w:t>.8</w:t>
      </w:r>
      <w:r w:rsidRPr="00355553">
        <w:t>1 ТК РФ?</w:t>
      </w:r>
    </w:p>
    <w:p w:rsidR="00355553" w:rsidRDefault="00355553" w:rsidP="00355553">
      <w:pPr>
        <w:ind w:firstLine="709"/>
      </w:pPr>
      <w:r w:rsidRPr="00355553">
        <w:t>Сформулируйте ответ консула. Как действуют нормативные акты, содержащие нормы трудового права, в пространстве и по кругу лиц?</w:t>
      </w:r>
    </w:p>
    <w:p w:rsidR="00355553" w:rsidRDefault="00355553" w:rsidP="00355553">
      <w:pPr>
        <w:ind w:firstLine="709"/>
      </w:pPr>
      <w:r w:rsidRPr="00355553">
        <w:t>В большинстве стран увольнения регламентируются в законодательном порядке, хотя коллективные договоры вносят по отдельным частным вопросам изменения в законодательство в пользу работников.</w:t>
      </w:r>
    </w:p>
    <w:p w:rsidR="00355553" w:rsidRDefault="00355553" w:rsidP="00355553">
      <w:pPr>
        <w:ind w:firstLine="709"/>
      </w:pPr>
      <w:r w:rsidRPr="00355553">
        <w:t>В трудовом праве зарубежных стран основаниями прекращения трудового договора признаются:</w:t>
      </w:r>
    </w:p>
    <w:p w:rsidR="00355553" w:rsidRDefault="00355553" w:rsidP="00355553">
      <w:pPr>
        <w:ind w:firstLine="709"/>
      </w:pPr>
      <w:r w:rsidRPr="00355553">
        <w:t>смерть работника или работодателя - физического лица иные обстоятельства, имеющие характер юридических событий;</w:t>
      </w:r>
    </w:p>
    <w:p w:rsidR="00355553" w:rsidRDefault="00355553" w:rsidP="00355553">
      <w:pPr>
        <w:ind w:firstLine="709"/>
      </w:pPr>
      <w:r w:rsidRPr="00355553">
        <w:t>соглашение сторон;</w:t>
      </w:r>
    </w:p>
    <w:p w:rsidR="00355553" w:rsidRDefault="00355553" w:rsidP="00355553">
      <w:pPr>
        <w:ind w:firstLine="709"/>
      </w:pPr>
      <w:r w:rsidRPr="00355553">
        <w:t>инициатива</w:t>
      </w:r>
      <w:r>
        <w:t xml:space="preserve"> (</w:t>
      </w:r>
      <w:r w:rsidRPr="00355553">
        <w:t>односторонний акт) одной из сторон;</w:t>
      </w:r>
    </w:p>
    <w:p w:rsidR="00355553" w:rsidRDefault="00355553" w:rsidP="00355553">
      <w:pPr>
        <w:ind w:firstLine="709"/>
      </w:pPr>
      <w:r w:rsidRPr="00355553">
        <w:t>ликвидация предприятия;</w:t>
      </w:r>
    </w:p>
    <w:p w:rsidR="00355553" w:rsidRDefault="00355553" w:rsidP="00355553">
      <w:pPr>
        <w:ind w:firstLine="709"/>
      </w:pPr>
      <w:r w:rsidRPr="00355553">
        <w:t>истечение срока договора, завершение выполнения определенной работы;</w:t>
      </w:r>
    </w:p>
    <w:p w:rsidR="00355553" w:rsidRDefault="00355553" w:rsidP="00355553">
      <w:pPr>
        <w:ind w:firstLine="709"/>
      </w:pPr>
      <w:r w:rsidRPr="00355553">
        <w:t>обстоятельства, имеющие характер</w:t>
      </w:r>
      <w:r>
        <w:t xml:space="preserve"> "</w:t>
      </w:r>
      <w:r w:rsidRPr="00355553">
        <w:t>непреодолимой силы</w:t>
      </w:r>
      <w:r>
        <w:t>" т.е.</w:t>
      </w:r>
      <w:r w:rsidRPr="00355553">
        <w:t xml:space="preserve"> чрезвычайные и непредвиденные при данных условиях</w:t>
      </w:r>
      <w:r>
        <w:t xml:space="preserve"> (</w:t>
      </w:r>
      <w:r w:rsidRPr="00355553">
        <w:t>форсмажор), делающие невозможным выполнение договора. К форсмажорн</w:t>
      </w:r>
      <w:r>
        <w:t>ы</w:t>
      </w:r>
      <w:r w:rsidRPr="00355553">
        <w:t xml:space="preserve">м обстоятельствам относят стихийные бедствия, военные действия и </w:t>
      </w:r>
      <w:r>
        <w:t>т.п.;</w:t>
      </w:r>
    </w:p>
    <w:p w:rsidR="00355553" w:rsidRDefault="00355553" w:rsidP="00355553">
      <w:pPr>
        <w:ind w:firstLine="709"/>
      </w:pPr>
      <w:r w:rsidRPr="00355553">
        <w:t>решение суда о прекращении трудового договора.</w:t>
      </w:r>
    </w:p>
    <w:p w:rsidR="00355553" w:rsidRDefault="00355553" w:rsidP="00355553">
      <w:pPr>
        <w:ind w:firstLine="709"/>
      </w:pPr>
      <w:r w:rsidRPr="00355553">
        <w:t xml:space="preserve">В данном случае рассматривается увольнение </w:t>
      </w:r>
      <w:r w:rsidRPr="00355553">
        <w:rPr>
          <w:b/>
          <w:bCs/>
        </w:rPr>
        <w:t>по инициативе работодателя,</w:t>
      </w:r>
      <w:r w:rsidRPr="00355553">
        <w:t xml:space="preserve"> которое традиционно применяется главным образом в отношении трудовых договоров, заключаемых на неопределенный срок.</w:t>
      </w:r>
    </w:p>
    <w:p w:rsidR="00355553" w:rsidRDefault="00355553" w:rsidP="00355553">
      <w:pPr>
        <w:ind w:firstLine="709"/>
      </w:pPr>
      <w:r w:rsidRPr="00355553">
        <w:t>В XX в. сформировались две главные модели правовой регламентации.</w:t>
      </w:r>
    </w:p>
    <w:p w:rsidR="00355553" w:rsidRDefault="00355553" w:rsidP="00355553">
      <w:pPr>
        <w:ind w:firstLine="709"/>
      </w:pPr>
      <w:r w:rsidRPr="00355553">
        <w:t>Допускает увольнение с предупреждением без уважительных причин</w:t>
      </w:r>
      <w:r>
        <w:t xml:space="preserve"> (</w:t>
      </w:r>
      <w:r w:rsidRPr="00355553">
        <w:t>по усмотрению работодателя) и увольнение по уважительным причинам.</w:t>
      </w:r>
    </w:p>
    <w:p w:rsidR="00355553" w:rsidRDefault="00355553" w:rsidP="00355553">
      <w:pPr>
        <w:ind w:firstLine="709"/>
      </w:pPr>
      <w:r w:rsidRPr="00355553">
        <w:t>Допускает два вида увольнения, при этом оба по уважительным причинам: первый вид</w:t>
      </w:r>
      <w:r>
        <w:t xml:space="preserve"> (</w:t>
      </w:r>
      <w:r w:rsidRPr="00355553">
        <w:t>обычный) - с предупреждением; второй</w:t>
      </w:r>
      <w:r>
        <w:t xml:space="preserve"> (</w:t>
      </w:r>
      <w:r w:rsidRPr="00355553">
        <w:t>чрезвычайный, иррегулярный, дисциплинарный) - без предупреждения.</w:t>
      </w:r>
    </w:p>
    <w:p w:rsidR="00355553" w:rsidRDefault="00355553" w:rsidP="00355553">
      <w:pPr>
        <w:ind w:firstLine="709"/>
      </w:pPr>
      <w:r w:rsidRPr="00355553">
        <w:t>Первая модель преобладала до Второй мировой войны и до наших дней сохранилась лишь в небольшой группе стран. В настоящее время превалирует вторая модель. Ее главные классифицирующие признаки - наличие уважительной причины и, как правило, предупреждение.</w:t>
      </w:r>
    </w:p>
    <w:p w:rsidR="00355553" w:rsidRDefault="00355553" w:rsidP="00355553">
      <w:pPr>
        <w:ind w:firstLine="709"/>
      </w:pPr>
      <w:r w:rsidRPr="00355553">
        <w:t>Понятие</w:t>
      </w:r>
      <w:r>
        <w:t xml:space="preserve"> "</w:t>
      </w:r>
      <w:r w:rsidRPr="00355553">
        <w:t>уважительная причина увольнения</w:t>
      </w:r>
      <w:r>
        <w:t>", т.е.</w:t>
      </w:r>
      <w:r w:rsidRPr="00355553">
        <w:t xml:space="preserve"> жизненное обстоятельство, легализирующее расторжение трудового договора по инициативе предпринимателя, является центральным при правовой регламентации индивидуальных увольнений по второй модели.</w:t>
      </w:r>
    </w:p>
    <w:p w:rsidR="00355553" w:rsidRDefault="00355553" w:rsidP="00355553">
      <w:pPr>
        <w:ind w:firstLine="709"/>
      </w:pPr>
      <w:r w:rsidRPr="00355553">
        <w:t>Содержание понятия</w:t>
      </w:r>
      <w:r>
        <w:t xml:space="preserve"> "</w:t>
      </w:r>
      <w:r w:rsidRPr="00355553">
        <w:t>уважительная причина</w:t>
      </w:r>
      <w:r>
        <w:t xml:space="preserve">" </w:t>
      </w:r>
      <w:r w:rsidRPr="00355553">
        <w:t>и степень его конкретизации в разных странах различны. В одних странах законодательство ограничивается провозглашением общего принципа мнения по уважительной причине, а суды раскрывают и уточняют это понятие в ходе разбирательства конкретных дел; в других странах понятие</w:t>
      </w:r>
      <w:r>
        <w:t xml:space="preserve"> "</w:t>
      </w:r>
      <w:r w:rsidRPr="00355553">
        <w:t>уважительная причина</w:t>
      </w:r>
      <w:r>
        <w:t xml:space="preserve">" </w:t>
      </w:r>
      <w:r w:rsidRPr="00355553">
        <w:t>более или менее детально раскрыто в самом законодательстве или коллективных договорах.</w:t>
      </w:r>
    </w:p>
    <w:p w:rsidR="00355553" w:rsidRDefault="00355553" w:rsidP="00355553">
      <w:pPr>
        <w:ind w:firstLine="709"/>
      </w:pPr>
      <w:r w:rsidRPr="00355553">
        <w:t>Все многочисленные и разнообразные уважительные причины увольнения, установленные в законодательстве, коллективных договорах, в судебной практике, можно подразделить на три главные группы:</w:t>
      </w:r>
    </w:p>
    <w:p w:rsidR="00355553" w:rsidRDefault="00355553" w:rsidP="00355553">
      <w:pPr>
        <w:ind w:firstLine="709"/>
      </w:pPr>
      <w:r w:rsidRPr="00355553">
        <w:t>Основания, вызванные поведением работника.</w:t>
      </w:r>
    </w:p>
    <w:p w:rsidR="00355553" w:rsidRDefault="00355553" w:rsidP="00355553">
      <w:pPr>
        <w:ind w:firstLine="709"/>
      </w:pPr>
      <w:r w:rsidRPr="00355553">
        <w:t>Основания, относящиеся к личности работника, но не вызванные его виной.</w:t>
      </w:r>
    </w:p>
    <w:p w:rsidR="00355553" w:rsidRDefault="00355553" w:rsidP="00355553">
      <w:pPr>
        <w:ind w:firstLine="709"/>
      </w:pPr>
      <w:r w:rsidRPr="00355553">
        <w:t>Основания, связанные с экономическими и производственными факторами объективного характера.</w:t>
      </w:r>
    </w:p>
    <w:p w:rsidR="00355553" w:rsidRDefault="00355553" w:rsidP="00355553">
      <w:pPr>
        <w:ind w:firstLine="709"/>
      </w:pPr>
      <w:r w:rsidRPr="00355553">
        <w:t>Наряду с</w:t>
      </w:r>
      <w:r>
        <w:t xml:space="preserve"> "</w:t>
      </w:r>
      <w:r w:rsidRPr="00355553">
        <w:t>уважительными причинами</w:t>
      </w:r>
      <w:r>
        <w:t xml:space="preserve">" </w:t>
      </w:r>
      <w:r w:rsidRPr="00355553">
        <w:t>классифицирующим признаком регламентации увольнения является предупреждение об увольнении</w:t>
      </w:r>
      <w:r w:rsidRPr="00355553">
        <w:rPr>
          <w:i/>
          <w:iCs/>
        </w:rPr>
        <w:t xml:space="preserve">. </w:t>
      </w:r>
      <w:r w:rsidRPr="00355553">
        <w:t>Его продолжительность установлена в зависимости от трудового стажа, возраста увольняемого, периодичности выплаты заработной платы, а иногда определяется по соглашению сторон в пределах минимума и максимума. Обычно такой срок для рабочих составляет от 1 недели до 3 месяцев, для служащих - от 2 недель до 6 месяцев, для руководителей - иногда до 12 месяцев и даже более.</w:t>
      </w:r>
    </w:p>
    <w:p w:rsidR="00355553" w:rsidRDefault="00355553" w:rsidP="00355553">
      <w:pPr>
        <w:ind w:firstLine="709"/>
      </w:pPr>
      <w:r w:rsidRPr="00355553">
        <w:t>Работодатель, не предупредивший работника об увольнении, обязан выплатить компенсацию, равную заработной плате за срок предупреждения. В отдельных странах работодатель, не предупредивший работника об увольнении, обязан не только выплатить ему заработную плату за период предупреждения, но и возместить ущерб.</w:t>
      </w:r>
    </w:p>
    <w:p w:rsidR="00355553" w:rsidRDefault="00355553" w:rsidP="00355553">
      <w:pPr>
        <w:ind w:firstLine="709"/>
      </w:pPr>
      <w:r w:rsidRPr="00355553">
        <w:t>Законодательство не предусматривает права работника в период предупреждения подыскивать другую работу в рабочее время. Однако во многих странах на практике работникам предоставляется такая возможность. Иногда это фиксируется в коллективных договорах.</w:t>
      </w:r>
    </w:p>
    <w:p w:rsidR="00355553" w:rsidRDefault="00355553" w:rsidP="00355553">
      <w:pPr>
        <w:ind w:firstLine="709"/>
      </w:pPr>
      <w:r w:rsidRPr="00355553">
        <w:t>Увольнение без предупреждения - это, по сути дела, форма дисциплинарного наказания работника за грубое нарушение трудовых обязанностей. Такое увольнение может быть произведено только по</w:t>
      </w:r>
      <w:r>
        <w:t xml:space="preserve"> "</w:t>
      </w:r>
      <w:r w:rsidRPr="00355553">
        <w:t>серьезным уважительным причинам</w:t>
      </w:r>
      <w:r>
        <w:t>".</w:t>
      </w:r>
    </w:p>
    <w:p w:rsidR="00355553" w:rsidRDefault="00355553" w:rsidP="00355553">
      <w:pPr>
        <w:ind w:firstLine="709"/>
      </w:pPr>
      <w:r w:rsidRPr="00355553">
        <w:t>Выходное пособие при увольнении работников, имеющих трудовой договор на неопределенный срок, а иногда и на определенный, выплачивается почти во всех странах. В большинстве стран пособие назначается по всем основаниям при увольнении по инициативе администрации, за исключением дисциплинарно увольнения без предупреждения за грубое нарушение трудов</w:t>
      </w:r>
      <w:r>
        <w:t xml:space="preserve">", </w:t>
      </w:r>
      <w:r w:rsidRPr="00355553">
        <w:t>обязанностей, а в некоторых странах - при любом увольнении зависимо от его основания. При выходе на пенсию это пособие обычно заменяется меньшим по размерам пособием в связи с концом карьеры.</w:t>
      </w:r>
    </w:p>
    <w:p w:rsidR="00355553" w:rsidRDefault="00355553" w:rsidP="00355553">
      <w:pPr>
        <w:ind w:firstLine="709"/>
      </w:pPr>
      <w:r w:rsidRPr="00355553">
        <w:t>Величина выходного пособия зависит от заработной платы, трудового стажа, иногда от возраста работника. Выплата этого пособия не лишает уволенного работника права на пособие по безработице.</w:t>
      </w:r>
    </w:p>
    <w:p w:rsidR="00355553" w:rsidRDefault="00355553" w:rsidP="00355553">
      <w:pPr>
        <w:ind w:firstLine="709"/>
      </w:pPr>
      <w:r w:rsidRPr="00355553">
        <w:t>Во многих странах законодательно отрегулирована процедура увольнения. Она включает право работника быть выслушанным во всех случаях увольнения, обязанность нанимателя довести до сведения работника причину увольнения</w:t>
      </w:r>
      <w:r>
        <w:t xml:space="preserve"> (</w:t>
      </w:r>
      <w:r w:rsidRPr="00355553">
        <w:t>часто обязательно в письменной форме), указать точную дату прекращения трудовых отношений, информировать о способах обжалования увольнения.</w:t>
      </w:r>
    </w:p>
    <w:p w:rsidR="00355553" w:rsidRDefault="00355553" w:rsidP="00355553">
      <w:pPr>
        <w:ind w:firstLine="709"/>
      </w:pPr>
      <w:r w:rsidRPr="00355553">
        <w:t>В странах Запада увольнение, как правило, не подлежит согласованиям с представителями работников, будь то профсоюз или орган представительства трудового коллектива. Однако в ряде стран любые или некоторые виды индивидуальных увольнении требуй проведения консультаций с представителями персонала, как правило, с органом трудового коллектива предприятия.</w:t>
      </w:r>
    </w:p>
    <w:p w:rsidR="00355553" w:rsidRDefault="00355553" w:rsidP="00355553">
      <w:pPr>
        <w:ind w:firstLine="709"/>
      </w:pPr>
      <w:r w:rsidRPr="00355553">
        <w:t>В отдельных странах некоторые виды увольнений требуют согласия государственных</w:t>
      </w:r>
      <w:r>
        <w:t xml:space="preserve"> (</w:t>
      </w:r>
      <w:r w:rsidRPr="00355553">
        <w:t>административных) органов.</w:t>
      </w:r>
    </w:p>
    <w:p w:rsidR="00355553" w:rsidRDefault="00355553" w:rsidP="00355553">
      <w:pPr>
        <w:ind w:firstLine="709"/>
      </w:pPr>
      <w:r w:rsidRPr="00355553">
        <w:t>Установлены особые ограничения и процедуры увольнений выборных представителей работников на предприятиях.</w:t>
      </w:r>
    </w:p>
    <w:p w:rsidR="00355553" w:rsidRDefault="00355553" w:rsidP="00355553">
      <w:pPr>
        <w:ind w:firstLine="709"/>
      </w:pPr>
      <w:r w:rsidRPr="00355553">
        <w:t>Работники вправе в установленном порядке обжаловать увольнение. В большинстве стран жалобы рассматривает суд.</w:t>
      </w:r>
    </w:p>
    <w:p w:rsidR="00355553" w:rsidRDefault="00355553" w:rsidP="00355553">
      <w:pPr>
        <w:ind w:firstLine="709"/>
      </w:pPr>
      <w:r w:rsidRPr="00355553">
        <w:t>Еще один существенный процедурный момент - бремя доказывания несправедливости увольнения. Согласно общему правилу судебной процедуры по гражданским делам бремя доказывания возлагается на истца по всем приводимым им фактам. Применение этого правила к спорам в связи с увольнениями означает, что работник</w:t>
      </w:r>
      <w:r>
        <w:t xml:space="preserve"> (</w:t>
      </w:r>
      <w:r w:rsidRPr="00355553">
        <w:t>истец) должен доказывать отсутствие уважительных причин для увольнения. Это затруднительно и в значительной мере подрывает эффективность судебной защиты.</w:t>
      </w:r>
    </w:p>
    <w:p w:rsidR="00355553" w:rsidRDefault="00355553" w:rsidP="00355553">
      <w:pPr>
        <w:ind w:firstLine="709"/>
      </w:pPr>
      <w:r w:rsidRPr="00355553">
        <w:t>Д</w:t>
      </w:r>
      <w:r w:rsidRPr="00355553">
        <w:rPr>
          <w:b/>
          <w:bCs/>
        </w:rPr>
        <w:t>ействие нормативных актов в пространстве</w:t>
      </w:r>
      <w:r w:rsidRPr="00355553">
        <w:t xml:space="preserve"> Пределы действия нормативных правовых актов в пространстве - это ограничение действия нормативного акта только той территорией, на которую распространяется суверенитет государства или компетенция соответствующего правотворческого органа. Эти пределы определяются на основе территориального и экстерриториального принципов.</w:t>
      </w:r>
    </w:p>
    <w:p w:rsidR="00355553" w:rsidRDefault="00355553" w:rsidP="00355553">
      <w:pPr>
        <w:ind w:firstLine="709"/>
      </w:pPr>
      <w:r w:rsidRPr="00355553">
        <w:t>В соответствии с территориальным принципом действие нормативного правового акта распространяется на всю территорию в пределах государственных или административных границ деятельности правотворческого органа.</w:t>
      </w:r>
    </w:p>
    <w:p w:rsidR="00355553" w:rsidRDefault="00355553" w:rsidP="00355553">
      <w:pPr>
        <w:ind w:firstLine="709"/>
      </w:pPr>
      <w:r w:rsidRPr="00355553">
        <w:t>Так, федеральные законы и иные нормативные акты федеральных органов власти действуют на всей территории России, акты субъектов РФ - только на территории этих субъектов РФ, а акты муниципальных образований применяются только в границах этих административных единиц.</w:t>
      </w:r>
    </w:p>
    <w:p w:rsidR="00355553" w:rsidRDefault="00355553" w:rsidP="00355553">
      <w:pPr>
        <w:ind w:firstLine="709"/>
      </w:pPr>
      <w:r w:rsidRPr="00355553">
        <w:t>Экстерриториальность действия нормативного правового акта означает распространение правовых актов данного субъекта правотворчества за пределы территориальных границ деятельности этого субъекта.</w:t>
      </w:r>
    </w:p>
    <w:p w:rsidR="00355553" w:rsidRDefault="00355553" w:rsidP="00355553">
      <w:pPr>
        <w:ind w:firstLine="709"/>
      </w:pPr>
      <w:r w:rsidRPr="00355553">
        <w:t>Иными словами, применение на территории Российской Федерации законодательства иностранных государств в некоторых случаях допускается, но лишь настолько, насколько это допускается национальным законодательством и определено в межгосударственном соглашении.</w:t>
      </w:r>
    </w:p>
    <w:p w:rsidR="00355553" w:rsidRDefault="00355553" w:rsidP="00355553">
      <w:pPr>
        <w:ind w:firstLine="709"/>
      </w:pPr>
      <w:r w:rsidRPr="00355553">
        <w:rPr>
          <w:b/>
          <w:bCs/>
        </w:rPr>
        <w:t>По кругу лиц</w:t>
      </w:r>
      <w:r w:rsidRPr="00355553">
        <w:t xml:space="preserve"> законы и другие нормативные правовые акты действуют в отношении граждан Российской Федерации как на территории России, так и за ее пределами. Так, российские граждане, находящиеся за границей, согласно Закону о гражданстве РФ и другим законам имеют право участвовать в выборах в органы российского государства, пользуются защитой российских законов и несут ответственность за правонарушения перед российскими органами по российским законам, если они не привлекались к ответственности за те же нарушения по законам других государств.</w:t>
      </w:r>
    </w:p>
    <w:p w:rsidR="00355553" w:rsidRDefault="00355553" w:rsidP="00355553">
      <w:pPr>
        <w:ind w:firstLine="709"/>
      </w:pPr>
      <w:r w:rsidRPr="00355553">
        <w:t>В свою очередь, исходя из принципа равноправия народов и укрепления международного сотрудничества, российское законодательство предоставляет широкие права иностранцам и лицам без гражданства, находящимся на территории России, в области труда и занятости, здравоохранения, образования, имущественных, семейных и иных отношений, а также по законам о беженцах и вынужденных переселенцах, о предоставлении политического убежища. Иностранцы и лица без гражданства обязаны соблюдать российские законы и несут ответственность за их нарушение наряду с гражданами России. Лишь отдельные права</w:t>
      </w:r>
      <w:r>
        <w:t xml:space="preserve"> (</w:t>
      </w:r>
      <w:r w:rsidRPr="00355553">
        <w:t>например, право голосовать на выборах) могут принадлежать только российским гражданам. В соответствии с международным правом по российскому законодательству допускается также неприменение уголовной и административной ответственности к дипломатическим и консульским представителям иностранных государств</w:t>
      </w:r>
      <w:r>
        <w:t xml:space="preserve"> (</w:t>
      </w:r>
      <w:r w:rsidRPr="00355553">
        <w:t>дипломатический иммунитет).</w:t>
      </w:r>
    </w:p>
    <w:p w:rsidR="00355553" w:rsidRDefault="00355553" w:rsidP="00355553">
      <w:pPr>
        <w:ind w:firstLine="709"/>
      </w:pPr>
      <w:r w:rsidRPr="00355553">
        <w:t>Международные договоры Российской Федерации с иностранными государствами и общепризнанные принципы и нормы международного права в соответствии со ст</w:t>
      </w:r>
      <w:r>
        <w:t>.1</w:t>
      </w:r>
      <w:r w:rsidRPr="00355553">
        <w:t>5 Конституции РФ подлежат применению на территории России как по отношению к российским гражданам, так и по отношению к иностранцам и лицам без гражданства, поскольку это вытекает из содержания этих источников права.</w:t>
      </w:r>
    </w:p>
    <w:p w:rsidR="00355553" w:rsidRDefault="00355553" w:rsidP="00355553">
      <w:pPr>
        <w:ind w:firstLine="709"/>
      </w:pPr>
      <w:r w:rsidRPr="00355553">
        <w:t>В частноправовых отношениях международные договоры применяются непосредственно, если из самого международного договора не следует, что для его применения требуется издание внутригосударственного акта</w:t>
      </w:r>
      <w:r>
        <w:t xml:space="preserve"> (</w:t>
      </w:r>
      <w:r w:rsidRPr="00355553">
        <w:t>ч</w:t>
      </w:r>
      <w:r>
        <w:t>.2</w:t>
      </w:r>
      <w:r w:rsidRPr="00355553">
        <w:t xml:space="preserve"> ст</w:t>
      </w:r>
      <w:r>
        <w:t>.7</w:t>
      </w:r>
      <w:r w:rsidRPr="00355553">
        <w:t xml:space="preserve"> ГК).</w:t>
      </w:r>
    </w:p>
    <w:p w:rsidR="00355553" w:rsidRDefault="00355553" w:rsidP="00355553">
      <w:pPr>
        <w:ind w:firstLine="709"/>
      </w:pPr>
      <w:r w:rsidRPr="00355553">
        <w:t>В данном случае действия директора филиала российской фирмы</w:t>
      </w:r>
      <w:r>
        <w:t xml:space="preserve"> "</w:t>
      </w:r>
      <w:r w:rsidRPr="00355553">
        <w:t>Рамекс</w:t>
      </w:r>
      <w:r>
        <w:t xml:space="preserve">" </w:t>
      </w:r>
      <w:r w:rsidRPr="00355553">
        <w:t>не правомерны по отношению к гр. Яковлевой, так как ее действия были совершены в неофициальной обстановке.</w:t>
      </w:r>
    </w:p>
    <w:p w:rsidR="00355553" w:rsidRPr="00355553" w:rsidRDefault="00355553" w:rsidP="00355553">
      <w:pPr>
        <w:pStyle w:val="2"/>
      </w:pPr>
      <w:r w:rsidRPr="00355553">
        <w:br w:type="page"/>
        <w:t>Задача № 2</w:t>
      </w:r>
    </w:p>
    <w:p w:rsidR="00355553" w:rsidRDefault="00355553" w:rsidP="00355553">
      <w:pPr>
        <w:ind w:firstLine="709"/>
      </w:pPr>
    </w:p>
    <w:p w:rsidR="00355553" w:rsidRDefault="00355553" w:rsidP="00355553">
      <w:pPr>
        <w:ind w:firstLine="709"/>
      </w:pPr>
      <w:r w:rsidRPr="00355553">
        <w:t>Гражданин Спицын был уволен с работы по п</w:t>
      </w:r>
      <w:r>
        <w:t>.5</w:t>
      </w:r>
      <w:r w:rsidRPr="00355553">
        <w:t xml:space="preserve"> ст</w:t>
      </w:r>
      <w:r>
        <w:t>.8</w:t>
      </w:r>
      <w:r w:rsidRPr="00355553">
        <w:t>1 ТК РФ, так как в течение года на него было наложено три дисциплинарных взыскания. При рассмотрении в суде его иска о восстановлении на работе выяснилось, что никаких письменных объяснений по поводу совершенных проступков от Спицина администрация не требовала. Кроме того, за третий</w:t>
      </w:r>
      <w:r>
        <w:t xml:space="preserve"> (</w:t>
      </w:r>
      <w:r w:rsidRPr="00355553">
        <w:t>последний) проступок ему был объявлен выговор, а через неделю после этого за этот же проступок он был уволен.</w:t>
      </w:r>
    </w:p>
    <w:p w:rsidR="00355553" w:rsidRDefault="00355553" w:rsidP="00355553">
      <w:pPr>
        <w:ind w:firstLine="709"/>
      </w:pPr>
      <w:r w:rsidRPr="00355553">
        <w:t>Подлежит ли Спицин восстановлению на работе? Если да, то на основании каких норм права.</w:t>
      </w:r>
    </w:p>
    <w:p w:rsidR="00355553" w:rsidRDefault="00355553" w:rsidP="00355553">
      <w:pPr>
        <w:ind w:firstLine="709"/>
      </w:pPr>
      <w:r w:rsidRPr="00355553">
        <w:t>Рано или поздно трудовые отношения прекращаются, хотя бы потому, что человек смертен.</w:t>
      </w:r>
    </w:p>
    <w:p w:rsidR="00355553" w:rsidRDefault="00355553" w:rsidP="00355553">
      <w:pPr>
        <w:ind w:firstLine="709"/>
      </w:pPr>
      <w:r w:rsidRPr="00355553">
        <w:t>Почти весь нормативный материал, касающийся порядка прекращения трудового договора, сосредоточен в главе 13 ТК РФ</w:t>
      </w:r>
      <w:r>
        <w:t xml:space="preserve"> (</w:t>
      </w:r>
      <w:r w:rsidRPr="00355553">
        <w:t>ст</w:t>
      </w:r>
      <w:r>
        <w:t>.7</w:t>
      </w:r>
      <w:r w:rsidRPr="00355553">
        <w:t>7-84), а гарантий и компенсаций в пользу работников при увольнении - в гл</w:t>
      </w:r>
      <w:r>
        <w:t>.2</w:t>
      </w:r>
      <w:r w:rsidRPr="00355553">
        <w:t>7 ТК РФ</w:t>
      </w:r>
      <w:r>
        <w:t xml:space="preserve"> (</w:t>
      </w:r>
      <w:r w:rsidRPr="00355553">
        <w:t>ст</w:t>
      </w:r>
      <w:r>
        <w:t>.1</w:t>
      </w:r>
      <w:r w:rsidRPr="00355553">
        <w:t>78-181). Вместе с тем регулирование прекращения трудового договора в ТК не носит закрытого характера. В федеральных законах могут быть установлены дополнительные основания прекращения трудового договора.</w:t>
      </w:r>
    </w:p>
    <w:p w:rsidR="00355553" w:rsidRDefault="00355553" w:rsidP="00355553">
      <w:pPr>
        <w:ind w:firstLine="709"/>
      </w:pPr>
      <w:r w:rsidRPr="00355553">
        <w:t>В законодательстве и в литературе применяются три термина: прекращение трудового договора, расторжение трудового договора и увольнение. Термины близки по значению, но не в полной мере идентичны. Самое общее и широкое понятие</w:t>
      </w:r>
      <w:r>
        <w:t xml:space="preserve"> "</w:t>
      </w:r>
      <w:r w:rsidRPr="00355553">
        <w:t>прекращение трудового договора</w:t>
      </w:r>
      <w:r>
        <w:t xml:space="preserve">". </w:t>
      </w:r>
      <w:r w:rsidRPr="00355553">
        <w:t>Термин</w:t>
      </w:r>
      <w:r>
        <w:t xml:space="preserve"> "</w:t>
      </w:r>
      <w:r w:rsidRPr="00355553">
        <w:t>расторжение трудового договора</w:t>
      </w:r>
      <w:r>
        <w:t xml:space="preserve">" </w:t>
      </w:r>
      <w:r w:rsidRPr="00355553">
        <w:t>означает</w:t>
      </w:r>
      <w:r>
        <w:t xml:space="preserve"> (</w:t>
      </w:r>
      <w:r w:rsidRPr="00355553">
        <w:t>как это видно из законодательных текстов) прекращение трудового договора по инициативе одной из сторон или по соглашению обеих сторон трудового договора. Термин</w:t>
      </w:r>
      <w:r>
        <w:t xml:space="preserve"> "</w:t>
      </w:r>
      <w:r w:rsidRPr="00355553">
        <w:t>увольнение</w:t>
      </w:r>
      <w:r>
        <w:t xml:space="preserve">" </w:t>
      </w:r>
      <w:r w:rsidRPr="00355553">
        <w:t>обычно рассматривается как синоним прекращения трудового договора</w:t>
      </w:r>
      <w:r>
        <w:t xml:space="preserve"> (</w:t>
      </w:r>
      <w:r w:rsidRPr="00355553">
        <w:t>исключая прекращение трудового договора в связи со смертью работника или работодателя - физического лица).</w:t>
      </w:r>
    </w:p>
    <w:p w:rsidR="00355553" w:rsidRDefault="00355553" w:rsidP="00355553">
      <w:pPr>
        <w:ind w:firstLine="709"/>
      </w:pPr>
      <w:r w:rsidRPr="00355553">
        <w:t>Механизмы регулирования прекращения трудового договора построены в ТК РФ по определенной логике. Прежде всего в ст</w:t>
      </w:r>
      <w:r>
        <w:t>.7</w:t>
      </w:r>
      <w:r w:rsidRPr="00355553">
        <w:t>7 ТК РФ обозначены общие основания прекращения трудового договора. Нормы этой статьи носят отсылочный</w:t>
      </w:r>
      <w:r>
        <w:t xml:space="preserve"> (</w:t>
      </w:r>
      <w:r w:rsidRPr="00355553">
        <w:t>бланкетный характер). Они конкретизированы и детализированы в других статьях ТК, а в некоторых случаях - в других нормативных актах.</w:t>
      </w:r>
    </w:p>
    <w:p w:rsidR="00355553" w:rsidRDefault="00355553" w:rsidP="00355553">
      <w:pPr>
        <w:ind w:firstLine="709"/>
      </w:pPr>
      <w:r w:rsidRPr="00355553">
        <w:t>В Кодексе выделено 6 главных видов прекращения трудового договора:</w:t>
      </w:r>
    </w:p>
    <w:p w:rsidR="00355553" w:rsidRDefault="00355553" w:rsidP="00355553">
      <w:pPr>
        <w:ind w:firstLine="709"/>
      </w:pPr>
      <w:r w:rsidRPr="00355553">
        <w:t>1. По инициативе работника.</w:t>
      </w:r>
    </w:p>
    <w:p w:rsidR="00355553" w:rsidRDefault="00355553" w:rsidP="00355553">
      <w:pPr>
        <w:ind w:firstLine="709"/>
      </w:pPr>
      <w:r w:rsidRPr="00355553">
        <w:t>2. По инициативе работодателя.</w:t>
      </w:r>
    </w:p>
    <w:p w:rsidR="00355553" w:rsidRDefault="00355553" w:rsidP="00355553">
      <w:pPr>
        <w:ind w:firstLine="709"/>
      </w:pPr>
      <w:r w:rsidRPr="00355553">
        <w:t>3. По соглашению сторон.</w:t>
      </w:r>
    </w:p>
    <w:p w:rsidR="00355553" w:rsidRDefault="00355553" w:rsidP="00355553">
      <w:pPr>
        <w:ind w:firstLine="709"/>
      </w:pPr>
      <w:r w:rsidRPr="00355553">
        <w:t>4. По обстоятельствам, не зависящим от воли сторон.</w:t>
      </w:r>
    </w:p>
    <w:p w:rsidR="00355553" w:rsidRDefault="00355553" w:rsidP="00355553">
      <w:pPr>
        <w:ind w:firstLine="709"/>
      </w:pPr>
      <w:r w:rsidRPr="00355553">
        <w:t>5. Вследствие нарушения обязательных правил заключения трудового договора.</w:t>
      </w:r>
    </w:p>
    <w:p w:rsidR="00355553" w:rsidRDefault="00355553" w:rsidP="00355553">
      <w:pPr>
        <w:ind w:firstLine="709"/>
      </w:pPr>
      <w:r w:rsidRPr="00355553">
        <w:t>6. В связи с истечением срока трудового договора.</w:t>
      </w:r>
    </w:p>
    <w:p w:rsidR="00355553" w:rsidRDefault="00355553" w:rsidP="00355553">
      <w:pPr>
        <w:ind w:firstLine="709"/>
      </w:pPr>
      <w:r w:rsidRPr="00355553">
        <w:t>Но это только основные виды прекращения трудового договора. В целом нормативный материал устанавливает значительно больше видов и особенно подвидов прекращения трудового договора. Число их превышает 50.</w:t>
      </w:r>
    </w:p>
    <w:p w:rsidR="00355553" w:rsidRDefault="00355553" w:rsidP="00355553">
      <w:pPr>
        <w:ind w:firstLine="709"/>
      </w:pPr>
      <w:r w:rsidRPr="00355553">
        <w:t>Прекращения трудового договора можно подразделить на 7 групп, каждая из которых характеризуется особенностями и олицетворяет специфическую парадигму</w:t>
      </w:r>
      <w:r>
        <w:t xml:space="preserve"> (</w:t>
      </w:r>
      <w:r w:rsidRPr="00355553">
        <w:t>алгоритм) прекращения трудового договора</w:t>
      </w:r>
      <w:r>
        <w:t xml:space="preserve"> (</w:t>
      </w:r>
      <w:r w:rsidRPr="00355553">
        <w:t>ПТД).</w:t>
      </w:r>
    </w:p>
    <w:p w:rsidR="00355553" w:rsidRDefault="00355553" w:rsidP="00355553">
      <w:pPr>
        <w:ind w:firstLine="709"/>
      </w:pPr>
      <w:r w:rsidRPr="00355553">
        <w:t>В данном случае приемлема Парадигма II</w:t>
      </w:r>
      <w:r w:rsidRPr="00355553">
        <w:rPr>
          <w:lang w:val="en-US"/>
        </w:rPr>
        <w:t>I</w:t>
      </w:r>
      <w:r w:rsidRPr="00355553">
        <w:t xml:space="preserve"> </w:t>
      </w:r>
      <w:r>
        <w:t>-</w:t>
      </w:r>
      <w:r w:rsidRPr="00355553">
        <w:t xml:space="preserve"> ПТД по инициативе работодателя</w:t>
      </w:r>
      <w:r>
        <w:t xml:space="preserve"> (</w:t>
      </w:r>
      <w:r w:rsidRPr="00355553">
        <w:t>ст. ст</w:t>
      </w:r>
      <w:r>
        <w:t>.8</w:t>
      </w:r>
      <w:r w:rsidRPr="00355553">
        <w:t>1, 82, 373, 374, 376 ТК РФ). Это самая диверсифицированная группа. Увольнения этого вида можно подразделить на большие группы. В рамках каждой из них увольнения группируются по более мелким подразделениям.</w:t>
      </w:r>
    </w:p>
    <w:p w:rsidR="00355553" w:rsidRDefault="00355553" w:rsidP="00355553">
      <w:pPr>
        <w:ind w:firstLine="709"/>
      </w:pPr>
      <w:r w:rsidRPr="00355553">
        <w:t>Главными критериями группировки увольнений по инициативе работодателя являются их основания, которые на 4 группы:</w:t>
      </w:r>
    </w:p>
    <w:p w:rsidR="00355553" w:rsidRDefault="00355553" w:rsidP="00355553">
      <w:pPr>
        <w:ind w:firstLine="709"/>
      </w:pPr>
      <w:r w:rsidRPr="00355553">
        <w:t>1. ПТД по причинам, вызванным поведением работника или его субъективным решением, идущим вразрез с интересами работодателя.</w:t>
      </w:r>
    </w:p>
    <w:p w:rsidR="00355553" w:rsidRDefault="00355553" w:rsidP="00355553">
      <w:pPr>
        <w:ind w:firstLine="709"/>
      </w:pPr>
      <w:r w:rsidRPr="00355553">
        <w:t>2. ПТД по причинам, связанным с личностными качествами работника, определяющими его полезность или бесполезность для организации.</w:t>
      </w:r>
    </w:p>
    <w:p w:rsidR="00355553" w:rsidRDefault="00355553" w:rsidP="00355553">
      <w:pPr>
        <w:ind w:firstLine="709"/>
      </w:pPr>
      <w:r w:rsidRPr="00355553">
        <w:t>3. ПТД по причинам, вызванным объективными требованиями производства или иными объективными обстоятельствами.</w:t>
      </w:r>
    </w:p>
    <w:p w:rsidR="00355553" w:rsidRDefault="00355553" w:rsidP="00355553">
      <w:pPr>
        <w:ind w:firstLine="709"/>
      </w:pPr>
      <w:r w:rsidRPr="00355553">
        <w:t>4. ПТД по специальным основаниям в отношении каждой отдельной категории работников.</w:t>
      </w:r>
    </w:p>
    <w:p w:rsidR="00355553" w:rsidRDefault="00355553" w:rsidP="00355553">
      <w:pPr>
        <w:ind w:firstLine="709"/>
        <w:rPr>
          <w:i/>
          <w:iCs/>
        </w:rPr>
      </w:pPr>
      <w:r w:rsidRPr="00355553">
        <w:t xml:space="preserve">В данном случае рассматривается 1 группа </w:t>
      </w:r>
      <w:r>
        <w:t>- "</w:t>
      </w:r>
      <w:r w:rsidRPr="00355553">
        <w:rPr>
          <w:b/>
          <w:bCs/>
        </w:rPr>
        <w:t>Увольнения по причинам, вызванным поведением работника, идущим вразрез с интересами работодателя</w:t>
      </w:r>
      <w:r>
        <w:t xml:space="preserve">" </w:t>
      </w:r>
      <w:r w:rsidRPr="00355553">
        <w:t xml:space="preserve">подраздел </w:t>
      </w:r>
      <w:r w:rsidRPr="00355553">
        <w:rPr>
          <w:b/>
          <w:bCs/>
        </w:rPr>
        <w:t>А</w:t>
      </w:r>
      <w:r w:rsidRPr="00355553">
        <w:t>.</w:t>
      </w:r>
      <w:r>
        <w:t xml:space="preserve"> "</w:t>
      </w:r>
      <w:r w:rsidRPr="00355553">
        <w:rPr>
          <w:i/>
          <w:iCs/>
        </w:rPr>
        <w:t>Неоднократное неисполнение работником без уважительных причин трудовых обязанностей, если он уже имеет дисциплинарное взыскание</w:t>
      </w:r>
      <w:r>
        <w:rPr>
          <w:i/>
          <w:iCs/>
        </w:rPr>
        <w:t xml:space="preserve"> (</w:t>
      </w:r>
      <w:r w:rsidRPr="00355553">
        <w:rPr>
          <w:i/>
          <w:iCs/>
        </w:rPr>
        <w:t>п</w:t>
      </w:r>
      <w:r>
        <w:rPr>
          <w:i/>
          <w:iCs/>
        </w:rPr>
        <w:t>.5</w:t>
      </w:r>
      <w:r w:rsidRPr="00355553">
        <w:rPr>
          <w:i/>
          <w:iCs/>
        </w:rPr>
        <w:t xml:space="preserve"> ст</w:t>
      </w:r>
      <w:r>
        <w:rPr>
          <w:i/>
          <w:iCs/>
        </w:rPr>
        <w:t>.8</w:t>
      </w:r>
      <w:r w:rsidRPr="00355553">
        <w:rPr>
          <w:i/>
          <w:iCs/>
        </w:rPr>
        <w:t>1 ТК РФ</w:t>
      </w:r>
      <w:r>
        <w:rPr>
          <w:i/>
          <w:iCs/>
        </w:rPr>
        <w:t>"</w:t>
      </w:r>
      <w:r w:rsidRPr="00355553">
        <w:rPr>
          <w:i/>
          <w:iCs/>
        </w:rPr>
        <w:t>).</w:t>
      </w:r>
    </w:p>
    <w:p w:rsidR="00355553" w:rsidRDefault="00355553" w:rsidP="00355553">
      <w:pPr>
        <w:ind w:firstLine="709"/>
      </w:pPr>
      <w:r w:rsidRPr="00355553">
        <w:t xml:space="preserve">По сути дела, это увольнение за дисциплинарный проступок, </w:t>
      </w:r>
      <w:r>
        <w:t>т.е.</w:t>
      </w:r>
      <w:r w:rsidRPr="00355553">
        <w:t xml:space="preserve"> неисполнение или ненадлежащее выполнение работником по его вине возложенных на него трудовых обязанностей.</w:t>
      </w:r>
    </w:p>
    <w:p w:rsidR="00355553" w:rsidRDefault="00355553" w:rsidP="00355553">
      <w:pPr>
        <w:ind w:firstLine="709"/>
      </w:pPr>
      <w:r w:rsidRPr="00355553">
        <w:t>Возникает вопрос: какой смысл вкладывает законодатель в понятие</w:t>
      </w:r>
      <w:r>
        <w:t xml:space="preserve"> "</w:t>
      </w:r>
      <w:r w:rsidRPr="00355553">
        <w:t>неоднократное неисполнение трудовых обязанностей работником, который уже имеет дисциплинарное взыскание</w:t>
      </w:r>
      <w:r>
        <w:t xml:space="preserve">"? </w:t>
      </w:r>
      <w:r w:rsidRPr="00355553">
        <w:t>Что означает понятие</w:t>
      </w:r>
      <w:r>
        <w:t xml:space="preserve"> "</w:t>
      </w:r>
      <w:r w:rsidRPr="00355553">
        <w:t>неоднократное</w:t>
      </w:r>
      <w:r>
        <w:t xml:space="preserve">" </w:t>
      </w:r>
      <w:r w:rsidRPr="00355553">
        <w:t>- еще одно, повторное нарушение или нарушения</w:t>
      </w:r>
      <w:r>
        <w:t xml:space="preserve"> "</w:t>
      </w:r>
      <w:r w:rsidRPr="00355553">
        <w:t>еще много-много раз</w:t>
      </w:r>
      <w:r>
        <w:t>"</w:t>
      </w:r>
      <w:r w:rsidRPr="00355553">
        <w:t>?</w:t>
      </w:r>
    </w:p>
    <w:p w:rsidR="00355553" w:rsidRDefault="00355553" w:rsidP="00355553">
      <w:pPr>
        <w:ind w:firstLine="709"/>
      </w:pPr>
      <w:r w:rsidRPr="00355553">
        <w:t>В соответствии с разъяснением Верховного Суда РФ работодатель вправе расторгнуть трудовой договор по данному основанию при условии, что к работнику ранее было применено дисциплинарное взыскание и на момент повторного неисполнения им без уважительных причин трудовых обязанностей оно не снято и не погашено</w:t>
      </w:r>
      <w:r>
        <w:t xml:space="preserve"> (</w:t>
      </w:r>
      <w:r w:rsidRPr="00355553">
        <w:t>п</w:t>
      </w:r>
      <w:r>
        <w:t>.3</w:t>
      </w:r>
      <w:r w:rsidRPr="00355553">
        <w:t>3 постановления Пленума Верховного Суда РФ от 17 марта 2004 г. № 2</w:t>
      </w:r>
      <w:r>
        <w:t xml:space="preserve"> "</w:t>
      </w:r>
      <w:r w:rsidRPr="00355553">
        <w:t>О применении судами Российской Федерации Трудового кодекса РФ</w:t>
      </w:r>
      <w:r>
        <w:t>"</w:t>
      </w:r>
      <w:r w:rsidRPr="00355553">
        <w:t>).</w:t>
      </w:r>
    </w:p>
    <w:p w:rsidR="00355553" w:rsidRDefault="00355553" w:rsidP="00355553">
      <w:pPr>
        <w:ind w:firstLine="709"/>
      </w:pPr>
      <w:r w:rsidRPr="00355553">
        <w:t>Таким образом, с точки зрения судебного толкования неоднократное нарушение трудовых обязанностей допускает работник, который имеет дисциплинарное взыскание и повторно нарушает свои трудовые обязанности.</w:t>
      </w:r>
    </w:p>
    <w:p w:rsidR="00355553" w:rsidRDefault="00355553" w:rsidP="00355553">
      <w:pPr>
        <w:ind w:firstLine="709"/>
      </w:pPr>
      <w:r w:rsidRPr="00355553">
        <w:t>С неоднократным неисполнением работником без уважительных причин трудовых обязанностей связан по смыслу так называемый длящийся дисциплинарный проступок. Такая юридическая конструкция с давних времен применялась в судебной практике и легитимирована в постановлениях Пленума Верховного Суда РФ.</w:t>
      </w:r>
    </w:p>
    <w:p w:rsidR="00355553" w:rsidRDefault="00355553" w:rsidP="00355553">
      <w:pPr>
        <w:ind w:firstLine="709"/>
      </w:pPr>
      <w:r w:rsidRPr="00355553">
        <w:t>Суть этой конструкции заключается в том, что, если работник отказывается выполнять законное распоряжение работодателя и получает дисциплинарное взыскание, но продолжает упорствовать и игнорирует распоряжение работодателя, последний может наложить на такого работника еще одно взыскание и вправе уволить за неоднократное неисполнение без уважительных причин трудовых обязанностей.</w:t>
      </w:r>
    </w:p>
    <w:p w:rsidR="00355553" w:rsidRDefault="00355553" w:rsidP="00355553">
      <w:pPr>
        <w:ind w:firstLine="709"/>
      </w:pPr>
      <w:r w:rsidRPr="00355553">
        <w:t>Дополнительная особенность рассматриваемого вида увольнении заключается в том, что оно невозможно без учета мотивированного мнения выборного профсоюзного органа в отношении члена соответствующего профсоюза</w:t>
      </w:r>
      <w:r>
        <w:t xml:space="preserve"> (</w:t>
      </w:r>
      <w:r w:rsidRPr="00355553">
        <w:t>ст</w:t>
      </w:r>
      <w:r>
        <w:t>.8</w:t>
      </w:r>
      <w:r w:rsidRPr="00355553">
        <w:t>2, 373 ТК РФ).</w:t>
      </w:r>
    </w:p>
    <w:p w:rsidR="00355553" w:rsidRDefault="00355553" w:rsidP="00355553">
      <w:pPr>
        <w:ind w:firstLine="709"/>
      </w:pPr>
      <w:r w:rsidRPr="00355553">
        <w:rPr>
          <w:b/>
          <w:bCs/>
        </w:rPr>
        <w:t xml:space="preserve">Дисциплинарные взыскания </w:t>
      </w:r>
      <w:r w:rsidRPr="00355553">
        <w:t>подразделяются на общие</w:t>
      </w:r>
      <w:r>
        <w:t xml:space="preserve"> (</w:t>
      </w:r>
      <w:r w:rsidRPr="00355553">
        <w:t>предусмотренные в ст</w:t>
      </w:r>
      <w:r>
        <w:t>. 19</w:t>
      </w:r>
      <w:r w:rsidRPr="00355553">
        <w:t>2 ТК РФ) и специальные, предусмотренные федеральными законами, уставами и положениями о дисциплине.</w:t>
      </w:r>
    </w:p>
    <w:p w:rsidR="00355553" w:rsidRDefault="00355553" w:rsidP="00355553">
      <w:pPr>
        <w:ind w:firstLine="709"/>
      </w:pPr>
      <w:r w:rsidRPr="00355553">
        <w:t>Общие дисциплинарные взыскания: замечание, выговор, увольнение. Обращает внимание отсутствие среди взысканий дисциплинарных штрафов.</w:t>
      </w:r>
    </w:p>
    <w:p w:rsidR="00355553" w:rsidRDefault="00355553" w:rsidP="00355553">
      <w:pPr>
        <w:ind w:firstLine="709"/>
      </w:pPr>
      <w:r w:rsidRPr="00355553">
        <w:t>При наложении дисциплинарного взыскания должны учитываться тяжесть проступка, обстоятельства, при которых он был совершен, предшествующее поведение работника, его отношение к труду.</w:t>
      </w:r>
    </w:p>
    <w:p w:rsidR="00355553" w:rsidRDefault="00355553" w:rsidP="00355553">
      <w:pPr>
        <w:ind w:firstLine="709"/>
      </w:pPr>
      <w:r w:rsidRPr="00355553">
        <w:t>Ст</w:t>
      </w:r>
      <w:r>
        <w:t>. 19</w:t>
      </w:r>
      <w:r w:rsidRPr="00355553">
        <w:t>3 ТК РФ определяет, что до применения дисциплинарного взыскания работодатель должен затребовать от работника объяснение в письменной форме. В случае отказа работника дать указанное объяснение составляется соответствующий акт.</w:t>
      </w:r>
    </w:p>
    <w:p w:rsidR="00355553" w:rsidRDefault="00355553" w:rsidP="00355553">
      <w:pPr>
        <w:ind w:firstLine="709"/>
      </w:pPr>
      <w:r w:rsidRPr="00355553">
        <w:t>Отказ работника дать объяснение не является препятствием для применения дисциплинарного взыскания.</w:t>
      </w:r>
    </w:p>
    <w:p w:rsidR="00355553" w:rsidRDefault="00355553" w:rsidP="00355553">
      <w:pPr>
        <w:ind w:firstLine="709"/>
      </w:pPr>
      <w:r w:rsidRPr="00355553">
        <w:t>Дисциплинарное взыскание применяется не позднее 1 месяца со дня обнаружения проступка, не считая времени болезни работника, пребывания его в отпуске, а также времени, необходимого на учет мнения представительного органа работников.</w:t>
      </w:r>
    </w:p>
    <w:p w:rsidR="00355553" w:rsidRDefault="00355553" w:rsidP="00355553">
      <w:pPr>
        <w:ind w:firstLine="709"/>
      </w:pPr>
      <w:r w:rsidRPr="00355553">
        <w:t>Дисциплинарное взыскание не может быть применено позднее 6 месяцев со дня совершения проступка, а по результатам ревизии, проверки финансово-хозяйственной деятельности или аудиторской проверки - позднее двух лет со дня его совершения. В указанные сроки не включается время производства по уголовному делу.</w:t>
      </w:r>
    </w:p>
    <w:p w:rsidR="00355553" w:rsidRDefault="00355553" w:rsidP="00355553">
      <w:pPr>
        <w:ind w:firstLine="709"/>
      </w:pPr>
      <w:r w:rsidRPr="00355553">
        <w:t>За каждый дисциплинарный проступок может быть применено только одно дисциплинарное взыскание.</w:t>
      </w:r>
    </w:p>
    <w:p w:rsidR="00355553" w:rsidRDefault="00355553" w:rsidP="00355553">
      <w:pPr>
        <w:ind w:firstLine="709"/>
      </w:pPr>
      <w:r w:rsidRPr="00355553">
        <w:t>Приказ</w:t>
      </w:r>
      <w:r>
        <w:t xml:space="preserve"> (</w:t>
      </w:r>
      <w:r w:rsidRPr="00355553">
        <w:t>распоряжение) работодателя о применении дисциплинарного взыскания объявляется работнику под расписку в течение 3-х рабочих дней со дня его издания. В случае отказа работника подписать указанный приказ</w:t>
      </w:r>
      <w:r>
        <w:t xml:space="preserve"> (</w:t>
      </w:r>
      <w:r w:rsidRPr="00355553">
        <w:t>распоряжение) составляется соответствующий акт.</w:t>
      </w:r>
    </w:p>
    <w:p w:rsidR="00355553" w:rsidRDefault="00355553" w:rsidP="00355553">
      <w:pPr>
        <w:ind w:firstLine="709"/>
      </w:pPr>
      <w:r w:rsidRPr="00355553">
        <w:t>Дисциплинарное взыскание может быть обжаловано работником в государственные инспекции труда или органы по рассмотрению индивидуальных трудовых споров.</w:t>
      </w:r>
    </w:p>
    <w:p w:rsidR="00355553" w:rsidRDefault="00355553" w:rsidP="00355553">
      <w:pPr>
        <w:ind w:firstLine="709"/>
      </w:pPr>
      <w:r w:rsidRPr="00355553">
        <w:t>В данном случае можно сказать, что гр. Спицин подлежит восстановлению на работу, так как в связи со ст</w:t>
      </w:r>
      <w:r>
        <w:t>. 19</w:t>
      </w:r>
      <w:r w:rsidRPr="00355553">
        <w:t xml:space="preserve">3 ТК РФ работодатель должен был затребовать в письменном виде о каждом его проступке </w:t>
      </w:r>
      <w:r>
        <w:t>-</w:t>
      </w:r>
      <w:r w:rsidRPr="00355553">
        <w:t xml:space="preserve"> этого не было сделано, судя из условия задачи. А также не было мотивированного мнения профсоюзного органа в отношении гр. Спицина</w:t>
      </w:r>
      <w:r>
        <w:t xml:space="preserve"> (</w:t>
      </w:r>
      <w:r w:rsidRPr="00355553">
        <w:t>ст</w:t>
      </w:r>
      <w:r>
        <w:t>.8</w:t>
      </w:r>
      <w:r w:rsidRPr="00355553">
        <w:t>2, 373 ТК РФ).</w:t>
      </w:r>
    </w:p>
    <w:p w:rsidR="00355553" w:rsidRDefault="00355553" w:rsidP="00355553">
      <w:pPr>
        <w:ind w:firstLine="709"/>
      </w:pPr>
    </w:p>
    <w:p w:rsidR="00355553" w:rsidRPr="00355553" w:rsidRDefault="00355553" w:rsidP="00355553">
      <w:pPr>
        <w:pStyle w:val="2"/>
      </w:pPr>
      <w:r w:rsidRPr="00355553">
        <w:t>Задача № 3</w:t>
      </w:r>
    </w:p>
    <w:p w:rsidR="00355553" w:rsidRDefault="00355553" w:rsidP="00355553">
      <w:pPr>
        <w:ind w:firstLine="709"/>
      </w:pPr>
    </w:p>
    <w:p w:rsidR="00355553" w:rsidRDefault="00355553" w:rsidP="00355553">
      <w:pPr>
        <w:ind w:firstLine="709"/>
      </w:pPr>
      <w:r w:rsidRPr="00355553">
        <w:t>Инженер Тихомиров 15 января подал в отдел кадров заявление об увольнении по собственному желанию с 01 февраля</w:t>
      </w:r>
      <w:r>
        <w:t>.2</w:t>
      </w:r>
      <w:r w:rsidRPr="00355553">
        <w:t>5 января он пришел в отдел кадров и заявил, что хочет забрать свое заявление, так как у него изменились обстоятельства, и он передумал увольняться. Однако отдать заявление ему отказались, сказав, что приказ об увольнении уже издан, а на его место будет переведен инженер из другого отдела, где намечено сокращение штатов.</w:t>
      </w:r>
    </w:p>
    <w:p w:rsidR="00355553" w:rsidRDefault="00355553" w:rsidP="00355553">
      <w:pPr>
        <w:ind w:firstLine="709"/>
      </w:pPr>
      <w:r w:rsidRPr="00355553">
        <w:t>Законны ли действия администрации в отношении Тихомирова? Дайте мотивированный ответ.</w:t>
      </w:r>
    </w:p>
    <w:p w:rsidR="00355553" w:rsidRDefault="00355553" w:rsidP="00355553">
      <w:pPr>
        <w:ind w:firstLine="709"/>
      </w:pPr>
      <w:r w:rsidRPr="00355553">
        <w:t xml:space="preserve">В данном случае приемлема </w:t>
      </w:r>
      <w:r w:rsidRPr="00355553">
        <w:rPr>
          <w:b/>
          <w:bCs/>
        </w:rPr>
        <w:t xml:space="preserve">Парадигма II. </w:t>
      </w:r>
      <w:r>
        <w:t>-</w:t>
      </w:r>
      <w:r w:rsidRPr="00355553">
        <w:t xml:space="preserve"> ПТД по волеизъявлению работника</w:t>
      </w:r>
      <w:r>
        <w:t xml:space="preserve"> (</w:t>
      </w:r>
      <w:r w:rsidRPr="00355553">
        <w:t>по собственному желанию)</w:t>
      </w:r>
      <w:r>
        <w:t xml:space="preserve"> (</w:t>
      </w:r>
      <w:r w:rsidRPr="00355553">
        <w:t>ст</w:t>
      </w:r>
      <w:r>
        <w:t>.8</w:t>
      </w:r>
      <w:r w:rsidRPr="00355553">
        <w:t>0 ТК РФ).</w:t>
      </w:r>
    </w:p>
    <w:p w:rsidR="00355553" w:rsidRDefault="00355553" w:rsidP="00355553">
      <w:pPr>
        <w:ind w:firstLine="709"/>
      </w:pPr>
      <w:r w:rsidRPr="00355553">
        <w:t xml:space="preserve">Исходный принцип регулирования увольнения по собственному желанию - свобода труда, которая включает свободу трудового договора и предполагает право работника в любой </w:t>
      </w:r>
      <w:r w:rsidRPr="00355553">
        <w:rPr>
          <w:i/>
          <w:iCs/>
        </w:rPr>
        <w:t>момент расторгнуть трудовые</w:t>
      </w:r>
      <w:r w:rsidRPr="00355553">
        <w:t xml:space="preserve"> отношения со своим работодателем.</w:t>
      </w:r>
    </w:p>
    <w:p w:rsidR="00355553" w:rsidRDefault="00355553" w:rsidP="00355553">
      <w:pPr>
        <w:ind w:firstLine="709"/>
      </w:pPr>
      <w:r w:rsidRPr="00355553">
        <w:t>Законодатель установил одинаковые правила расторжения трудового договора для работников, имеющих бессрочные и срочные договоры, если лица, имеющие срочные трудовые договоры, желают расторгнуть их досрочно.</w:t>
      </w:r>
    </w:p>
    <w:p w:rsidR="00355553" w:rsidRDefault="00355553" w:rsidP="00355553">
      <w:pPr>
        <w:ind w:firstLine="709"/>
      </w:pPr>
      <w:r w:rsidRPr="00355553">
        <w:t xml:space="preserve">При увольнении по собственному желанию предусмотрено обязательное </w:t>
      </w:r>
      <w:r w:rsidRPr="00355553">
        <w:rPr>
          <w:b/>
          <w:bCs/>
        </w:rPr>
        <w:t>письменное предупреждение</w:t>
      </w:r>
      <w:r w:rsidRPr="00355553">
        <w:t>. Продолжительность его, как правило, две недели. Для некоторых категорий работников продолжительность этого предупреждения сокращается или увеличивается.</w:t>
      </w:r>
    </w:p>
    <w:p w:rsidR="00355553" w:rsidRDefault="00355553" w:rsidP="00355553">
      <w:pPr>
        <w:ind w:firstLine="709"/>
      </w:pPr>
      <w:r w:rsidRPr="00355553">
        <w:t>Сокращенный срок предупреждения об увольнении</w:t>
      </w:r>
      <w:r>
        <w:t xml:space="preserve"> (</w:t>
      </w:r>
      <w:r w:rsidRPr="00355553">
        <w:t>3 календарных дня) установлен для работников, заключивших трудовой договор сроком до 2 месяцев</w:t>
      </w:r>
      <w:r>
        <w:t xml:space="preserve"> (</w:t>
      </w:r>
      <w:r w:rsidRPr="00355553">
        <w:t>ст</w:t>
      </w:r>
      <w:r>
        <w:t>.2</w:t>
      </w:r>
      <w:r w:rsidRPr="00355553">
        <w:t>92 ТК РФ), для работников, занятых на сезонных работах</w:t>
      </w:r>
      <w:r>
        <w:t xml:space="preserve"> (</w:t>
      </w:r>
      <w:r w:rsidRPr="00355553">
        <w:t>ст</w:t>
      </w:r>
      <w:r>
        <w:t>.2</w:t>
      </w:r>
      <w:r w:rsidRPr="00355553">
        <w:t>96 ТК РФ), для работников, проходящих испытание, если они приходят к выводу, что предложенная им работа не является для них подходящей</w:t>
      </w:r>
      <w:r>
        <w:t xml:space="preserve"> (</w:t>
      </w:r>
      <w:r w:rsidRPr="00355553">
        <w:t>ст</w:t>
      </w:r>
      <w:r>
        <w:t>.7</w:t>
      </w:r>
      <w:r w:rsidRPr="00355553">
        <w:t>1 ТК РФ).</w:t>
      </w:r>
    </w:p>
    <w:p w:rsidR="00355553" w:rsidRDefault="00355553" w:rsidP="00355553">
      <w:pPr>
        <w:ind w:firstLine="709"/>
      </w:pPr>
      <w:r w:rsidRPr="00355553">
        <w:t>Повышенная продолжительность предупреждения об увольнении по собственному желанию</w:t>
      </w:r>
      <w:r>
        <w:t xml:space="preserve"> (</w:t>
      </w:r>
      <w:r w:rsidRPr="00355553">
        <w:t>один месяц) установлена для руководителей организации</w:t>
      </w:r>
      <w:r>
        <w:t xml:space="preserve"> (</w:t>
      </w:r>
      <w:r w:rsidRPr="00355553">
        <w:t>ст</w:t>
      </w:r>
      <w:r>
        <w:t>.2</w:t>
      </w:r>
      <w:r w:rsidRPr="00355553">
        <w:t>80 ТК РФ).</w:t>
      </w:r>
    </w:p>
    <w:p w:rsidR="00355553" w:rsidRDefault="00355553" w:rsidP="00355553">
      <w:pPr>
        <w:ind w:firstLine="709"/>
      </w:pPr>
      <w:r w:rsidRPr="00355553">
        <w:t>Законодательство предусматривает две возможности расторжения трудового договора до истечения срока о предупреждении об увольнении:</w:t>
      </w:r>
    </w:p>
    <w:p w:rsidR="00355553" w:rsidRDefault="00355553" w:rsidP="00355553">
      <w:pPr>
        <w:ind w:firstLine="709"/>
      </w:pPr>
      <w:r w:rsidRPr="00355553">
        <w:t>По соглашению сторон.</w:t>
      </w:r>
    </w:p>
    <w:p w:rsidR="00355553" w:rsidRDefault="00355553" w:rsidP="00355553">
      <w:pPr>
        <w:ind w:firstLine="709"/>
      </w:pPr>
      <w:r w:rsidRPr="00355553">
        <w:t>По требованию работника в случаях, перечисленных в ст</w:t>
      </w:r>
      <w:r>
        <w:t>.8</w:t>
      </w:r>
      <w:r w:rsidRPr="00355553">
        <w:t>0 ТК РФ, а именно при невозможности продолжения работы</w:t>
      </w:r>
      <w:r>
        <w:t xml:space="preserve"> (</w:t>
      </w:r>
      <w:r w:rsidRPr="00355553">
        <w:t xml:space="preserve">зачисление в образовательное учреждение, выход на пенсию и </w:t>
      </w:r>
      <w:r>
        <w:t>т.п.)</w:t>
      </w:r>
      <w:r w:rsidRPr="00355553">
        <w:t>, а также в случаях установленного нарушения работодателем законодательства, коллективного договора, соглашения, трудового договора. Во всех этих случаях работодатель обязан расторгнуть трудовой договор в срок, указанный в заявлении работника.</w:t>
      </w:r>
    </w:p>
    <w:p w:rsidR="00355553" w:rsidRDefault="00355553" w:rsidP="00355553">
      <w:pPr>
        <w:ind w:firstLine="709"/>
      </w:pPr>
      <w:r w:rsidRPr="00355553">
        <w:t>Последний может предупредить работодателя об уходе с работы во время отпуска, болезни.</w:t>
      </w:r>
    </w:p>
    <w:p w:rsidR="00355553" w:rsidRDefault="00355553" w:rsidP="00355553">
      <w:pPr>
        <w:ind w:firstLine="709"/>
      </w:pPr>
      <w:r w:rsidRPr="00355553">
        <w:t xml:space="preserve">Работник </w:t>
      </w:r>
      <w:r w:rsidRPr="00355553">
        <w:rPr>
          <w:i/>
          <w:iCs/>
        </w:rPr>
        <w:t>вправе отозвать свое заявление об уходе</w:t>
      </w:r>
      <w:r w:rsidRPr="00355553">
        <w:t xml:space="preserve"> с работы до окончания срока предупреждения, если только на его место не пришел работник, которому нельзя отказать в заключении трудового договора например, работник, приглашенный в соответствии с переводным письмом</w:t>
      </w:r>
      <w:r>
        <w:t xml:space="preserve"> (</w:t>
      </w:r>
      <w:r w:rsidRPr="00355553">
        <w:t>ст</w:t>
      </w:r>
      <w:r>
        <w:t>.6</w:t>
      </w:r>
      <w:r w:rsidRPr="00355553">
        <w:t>4 ТК</w:t>
      </w:r>
      <w:r w:rsidRPr="00355553">
        <w:rPr>
          <w:b/>
          <w:bCs/>
        </w:rPr>
        <w:t xml:space="preserve"> </w:t>
      </w:r>
      <w:r w:rsidRPr="00355553">
        <w:t>РФ).</w:t>
      </w:r>
    </w:p>
    <w:p w:rsidR="00355553" w:rsidRDefault="00355553" w:rsidP="00355553">
      <w:pPr>
        <w:ind w:firstLine="709"/>
      </w:pPr>
      <w:r w:rsidRPr="00355553">
        <w:t xml:space="preserve">Если по истечении срока предупреждения об увольнении </w:t>
      </w:r>
      <w:r w:rsidRPr="00355553">
        <w:rPr>
          <w:b/>
          <w:bCs/>
        </w:rPr>
        <w:t>нет приказа об увольнении</w:t>
      </w:r>
      <w:r w:rsidRPr="00355553">
        <w:t xml:space="preserve"> и работник продолжает работать, то действие трудового договора продолжается</w:t>
      </w:r>
      <w:r>
        <w:t xml:space="preserve"> (</w:t>
      </w:r>
      <w:r w:rsidRPr="00355553">
        <w:t>ст</w:t>
      </w:r>
      <w:r>
        <w:t>.8</w:t>
      </w:r>
      <w:r w:rsidRPr="00355553">
        <w:t>0 ТК РФ).</w:t>
      </w:r>
    </w:p>
    <w:p w:rsidR="00355553" w:rsidRDefault="00355553" w:rsidP="00355553">
      <w:pPr>
        <w:ind w:firstLine="709"/>
      </w:pPr>
      <w:r w:rsidRPr="00355553">
        <w:t>В данном случае действия администрации в отношении гр. Тихомирова является законным, так как на основании ст</w:t>
      </w:r>
      <w:r>
        <w:t>.6</w:t>
      </w:r>
      <w:r w:rsidRPr="00355553">
        <w:t>4 ТК РФ они имеют право ему отказать в возвращении заявления и уже есть на его место новый работник, приглашенный с переводным письмом и тем более, что уже издан приказ об его увольнении.</w:t>
      </w:r>
    </w:p>
    <w:p w:rsidR="00355553" w:rsidRDefault="00355553" w:rsidP="00355553">
      <w:pPr>
        <w:ind w:firstLine="709"/>
      </w:pPr>
    </w:p>
    <w:p w:rsidR="00355553" w:rsidRPr="00355553" w:rsidRDefault="00355553" w:rsidP="00355553">
      <w:pPr>
        <w:pStyle w:val="2"/>
      </w:pPr>
      <w:r w:rsidRPr="00355553">
        <w:t>Задача № 4</w:t>
      </w:r>
    </w:p>
    <w:p w:rsidR="00355553" w:rsidRDefault="00355553" w:rsidP="00355553">
      <w:pPr>
        <w:ind w:firstLine="709"/>
      </w:pPr>
    </w:p>
    <w:p w:rsidR="00355553" w:rsidRDefault="00355553" w:rsidP="00355553">
      <w:pPr>
        <w:ind w:firstLine="709"/>
      </w:pPr>
      <w:r w:rsidRPr="00355553">
        <w:t>Работник Вольнов без уважительных причин на 2 часа опоздал на работу. По этому факту с него было взято письменное объяснение. В этот же день он демонстративно ушел с работы на 3 часа раньше. Считая, что в течение рабочего дня работник Вольнов отсутствовал на работе без уважительных причин более 4-х часов, администрация уволила его за прогул.</w:t>
      </w:r>
    </w:p>
    <w:p w:rsidR="00355553" w:rsidRDefault="00355553" w:rsidP="00355553">
      <w:pPr>
        <w:ind w:firstLine="709"/>
      </w:pPr>
      <w:r w:rsidRPr="00355553">
        <w:t>Что такое прогул? Ответьте, правомерно ли решение администрации? Ответ аргументируйте.</w:t>
      </w:r>
    </w:p>
    <w:p w:rsidR="00355553" w:rsidRDefault="00355553" w:rsidP="00355553">
      <w:pPr>
        <w:ind w:firstLine="709"/>
        <w:rPr>
          <w:i/>
          <w:iCs/>
        </w:rPr>
      </w:pPr>
      <w:r w:rsidRPr="00355553">
        <w:t xml:space="preserve">В данном случае приемлема </w:t>
      </w:r>
      <w:r w:rsidRPr="00355553">
        <w:rPr>
          <w:b/>
          <w:bCs/>
        </w:rPr>
        <w:t>Парадигма I</w:t>
      </w:r>
      <w:r w:rsidRPr="00355553">
        <w:rPr>
          <w:b/>
          <w:bCs/>
          <w:lang w:val="en-US"/>
        </w:rPr>
        <w:t>II</w:t>
      </w:r>
      <w:r w:rsidRPr="00355553">
        <w:rPr>
          <w:b/>
          <w:bCs/>
        </w:rPr>
        <w:t xml:space="preserve"> </w:t>
      </w:r>
      <w:r>
        <w:rPr>
          <w:b/>
          <w:bCs/>
        </w:rPr>
        <w:t>-</w:t>
      </w:r>
      <w:r w:rsidRPr="00355553">
        <w:rPr>
          <w:b/>
          <w:bCs/>
        </w:rPr>
        <w:t xml:space="preserve"> </w:t>
      </w:r>
      <w:r w:rsidRPr="00355553">
        <w:t>ПТД по инициативе работодателя</w:t>
      </w:r>
      <w:r>
        <w:t xml:space="preserve"> (</w:t>
      </w:r>
      <w:r w:rsidRPr="00355553">
        <w:t>ст. ст</w:t>
      </w:r>
      <w:r>
        <w:t>.8</w:t>
      </w:r>
      <w:r w:rsidRPr="00355553">
        <w:t xml:space="preserve">1, 82, 373, 374, 376 ТК РФ) подраздел </w:t>
      </w:r>
      <w:r w:rsidRPr="00355553">
        <w:rPr>
          <w:b/>
          <w:bCs/>
        </w:rPr>
        <w:t>Б</w:t>
      </w:r>
      <w:r w:rsidRPr="00355553">
        <w:t>.</w:t>
      </w:r>
      <w:r>
        <w:t xml:space="preserve"> "</w:t>
      </w:r>
      <w:r w:rsidRPr="00355553">
        <w:rPr>
          <w:i/>
          <w:iCs/>
        </w:rPr>
        <w:t>ПТД в связи с однократным грубым нарушением работником трудовых обязанностей</w:t>
      </w:r>
      <w:r>
        <w:rPr>
          <w:i/>
          <w:iCs/>
        </w:rPr>
        <w:t>".</w:t>
      </w:r>
    </w:p>
    <w:p w:rsidR="00355553" w:rsidRDefault="00355553" w:rsidP="00355553">
      <w:pPr>
        <w:ind w:firstLine="709"/>
      </w:pPr>
      <w:r w:rsidRPr="00355553">
        <w:t>ТК РФ устанавливает 5 вариантов поведения, которые законодатель рассматривает как</w:t>
      </w:r>
      <w:r>
        <w:t xml:space="preserve"> "</w:t>
      </w:r>
      <w:r w:rsidRPr="00355553">
        <w:t>однократное грубое нарушение трудовых обязанностей</w:t>
      </w:r>
      <w:r>
        <w:t xml:space="preserve">", </w:t>
      </w:r>
      <w:r w:rsidRPr="00355553">
        <w:t>оправдывающее увольнение по указанному основанию</w:t>
      </w:r>
      <w:r>
        <w:t xml:space="preserve"> (</w:t>
      </w:r>
      <w:r w:rsidRPr="00355553">
        <w:t>подп.</w:t>
      </w:r>
      <w:r>
        <w:t xml:space="preserve"> "</w:t>
      </w:r>
      <w:r w:rsidRPr="00355553">
        <w:t>а</w:t>
      </w:r>
      <w:r>
        <w:t xml:space="preserve">" </w:t>
      </w:r>
      <w:r w:rsidRPr="00355553">
        <w:t>п</w:t>
      </w:r>
      <w:r>
        <w:t>.6</w:t>
      </w:r>
      <w:r w:rsidRPr="00355553">
        <w:t xml:space="preserve"> ст</w:t>
      </w:r>
      <w:r>
        <w:t>.8</w:t>
      </w:r>
      <w:r w:rsidRPr="00355553">
        <w:t>1 ТК РФ).</w:t>
      </w:r>
    </w:p>
    <w:p w:rsidR="00355553" w:rsidRDefault="00355553" w:rsidP="00355553">
      <w:pPr>
        <w:ind w:firstLine="709"/>
      </w:pPr>
      <w:r w:rsidRPr="00355553">
        <w:t>а) Прогул, который трактуется как отсутствие на рабочем месте без уважительных причин более 4 часов подряд в течение рабочего дня. В соответствии с постановлением Пленума Верховного Суда РФ от 17 марта 2004 г.</w:t>
      </w:r>
      <w:r>
        <w:t xml:space="preserve"> "</w:t>
      </w:r>
      <w:r w:rsidRPr="00355553">
        <w:t>О применении судами РФ Трудового кодекса РФ</w:t>
      </w:r>
      <w:r>
        <w:t>" (</w:t>
      </w:r>
      <w:r w:rsidRPr="00355553">
        <w:t>п</w:t>
      </w:r>
      <w:r>
        <w:t>.3</w:t>
      </w:r>
      <w:r w:rsidRPr="00355553">
        <w:t xml:space="preserve">9) увольнение за прогул может быть также произведено: за невыход на работу без уважительных причин, </w:t>
      </w:r>
      <w:r>
        <w:t>т.е.</w:t>
      </w:r>
      <w:r w:rsidRPr="00355553">
        <w:t xml:space="preserve"> отсутствие на работе в течение всего рабочего дня</w:t>
      </w:r>
      <w:r>
        <w:t xml:space="preserve"> (</w:t>
      </w:r>
      <w:r w:rsidRPr="00355553">
        <w:t>смены) независимо от продолжительности рабочего дня</w:t>
      </w:r>
      <w:r>
        <w:t xml:space="preserve"> (</w:t>
      </w:r>
      <w:r w:rsidRPr="00355553">
        <w:t>смены); за оставление без уважительной причины работы лицом, заключившим трудовой договор на неопределенный срок, без предупреждения работодателя о расторжении договора, а равно и до истечения двухнедельного срока предупреждения; за оставление без уважительных причин работы лицом, заключившим трудовой договор на определенный срок, до истечения срока договора либо до истечения срока предупреждения о досрочном расторжении трудового договора; за самовольное использование дней отгула, а также за самовольный уход в отпуск.</w:t>
      </w:r>
    </w:p>
    <w:p w:rsidR="00355553" w:rsidRDefault="00355553" w:rsidP="00355553">
      <w:pPr>
        <w:ind w:firstLine="709"/>
      </w:pPr>
      <w:r w:rsidRPr="00355553">
        <w:t>В данном случае действия администрации в отношении гр. Вольного не правомерны, так как за 2 часа опоздания на работу он написал объяснительную и в результате получилось, что его не было без уважительной причины на рабочем месте только 3 часа.</w:t>
      </w:r>
    </w:p>
    <w:p w:rsidR="00355553" w:rsidRPr="00355553" w:rsidRDefault="00355553" w:rsidP="00355553">
      <w:pPr>
        <w:pStyle w:val="2"/>
      </w:pPr>
      <w:r w:rsidRPr="00355553">
        <w:br w:type="page"/>
      </w:r>
      <w:r>
        <w:t>Список литературы</w:t>
      </w:r>
    </w:p>
    <w:p w:rsidR="00355553" w:rsidRDefault="00355553" w:rsidP="00355553">
      <w:pPr>
        <w:ind w:firstLine="709"/>
      </w:pPr>
    </w:p>
    <w:p w:rsidR="00355553" w:rsidRDefault="00355553" w:rsidP="00355553">
      <w:pPr>
        <w:pStyle w:val="a1"/>
        <w:tabs>
          <w:tab w:val="left" w:pos="420"/>
        </w:tabs>
      </w:pPr>
      <w:r w:rsidRPr="00355553">
        <w:t>Трудовой кодекс Российской Федерации от 30</w:t>
      </w:r>
      <w:r>
        <w:t>.12.20</w:t>
      </w:r>
      <w:r w:rsidRPr="00355553">
        <w:t>01 № 197-ФЗ</w:t>
      </w:r>
      <w:r>
        <w:t xml:space="preserve"> (</w:t>
      </w:r>
      <w:r w:rsidRPr="00355553">
        <w:t>принят ГД ФС РФ 2</w:t>
      </w:r>
      <w:r>
        <w:t>1.12.20</w:t>
      </w:r>
      <w:r w:rsidRPr="00355553">
        <w:t>01)</w:t>
      </w:r>
      <w:r>
        <w:t xml:space="preserve"> (</w:t>
      </w:r>
      <w:r w:rsidRPr="00355553">
        <w:t>ред. от 29</w:t>
      </w:r>
      <w:r>
        <w:t>.12.20</w:t>
      </w:r>
      <w:r w:rsidRPr="00355553">
        <w:t>04, с изм. от 15</w:t>
      </w:r>
      <w:r>
        <w:t>.03.20</w:t>
      </w:r>
      <w:r w:rsidRPr="00355553">
        <w:t>05).</w:t>
      </w:r>
    </w:p>
    <w:p w:rsidR="00355553" w:rsidRDefault="00355553" w:rsidP="00355553">
      <w:pPr>
        <w:pStyle w:val="a1"/>
        <w:tabs>
          <w:tab w:val="left" w:pos="420"/>
        </w:tabs>
      </w:pPr>
      <w:r w:rsidRPr="00355553">
        <w:t>Кисилев И</w:t>
      </w:r>
      <w:r>
        <w:t xml:space="preserve">.Я. </w:t>
      </w:r>
      <w:r w:rsidRPr="00355553">
        <w:t xml:space="preserve">Трудовое право России и зарубежных стран. Международные нормы труда. </w:t>
      </w:r>
      <w:r>
        <w:t>-</w:t>
      </w:r>
      <w:r w:rsidRPr="00355553">
        <w:t xml:space="preserve"> М</w:t>
      </w:r>
      <w:r>
        <w:t>.:</w:t>
      </w:r>
      <w:r w:rsidRPr="00355553">
        <w:t xml:space="preserve"> Изд-во Эксмо, 2005. </w:t>
      </w:r>
      <w:r>
        <w:t>-</w:t>
      </w:r>
      <w:r w:rsidRPr="00355553">
        <w:t xml:space="preserve"> 608 с.</w:t>
      </w:r>
    </w:p>
    <w:p w:rsidR="00355553" w:rsidRPr="00355553" w:rsidRDefault="00355553" w:rsidP="00355553">
      <w:pPr>
        <w:pStyle w:val="a1"/>
        <w:tabs>
          <w:tab w:val="left" w:pos="420"/>
        </w:tabs>
      </w:pPr>
      <w:r w:rsidRPr="00355553">
        <w:t>См</w:t>
      </w:r>
      <w:r>
        <w:t>.:</w:t>
      </w:r>
      <w:r w:rsidRPr="00355553">
        <w:t xml:space="preserve"> Кулапов В</w:t>
      </w:r>
      <w:r>
        <w:t xml:space="preserve">.Л. </w:t>
      </w:r>
      <w:r w:rsidRPr="00355553">
        <w:t>Теория государства и права: Курс лекций / Под ред</w:t>
      </w:r>
      <w:r>
        <w:t xml:space="preserve">. Н.И. </w:t>
      </w:r>
      <w:r w:rsidRPr="00355553">
        <w:t>Матузова и А</w:t>
      </w:r>
      <w:r>
        <w:t xml:space="preserve">.В. </w:t>
      </w:r>
      <w:r w:rsidRPr="00355553">
        <w:t>Манько. -</w:t>
      </w:r>
      <w:r>
        <w:t xml:space="preserve"> </w:t>
      </w:r>
      <w:r w:rsidRPr="00355553">
        <w:t>М</w:t>
      </w:r>
      <w:r>
        <w:t>.:</w:t>
      </w:r>
      <w:r w:rsidRPr="00355553">
        <w:t xml:space="preserve"> ЮристЪ, 1997</w:t>
      </w:r>
      <w:bookmarkStart w:id="0" w:name="_GoBack"/>
      <w:bookmarkEnd w:id="0"/>
    </w:p>
    <w:sectPr w:rsidR="00355553" w:rsidRPr="00355553" w:rsidSect="00355553">
      <w:headerReference w:type="default" r:id="rId7"/>
      <w:footerReference w:type="default" r:id="rId8"/>
      <w:headerReference w:type="first" r:id="rId9"/>
      <w:footerReference w:type="first" r:id="rId10"/>
      <w:pgSz w:w="11900" w:h="16838"/>
      <w:pgMar w:top="1134" w:right="850" w:bottom="1134" w:left="1701" w:header="709" w:footer="709" w:gutter="0"/>
      <w:pgNumType w:start="1"/>
      <w:cols w:space="6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05F5" w:rsidRDefault="00EA05F5">
      <w:pPr>
        <w:ind w:firstLine="709"/>
      </w:pPr>
      <w:r>
        <w:separator/>
      </w:r>
    </w:p>
  </w:endnote>
  <w:endnote w:type="continuationSeparator" w:id="0">
    <w:p w:rsidR="00EA05F5" w:rsidRDefault="00EA05F5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5553" w:rsidRDefault="00355553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5553" w:rsidRDefault="00355553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05F5" w:rsidRDefault="00EA05F5">
      <w:pPr>
        <w:ind w:firstLine="709"/>
      </w:pPr>
      <w:r>
        <w:separator/>
      </w:r>
    </w:p>
  </w:footnote>
  <w:footnote w:type="continuationSeparator" w:id="0">
    <w:p w:rsidR="00EA05F5" w:rsidRDefault="00EA05F5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5553" w:rsidRDefault="006277EC" w:rsidP="00355553">
    <w:pPr>
      <w:pStyle w:val="ad"/>
      <w:framePr w:wrap="auto" w:vAnchor="text" w:hAnchor="margin" w:xAlign="right" w:y="1"/>
      <w:rPr>
        <w:rStyle w:val="af0"/>
      </w:rPr>
    </w:pPr>
    <w:r>
      <w:rPr>
        <w:rStyle w:val="af0"/>
      </w:rPr>
      <w:t>2</w:t>
    </w:r>
  </w:p>
  <w:p w:rsidR="00355553" w:rsidRDefault="00355553">
    <w:pPr>
      <w:pStyle w:val="ad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5553" w:rsidRDefault="00355553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33D7A32"/>
    <w:multiLevelType w:val="hybridMultilevel"/>
    <w:tmpl w:val="312E0C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A0A476E"/>
    <w:multiLevelType w:val="hybridMultilevel"/>
    <w:tmpl w:val="65062D08"/>
    <w:lvl w:ilvl="0" w:tplc="79A2B9E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7D8F37E5"/>
    <w:multiLevelType w:val="hybridMultilevel"/>
    <w:tmpl w:val="C1BAB4F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doNotHyphenateCaps/>
  <w:drawingGridHorizontalSpacing w:val="14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443F"/>
    <w:rsid w:val="00355553"/>
    <w:rsid w:val="006277EC"/>
    <w:rsid w:val="00721203"/>
    <w:rsid w:val="0074443F"/>
    <w:rsid w:val="00C270F0"/>
    <w:rsid w:val="00DA514F"/>
    <w:rsid w:val="00EA05F5"/>
    <w:rsid w:val="00F35919"/>
    <w:rsid w:val="00F7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DBDBF70-178D-417C-A1C6-B1E2C3BFC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uiPriority w:val="99"/>
    <w:qFormat/>
    <w:rsid w:val="00355553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355553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355553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355553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355553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355553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355553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355553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355553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Body Text Indent"/>
    <w:basedOn w:val="a2"/>
    <w:link w:val="a7"/>
    <w:uiPriority w:val="99"/>
    <w:rsid w:val="00355553"/>
    <w:pPr>
      <w:shd w:val="clear" w:color="auto" w:fill="FFFFFF"/>
      <w:spacing w:before="192"/>
      <w:ind w:right="-5" w:firstLine="360"/>
    </w:pPr>
  </w:style>
  <w:style w:type="character" w:customStyle="1" w:styleId="a7">
    <w:name w:val="Основной текст с отступом Знак"/>
    <w:link w:val="a6"/>
    <w:uiPriority w:val="99"/>
    <w:semiHidden/>
    <w:rPr>
      <w:sz w:val="28"/>
      <w:szCs w:val="28"/>
    </w:rPr>
  </w:style>
  <w:style w:type="paragraph" w:styleId="21">
    <w:name w:val="Body Text Indent 2"/>
    <w:basedOn w:val="a2"/>
    <w:link w:val="22"/>
    <w:uiPriority w:val="99"/>
    <w:rsid w:val="00355553"/>
    <w:pPr>
      <w:shd w:val="clear" w:color="auto" w:fill="FFFFFF"/>
      <w:tabs>
        <w:tab w:val="left" w:pos="163"/>
      </w:tabs>
      <w:ind w:firstLine="360"/>
    </w:pPr>
  </w:style>
  <w:style w:type="character" w:customStyle="1" w:styleId="22">
    <w:name w:val="Основной текст с отступом 2 Знак"/>
    <w:link w:val="21"/>
    <w:uiPriority w:val="99"/>
    <w:semiHidden/>
    <w:rPr>
      <w:sz w:val="28"/>
      <w:szCs w:val="28"/>
    </w:rPr>
  </w:style>
  <w:style w:type="paragraph" w:styleId="31">
    <w:name w:val="Body Text Indent 3"/>
    <w:basedOn w:val="a2"/>
    <w:link w:val="32"/>
    <w:uiPriority w:val="99"/>
    <w:rsid w:val="00355553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2">
    <w:name w:val="Основной текст с отступом 3 Знак"/>
    <w:link w:val="31"/>
    <w:uiPriority w:val="99"/>
    <w:semiHidden/>
    <w:rPr>
      <w:sz w:val="16"/>
      <w:szCs w:val="16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ind w:firstLine="300"/>
    </w:pPr>
    <w:rPr>
      <w:rFonts w:ascii="Arial" w:hAnsi="Arial" w:cs="Arial"/>
      <w:i/>
      <w:iCs/>
      <w:sz w:val="18"/>
      <w:szCs w:val="18"/>
    </w:rPr>
  </w:style>
  <w:style w:type="paragraph" w:customStyle="1" w:styleId="ConsNormal">
    <w:name w:val="ConsNormal"/>
    <w:uiPriority w:val="99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8">
    <w:name w:val="footnote text"/>
    <w:basedOn w:val="a2"/>
    <w:link w:val="a9"/>
    <w:autoRedefine/>
    <w:uiPriority w:val="99"/>
    <w:semiHidden/>
    <w:rsid w:val="00355553"/>
    <w:pPr>
      <w:ind w:firstLine="709"/>
    </w:pPr>
    <w:rPr>
      <w:sz w:val="20"/>
      <w:szCs w:val="20"/>
    </w:rPr>
  </w:style>
  <w:style w:type="character" w:customStyle="1" w:styleId="a9">
    <w:name w:val="Текст сноски Знак"/>
    <w:link w:val="a8"/>
    <w:uiPriority w:val="99"/>
    <w:semiHidden/>
    <w:rPr>
      <w:sz w:val="20"/>
      <w:szCs w:val="20"/>
    </w:rPr>
  </w:style>
  <w:style w:type="character" w:styleId="aa">
    <w:name w:val="footnote reference"/>
    <w:uiPriority w:val="99"/>
    <w:semiHidden/>
    <w:rsid w:val="00355553"/>
    <w:rPr>
      <w:sz w:val="28"/>
      <w:szCs w:val="28"/>
      <w:vertAlign w:val="superscript"/>
    </w:rPr>
  </w:style>
  <w:style w:type="paragraph" w:styleId="ab">
    <w:name w:val="Body Text"/>
    <w:basedOn w:val="a2"/>
    <w:link w:val="ac"/>
    <w:uiPriority w:val="99"/>
    <w:rsid w:val="00355553"/>
    <w:pPr>
      <w:ind w:firstLine="0"/>
    </w:pPr>
  </w:style>
  <w:style w:type="character" w:customStyle="1" w:styleId="ac">
    <w:name w:val="Основной текст Знак"/>
    <w:link w:val="ab"/>
    <w:uiPriority w:val="99"/>
    <w:semiHidden/>
    <w:rPr>
      <w:sz w:val="28"/>
      <w:szCs w:val="28"/>
    </w:rPr>
  </w:style>
  <w:style w:type="paragraph" w:styleId="ad">
    <w:name w:val="header"/>
    <w:basedOn w:val="a2"/>
    <w:next w:val="ab"/>
    <w:link w:val="ae"/>
    <w:uiPriority w:val="99"/>
    <w:rsid w:val="00355553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f">
    <w:name w:val="endnote reference"/>
    <w:uiPriority w:val="99"/>
    <w:semiHidden/>
    <w:rsid w:val="00355553"/>
    <w:rPr>
      <w:vertAlign w:val="superscript"/>
    </w:rPr>
  </w:style>
  <w:style w:type="character" w:styleId="af0">
    <w:name w:val="page number"/>
    <w:uiPriority w:val="99"/>
    <w:rsid w:val="00355553"/>
  </w:style>
  <w:style w:type="table" w:styleId="-1">
    <w:name w:val="Table Web 1"/>
    <w:basedOn w:val="a4"/>
    <w:uiPriority w:val="99"/>
    <w:rsid w:val="00355553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1">
    <w:name w:val="выделение"/>
    <w:uiPriority w:val="99"/>
    <w:rsid w:val="00355553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2">
    <w:name w:val="Hyperlink"/>
    <w:uiPriority w:val="99"/>
    <w:rsid w:val="00355553"/>
    <w:rPr>
      <w:color w:val="0000FF"/>
      <w:u w:val="single"/>
    </w:rPr>
  </w:style>
  <w:style w:type="paragraph" w:customStyle="1" w:styleId="23">
    <w:name w:val="Заголовок 2 дипл"/>
    <w:basedOn w:val="a2"/>
    <w:next w:val="a6"/>
    <w:uiPriority w:val="99"/>
    <w:rsid w:val="00355553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character" w:customStyle="1" w:styleId="11">
    <w:name w:val="Текст Знак1"/>
    <w:link w:val="af3"/>
    <w:uiPriority w:val="99"/>
    <w:locked/>
    <w:rsid w:val="00355553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3">
    <w:name w:val="Plain Text"/>
    <w:basedOn w:val="a2"/>
    <w:link w:val="11"/>
    <w:uiPriority w:val="99"/>
    <w:rsid w:val="00355553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4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5"/>
    <w:uiPriority w:val="99"/>
    <w:semiHidden/>
    <w:locked/>
    <w:rsid w:val="00355553"/>
    <w:rPr>
      <w:sz w:val="28"/>
      <w:szCs w:val="28"/>
      <w:lang w:val="ru-RU" w:eastAsia="ru-RU"/>
    </w:rPr>
  </w:style>
  <w:style w:type="paragraph" w:styleId="af5">
    <w:name w:val="footer"/>
    <w:basedOn w:val="a2"/>
    <w:link w:val="12"/>
    <w:uiPriority w:val="99"/>
    <w:semiHidden/>
    <w:rsid w:val="00355553"/>
    <w:pPr>
      <w:tabs>
        <w:tab w:val="center" w:pos="4819"/>
        <w:tab w:val="right" w:pos="9639"/>
      </w:tabs>
      <w:ind w:firstLine="709"/>
    </w:pPr>
  </w:style>
  <w:style w:type="character" w:customStyle="1" w:styleId="af6">
    <w:name w:val="Нижний колонтитул Знак"/>
    <w:uiPriority w:val="99"/>
    <w:semiHidden/>
    <w:rPr>
      <w:sz w:val="28"/>
      <w:szCs w:val="28"/>
    </w:rPr>
  </w:style>
  <w:style w:type="character" w:customStyle="1" w:styleId="ae">
    <w:name w:val="Верхний колонтитул Знак"/>
    <w:link w:val="ad"/>
    <w:uiPriority w:val="99"/>
    <w:semiHidden/>
    <w:locked/>
    <w:rsid w:val="00355553"/>
    <w:rPr>
      <w:noProof/>
      <w:kern w:val="16"/>
      <w:sz w:val="28"/>
      <w:szCs w:val="28"/>
      <w:lang w:val="ru-RU" w:eastAsia="ru-RU"/>
    </w:rPr>
  </w:style>
  <w:style w:type="paragraph" w:customStyle="1" w:styleId="a0">
    <w:name w:val="лит"/>
    <w:autoRedefine/>
    <w:uiPriority w:val="99"/>
    <w:rsid w:val="00355553"/>
    <w:pPr>
      <w:numPr>
        <w:numId w:val="4"/>
      </w:numPr>
      <w:spacing w:line="360" w:lineRule="auto"/>
      <w:jc w:val="both"/>
    </w:pPr>
    <w:rPr>
      <w:sz w:val="28"/>
      <w:szCs w:val="28"/>
    </w:rPr>
  </w:style>
  <w:style w:type="character" w:customStyle="1" w:styleId="af7">
    <w:name w:val="номер страницы"/>
    <w:uiPriority w:val="99"/>
    <w:rsid w:val="00355553"/>
    <w:rPr>
      <w:sz w:val="28"/>
      <w:szCs w:val="28"/>
    </w:rPr>
  </w:style>
  <w:style w:type="paragraph" w:styleId="af8">
    <w:name w:val="Normal (Web)"/>
    <w:basedOn w:val="a2"/>
    <w:uiPriority w:val="99"/>
    <w:rsid w:val="00355553"/>
    <w:pPr>
      <w:spacing w:before="100" w:beforeAutospacing="1" w:after="100" w:afterAutospacing="1"/>
      <w:ind w:firstLine="709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355553"/>
    <w:pPr>
      <w:tabs>
        <w:tab w:val="right" w:leader="dot" w:pos="1400"/>
      </w:tabs>
      <w:ind w:firstLine="0"/>
    </w:pPr>
  </w:style>
  <w:style w:type="paragraph" w:styleId="24">
    <w:name w:val="toc 2"/>
    <w:basedOn w:val="a2"/>
    <w:next w:val="a2"/>
    <w:autoRedefine/>
    <w:uiPriority w:val="99"/>
    <w:semiHidden/>
    <w:rsid w:val="00355553"/>
    <w:pPr>
      <w:tabs>
        <w:tab w:val="left" w:leader="dot" w:pos="3500"/>
      </w:tabs>
      <w:ind w:firstLine="0"/>
      <w:jc w:val="left"/>
    </w:pPr>
    <w:rPr>
      <w:smallCaps/>
    </w:rPr>
  </w:style>
  <w:style w:type="paragraph" w:styleId="33">
    <w:name w:val="toc 3"/>
    <w:basedOn w:val="a2"/>
    <w:next w:val="a2"/>
    <w:autoRedefine/>
    <w:uiPriority w:val="99"/>
    <w:semiHidden/>
    <w:rsid w:val="00355553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355553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355553"/>
    <w:pPr>
      <w:ind w:left="958" w:firstLine="709"/>
    </w:pPr>
  </w:style>
  <w:style w:type="table" w:styleId="af9">
    <w:name w:val="Table Grid"/>
    <w:basedOn w:val="a4"/>
    <w:uiPriority w:val="99"/>
    <w:rsid w:val="00355553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a">
    <w:name w:val="содержание"/>
    <w:uiPriority w:val="99"/>
    <w:rsid w:val="00355553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355553"/>
    <w:pPr>
      <w:numPr>
        <w:numId w:val="5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355553"/>
    <w:pPr>
      <w:numPr>
        <w:numId w:val="6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355553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355553"/>
    <w:rPr>
      <w:b/>
      <w:bCs/>
    </w:rPr>
  </w:style>
  <w:style w:type="paragraph" w:customStyle="1" w:styleId="200">
    <w:name w:val="Стиль Оглавление 2 + Слева:  0 см Первая строка:  0 см"/>
    <w:basedOn w:val="24"/>
    <w:autoRedefine/>
    <w:uiPriority w:val="99"/>
    <w:rsid w:val="00355553"/>
  </w:style>
  <w:style w:type="paragraph" w:customStyle="1" w:styleId="31250">
    <w:name w:val="Стиль Оглавление 3 + Слева:  125 см Первая строка:  0 см"/>
    <w:basedOn w:val="33"/>
    <w:autoRedefine/>
    <w:uiPriority w:val="99"/>
    <w:rsid w:val="00355553"/>
    <w:rPr>
      <w:i/>
      <w:iCs/>
    </w:rPr>
  </w:style>
  <w:style w:type="paragraph" w:customStyle="1" w:styleId="afb">
    <w:name w:val="ТАБЛИЦА"/>
    <w:next w:val="a2"/>
    <w:autoRedefine/>
    <w:uiPriority w:val="99"/>
    <w:rsid w:val="00355553"/>
    <w:pPr>
      <w:spacing w:line="360" w:lineRule="auto"/>
    </w:pPr>
    <w:rPr>
      <w:color w:val="000000"/>
    </w:rPr>
  </w:style>
  <w:style w:type="paragraph" w:customStyle="1" w:styleId="afc">
    <w:name w:val="Стиль ТАБЛИЦА + Междустр.интервал:  полуторный"/>
    <w:basedOn w:val="afb"/>
    <w:uiPriority w:val="99"/>
    <w:rsid w:val="00355553"/>
  </w:style>
  <w:style w:type="paragraph" w:customStyle="1" w:styleId="14">
    <w:name w:val="Стиль ТАБЛИЦА + Междустр.интервал:  полуторный1"/>
    <w:basedOn w:val="afb"/>
    <w:autoRedefine/>
    <w:uiPriority w:val="99"/>
    <w:rsid w:val="00355553"/>
  </w:style>
  <w:style w:type="table" w:customStyle="1" w:styleId="15">
    <w:name w:val="Стиль таблицы1"/>
    <w:basedOn w:val="a4"/>
    <w:uiPriority w:val="99"/>
    <w:rsid w:val="00355553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d">
    <w:name w:val="схема"/>
    <w:basedOn w:val="a2"/>
    <w:autoRedefine/>
    <w:uiPriority w:val="99"/>
    <w:rsid w:val="00355553"/>
    <w:pPr>
      <w:spacing w:line="240" w:lineRule="auto"/>
      <w:ind w:firstLine="0"/>
      <w:jc w:val="center"/>
    </w:pPr>
    <w:rPr>
      <w:sz w:val="20"/>
      <w:szCs w:val="20"/>
    </w:rPr>
  </w:style>
  <w:style w:type="paragraph" w:styleId="afe">
    <w:name w:val="endnote text"/>
    <w:basedOn w:val="a2"/>
    <w:link w:val="aff"/>
    <w:uiPriority w:val="99"/>
    <w:semiHidden/>
    <w:rsid w:val="00355553"/>
    <w:pPr>
      <w:ind w:firstLine="709"/>
    </w:pPr>
    <w:rPr>
      <w:sz w:val="20"/>
      <w:szCs w:val="20"/>
    </w:rPr>
  </w:style>
  <w:style w:type="character" w:customStyle="1" w:styleId="aff">
    <w:name w:val="Текст концевой сноски Знак"/>
    <w:link w:val="afe"/>
    <w:uiPriority w:val="99"/>
    <w:semiHidden/>
    <w:rPr>
      <w:sz w:val="20"/>
      <w:szCs w:val="20"/>
    </w:rPr>
  </w:style>
  <w:style w:type="paragraph" w:customStyle="1" w:styleId="aff0">
    <w:name w:val="титут"/>
    <w:autoRedefine/>
    <w:uiPriority w:val="99"/>
    <w:rsid w:val="00355553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3615</Words>
  <Characters>20609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Вариант 7</vt:lpstr>
    </vt:vector>
  </TitlesOfParts>
  <Company>Home</Company>
  <LinksUpToDate>false</LinksUpToDate>
  <CharactersWithSpaces>24176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Вариант 7</dc:title>
  <dc:subject/>
  <dc:creator>TatiToto</dc:creator>
  <cp:keywords/>
  <dc:description/>
  <cp:lastModifiedBy>admin</cp:lastModifiedBy>
  <cp:revision>2</cp:revision>
  <cp:lastPrinted>2006-05-27T08:45:00Z</cp:lastPrinted>
  <dcterms:created xsi:type="dcterms:W3CDTF">2014-03-07T05:10:00Z</dcterms:created>
  <dcterms:modified xsi:type="dcterms:W3CDTF">2014-03-07T05:10:00Z</dcterms:modified>
</cp:coreProperties>
</file>