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59" w:rsidRPr="00D94AD6" w:rsidRDefault="006C77C0" w:rsidP="00D94AD6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94AD6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Информация всегда играла важную роль в жизни человеческого общества, являясь основой его духовного развития, и любая социальная деятельность есть процесс сбора и обработки информации. В качестве накопленных человечеством знаний информация является гуманитарной ценностью, которая служит формированию человеческой культуры и нравственности, образованию и воспитанию подрастающих поколений.</w:t>
      </w:r>
    </w:p>
    <w:p w:rsidR="00516592" w:rsidRPr="00D94AD6" w:rsidRDefault="00516592" w:rsidP="00D94AD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sub_4410"/>
      <w:r w:rsidRPr="00D94A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Проводник информации – реклама </w:t>
      </w:r>
      <w:r w:rsidR="00D94AD6">
        <w:rPr>
          <w:rFonts w:ascii="Times New Roman" w:hAnsi="Times New Roman" w:cs="Times New Roman"/>
          <w:b w:val="0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 w:cs="Times New Roman"/>
          <w:b w:val="0"/>
          <w:color w:val="000000"/>
          <w:sz w:val="28"/>
          <w:szCs w:val="28"/>
        </w:rPr>
        <w:t>в современном мире окружает нас практически повсюду; она представляет собой информацию, имеющую характер убеждения, о продукции, услугах или идеях. По официальным данным, в настоящее время на территории России действует около 3 тыс. отечественных и зарубежных рекламных агентств, обладающих мощной полиграфической базой, а также исследовательскими центрами.</w:t>
      </w:r>
    </w:p>
    <w:p w:rsidR="00516592" w:rsidRPr="00D94AD6" w:rsidRDefault="00234759" w:rsidP="00D94AD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4AD6">
        <w:rPr>
          <w:rFonts w:ascii="Times New Roman" w:hAnsi="Times New Roman" w:cs="Times New Roman"/>
          <w:b w:val="0"/>
          <w:color w:val="000000"/>
          <w:sz w:val="28"/>
          <w:szCs w:val="28"/>
        </w:rPr>
        <w:t>Современный этап развития российского общества требует совершенно нового взгляда на эту проблему, так как реклама в нашей стране способствует не только становлению и развитию рыночной экономики, но и является социальным механизмом, который формирует новый тип отношений в обществе. Влияние рекламы на социальную действительность неоднозначно: она стимулирует развитие товарных рынков и сферы услуг, повышает политическую активность, но одновременно способна манипулировать общественным мнением и поведением людей.</w:t>
      </w:r>
    </w:p>
    <w:p w:rsidR="00516592" w:rsidRPr="00D94AD6" w:rsidRDefault="00234759" w:rsidP="00D94AD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4A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самом общем виде рекламу можно определить как социальную технологию направленного информационного воздействия, цель которой </w:t>
      </w:r>
      <w:r w:rsidR="00D94AD6">
        <w:rPr>
          <w:rFonts w:ascii="Times New Roman" w:hAnsi="Times New Roman" w:cs="Times New Roman"/>
          <w:b w:val="0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 w:cs="Times New Roman"/>
          <w:b w:val="0"/>
          <w:color w:val="000000"/>
          <w:sz w:val="28"/>
          <w:szCs w:val="28"/>
        </w:rPr>
        <w:t>задать определенное направление массовой или групповой активности.</w:t>
      </w:r>
    </w:p>
    <w:p w:rsidR="00234759" w:rsidRPr="00D94AD6" w:rsidRDefault="00234759" w:rsidP="00D94AD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592" w:rsidRPr="00D94AD6" w:rsidRDefault="00516592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234759" w:rsidRPr="006C77C0" w:rsidRDefault="006C77C0" w:rsidP="006C77C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6C77C0">
        <w:rPr>
          <w:rFonts w:ascii="Times New Roman" w:hAnsi="Times New Roman"/>
          <w:b/>
          <w:sz w:val="28"/>
          <w:szCs w:val="28"/>
        </w:rPr>
        <w:t>1. Понятие рекламы как социальной технологии и ее признаки</w:t>
      </w:r>
    </w:p>
    <w:bookmarkEnd w:id="0"/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Слово </w:t>
      </w:r>
      <w:r w:rsidR="00D94AD6">
        <w:rPr>
          <w:rFonts w:ascii="Times New Roman" w:hAnsi="Times New Roman"/>
          <w:color w:val="000000"/>
          <w:sz w:val="28"/>
          <w:szCs w:val="28"/>
        </w:rPr>
        <w:t>«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р</w:t>
      </w:r>
      <w:r w:rsidRPr="00D94AD6">
        <w:rPr>
          <w:rFonts w:ascii="Times New Roman" w:hAnsi="Times New Roman"/>
          <w:color w:val="000000"/>
          <w:sz w:val="28"/>
          <w:szCs w:val="28"/>
        </w:rPr>
        <w:t>еклама</w:t>
      </w:r>
      <w:r w:rsidR="00D94AD6">
        <w:rPr>
          <w:rFonts w:ascii="Times New Roman" w:hAnsi="Times New Roman"/>
          <w:color w:val="000000"/>
          <w:sz w:val="28"/>
          <w:szCs w:val="28"/>
        </w:rPr>
        <w:t>»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происходит от латинского reclamare 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(</w:t>
      </w:r>
      <w:r w:rsidR="00D94AD6">
        <w:rPr>
          <w:rFonts w:ascii="Times New Roman" w:hAnsi="Times New Roman"/>
          <w:color w:val="000000"/>
          <w:sz w:val="28"/>
          <w:szCs w:val="28"/>
        </w:rPr>
        <w:t>«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выкрикивать</w:t>
      </w:r>
      <w:r w:rsidR="00D94AD6">
        <w:rPr>
          <w:rFonts w:ascii="Times New Roman" w:hAnsi="Times New Roman"/>
          <w:color w:val="000000"/>
          <w:sz w:val="28"/>
          <w:szCs w:val="28"/>
        </w:rPr>
        <w:t>»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)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и обычно употребляется в двух значениях: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1) информация о товарах (работах, услугах), а также их производителях (продавцах, исполнителях), распространяемая с целью оповещения потребителей и создания спроса (далее </w:t>
      </w:r>
      <w:r w:rsidR="00D94AD6">
        <w:rPr>
          <w:rFonts w:ascii="Times New Roman" w:hAnsi="Times New Roman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>реклама);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2) процесс распространения таких сведений о лицах или предметах с целью создания их популярности у потребителей (далее </w:t>
      </w:r>
      <w:r w:rsidR="00D94AD6">
        <w:rPr>
          <w:rFonts w:ascii="Times New Roman" w:hAnsi="Times New Roman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>рекламирование).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Как подчеркивают западные специалисты-маркетологи, реклама есть средство коммуникации, позволяющее передать сообщение потенциальным покупателям, с которыми не установлен прямой контакт. Прибегающий к рекламе создает имидж марки и формирует капитал известности у конечных потребителей. Реклама есть основной инструмент коммуникационной стратегии втягивания и основная составляющая маркетингового давления.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Рекламная информация обладает интерсубъектным характером, </w:t>
      </w:r>
      <w:r w:rsidR="00D94AD6">
        <w:rPr>
          <w:rFonts w:ascii="Times New Roman" w:hAnsi="Times New Roman"/>
          <w:color w:val="000000"/>
          <w:sz w:val="28"/>
          <w:szCs w:val="28"/>
        </w:rPr>
        <w:t>т.е.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имеет форму обращения субъекта-рекламодателя к другим субъектам.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Источником информации выступает рекламодатель, адресатом рекламы </w:t>
      </w:r>
      <w:r w:rsidR="00D94AD6">
        <w:rPr>
          <w:rFonts w:ascii="Times New Roman" w:hAnsi="Times New Roman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ее получатель, </w:t>
      </w:r>
      <w:r w:rsidR="00D94AD6">
        <w:rPr>
          <w:rFonts w:ascii="Times New Roman" w:hAnsi="Times New Roman"/>
          <w:color w:val="000000"/>
          <w:sz w:val="28"/>
          <w:szCs w:val="28"/>
        </w:rPr>
        <w:t>т.е.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лицо, до сведения которого должно быть доведено рекламное обращение. В предпринимательских отношениях рекламодатель является субъектом предпринимательской деятельности, адресат рекламы </w:t>
      </w:r>
      <w:r w:rsidR="00D94AD6">
        <w:rPr>
          <w:rFonts w:ascii="Times New Roman" w:hAnsi="Times New Roman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>потенциальным потребителем.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При этом не имеет значения, адресована реклама одному конкретному лицу или многим потребителям, является ли круг адресатов определенным или неопределенным.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Специалисты считают наиболее эффективной прямую адресную рекламу (direct mail), распространяемую по почте, по электронной почте, по телефону, посредством курьерской доставки корреспонденции и</w:t>
      </w:r>
      <w:r w:rsidR="00D94AD6">
        <w:rPr>
          <w:rFonts w:ascii="Times New Roman" w:hAnsi="Times New Roman"/>
          <w:color w:val="000000"/>
          <w:sz w:val="28"/>
          <w:szCs w:val="28"/>
        </w:rPr>
        <w:t> /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или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сувениров и иной рекламной продукции, преимуществом которой является нацеленность на конкретных субъектов и личностный характер, вплоть до абсолютной конфиденциальности.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Существуют и другие способы прямой рекламы, адресованной ограниченному кругу лиц. Например, для стимулирования спроса на дорогостоящие товары используются </w:t>
      </w:r>
      <w:r w:rsidR="00D94AD6">
        <w:rPr>
          <w:rFonts w:ascii="Times New Roman" w:hAnsi="Times New Roman"/>
          <w:color w:val="000000"/>
          <w:sz w:val="28"/>
          <w:szCs w:val="28"/>
        </w:rPr>
        <w:t>«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п</w:t>
      </w:r>
      <w:r w:rsidRPr="00D94AD6">
        <w:rPr>
          <w:rFonts w:ascii="Times New Roman" w:hAnsi="Times New Roman"/>
          <w:color w:val="000000"/>
          <w:sz w:val="28"/>
          <w:szCs w:val="28"/>
        </w:rPr>
        <w:t>рямые продажи</w:t>
      </w:r>
      <w:r w:rsidR="00D94AD6">
        <w:rPr>
          <w:rFonts w:ascii="Times New Roman" w:hAnsi="Times New Roman"/>
          <w:color w:val="000000"/>
          <w:sz w:val="28"/>
          <w:szCs w:val="28"/>
        </w:rPr>
        <w:t>»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,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в ходе которых рекламные функции осуществляет специальный агент, лично обращающийся к потенциальному покупателю с конкретным предложением.</w:t>
      </w:r>
    </w:p>
    <w:p w:rsidR="00E64022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Целью распространения рекламной информации является, как правило, получение имущественной выгоды, за исключением социальной рекламы.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Социальной рекламой признается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 (п.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11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3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Закона о рекламе 2006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г</w:t>
      </w:r>
      <w:r w:rsidRPr="00D94AD6">
        <w:rPr>
          <w:rFonts w:ascii="Times New Roman" w:hAnsi="Times New Roman"/>
          <w:color w:val="000000"/>
          <w:sz w:val="28"/>
          <w:szCs w:val="28"/>
        </w:rPr>
        <w:t>.).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Целью социальной рекламы является культурное, нравственное, патриотическое воспитание населения, прежде всего молодежи, укрепление здоровья нации </w:t>
      </w:r>
      <w:r w:rsidR="00D94AD6">
        <w:rPr>
          <w:rFonts w:ascii="Times New Roman" w:hAnsi="Times New Roman"/>
          <w:color w:val="000000"/>
          <w:sz w:val="28"/>
          <w:szCs w:val="28"/>
        </w:rPr>
        <w:t>и т.д.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Предметом (объектом) рекламы является сам рекламодатель либо продукт его деятельности, в том числе товары, работы, услуги, иные результаты деятельности рекламодателя, могущие служить объектами гражданско-правовых и иных сделок.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Предметом социальной рекламы является пропаганда здорового образа жизни, культурных, нравственных и иных духовных ценностей.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Рекламная информация носит не только пропагандистский, но ярко выраженный побудительный характер, призывая адресатов рекламы к совершению определенных действий.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Социальная реклама призвана формировать у людей определенный стереотип поведения, пропагандируя здоровый образ жизни, отказ от вредных привычек, необходимость повышения культурного и образовательного уровня, соблюдения норм закона, морали и нравственности.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Кроме того, спонсорская реклама, распространяемая на условиях обязательного упоминания в ней об определенном лице как о спонсоре, призвана пропагандировать лицо (и</w:t>
      </w:r>
      <w:r w:rsidR="00D94AD6">
        <w:rPr>
          <w:rFonts w:ascii="Times New Roman" w:hAnsi="Times New Roman"/>
          <w:color w:val="000000"/>
          <w:sz w:val="28"/>
          <w:szCs w:val="28"/>
        </w:rPr>
        <w:t> /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или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результаты его коммерческой или иной деятельности), которое предоставило средства или обеспечило предоставление средств для организации и (или) проведения спортивного, культурного или любого иного мероприятия, создания и (или) трансляции теле- или радиопередачи либо создания и (или) использования иного результата творческой деятельности.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В процессе создания и распространения рекламной информации используются специальные знания, средства и приемы, оптимизирующие и усиливающие его побуждающее воздействие.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Таким образом, реклама</w:t>
      </w:r>
      <w:r w:rsidR="00E64022" w:rsidRPr="00D94AD6">
        <w:rPr>
          <w:rFonts w:ascii="Times New Roman" w:hAnsi="Times New Roman"/>
          <w:color w:val="000000"/>
          <w:sz w:val="28"/>
          <w:szCs w:val="28"/>
        </w:rPr>
        <w:t xml:space="preserve"> как вид социальной технологии</w:t>
      </w:r>
      <w:r w:rsidR="00D94AD6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>это созданная с применением специальных знаний и распространяемая с использованием специфических средств и приемов информация о конкретном субъекте и (или) продуктах его коммерческой деятельности, адресованная определенному или неопределенному кругу потенциальных потребителей с целью их побуждения к совершению сделки, направленной на приобретение прав на эти продукты.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4759" w:rsidRPr="00D94AD6" w:rsidRDefault="00E64022" w:rsidP="00D94AD6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1" w:name="sub_4430"/>
      <w:r w:rsidRPr="00D94AD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6C77C0" w:rsidRPr="00D94AD6">
        <w:rPr>
          <w:rFonts w:ascii="Times New Roman" w:hAnsi="Times New Roman"/>
          <w:b/>
          <w:color w:val="000000"/>
          <w:sz w:val="28"/>
          <w:szCs w:val="28"/>
        </w:rPr>
        <w:t>Виды рекламы</w:t>
      </w:r>
    </w:p>
    <w:bookmarkEnd w:id="1"/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Как любая информация, реклама может быть классифицирована по различным основаниям. Анализируя законодательство и практику рекламных отношений, можно предложить следующие основные критерии систематизации рекламы.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В зависимости от целей реклама подразделяется на виды:</w:t>
      </w:r>
    </w:p>
    <w:p w:rsidR="00234759" w:rsidRPr="00D94AD6" w:rsidRDefault="00234759" w:rsidP="00D94AD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политическая реклама;</w:t>
      </w:r>
    </w:p>
    <w:p w:rsidR="00234759" w:rsidRPr="00D94AD6" w:rsidRDefault="00234759" w:rsidP="00D94AD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коммерческая реклама;</w:t>
      </w:r>
    </w:p>
    <w:p w:rsidR="00234759" w:rsidRPr="00D94AD6" w:rsidRDefault="00234759" w:rsidP="00D94AD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социальная реклама;</w:t>
      </w:r>
    </w:p>
    <w:p w:rsidR="00234759" w:rsidRPr="00D94AD6" w:rsidRDefault="00E64022" w:rsidP="00D94AD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спонсорская реклама</w:t>
      </w:r>
      <w:r w:rsidR="00234759" w:rsidRPr="00D94AD6">
        <w:rPr>
          <w:rFonts w:ascii="Times New Roman" w:hAnsi="Times New Roman"/>
          <w:color w:val="000000"/>
          <w:sz w:val="28"/>
          <w:szCs w:val="28"/>
        </w:rPr>
        <w:t>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По кругу адресатов (потребителей) рекламы:</w:t>
      </w:r>
    </w:p>
    <w:p w:rsidR="00234759" w:rsidRPr="00D94AD6" w:rsidRDefault="00234759" w:rsidP="00D94AD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адресованная лично конкретному лицу;</w:t>
      </w:r>
    </w:p>
    <w:p w:rsidR="00234759" w:rsidRPr="00D94AD6" w:rsidRDefault="00234759" w:rsidP="00D94AD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адресованная ограниченному кругу лиц;</w:t>
      </w:r>
    </w:p>
    <w:p w:rsidR="00234759" w:rsidRPr="00D94AD6" w:rsidRDefault="00234759" w:rsidP="00D94AD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адресованная неопределенному кругу лиц.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По форме существования известны следующие виды рекламы:</w:t>
      </w:r>
    </w:p>
    <w:p w:rsidR="00234759" w:rsidRPr="00D94AD6" w:rsidRDefault="00234759" w:rsidP="00D94AD6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визуальная реклама, в том числе:</w:t>
      </w:r>
    </w:p>
    <w:p w:rsidR="00234759" w:rsidRPr="00D94AD6" w:rsidRDefault="00234759" w:rsidP="00D94AD6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текстовая реклама, составленная с использованием букв, слов и выражений; графическая реклама; цветовая реклама </w:t>
      </w:r>
      <w:r w:rsidR="00D94AD6">
        <w:rPr>
          <w:rFonts w:ascii="Times New Roman" w:hAnsi="Times New Roman"/>
          <w:color w:val="000000"/>
          <w:sz w:val="28"/>
          <w:szCs w:val="28"/>
        </w:rPr>
        <w:t>и т.д.</w:t>
      </w:r>
      <w:r w:rsidRPr="00D94AD6">
        <w:rPr>
          <w:rFonts w:ascii="Times New Roman" w:hAnsi="Times New Roman"/>
          <w:color w:val="000000"/>
          <w:sz w:val="28"/>
          <w:szCs w:val="28"/>
        </w:rPr>
        <w:t>;</w:t>
      </w:r>
    </w:p>
    <w:p w:rsidR="00234759" w:rsidRPr="00D94AD6" w:rsidRDefault="00234759" w:rsidP="00D94AD6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звуковая реклама, представляющая собой запись или фиксацию звуков с помощью технических средств, в материальной форме, позволяющей осуществить их восприятие, воспроизведение или сообщение;</w:t>
      </w:r>
    </w:p>
    <w:p w:rsidR="00234759" w:rsidRPr="00D94AD6" w:rsidRDefault="00234759" w:rsidP="00D94AD6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аудиовизуальная реклама, состоящая из зафиксированной серии связанных между собой кадров, в том числе с возможным звуковым сопровождением, предназначенная для зрительного и слухового восприятия с помощью соответствующих технических устройств; </w:t>
      </w:r>
      <w:r w:rsidR="00D94AD6">
        <w:rPr>
          <w:rFonts w:ascii="Times New Roman" w:hAnsi="Times New Roman"/>
          <w:color w:val="000000"/>
          <w:sz w:val="28"/>
          <w:szCs w:val="28"/>
        </w:rPr>
        <w:t>и т.д.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По способам распространения известны следующие виды рекламы:</w:t>
      </w:r>
    </w:p>
    <w:p w:rsidR="00234759" w:rsidRPr="00D94AD6" w:rsidRDefault="00234759" w:rsidP="00D94AD6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отдельные рекламные издания (листовки, проспекты, буклеты, каталоги, плакаты и др.);</w:t>
      </w:r>
    </w:p>
    <w:p w:rsidR="00234759" w:rsidRPr="00D94AD6" w:rsidRDefault="00234759" w:rsidP="00D94AD6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реклама, публикуемая на страницах печатных изданий нерекламного характера (научных, художественных и др.);</w:t>
      </w:r>
    </w:p>
    <w:p w:rsidR="00234759" w:rsidRPr="00D94AD6" w:rsidRDefault="00234759" w:rsidP="00D94AD6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реклама, публикуемая или транслируемая в средствах массовой информации;</w:t>
      </w:r>
    </w:p>
    <w:p w:rsidR="00234759" w:rsidRPr="00D94AD6" w:rsidRDefault="00234759" w:rsidP="00D94AD6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реклама на транспортных средствах;</w:t>
      </w:r>
    </w:p>
    <w:p w:rsidR="00234759" w:rsidRPr="00D94AD6" w:rsidRDefault="00234759" w:rsidP="00D94AD6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сувенирная реклама;</w:t>
      </w:r>
    </w:p>
    <w:p w:rsidR="00234759" w:rsidRPr="00D94AD6" w:rsidRDefault="00D94AD6" w:rsidP="00D94AD6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D94AD6">
        <w:rPr>
          <w:rFonts w:ascii="Times New Roman" w:hAnsi="Times New Roman"/>
          <w:color w:val="000000"/>
          <w:sz w:val="28"/>
          <w:szCs w:val="28"/>
        </w:rPr>
        <w:t>живая реклама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759" w:rsidRPr="00D94AD6">
        <w:rPr>
          <w:rFonts w:ascii="Times New Roman" w:hAnsi="Times New Roman"/>
          <w:color w:val="000000"/>
          <w:sz w:val="28"/>
          <w:szCs w:val="28"/>
        </w:rPr>
        <w:t>с использованием конкретных людей, привлекающих внимание потребителей;</w:t>
      </w:r>
    </w:p>
    <w:p w:rsidR="00234759" w:rsidRPr="00D94AD6" w:rsidRDefault="00234759" w:rsidP="00D94AD6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наружная реклама, в том числе в месте реализации товара (работы, услуги) в виде оформления витрины, павильона и др.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В зависимости от применяемых для распространения информации технических и иных средств можно указать следующие разновидности рекламы:</w:t>
      </w:r>
    </w:p>
    <w:p w:rsidR="00234759" w:rsidRPr="00D94AD6" w:rsidRDefault="00234759" w:rsidP="00D94AD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в отдельных полиграфических изданиях (книги, брошюры </w:t>
      </w:r>
      <w:r w:rsidR="00D94AD6">
        <w:rPr>
          <w:rFonts w:ascii="Times New Roman" w:hAnsi="Times New Roman"/>
          <w:color w:val="000000"/>
          <w:sz w:val="28"/>
          <w:szCs w:val="28"/>
        </w:rPr>
        <w:t>и т.д.</w:t>
      </w:r>
      <w:r w:rsidRPr="00D94AD6">
        <w:rPr>
          <w:rFonts w:ascii="Times New Roman" w:hAnsi="Times New Roman"/>
          <w:color w:val="000000"/>
          <w:sz w:val="28"/>
          <w:szCs w:val="28"/>
        </w:rPr>
        <w:t>);</w:t>
      </w:r>
    </w:p>
    <w:p w:rsidR="00234759" w:rsidRPr="00D94AD6" w:rsidRDefault="00234759" w:rsidP="00D94AD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в периодических печатных и</w:t>
      </w:r>
      <w:r w:rsidR="00DF52CB" w:rsidRPr="00D94AD6">
        <w:rPr>
          <w:rFonts w:ascii="Times New Roman" w:hAnsi="Times New Roman"/>
          <w:color w:val="000000"/>
          <w:sz w:val="28"/>
          <w:szCs w:val="28"/>
        </w:rPr>
        <w:t xml:space="preserve">зданиях </w:t>
      </w:r>
      <w:r w:rsidR="00D94AD6">
        <w:rPr>
          <w:rFonts w:ascii="Times New Roman" w:hAnsi="Times New Roman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2CB" w:rsidRPr="00D94AD6">
        <w:rPr>
          <w:rFonts w:ascii="Times New Roman" w:hAnsi="Times New Roman"/>
          <w:color w:val="000000"/>
          <w:sz w:val="28"/>
          <w:szCs w:val="28"/>
        </w:rPr>
        <w:t>журналы, газеты и др.;</w:t>
      </w:r>
    </w:p>
    <w:p w:rsidR="00234759" w:rsidRPr="00D94AD6" w:rsidRDefault="00234759" w:rsidP="00D94AD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в телепрограммах и телепередачах;</w:t>
      </w:r>
    </w:p>
    <w:p w:rsidR="00234759" w:rsidRPr="00D94AD6" w:rsidRDefault="00234759" w:rsidP="00D94AD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в радиопрограммах и радиопередачах;</w:t>
      </w:r>
    </w:p>
    <w:p w:rsidR="00234759" w:rsidRPr="00D94AD6" w:rsidRDefault="00DF52CB" w:rsidP="00D94AD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при кино- и видеообслуживании</w:t>
      </w:r>
      <w:r w:rsidR="00234759" w:rsidRPr="00D94AD6">
        <w:rPr>
          <w:rFonts w:ascii="Times New Roman" w:hAnsi="Times New Roman"/>
          <w:color w:val="000000"/>
          <w:sz w:val="28"/>
          <w:szCs w:val="28"/>
        </w:rPr>
        <w:t>;</w:t>
      </w:r>
    </w:p>
    <w:p w:rsidR="00234759" w:rsidRPr="00D94AD6" w:rsidRDefault="00234759" w:rsidP="00D94AD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по сетям электросвязи и посредством почтовых отправлений;</w:t>
      </w:r>
    </w:p>
    <w:p w:rsidR="00234759" w:rsidRPr="00D94AD6" w:rsidRDefault="00234759" w:rsidP="00D94AD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наружная реклама, в том числе с использованием технических средств стабильного территориального размещения: щитов, стендов, строительных сеток, перетяжек, электронных табло, воздушных шаров, аэростатов и других рекламных конструкций, монтируемых и располагаемых на внешних стенах, крышах и иных конструктивных элементах зданий, строений, сооружений или вне их; остановочных пунктов движения общественного транспорта;</w:t>
      </w:r>
    </w:p>
    <w:p w:rsidR="00234759" w:rsidRPr="00D94AD6" w:rsidRDefault="00234759" w:rsidP="00D94AD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рекламные надписи на транспортных средствах</w:t>
      </w:r>
      <w:r w:rsid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>и др.</w:t>
      </w:r>
    </w:p>
    <w:p w:rsidR="006C77C0" w:rsidRDefault="006C77C0" w:rsidP="00D94AD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4440"/>
    </w:p>
    <w:p w:rsidR="00234759" w:rsidRPr="00D94AD6" w:rsidRDefault="00DF52CB" w:rsidP="00D94AD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AD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C77C0" w:rsidRPr="00D94AD6">
        <w:rPr>
          <w:rFonts w:ascii="Times New Roman" w:hAnsi="Times New Roman" w:cs="Times New Roman"/>
          <w:color w:val="000000"/>
          <w:sz w:val="28"/>
          <w:szCs w:val="28"/>
        </w:rPr>
        <w:t>Субъекты рекламной деятельности</w:t>
      </w:r>
    </w:p>
    <w:bookmarkEnd w:id="2"/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Рекламное дело как профессиональная деятельность, направленная на продвижение товаров и услуг, возникло в России в конце XIX </w:t>
      </w:r>
      <w:r w:rsidR="00D94AD6">
        <w:rPr>
          <w:rFonts w:ascii="Times New Roman" w:hAnsi="Times New Roman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>начале XX столетия в связи с развитием капитализма, стимулируемого проводимой государственной политикой, направленной на удешевление предметов производства. Предполагалось, что усиление спроса на дешевые продукты должно вызвать промышленный подъем.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Уже к 1917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г</w:t>
      </w:r>
      <w:r w:rsidRPr="00D94AD6">
        <w:rPr>
          <w:rFonts w:ascii="Times New Roman" w:hAnsi="Times New Roman"/>
          <w:color w:val="000000"/>
          <w:sz w:val="28"/>
          <w:szCs w:val="28"/>
        </w:rPr>
        <w:t>. в России существовали необходимые предпосылки для превращения рекламного дела в особую отрасль предпринимательства.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После кратковременного расцвета рекламы в период НЭПа и до конца 80</w:t>
      </w:r>
      <w:r w:rsidR="00D94AD6">
        <w:rPr>
          <w:rFonts w:ascii="Times New Roman" w:hAnsi="Times New Roman"/>
          <w:color w:val="000000"/>
          <w:sz w:val="28"/>
          <w:szCs w:val="28"/>
        </w:rPr>
        <w:t>-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х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гг. ХХ столетия, в условиях государственной монополии на средства производства, централизованного распределения ресурсов, всеобщего дефицита и ажиотажного спроса на потребительские товары, реклама на внутреннем рынке России не выполняла функционально значимой роли.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Однако в то время создавались такие рекламные продукты, как уличные щиты с </w:t>
      </w:r>
      <w:r w:rsidR="00D94AD6">
        <w:rPr>
          <w:rFonts w:ascii="Times New Roman" w:hAnsi="Times New Roman"/>
          <w:color w:val="000000"/>
          <w:sz w:val="28"/>
          <w:szCs w:val="28"/>
        </w:rPr>
        <w:t>«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н</w:t>
      </w:r>
      <w:r w:rsidRPr="00D94AD6">
        <w:rPr>
          <w:rFonts w:ascii="Times New Roman" w:hAnsi="Times New Roman"/>
          <w:color w:val="000000"/>
          <w:sz w:val="28"/>
          <w:szCs w:val="28"/>
        </w:rPr>
        <w:t>аглядной агитацией</w:t>
      </w:r>
      <w:r w:rsidR="00D94AD6">
        <w:rPr>
          <w:rFonts w:ascii="Times New Roman" w:hAnsi="Times New Roman"/>
          <w:color w:val="000000"/>
          <w:sz w:val="28"/>
          <w:szCs w:val="28"/>
        </w:rPr>
        <w:t>»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,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театральные и киноафиши, проспекты туристических бюро и др. В структуре комбинатов бытового обслуживания существовали рекламные мастерские, которые выполняли заказы государственных предприятий. Социальная реклама была представлена многочисленными плакатами, призывающими к экономии, вежливости, соблюдению личной гигиены и др.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Возрождение российского рекламного бизнеса началось в 90</w:t>
      </w:r>
      <w:r w:rsidR="00D94AD6">
        <w:rPr>
          <w:rFonts w:ascii="Times New Roman" w:hAnsi="Times New Roman"/>
          <w:color w:val="000000"/>
          <w:sz w:val="28"/>
          <w:szCs w:val="28"/>
        </w:rPr>
        <w:t>-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х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гг. ХХ столетия. В 1991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г</w:t>
      </w:r>
      <w:r w:rsidRPr="00D94AD6">
        <w:rPr>
          <w:rFonts w:ascii="Times New Roman" w:hAnsi="Times New Roman"/>
          <w:color w:val="000000"/>
          <w:sz w:val="28"/>
          <w:szCs w:val="28"/>
        </w:rPr>
        <w:t>. средние суммарные расходы на рекламу выросли примерно с 400 миллионов рублей в январе до 1500 млн</w:t>
      </w:r>
      <w:r w:rsidR="006C77C0">
        <w:rPr>
          <w:rFonts w:ascii="Times New Roman" w:hAnsi="Times New Roman"/>
          <w:color w:val="000000"/>
          <w:sz w:val="28"/>
          <w:szCs w:val="28"/>
        </w:rPr>
        <w:t>.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рублей в декабре, в 1992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г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94AD6">
        <w:rPr>
          <w:rFonts w:ascii="Times New Roman" w:hAnsi="Times New Roman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>составили около 52 млн</w:t>
      </w:r>
      <w:r w:rsidR="006C77C0">
        <w:rPr>
          <w:rFonts w:ascii="Times New Roman" w:hAnsi="Times New Roman"/>
          <w:color w:val="000000"/>
          <w:sz w:val="28"/>
          <w:szCs w:val="28"/>
        </w:rPr>
        <w:t>.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в долларовом эквиваленте, в 1993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г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94AD6">
        <w:rPr>
          <w:rFonts w:ascii="Times New Roman" w:hAnsi="Times New Roman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>более 80 млн</w:t>
      </w:r>
      <w:r w:rsidR="006C77C0">
        <w:rPr>
          <w:rFonts w:ascii="Times New Roman" w:hAnsi="Times New Roman"/>
          <w:color w:val="000000"/>
          <w:sz w:val="28"/>
          <w:szCs w:val="28"/>
        </w:rPr>
        <w:t>.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в долларовом исчислении. К 2002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г</w:t>
      </w:r>
      <w:r w:rsidRPr="00D94AD6">
        <w:rPr>
          <w:rFonts w:ascii="Times New Roman" w:hAnsi="Times New Roman"/>
          <w:color w:val="000000"/>
          <w:sz w:val="28"/>
          <w:szCs w:val="28"/>
        </w:rPr>
        <w:t>. общая сумма расходов на рекламу в России составила уже два миллиарда в долларовом эквиваленте.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Наиболее действенным способом распространения рекламной информации стало телевидение. Суммарные доходы телевидения от рекламы за 1992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г</w:t>
      </w:r>
      <w:r w:rsidRPr="00D94AD6">
        <w:rPr>
          <w:rFonts w:ascii="Times New Roman" w:hAnsi="Times New Roman"/>
          <w:color w:val="000000"/>
          <w:sz w:val="28"/>
          <w:szCs w:val="28"/>
        </w:rPr>
        <w:t>. составили примерно 40</w:t>
      </w:r>
      <w:r w:rsidR="00D94AD6">
        <w:rPr>
          <w:rFonts w:ascii="Times New Roman" w:hAnsi="Times New Roman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45</w:t>
      </w:r>
      <w:r w:rsidR="00D94AD6">
        <w:rPr>
          <w:rFonts w:ascii="Times New Roman" w:hAnsi="Times New Roman"/>
          <w:color w:val="000000"/>
          <w:sz w:val="28"/>
          <w:szCs w:val="28"/>
        </w:rPr>
        <w:t>%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всех доходов от рекламы в России.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Очевидно, что эффективность рекламы обусловлена не только достоинствами рекламодателя и рекламируемого продукта. Она зависит от форм, способов и средств распространения рекламной информации, ее способности воздействовать на потенциальных потребителей. Рекламная деятельность требует специальных знаний, в том числе в области психологии, социологии, управления, дизайна, эргономики и др. Кроме того, реклама должна соответствовать требованиям, установленным антимонопольным законодательством, законодательством о средствах массовой информации, законодательством, специально регламентирующим рекламную деятельность, и др.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В отличие от многих западных компаний, имеющих собственные рекламные отделы, российские коммерсанты не в состоянии позволить себе содержать постоянный штат квалифицированных специалистов. Изготовление и распространение рекламы предприниматели поручают профессионалам. Структурной особенностью российского рекламного бизнеса стала доминирующая роль рекламных агентств, которые разрабатывают и внедряют наиболее эффективные формы, средства и способы рекламирования, допускаемые в рамках закона, занимаются производством и размещением рекламы в соответствии с договорами, заключенными с рекламодателями.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Примерно с конца 1993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г</w:t>
      </w:r>
      <w:r w:rsidRPr="00D94AD6">
        <w:rPr>
          <w:rFonts w:ascii="Times New Roman" w:hAnsi="Times New Roman"/>
          <w:color w:val="000000"/>
          <w:sz w:val="28"/>
          <w:szCs w:val="28"/>
        </w:rPr>
        <w:t>. стали учреждаться специализированные рекламные агентства и выработались относительно стабильные правила оказания рекламных услуг. С середины 1994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г</w:t>
      </w:r>
      <w:r w:rsidRPr="00D94AD6">
        <w:rPr>
          <w:rFonts w:ascii="Times New Roman" w:hAnsi="Times New Roman"/>
          <w:color w:val="000000"/>
          <w:sz w:val="28"/>
          <w:szCs w:val="28"/>
        </w:rPr>
        <w:t>. рекламные агентства и средства массовой информации прекратили практику установления произвольных цен и перестали требовать полной предоплаты за размещение рекламной информации. В качестве обычаев делового оборота были выработаны основные принципы комиссионно-гонорарной оплаты, и рекламные агентства стали получать доходы за организацию рекламной кампании в виде гонораров от клиентов и комиссионного вознаграждения от средств массовой информации.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В настоящее время профессиональная рекламная деятельность достаточно жестко нормируется целым рядом федеральных законов и иных правовых актов.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Закон о рекламе 2006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г</w:t>
      </w:r>
      <w:r w:rsidRPr="00D94AD6">
        <w:rPr>
          <w:rFonts w:ascii="Times New Roman" w:hAnsi="Times New Roman"/>
          <w:color w:val="000000"/>
          <w:sz w:val="28"/>
          <w:szCs w:val="28"/>
        </w:rPr>
        <w:t>. более правильно определяет рекламодателя как изготовителя или продавца товара либо иное лицо, определившее объект рекламирования и (или) содержание рекламы (п.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5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3</w:t>
      </w:r>
      <w:r w:rsidRPr="00D94AD6">
        <w:rPr>
          <w:rFonts w:ascii="Times New Roman" w:hAnsi="Times New Roman"/>
          <w:color w:val="000000"/>
          <w:sz w:val="28"/>
          <w:szCs w:val="28"/>
        </w:rPr>
        <w:t>).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Уточнено понятие рекламопроизводителя </w:t>
      </w:r>
      <w:r w:rsidR="00D94AD6">
        <w:rPr>
          <w:rFonts w:ascii="Times New Roman" w:hAnsi="Times New Roman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>лица, осуществляющего полностью или частично приведение информации в готовую для распространения в виде рекламы форму (п.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6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3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Закона о рекламе 2006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г</w:t>
      </w:r>
      <w:r w:rsidRPr="00D94AD6">
        <w:rPr>
          <w:rFonts w:ascii="Times New Roman" w:hAnsi="Times New Roman"/>
          <w:color w:val="000000"/>
          <w:sz w:val="28"/>
          <w:szCs w:val="28"/>
        </w:rPr>
        <w:t>.).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Рекламораспространителем названо лицо, осуществляющее распространение рекламы любым способом, в любой форме и с использованием любых средств (п.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7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3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Закона о рекламе 2006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г</w:t>
      </w:r>
      <w:r w:rsidRPr="00D94AD6">
        <w:rPr>
          <w:rFonts w:ascii="Times New Roman" w:hAnsi="Times New Roman"/>
          <w:color w:val="000000"/>
          <w:sz w:val="28"/>
          <w:szCs w:val="28"/>
        </w:rPr>
        <w:t>.).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В качестве потребителей рекламы указаны лица, на привлечение внимания которых к объекту рекламирования направлена реклама (п.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8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="00D94AD6">
        <w:rPr>
          <w:rFonts w:ascii="Times New Roman" w:hAnsi="Times New Roman"/>
          <w:color w:val="000000"/>
          <w:sz w:val="28"/>
          <w:szCs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>3</w:t>
      </w:r>
      <w:r w:rsidRPr="00D94AD6">
        <w:rPr>
          <w:rFonts w:ascii="Times New Roman" w:hAnsi="Times New Roman"/>
          <w:color w:val="000000"/>
          <w:sz w:val="28"/>
          <w:szCs w:val="28"/>
        </w:rPr>
        <w:t>).</w:t>
      </w:r>
    </w:p>
    <w:p w:rsidR="00234759" w:rsidRPr="00D94AD6" w:rsidRDefault="00234759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Как видим, законодатель уточнил легальные определения субъектов в сфере рекламной деятельности не только с лингвистической точки зрения, но и по существу данных понятий. В частности, реклама обоснованно трактуется как информация, предназначенная для определенных целей и обладающая особыми свойствами, а законодательные определения субъектов рекламной деятельности раскрываются с учетом специфики их профессиональной или иной деятельности, их значения для рекламного дела, что значительно облегчает заключение соответствующих договоров, опосредующих рекламные отношения.</w:t>
      </w:r>
      <w:r w:rsidR="00CE2250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>Следует отметить, что круг рекламодателей может быть ограничен законом, иными правовыми актами, даже обычаями делового оборота или правилами профессиональной этики.</w:t>
      </w:r>
    </w:p>
    <w:p w:rsidR="006C77C0" w:rsidRDefault="006C77C0" w:rsidP="00D94AD6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C77C0" w:rsidRDefault="006C77C0" w:rsidP="00D94AD6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E2250" w:rsidRPr="00D94AD6" w:rsidRDefault="006C77C0" w:rsidP="00D94AD6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D94AD6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6C77C0" w:rsidRDefault="006C77C0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E2250" w:rsidRPr="00D94AD6" w:rsidRDefault="00CE2250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В заключение нужно отметить, что</w:t>
      </w:r>
      <w:r w:rsid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>реклама как технология эффективна лишь тогда, когда удовлетворяет следующим требованиям:</w:t>
      </w:r>
    </w:p>
    <w:p w:rsidR="00CE2250" w:rsidRPr="00D94AD6" w:rsidRDefault="00CE2250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четко формулирует рыночную позицию товара, </w:t>
      </w:r>
      <w:r w:rsidR="00D94AD6">
        <w:rPr>
          <w:rFonts w:ascii="Times New Roman" w:hAnsi="Times New Roman"/>
          <w:color w:val="000000"/>
          <w:sz w:val="28"/>
          <w:szCs w:val="28"/>
        </w:rPr>
        <w:t>т.е.</w:t>
      </w:r>
      <w:r w:rsidRPr="00D94AD6">
        <w:rPr>
          <w:rFonts w:ascii="Times New Roman" w:hAnsi="Times New Roman"/>
          <w:color w:val="000000"/>
          <w:sz w:val="28"/>
          <w:szCs w:val="28"/>
        </w:rPr>
        <w:t xml:space="preserve"> содержит информацию о специфике его использования, отличия от товаров конкурентов;</w:t>
      </w:r>
    </w:p>
    <w:p w:rsidR="00CE2250" w:rsidRPr="00D94AD6" w:rsidRDefault="00CE2250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обещает потребителю существенные выгоды при приобретении товара, для чего показываются его достоинства, создается положительный образ, формируются другие предпосылки предпочтения и в заголовке рекламного обращения, и в его иллюстрировании, и в стилистике подачи текстового и графического материалов;</w:t>
      </w:r>
    </w:p>
    <w:p w:rsidR="00CE2250" w:rsidRPr="00D94AD6" w:rsidRDefault="00CE2250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содержит удачную рекламную идею </w:t>
      </w:r>
      <w:r w:rsidR="00D94AD6">
        <w:rPr>
          <w:rFonts w:ascii="Times New Roman" w:hAnsi="Times New Roman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>оригинальную и в то же время легкую для восприятия;</w:t>
      </w:r>
    </w:p>
    <w:p w:rsidR="00CE2250" w:rsidRPr="00D94AD6" w:rsidRDefault="00CE2250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 xml:space="preserve">создает и внедряет в сознание ясный, продуманный в деталях образ товара </w:t>
      </w:r>
      <w:r w:rsidR="00D94AD6">
        <w:rPr>
          <w:rFonts w:ascii="Times New Roman" w:hAnsi="Times New Roman"/>
          <w:color w:val="000000"/>
          <w:sz w:val="28"/>
          <w:szCs w:val="28"/>
        </w:rPr>
        <w:t>–</w:t>
      </w:r>
      <w:r w:rsidR="00D94AD6" w:rsidRPr="00D9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  <w:szCs w:val="28"/>
        </w:rPr>
        <w:t>стереотип, увеличивающий его ценность в глазах потребителей;</w:t>
      </w:r>
    </w:p>
    <w:p w:rsidR="00CE2250" w:rsidRPr="00D94AD6" w:rsidRDefault="00CE2250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подчеркивает высокое качество предлагаемого товара и в то же время сама уровнем исполнения ассоциируется с этим высоким качеством;</w:t>
      </w:r>
    </w:p>
    <w:p w:rsidR="00CE2250" w:rsidRPr="00D94AD6" w:rsidRDefault="00CE2250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имеет точную целевую направленность, отражая разные запросы, желания, интересы конкретных потребителей и информируя их таким образом, чтобы учитывали различия потребительского спроса в определенной рекламной аудитории;</w:t>
      </w:r>
    </w:p>
    <w:p w:rsidR="00CE2250" w:rsidRPr="00D94AD6" w:rsidRDefault="00CE2250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привлекает внимание, что достигается удачными художественными и текстовыми решениями, размещением рекламного объявления в средствах массовой информации, пользующихся высокой репутацией;</w:t>
      </w:r>
    </w:p>
    <w:p w:rsidR="00CE2250" w:rsidRPr="00D94AD6" w:rsidRDefault="00CE2250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делает акцент на новые уникальные черты и свойства товара, что является предпосылкой его успеха на рынке и наиболее действующей составляющей рекламной аргументации;</w:t>
      </w:r>
    </w:p>
    <w:p w:rsidR="00CE2250" w:rsidRPr="00D94AD6" w:rsidRDefault="00CE2250" w:rsidP="00D94AD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4AD6">
        <w:rPr>
          <w:rFonts w:ascii="Times New Roman" w:hAnsi="Times New Roman"/>
          <w:color w:val="000000"/>
          <w:sz w:val="28"/>
          <w:szCs w:val="28"/>
        </w:rPr>
        <w:t>концентрирует внимание на главном, не усложняя, предлагает лишь то, что важно для потребителя, и обращается непосредственно к нему.</w:t>
      </w:r>
    </w:p>
    <w:p w:rsidR="006C77C0" w:rsidRDefault="006C77C0" w:rsidP="00D94AD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color w:val="000000"/>
          <w:position w:val="1"/>
          <w:sz w:val="28"/>
          <w:szCs w:val="24"/>
        </w:rPr>
      </w:pPr>
    </w:p>
    <w:p w:rsidR="006C77C0" w:rsidRDefault="006C77C0" w:rsidP="00D94AD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color w:val="000000"/>
          <w:position w:val="1"/>
          <w:sz w:val="28"/>
          <w:szCs w:val="24"/>
        </w:rPr>
      </w:pPr>
    </w:p>
    <w:p w:rsidR="00C92407" w:rsidRPr="00D94AD6" w:rsidRDefault="006C77C0" w:rsidP="00D94AD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color w:val="000000"/>
          <w:position w:val="1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position w:val="1"/>
          <w:sz w:val="28"/>
          <w:szCs w:val="24"/>
        </w:rPr>
        <w:br w:type="page"/>
      </w:r>
      <w:r w:rsidRPr="00D94AD6">
        <w:rPr>
          <w:rFonts w:ascii="Times New Roman" w:hAnsi="Times New Roman"/>
          <w:b/>
          <w:bCs/>
          <w:color w:val="000000"/>
          <w:position w:val="1"/>
          <w:sz w:val="28"/>
          <w:szCs w:val="24"/>
        </w:rPr>
        <w:t>Список использованной литературы</w:t>
      </w:r>
    </w:p>
    <w:p w:rsidR="00AE20BA" w:rsidRPr="00D94AD6" w:rsidRDefault="00AE20BA" w:rsidP="00D94AD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color w:val="000000"/>
          <w:position w:val="1"/>
          <w:sz w:val="28"/>
          <w:szCs w:val="24"/>
        </w:rPr>
      </w:pPr>
    </w:p>
    <w:p w:rsidR="00AE20BA" w:rsidRPr="00D94AD6" w:rsidRDefault="00AE20BA" w:rsidP="006C77C0">
      <w:pPr>
        <w:pStyle w:val="a6"/>
        <w:numPr>
          <w:ilvl w:val="0"/>
          <w:numId w:val="12"/>
        </w:numPr>
        <w:tabs>
          <w:tab w:val="left" w:pos="0"/>
          <w:tab w:val="left" w:pos="26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D94AD6">
        <w:rPr>
          <w:rFonts w:ascii="Times New Roman" w:hAnsi="Times New Roman"/>
          <w:color w:val="000000"/>
          <w:sz w:val="28"/>
        </w:rPr>
        <w:t xml:space="preserve">Федеральный закон от 13 марта 2006 г. </w:t>
      </w:r>
      <w:r w:rsidR="00D94AD6">
        <w:rPr>
          <w:rFonts w:ascii="Times New Roman" w:hAnsi="Times New Roman"/>
          <w:color w:val="000000"/>
          <w:sz w:val="28"/>
        </w:rPr>
        <w:t>№</w:t>
      </w:r>
      <w:r w:rsidR="00D94AD6" w:rsidRPr="00D94AD6">
        <w:rPr>
          <w:rFonts w:ascii="Times New Roman" w:hAnsi="Times New Roman"/>
          <w:color w:val="000000"/>
          <w:sz w:val="28"/>
        </w:rPr>
        <w:t>3</w:t>
      </w:r>
      <w:r w:rsidRPr="00D94AD6">
        <w:rPr>
          <w:rFonts w:ascii="Times New Roman" w:hAnsi="Times New Roman"/>
          <w:color w:val="000000"/>
          <w:sz w:val="28"/>
        </w:rPr>
        <w:t>8</w:t>
      </w:r>
      <w:r w:rsidR="00D94AD6">
        <w:rPr>
          <w:rFonts w:ascii="Times New Roman" w:hAnsi="Times New Roman"/>
          <w:color w:val="000000"/>
          <w:sz w:val="28"/>
        </w:rPr>
        <w:t>-</w:t>
      </w:r>
      <w:r w:rsidR="00D94AD6" w:rsidRPr="00D94AD6">
        <w:rPr>
          <w:rFonts w:ascii="Times New Roman" w:hAnsi="Times New Roman"/>
          <w:color w:val="000000"/>
          <w:sz w:val="28"/>
        </w:rPr>
        <w:t>Ф</w:t>
      </w:r>
      <w:r w:rsidRPr="00D94AD6">
        <w:rPr>
          <w:rFonts w:ascii="Times New Roman" w:hAnsi="Times New Roman"/>
          <w:color w:val="000000"/>
          <w:sz w:val="28"/>
        </w:rPr>
        <w:t xml:space="preserve">З </w:t>
      </w:r>
      <w:r w:rsidR="00D94AD6">
        <w:rPr>
          <w:rFonts w:ascii="Times New Roman" w:hAnsi="Times New Roman"/>
          <w:color w:val="000000"/>
          <w:sz w:val="28"/>
        </w:rPr>
        <w:t>«</w:t>
      </w:r>
      <w:r w:rsidR="00D94AD6" w:rsidRPr="00D94AD6">
        <w:rPr>
          <w:rFonts w:ascii="Times New Roman" w:hAnsi="Times New Roman"/>
          <w:color w:val="000000"/>
          <w:sz w:val="28"/>
        </w:rPr>
        <w:t>О</w:t>
      </w:r>
      <w:r w:rsidRPr="00D94AD6">
        <w:rPr>
          <w:rFonts w:ascii="Times New Roman" w:hAnsi="Times New Roman"/>
          <w:color w:val="000000"/>
          <w:sz w:val="28"/>
        </w:rPr>
        <w:t xml:space="preserve"> рекламе</w:t>
      </w:r>
      <w:r w:rsidR="00D94AD6">
        <w:rPr>
          <w:rFonts w:ascii="Times New Roman" w:hAnsi="Times New Roman"/>
          <w:color w:val="000000"/>
          <w:sz w:val="28"/>
        </w:rPr>
        <w:t>»</w:t>
      </w:r>
      <w:r w:rsidR="00D94AD6" w:rsidRPr="00D94AD6">
        <w:rPr>
          <w:rFonts w:ascii="Times New Roman" w:hAnsi="Times New Roman"/>
          <w:color w:val="000000"/>
          <w:sz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</w:rPr>
        <w:t>(с изменениями и дополнениями)</w:t>
      </w:r>
      <w:r w:rsidR="00D94AD6">
        <w:rPr>
          <w:rFonts w:ascii="Times New Roman" w:hAnsi="Times New Roman"/>
          <w:color w:val="000000"/>
          <w:sz w:val="28"/>
        </w:rPr>
        <w:t> </w:t>
      </w:r>
      <w:r w:rsidR="00D94AD6" w:rsidRPr="00D94AD6">
        <w:rPr>
          <w:rFonts w:ascii="Times New Roman" w:hAnsi="Times New Roman"/>
          <w:color w:val="000000"/>
          <w:sz w:val="28"/>
        </w:rPr>
        <w:t>//</w:t>
      </w:r>
      <w:r w:rsidRPr="00D94AD6">
        <w:rPr>
          <w:rFonts w:ascii="Times New Roman" w:hAnsi="Times New Roman"/>
          <w:color w:val="000000"/>
          <w:sz w:val="28"/>
        </w:rPr>
        <w:t xml:space="preserve"> СПС</w:t>
      </w:r>
      <w:r w:rsidR="00D94AD6">
        <w:rPr>
          <w:rFonts w:ascii="Times New Roman" w:hAnsi="Times New Roman"/>
          <w:color w:val="000000"/>
          <w:sz w:val="28"/>
        </w:rPr>
        <w:t xml:space="preserve"> </w:t>
      </w:r>
      <w:r w:rsidRPr="00D94AD6">
        <w:rPr>
          <w:rFonts w:ascii="Times New Roman" w:hAnsi="Times New Roman"/>
          <w:color w:val="000000"/>
          <w:sz w:val="28"/>
        </w:rPr>
        <w:t>ГАРАНТ.</w:t>
      </w:r>
    </w:p>
    <w:p w:rsidR="00AE20BA" w:rsidRPr="00D94AD6" w:rsidRDefault="00D94AD6" w:rsidP="006C77C0">
      <w:pPr>
        <w:pStyle w:val="a6"/>
        <w:numPr>
          <w:ilvl w:val="0"/>
          <w:numId w:val="12"/>
        </w:numPr>
        <w:tabs>
          <w:tab w:val="left" w:pos="0"/>
          <w:tab w:val="left" w:pos="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D94AD6">
        <w:rPr>
          <w:rFonts w:ascii="Times New Roman" w:hAnsi="Times New Roman"/>
          <w:color w:val="000000"/>
          <w:sz w:val="28"/>
          <w:szCs w:val="24"/>
        </w:rPr>
        <w:t>Васильев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Г.А.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Pr="00D94AD6">
        <w:rPr>
          <w:rFonts w:ascii="Times New Roman" w:hAnsi="Times New Roman"/>
          <w:color w:val="000000"/>
          <w:sz w:val="28"/>
          <w:szCs w:val="24"/>
        </w:rPr>
        <w:t>Романов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А.А.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Pr="00D94AD6">
        <w:rPr>
          <w:rFonts w:ascii="Times New Roman" w:hAnsi="Times New Roman"/>
          <w:color w:val="000000"/>
          <w:sz w:val="28"/>
          <w:szCs w:val="24"/>
        </w:rPr>
        <w:t>Поляков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В.А.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Медиапланирование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 xml:space="preserve">. М.: Вузовский учебник, 2009.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Pr="00D94AD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>272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с.</w:t>
      </w:r>
    </w:p>
    <w:p w:rsidR="00AE20BA" w:rsidRPr="00D94AD6" w:rsidRDefault="00D94AD6" w:rsidP="006C77C0">
      <w:pPr>
        <w:pStyle w:val="a6"/>
        <w:numPr>
          <w:ilvl w:val="0"/>
          <w:numId w:val="12"/>
        </w:numPr>
        <w:tabs>
          <w:tab w:val="left" w:pos="0"/>
          <w:tab w:val="left" w:pos="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D94AD6">
        <w:rPr>
          <w:rFonts w:ascii="Times New Roman" w:hAnsi="Times New Roman"/>
          <w:color w:val="000000"/>
          <w:sz w:val="28"/>
          <w:szCs w:val="24"/>
        </w:rPr>
        <w:t>Гольман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И.А.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Рекламное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 xml:space="preserve"> планирование. Рекламные технологии. Организация рекламной деятельности (Записки московского рекламиста). М., 2005.</w:t>
      </w:r>
    </w:p>
    <w:p w:rsidR="00AE20BA" w:rsidRPr="00D94AD6" w:rsidRDefault="00AE20BA" w:rsidP="006C77C0">
      <w:pPr>
        <w:pStyle w:val="a6"/>
        <w:numPr>
          <w:ilvl w:val="0"/>
          <w:numId w:val="12"/>
        </w:numPr>
        <w:tabs>
          <w:tab w:val="left" w:pos="0"/>
          <w:tab w:val="left" w:pos="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D94AD6">
        <w:rPr>
          <w:rFonts w:ascii="Times New Roman" w:hAnsi="Times New Roman"/>
          <w:color w:val="000000"/>
          <w:sz w:val="28"/>
          <w:szCs w:val="24"/>
        </w:rPr>
        <w:t>Рекламный менеджмент: Телевидение и радиовещание / Федеральная служба России по телевидению и радиовещанию. Институт повышения квалификации работников телевидения и радиовещания. М., 2002. С.</w:t>
      </w:r>
      <w:r w:rsidR="00D94AD6">
        <w:rPr>
          <w:rFonts w:ascii="Times New Roman" w:hAnsi="Times New Roman"/>
          <w:color w:val="000000"/>
          <w:sz w:val="28"/>
          <w:szCs w:val="24"/>
        </w:rPr>
        <w:t> </w:t>
      </w:r>
      <w:r w:rsidR="00D94AD6" w:rsidRPr="00D94AD6">
        <w:rPr>
          <w:rFonts w:ascii="Times New Roman" w:hAnsi="Times New Roman"/>
          <w:color w:val="000000"/>
          <w:sz w:val="28"/>
          <w:szCs w:val="24"/>
        </w:rPr>
        <w:t>85</w:t>
      </w:r>
      <w:r w:rsidRPr="00D94AD6">
        <w:rPr>
          <w:rFonts w:ascii="Times New Roman" w:hAnsi="Times New Roman"/>
          <w:color w:val="000000"/>
          <w:sz w:val="28"/>
          <w:szCs w:val="24"/>
        </w:rPr>
        <w:t>.</w:t>
      </w:r>
    </w:p>
    <w:p w:rsidR="00AE20BA" w:rsidRPr="00D94AD6" w:rsidRDefault="00D94AD6" w:rsidP="006C77C0">
      <w:pPr>
        <w:pStyle w:val="a6"/>
        <w:numPr>
          <w:ilvl w:val="0"/>
          <w:numId w:val="12"/>
        </w:numPr>
        <w:tabs>
          <w:tab w:val="left" w:pos="0"/>
          <w:tab w:val="left" w:pos="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D94AD6">
        <w:rPr>
          <w:rFonts w:ascii="Times New Roman" w:hAnsi="Times New Roman"/>
          <w:color w:val="000000"/>
          <w:sz w:val="28"/>
          <w:szCs w:val="24"/>
        </w:rPr>
        <w:t>Серегина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Т.К.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Pr="00D94AD6">
        <w:rPr>
          <w:rFonts w:ascii="Times New Roman" w:hAnsi="Times New Roman"/>
          <w:color w:val="000000"/>
          <w:sz w:val="28"/>
          <w:szCs w:val="24"/>
        </w:rPr>
        <w:t>Титкова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Л.М.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Реклама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 xml:space="preserve"> в бизнесе. Учебное пособие. Информационно-внедренческий центр. М., 2006. С.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42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Pr="00D94AD6">
        <w:rPr>
          <w:rFonts w:ascii="Times New Roman" w:hAnsi="Times New Roman"/>
          <w:color w:val="000000"/>
          <w:sz w:val="28"/>
          <w:szCs w:val="24"/>
        </w:rPr>
        <w:t>4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>5;</w:t>
      </w:r>
    </w:p>
    <w:p w:rsidR="00AE20BA" w:rsidRPr="00D94AD6" w:rsidRDefault="00D94AD6" w:rsidP="006C77C0">
      <w:pPr>
        <w:pStyle w:val="a6"/>
        <w:numPr>
          <w:ilvl w:val="0"/>
          <w:numId w:val="12"/>
        </w:numPr>
        <w:tabs>
          <w:tab w:val="left" w:pos="0"/>
          <w:tab w:val="left" w:pos="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D94AD6">
        <w:rPr>
          <w:rFonts w:ascii="Times New Roman" w:hAnsi="Times New Roman"/>
          <w:color w:val="000000"/>
          <w:sz w:val="28"/>
          <w:szCs w:val="24"/>
        </w:rPr>
        <w:t>Старобинский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Э.Е.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Самоучитель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 xml:space="preserve"> по рекламе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//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 xml:space="preserve"> Библиотека журнала </w:t>
      </w:r>
      <w:r>
        <w:rPr>
          <w:rFonts w:ascii="Times New Roman" w:hAnsi="Times New Roman"/>
          <w:color w:val="000000"/>
          <w:sz w:val="28"/>
          <w:szCs w:val="24"/>
        </w:rPr>
        <w:t>«</w:t>
      </w:r>
      <w:r w:rsidRPr="00D94AD6">
        <w:rPr>
          <w:rFonts w:ascii="Times New Roman" w:hAnsi="Times New Roman"/>
          <w:color w:val="000000"/>
          <w:sz w:val="28"/>
          <w:szCs w:val="24"/>
        </w:rPr>
        <w:t>У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>правление персоналом</w:t>
      </w:r>
      <w:r>
        <w:rPr>
          <w:rFonts w:ascii="Times New Roman" w:hAnsi="Times New Roman"/>
          <w:color w:val="000000"/>
          <w:sz w:val="28"/>
          <w:szCs w:val="24"/>
        </w:rPr>
        <w:t>»</w:t>
      </w:r>
      <w:r w:rsidRPr="00D94AD6">
        <w:rPr>
          <w:rFonts w:ascii="Times New Roman" w:hAnsi="Times New Roman"/>
          <w:color w:val="000000"/>
          <w:sz w:val="28"/>
          <w:szCs w:val="24"/>
        </w:rPr>
        <w:t>.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 xml:space="preserve"> М., 2006. С.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39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Pr="00D94AD6">
        <w:rPr>
          <w:rFonts w:ascii="Times New Roman" w:hAnsi="Times New Roman"/>
          <w:color w:val="000000"/>
          <w:sz w:val="28"/>
          <w:szCs w:val="24"/>
        </w:rPr>
        <w:t>4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>6.</w:t>
      </w:r>
    </w:p>
    <w:p w:rsidR="00AE20BA" w:rsidRPr="00D94AD6" w:rsidRDefault="00D94AD6" w:rsidP="006C77C0">
      <w:pPr>
        <w:pStyle w:val="a6"/>
        <w:numPr>
          <w:ilvl w:val="0"/>
          <w:numId w:val="12"/>
        </w:numPr>
        <w:tabs>
          <w:tab w:val="left" w:pos="0"/>
          <w:tab w:val="left" w:pos="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D94AD6">
        <w:rPr>
          <w:rFonts w:ascii="Times New Roman" w:hAnsi="Times New Roman"/>
          <w:color w:val="000000"/>
          <w:sz w:val="28"/>
          <w:szCs w:val="24"/>
        </w:rPr>
        <w:t>Сэндидж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Ч.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Pr="00D94AD6">
        <w:rPr>
          <w:rFonts w:ascii="Times New Roman" w:hAnsi="Times New Roman"/>
          <w:color w:val="000000"/>
          <w:sz w:val="28"/>
          <w:szCs w:val="24"/>
        </w:rPr>
        <w:t>Фрайбургер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В.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>, Ротцол К. Реклама: Теория и практика. М., 1989. С.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286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>.</w:t>
      </w:r>
    </w:p>
    <w:p w:rsidR="00AE20BA" w:rsidRPr="00D94AD6" w:rsidRDefault="00D94AD6" w:rsidP="006C77C0">
      <w:pPr>
        <w:pStyle w:val="a6"/>
        <w:numPr>
          <w:ilvl w:val="0"/>
          <w:numId w:val="12"/>
        </w:numPr>
        <w:tabs>
          <w:tab w:val="left" w:pos="0"/>
          <w:tab w:val="left" w:pos="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D94AD6">
        <w:rPr>
          <w:rFonts w:ascii="Times New Roman" w:hAnsi="Times New Roman"/>
          <w:color w:val="000000"/>
          <w:sz w:val="28"/>
          <w:szCs w:val="24"/>
        </w:rPr>
        <w:t>Феофанов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О.А.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Реклама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 xml:space="preserve">: новые технологии в России.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Pr="00D94AD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 xml:space="preserve">СПб.: Питер, 2000.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Pr="00D94AD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E20BA" w:rsidRPr="00D94AD6">
        <w:rPr>
          <w:rFonts w:ascii="Times New Roman" w:hAnsi="Times New Roman"/>
          <w:color w:val="000000"/>
          <w:sz w:val="28"/>
          <w:szCs w:val="24"/>
        </w:rPr>
        <w:t>225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D94AD6">
        <w:rPr>
          <w:rFonts w:ascii="Times New Roman" w:hAnsi="Times New Roman"/>
          <w:color w:val="000000"/>
          <w:sz w:val="28"/>
          <w:szCs w:val="24"/>
        </w:rPr>
        <w:t>с.</w:t>
      </w:r>
      <w:bookmarkStart w:id="3" w:name="_GoBack"/>
      <w:bookmarkEnd w:id="3"/>
    </w:p>
    <w:sectPr w:rsidR="00AE20BA" w:rsidRPr="00D94AD6" w:rsidSect="00D94AD6">
      <w:foot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40" w:rsidRDefault="00996B40" w:rsidP="00234759">
      <w:pPr>
        <w:spacing w:after="0" w:line="240" w:lineRule="auto"/>
      </w:pPr>
      <w:r>
        <w:separator/>
      </w:r>
    </w:p>
  </w:endnote>
  <w:endnote w:type="continuationSeparator" w:id="0">
    <w:p w:rsidR="00996B40" w:rsidRDefault="00996B40" w:rsidP="0023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50" w:rsidRDefault="00050E28">
    <w:pPr>
      <w:pStyle w:val="a9"/>
      <w:jc w:val="center"/>
    </w:pPr>
    <w:r>
      <w:rPr>
        <w:noProof/>
      </w:rPr>
      <w:t>3</w:t>
    </w:r>
  </w:p>
  <w:p w:rsidR="00CE2250" w:rsidRDefault="00CE22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40" w:rsidRDefault="00996B40" w:rsidP="00234759">
      <w:pPr>
        <w:spacing w:after="0" w:line="240" w:lineRule="auto"/>
      </w:pPr>
      <w:r>
        <w:separator/>
      </w:r>
    </w:p>
  </w:footnote>
  <w:footnote w:type="continuationSeparator" w:id="0">
    <w:p w:rsidR="00996B40" w:rsidRDefault="00996B40" w:rsidP="00234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2B49"/>
    <w:multiLevelType w:val="hybridMultilevel"/>
    <w:tmpl w:val="791467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F531586"/>
    <w:multiLevelType w:val="hybridMultilevel"/>
    <w:tmpl w:val="EEB886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8D4E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F60561"/>
    <w:multiLevelType w:val="hybridMultilevel"/>
    <w:tmpl w:val="398612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4D1098"/>
    <w:multiLevelType w:val="hybridMultilevel"/>
    <w:tmpl w:val="B83A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F40F5"/>
    <w:multiLevelType w:val="singleLevel"/>
    <w:tmpl w:val="7176420A"/>
    <w:lvl w:ilvl="0">
      <w:start w:val="1"/>
      <w:numFmt w:val="decimal"/>
      <w:lvlText w:val="1.%1."/>
      <w:legacy w:legacy="1" w:legacySpace="0" w:legacyIndent="750"/>
      <w:lvlJc w:val="left"/>
      <w:rPr>
        <w:rFonts w:ascii="Times New Roman" w:hAnsi="Times New Roman" w:cs="Times New Roman" w:hint="default"/>
      </w:rPr>
    </w:lvl>
  </w:abstractNum>
  <w:abstractNum w:abstractNumId="6">
    <w:nsid w:val="15D95C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6A57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44817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3A44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3D1C44"/>
    <w:multiLevelType w:val="hybridMultilevel"/>
    <w:tmpl w:val="3ABC96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8EF6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BB1E07"/>
    <w:multiLevelType w:val="hybridMultilevel"/>
    <w:tmpl w:val="4DE4A7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33D2DD0"/>
    <w:multiLevelType w:val="hybridMultilevel"/>
    <w:tmpl w:val="92B83E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E6B1179"/>
    <w:multiLevelType w:val="singleLevel"/>
    <w:tmpl w:val="08ECB70C"/>
    <w:lvl w:ilvl="0">
      <w:start w:val="1"/>
      <w:numFmt w:val="decimal"/>
      <w:lvlText w:val="3.%1."/>
      <w:legacy w:legacy="1" w:legacySpace="0" w:legacyIndent="825"/>
      <w:lvlJc w:val="left"/>
      <w:rPr>
        <w:rFonts w:ascii="Times New Roman" w:hAnsi="Times New Roman" w:cs="Times New Roman" w:hint="default"/>
      </w:rPr>
    </w:lvl>
  </w:abstractNum>
  <w:abstractNum w:abstractNumId="15">
    <w:nsid w:val="565F3623"/>
    <w:multiLevelType w:val="hybridMultilevel"/>
    <w:tmpl w:val="49CA31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08471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EA86B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078770C"/>
    <w:multiLevelType w:val="hybridMultilevel"/>
    <w:tmpl w:val="C65C4EA0"/>
    <w:lvl w:ilvl="0" w:tplc="2FB6E20A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44D77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53A7B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C6B6771"/>
    <w:multiLevelType w:val="hybridMultilevel"/>
    <w:tmpl w:val="3FD2F0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15"/>
  </w:num>
  <w:num w:numId="7">
    <w:abstractNumId w:val="10"/>
  </w:num>
  <w:num w:numId="8">
    <w:abstractNumId w:val="21"/>
  </w:num>
  <w:num w:numId="9">
    <w:abstractNumId w:val="5"/>
  </w:num>
  <w:num w:numId="10">
    <w:abstractNumId w:val="14"/>
  </w:num>
  <w:num w:numId="11">
    <w:abstractNumId w:val="18"/>
  </w:num>
  <w:num w:numId="12">
    <w:abstractNumId w:val="4"/>
  </w:num>
  <w:num w:numId="13">
    <w:abstractNumId w:val="16"/>
  </w:num>
  <w:num w:numId="14">
    <w:abstractNumId w:val="11"/>
  </w:num>
  <w:num w:numId="15">
    <w:abstractNumId w:val="6"/>
  </w:num>
  <w:num w:numId="16">
    <w:abstractNumId w:val="19"/>
  </w:num>
  <w:num w:numId="17">
    <w:abstractNumId w:val="17"/>
  </w:num>
  <w:num w:numId="18">
    <w:abstractNumId w:val="2"/>
  </w:num>
  <w:num w:numId="19">
    <w:abstractNumId w:val="20"/>
  </w:num>
  <w:num w:numId="20">
    <w:abstractNumId w:val="9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759"/>
    <w:rsid w:val="00050E28"/>
    <w:rsid w:val="00094E40"/>
    <w:rsid w:val="001E71C6"/>
    <w:rsid w:val="00220BDC"/>
    <w:rsid w:val="00223234"/>
    <w:rsid w:val="00234759"/>
    <w:rsid w:val="00402D7C"/>
    <w:rsid w:val="00417984"/>
    <w:rsid w:val="004922F2"/>
    <w:rsid w:val="00516592"/>
    <w:rsid w:val="0054007A"/>
    <w:rsid w:val="005D5C73"/>
    <w:rsid w:val="005F42C1"/>
    <w:rsid w:val="00652085"/>
    <w:rsid w:val="006C77C0"/>
    <w:rsid w:val="007A1663"/>
    <w:rsid w:val="008D789C"/>
    <w:rsid w:val="00917D45"/>
    <w:rsid w:val="00994B8D"/>
    <w:rsid w:val="00996B40"/>
    <w:rsid w:val="00A81C39"/>
    <w:rsid w:val="00AE20BA"/>
    <w:rsid w:val="00C92407"/>
    <w:rsid w:val="00CC51DF"/>
    <w:rsid w:val="00CE2250"/>
    <w:rsid w:val="00D16096"/>
    <w:rsid w:val="00D8749C"/>
    <w:rsid w:val="00D94AD6"/>
    <w:rsid w:val="00DF52CB"/>
    <w:rsid w:val="00E06427"/>
    <w:rsid w:val="00E64022"/>
    <w:rsid w:val="00E94E48"/>
    <w:rsid w:val="00F118A6"/>
    <w:rsid w:val="00F848F4"/>
    <w:rsid w:val="00F9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7321C8-CDC2-45DC-BFA9-82235AED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59"/>
    <w:pPr>
      <w:spacing w:after="200"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347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4759"/>
    <w:pPr>
      <w:spacing w:after="0" w:line="240" w:lineRule="auto"/>
    </w:pPr>
    <w:rPr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234759"/>
    <w:rPr>
      <w:rFonts w:ascii="Arial" w:eastAsia="Times New Roman" w:hAnsi="Arial" w:cs="Arial"/>
      <w:b/>
      <w:bCs/>
      <w:color w:val="000080"/>
    </w:rPr>
  </w:style>
  <w:style w:type="character" w:styleId="a5">
    <w:name w:val="footnote reference"/>
    <w:uiPriority w:val="99"/>
    <w:semiHidden/>
    <w:rsid w:val="00234759"/>
    <w:rPr>
      <w:rFonts w:cs="Times New Roman"/>
      <w:vertAlign w:val="superscript"/>
    </w:rPr>
  </w:style>
  <w:style w:type="character" w:customStyle="1" w:styleId="a4">
    <w:name w:val="Текст виноски Знак"/>
    <w:link w:val="a3"/>
    <w:uiPriority w:val="99"/>
    <w:semiHidden/>
    <w:locked/>
    <w:rsid w:val="00234759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C9240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CE225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CE225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sid w:val="00CE2250"/>
    <w:rPr>
      <w:rFonts w:cs="Times New Roman"/>
      <w:sz w:val="22"/>
      <w:szCs w:val="22"/>
      <w:lang w:val="x-none" w:eastAsia="en-US"/>
    </w:rPr>
  </w:style>
  <w:style w:type="character" w:customStyle="1" w:styleId="aa">
    <w:name w:val="Нижній колонтитул Знак"/>
    <w:link w:val="a9"/>
    <w:uiPriority w:val="99"/>
    <w:locked/>
    <w:rsid w:val="00CE2250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Маша</dc:creator>
  <cp:keywords/>
  <dc:description/>
  <cp:lastModifiedBy>Irina</cp:lastModifiedBy>
  <cp:revision>2</cp:revision>
  <dcterms:created xsi:type="dcterms:W3CDTF">2014-08-10T15:50:00Z</dcterms:created>
  <dcterms:modified xsi:type="dcterms:W3CDTF">2014-08-10T15:50:00Z</dcterms:modified>
</cp:coreProperties>
</file>