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E4" w:rsidRPr="003362E4" w:rsidRDefault="003362E4" w:rsidP="003362E4">
      <w:pPr>
        <w:spacing w:line="360" w:lineRule="auto"/>
        <w:ind w:firstLine="709"/>
        <w:rPr>
          <w:b/>
          <w:bCs/>
          <w:sz w:val="28"/>
          <w:szCs w:val="32"/>
        </w:rPr>
      </w:pPr>
      <w:r w:rsidRPr="003362E4">
        <w:rPr>
          <w:b/>
          <w:bCs/>
          <w:sz w:val="28"/>
          <w:szCs w:val="32"/>
        </w:rPr>
        <w:t>Содержание</w:t>
      </w:r>
    </w:p>
    <w:p w:rsidR="003362E4" w:rsidRPr="003362E4" w:rsidRDefault="003362E4" w:rsidP="003362E4">
      <w:pPr>
        <w:spacing w:line="360" w:lineRule="auto"/>
        <w:ind w:firstLine="709"/>
        <w:rPr>
          <w:sz w:val="28"/>
          <w:szCs w:val="28"/>
        </w:rPr>
      </w:pPr>
    </w:p>
    <w:p w:rsidR="003362E4" w:rsidRPr="003362E4" w:rsidRDefault="003362E4" w:rsidP="003362E4">
      <w:pPr>
        <w:pStyle w:val="1"/>
        <w:numPr>
          <w:ilvl w:val="0"/>
          <w:numId w:val="0"/>
        </w:numPr>
        <w:spacing w:before="0" w:after="0" w:line="360" w:lineRule="auto"/>
        <w:jc w:val="left"/>
        <w:rPr>
          <w:b w:val="0"/>
          <w:bCs w:val="0"/>
          <w:color w:val="auto"/>
          <w:kern w:val="1"/>
          <w:sz w:val="28"/>
          <w:szCs w:val="28"/>
        </w:rPr>
      </w:pPr>
      <w:r w:rsidRPr="003362E4">
        <w:rPr>
          <w:b w:val="0"/>
          <w:bCs w:val="0"/>
          <w:color w:val="auto"/>
          <w:kern w:val="1"/>
          <w:sz w:val="28"/>
          <w:szCs w:val="28"/>
        </w:rPr>
        <w:t>Введение</w:t>
      </w:r>
    </w:p>
    <w:p w:rsidR="003362E4" w:rsidRPr="003362E4" w:rsidRDefault="003362E4" w:rsidP="003362E4">
      <w:pPr>
        <w:shd w:val="clear" w:color="auto" w:fill="FFFFFF"/>
        <w:spacing w:line="360" w:lineRule="auto"/>
        <w:jc w:val="left"/>
        <w:rPr>
          <w:sz w:val="28"/>
          <w:szCs w:val="28"/>
        </w:rPr>
      </w:pPr>
      <w:r w:rsidRPr="003362E4">
        <w:rPr>
          <w:sz w:val="28"/>
          <w:szCs w:val="28"/>
        </w:rPr>
        <w:t>Сходства и отличия Римского законодательства и современного права Российской Федерации</w:t>
      </w:r>
    </w:p>
    <w:p w:rsidR="003362E4" w:rsidRPr="003362E4" w:rsidRDefault="003362E4" w:rsidP="003362E4">
      <w:pPr>
        <w:spacing w:line="360" w:lineRule="auto"/>
        <w:jc w:val="left"/>
        <w:rPr>
          <w:sz w:val="28"/>
          <w:szCs w:val="28"/>
          <w:lang w:val="en-US"/>
        </w:rPr>
      </w:pPr>
      <w:r w:rsidRPr="003362E4">
        <w:rPr>
          <w:sz w:val="28"/>
          <w:szCs w:val="28"/>
        </w:rPr>
        <w:t>Список использованной литературы</w:t>
      </w:r>
    </w:p>
    <w:p w:rsidR="003362E4" w:rsidRPr="003362E4" w:rsidRDefault="003362E4" w:rsidP="003362E4">
      <w:pPr>
        <w:spacing w:line="360" w:lineRule="auto"/>
        <w:ind w:firstLine="709"/>
        <w:rPr>
          <w:sz w:val="28"/>
          <w:szCs w:val="28"/>
        </w:rPr>
      </w:pPr>
    </w:p>
    <w:p w:rsidR="003362E4" w:rsidRPr="003362E4" w:rsidRDefault="003362E4" w:rsidP="003362E4">
      <w:pPr>
        <w:spacing w:line="360" w:lineRule="auto"/>
        <w:ind w:firstLine="709"/>
        <w:rPr>
          <w:b/>
          <w:bCs/>
          <w:sz w:val="28"/>
          <w:szCs w:val="32"/>
          <w:lang w:val="en-US"/>
        </w:rPr>
      </w:pPr>
      <w:r w:rsidRPr="003362E4">
        <w:rPr>
          <w:sz w:val="28"/>
          <w:szCs w:val="28"/>
        </w:rPr>
        <w:br w:type="page"/>
      </w:r>
      <w:r w:rsidRPr="003362E4">
        <w:rPr>
          <w:b/>
          <w:bCs/>
          <w:sz w:val="28"/>
          <w:szCs w:val="32"/>
        </w:rPr>
        <w:t>Введение</w:t>
      </w:r>
    </w:p>
    <w:p w:rsidR="003362E4" w:rsidRPr="003362E4" w:rsidRDefault="003362E4" w:rsidP="003362E4">
      <w:pPr>
        <w:spacing w:line="360" w:lineRule="auto"/>
        <w:ind w:firstLine="709"/>
        <w:rPr>
          <w:b/>
          <w:bCs/>
          <w:sz w:val="28"/>
          <w:szCs w:val="32"/>
          <w:lang w:val="en-US"/>
        </w:rPr>
      </w:pPr>
    </w:p>
    <w:p w:rsidR="003362E4" w:rsidRPr="003362E4" w:rsidRDefault="003362E4" w:rsidP="003362E4">
      <w:pPr>
        <w:spacing w:line="360" w:lineRule="auto"/>
        <w:ind w:firstLine="709"/>
        <w:rPr>
          <w:sz w:val="28"/>
          <w:szCs w:val="28"/>
        </w:rPr>
      </w:pPr>
      <w:r w:rsidRPr="003362E4">
        <w:rPr>
          <w:sz w:val="28"/>
          <w:szCs w:val="28"/>
        </w:rPr>
        <w:t>Римские юристы делили все право на публичное и частное. По Ульпиану, "публичное право относится к положению Римского государства, частное - к пользе отдельных лиц; существует полезное в общественном отношении и полезное в частном. Публичное право включает в себя святыни, служение жрецов, положение магистратов. Частное право делится на три части, ибо оно составляется или из естественных предписаний, или из предписаний народов, или из предписаний цивильных".</w:t>
      </w:r>
    </w:p>
    <w:p w:rsidR="003362E4" w:rsidRPr="003362E4" w:rsidRDefault="003362E4" w:rsidP="003362E4">
      <w:pPr>
        <w:spacing w:line="360" w:lineRule="auto"/>
        <w:ind w:firstLine="709"/>
        <w:rPr>
          <w:sz w:val="28"/>
          <w:szCs w:val="28"/>
        </w:rPr>
      </w:pPr>
      <w:r w:rsidRPr="003362E4">
        <w:rPr>
          <w:sz w:val="28"/>
          <w:szCs w:val="28"/>
        </w:rPr>
        <w:t>Критерием разграничения публичного и частного права является интерес, который защищается этим правом.</w:t>
      </w:r>
    </w:p>
    <w:p w:rsidR="003362E4" w:rsidRPr="003362E4" w:rsidRDefault="003362E4" w:rsidP="003362E4">
      <w:pPr>
        <w:spacing w:line="360" w:lineRule="auto"/>
        <w:ind w:firstLine="709"/>
        <w:rPr>
          <w:sz w:val="28"/>
          <w:szCs w:val="28"/>
        </w:rPr>
      </w:pPr>
      <w:r w:rsidRPr="003362E4">
        <w:rPr>
          <w:sz w:val="28"/>
          <w:szCs w:val="28"/>
        </w:rPr>
        <w:t>Для публичного права - это интересы Римского государства; для частного - интересы отдельных лиц. Сравнительный анализ 800 дошедших до нас законов указывает на небольшой удельный вес законов, касающихся "частного права" (только 30 из 800).</w:t>
      </w:r>
    </w:p>
    <w:p w:rsidR="003362E4" w:rsidRPr="003362E4" w:rsidRDefault="003362E4" w:rsidP="003362E4">
      <w:pPr>
        <w:spacing w:line="360" w:lineRule="auto"/>
        <w:ind w:firstLine="709"/>
        <w:rPr>
          <w:sz w:val="28"/>
          <w:szCs w:val="28"/>
        </w:rPr>
      </w:pPr>
      <w:r w:rsidRPr="003362E4">
        <w:rPr>
          <w:sz w:val="28"/>
          <w:szCs w:val="28"/>
        </w:rPr>
        <w:t>Современное деление права на публичное и частное имеет свои корни в римском праве и воспринято многими правовыми системами, хотя, естественно, в измененном виде.</w:t>
      </w:r>
    </w:p>
    <w:p w:rsidR="003362E4" w:rsidRPr="003362E4" w:rsidRDefault="003362E4" w:rsidP="003362E4">
      <w:pPr>
        <w:spacing w:line="360" w:lineRule="auto"/>
        <w:ind w:firstLine="709"/>
        <w:rPr>
          <w:sz w:val="28"/>
          <w:szCs w:val="28"/>
        </w:rPr>
      </w:pPr>
      <w:r w:rsidRPr="003362E4">
        <w:rPr>
          <w:sz w:val="28"/>
          <w:szCs w:val="28"/>
        </w:rPr>
        <w:t>Для публичного права был характерен принцип, согласно которому нормы публичного права не могут изменяться соглашениями отдельных лиц. Такие нормы в современной теории права называются императивными (повелительные, безусловно обязательные). В частном праве тоже имеют место императивные нормы, но преобладают диспозитивные (по современной терминологии), позволяющие сторонам самим регулировать свои отношения, и только если они отказываются от такого регулирования, применяются правила соответствующего закона.</w:t>
      </w:r>
    </w:p>
    <w:p w:rsidR="003362E4" w:rsidRPr="003362E4" w:rsidRDefault="003362E4" w:rsidP="003362E4">
      <w:pPr>
        <w:spacing w:line="360" w:lineRule="auto"/>
        <w:ind w:firstLine="709"/>
        <w:rPr>
          <w:sz w:val="28"/>
          <w:szCs w:val="28"/>
        </w:rPr>
      </w:pPr>
    </w:p>
    <w:p w:rsidR="003362E4" w:rsidRPr="003362E4" w:rsidRDefault="003362E4" w:rsidP="003362E4">
      <w:pPr>
        <w:shd w:val="clear" w:color="auto" w:fill="FFFFFF"/>
        <w:spacing w:line="360" w:lineRule="auto"/>
        <w:ind w:firstLine="709"/>
        <w:rPr>
          <w:b/>
          <w:bCs/>
          <w:sz w:val="28"/>
          <w:szCs w:val="32"/>
        </w:rPr>
      </w:pPr>
      <w:r w:rsidRPr="003362E4">
        <w:rPr>
          <w:sz w:val="28"/>
          <w:szCs w:val="28"/>
        </w:rPr>
        <w:br w:type="page"/>
      </w:r>
      <w:r w:rsidRPr="003362E4">
        <w:rPr>
          <w:b/>
          <w:bCs/>
          <w:sz w:val="28"/>
          <w:szCs w:val="32"/>
        </w:rPr>
        <w:t>Сходства и отличия Римского законодательства и современного права Российской Федерации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66"/>
        <w:gridCol w:w="4804"/>
      </w:tblGrid>
      <w:tr w:rsidR="003362E4" w:rsidRPr="0093796B" w:rsidTr="0093796B">
        <w:trPr>
          <w:jc w:val="center"/>
        </w:trPr>
        <w:tc>
          <w:tcPr>
            <w:tcW w:w="0" w:type="auto"/>
            <w:shd w:val="clear" w:color="auto" w:fill="auto"/>
          </w:tcPr>
          <w:p w:rsidR="003362E4" w:rsidRPr="0093796B" w:rsidRDefault="003362E4" w:rsidP="0093796B">
            <w:pPr>
              <w:pStyle w:val="afb"/>
              <w:suppressLineNumbers w:val="0"/>
              <w:spacing w:line="360" w:lineRule="auto"/>
              <w:jc w:val="center"/>
              <w:rPr>
                <w:bCs/>
                <w:sz w:val="20"/>
                <w:szCs w:val="28"/>
              </w:rPr>
            </w:pPr>
            <w:r w:rsidRPr="0093796B">
              <w:rPr>
                <w:bCs/>
                <w:sz w:val="20"/>
                <w:szCs w:val="28"/>
              </w:rPr>
              <w:t>Римское право</w:t>
            </w:r>
          </w:p>
        </w:tc>
        <w:tc>
          <w:tcPr>
            <w:tcW w:w="0" w:type="auto"/>
            <w:shd w:val="clear" w:color="auto" w:fill="auto"/>
          </w:tcPr>
          <w:p w:rsidR="003362E4" w:rsidRPr="0093796B" w:rsidRDefault="003362E4" w:rsidP="0093796B">
            <w:pPr>
              <w:pStyle w:val="afb"/>
              <w:suppressLineNumbers w:val="0"/>
              <w:spacing w:line="360" w:lineRule="auto"/>
              <w:jc w:val="center"/>
              <w:rPr>
                <w:bCs/>
                <w:sz w:val="20"/>
                <w:szCs w:val="28"/>
              </w:rPr>
            </w:pPr>
            <w:r w:rsidRPr="0093796B">
              <w:rPr>
                <w:bCs/>
                <w:sz w:val="20"/>
                <w:szCs w:val="28"/>
              </w:rPr>
              <w:t>Законодательство РФ</w:t>
            </w:r>
          </w:p>
        </w:tc>
      </w:tr>
      <w:tr w:rsidR="003362E4" w:rsidRPr="0093796B" w:rsidTr="0093796B">
        <w:trPr>
          <w:jc w:val="center"/>
        </w:trPr>
        <w:tc>
          <w:tcPr>
            <w:tcW w:w="0" w:type="auto"/>
            <w:shd w:val="clear" w:color="auto" w:fill="auto"/>
          </w:tcPr>
          <w:p w:rsidR="003362E4" w:rsidRPr="0093796B" w:rsidRDefault="003362E4" w:rsidP="0093796B">
            <w:pPr>
              <w:spacing w:line="360" w:lineRule="auto"/>
              <w:textAlignment w:val="top"/>
              <w:rPr>
                <w:sz w:val="20"/>
                <w:szCs w:val="28"/>
              </w:rPr>
            </w:pPr>
            <w:r w:rsidRPr="0093796B">
              <w:rPr>
                <w:sz w:val="20"/>
                <w:szCs w:val="28"/>
              </w:rPr>
              <w:t xml:space="preserve"> Римское право производит деление населения на свободных (liber) и рабов (servus). Правовое отношение отельных категорий населения: патриции (patritii), плебеи (plebs), клиенты (clientella).</w:t>
            </w:r>
          </w:p>
          <w:p w:rsidR="003362E4" w:rsidRPr="0093796B" w:rsidRDefault="003362E4" w:rsidP="0093796B">
            <w:pPr>
              <w:spacing w:line="360" w:lineRule="auto"/>
              <w:textAlignment w:val="top"/>
              <w:rPr>
                <w:sz w:val="20"/>
                <w:szCs w:val="28"/>
              </w:rPr>
            </w:pPr>
            <w:r w:rsidRPr="0093796B">
              <w:rPr>
                <w:sz w:val="20"/>
                <w:szCs w:val="28"/>
              </w:rPr>
              <w:t>частное право распадается на три вида, так как оно состоит из законов естественного права (ius naturale), или общенародного (ius gentium), или цивильного.</w:t>
            </w:r>
          </w:p>
          <w:p w:rsidR="003362E4" w:rsidRPr="0093796B" w:rsidRDefault="003362E4" w:rsidP="0093796B">
            <w:pPr>
              <w:spacing w:line="360" w:lineRule="auto"/>
              <w:textAlignment w:val="top"/>
              <w:rPr>
                <w:sz w:val="20"/>
                <w:szCs w:val="28"/>
              </w:rPr>
            </w:pPr>
            <w:r w:rsidRPr="0093796B">
              <w:rPr>
                <w:sz w:val="20"/>
                <w:szCs w:val="28"/>
              </w:rPr>
              <w:t>По естественному праву все люди рождались свободными.</w:t>
            </w:r>
          </w:p>
          <w:p w:rsidR="003362E4" w:rsidRPr="0093796B" w:rsidRDefault="003362E4" w:rsidP="0093796B">
            <w:pPr>
              <w:spacing w:line="360" w:lineRule="auto"/>
              <w:textAlignment w:val="top"/>
              <w:rPr>
                <w:sz w:val="20"/>
                <w:szCs w:val="28"/>
              </w:rPr>
            </w:pPr>
            <w:r w:rsidRPr="0093796B">
              <w:rPr>
                <w:sz w:val="20"/>
                <w:szCs w:val="28"/>
              </w:rPr>
              <w:t>Цивильное право. Все народы, по мысли римлян, которые управляются законами и обычаями, пользуются частью - своим собственным правом, частью - правом, общим для всех. Право, которое установил у себя каждый народ сам, есть его собственное право, цивильное право, как право, свойственное обществу граждан.</w:t>
            </w:r>
          </w:p>
          <w:p w:rsidR="003362E4" w:rsidRPr="0093796B" w:rsidRDefault="003362E4" w:rsidP="0093796B">
            <w:pPr>
              <w:spacing w:line="360" w:lineRule="auto"/>
              <w:textAlignment w:val="top"/>
              <w:rPr>
                <w:sz w:val="20"/>
                <w:szCs w:val="28"/>
              </w:rPr>
            </w:pPr>
            <w:r w:rsidRPr="0093796B">
              <w:rPr>
                <w:sz w:val="20"/>
                <w:szCs w:val="28"/>
              </w:rPr>
              <w:t>Право народов. По определению римлян, "право, которое между всеми людьми установил естественный разум, оберегается у всех народов во все времена и называется общенародным как право, которым пользуются все народы</w:t>
            </w:r>
          </w:p>
        </w:tc>
        <w:tc>
          <w:tcPr>
            <w:tcW w:w="0" w:type="auto"/>
            <w:shd w:val="clear" w:color="auto" w:fill="auto"/>
          </w:tcPr>
          <w:p w:rsidR="003362E4" w:rsidRPr="0093796B" w:rsidRDefault="003362E4" w:rsidP="0093796B">
            <w:pPr>
              <w:spacing w:line="360" w:lineRule="auto"/>
              <w:rPr>
                <w:sz w:val="20"/>
                <w:szCs w:val="28"/>
              </w:rPr>
            </w:pPr>
            <w:r w:rsidRPr="0093796B">
              <w:rPr>
                <w:sz w:val="20"/>
                <w:szCs w:val="28"/>
              </w:rPr>
              <w:t>Российская Федерация - Россия есть демократическое федеративное правовое государство с республиканской формой правления. Человек, его права и свободы являются высшей ценностью. Признание, соблюдение и защита прав и свобод человека и гражданина - обязанность государства.</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textAlignment w:val="top"/>
              <w:rPr>
                <w:b w:val="0"/>
                <w:color w:val="auto"/>
                <w:sz w:val="20"/>
                <w:szCs w:val="28"/>
              </w:rPr>
            </w:pPr>
            <w:r w:rsidRPr="0093796B">
              <w:rPr>
                <w:b w:val="0"/>
                <w:color w:val="auto"/>
                <w:sz w:val="20"/>
                <w:szCs w:val="28"/>
              </w:rPr>
              <w:t>Формы защиты прав.</w:t>
            </w:r>
          </w:p>
        </w:tc>
      </w:tr>
      <w:tr w:rsidR="003362E4" w:rsidRPr="0093796B" w:rsidTr="0093796B">
        <w:trPr>
          <w:jc w:val="center"/>
        </w:trPr>
        <w:tc>
          <w:tcPr>
            <w:tcW w:w="0" w:type="auto"/>
            <w:shd w:val="clear" w:color="auto" w:fill="auto"/>
          </w:tcPr>
          <w:p w:rsidR="003362E4" w:rsidRPr="0093796B" w:rsidRDefault="003362E4" w:rsidP="0093796B">
            <w:pPr>
              <w:pStyle w:val="1"/>
              <w:numPr>
                <w:ilvl w:val="0"/>
                <w:numId w:val="0"/>
              </w:numPr>
              <w:spacing w:before="0" w:after="0" w:line="360" w:lineRule="auto"/>
              <w:jc w:val="both"/>
              <w:textAlignment w:val="top"/>
              <w:rPr>
                <w:b w:val="0"/>
                <w:bCs w:val="0"/>
                <w:color w:val="auto"/>
                <w:sz w:val="20"/>
                <w:szCs w:val="28"/>
              </w:rPr>
            </w:pPr>
            <w:r w:rsidRPr="0093796B">
              <w:rPr>
                <w:b w:val="0"/>
                <w:bCs w:val="0"/>
                <w:color w:val="auto"/>
                <w:sz w:val="20"/>
                <w:szCs w:val="28"/>
              </w:rPr>
              <w:t>Самоуправство в тесном смысле - самовольное удовлетворение какого-либо действительного или мнимого права путем насилия над личностью или имуществом другого лица.</w:t>
            </w:r>
          </w:p>
          <w:p w:rsidR="003362E4" w:rsidRPr="0093796B" w:rsidRDefault="003362E4" w:rsidP="0093796B">
            <w:pPr>
              <w:spacing w:line="360" w:lineRule="auto"/>
              <w:textAlignment w:val="top"/>
              <w:rPr>
                <w:sz w:val="20"/>
                <w:szCs w:val="28"/>
              </w:rPr>
            </w:pPr>
            <w:r w:rsidRPr="0093796B">
              <w:rPr>
                <w:sz w:val="20"/>
                <w:szCs w:val="28"/>
              </w:rPr>
              <w:t>Самозащита может выступать в форме необходимой обороны или крайней необходимости.</w:t>
            </w:r>
          </w:p>
          <w:p w:rsidR="003362E4" w:rsidRPr="0093796B" w:rsidRDefault="003362E4" w:rsidP="0093796B">
            <w:pPr>
              <w:spacing w:line="360" w:lineRule="auto"/>
              <w:textAlignment w:val="top"/>
              <w:rPr>
                <w:sz w:val="20"/>
                <w:szCs w:val="28"/>
              </w:rPr>
            </w:pPr>
            <w:r w:rsidRPr="0093796B">
              <w:rPr>
                <w:sz w:val="20"/>
                <w:szCs w:val="28"/>
              </w:rPr>
              <w:t>Необходимая оборона допускалась всегда и рассматривалась как дозволенное отражение насилия силой.</w:t>
            </w:r>
          </w:p>
          <w:p w:rsidR="003362E4" w:rsidRPr="0093796B" w:rsidRDefault="003362E4" w:rsidP="0093796B">
            <w:pPr>
              <w:spacing w:line="360" w:lineRule="auto"/>
              <w:textAlignment w:val="top"/>
              <w:rPr>
                <w:sz w:val="20"/>
                <w:szCs w:val="28"/>
              </w:rPr>
            </w:pPr>
            <w:r w:rsidRPr="0093796B">
              <w:rPr>
                <w:sz w:val="20"/>
                <w:szCs w:val="28"/>
              </w:rPr>
              <w:t>Крайняя необходимость (или крайняя нужда) имеет место в том случае, когда приходится жертвовать каким-нибудь менее ценным благом для сохранения более ценного.</w:t>
            </w:r>
          </w:p>
          <w:p w:rsidR="003362E4" w:rsidRPr="0093796B" w:rsidRDefault="003362E4" w:rsidP="0093796B">
            <w:pPr>
              <w:spacing w:line="360" w:lineRule="auto"/>
              <w:textAlignment w:val="top"/>
              <w:rPr>
                <w:sz w:val="20"/>
                <w:szCs w:val="28"/>
              </w:rPr>
            </w:pPr>
            <w:r w:rsidRPr="0093796B">
              <w:rPr>
                <w:sz w:val="20"/>
                <w:szCs w:val="28"/>
              </w:rPr>
              <w:t>Самовольное удовлетворение какого-либо требования, насильственное исполнение обязательств по римскому праву было запрещено.</w:t>
            </w:r>
          </w:p>
          <w:p w:rsidR="003362E4" w:rsidRPr="0093796B" w:rsidRDefault="003362E4" w:rsidP="0093796B">
            <w:pPr>
              <w:spacing w:line="360" w:lineRule="auto"/>
              <w:textAlignment w:val="top"/>
              <w:rPr>
                <w:sz w:val="20"/>
                <w:szCs w:val="28"/>
              </w:rPr>
            </w:pPr>
            <w:r w:rsidRPr="0093796B">
              <w:rPr>
                <w:sz w:val="20"/>
                <w:szCs w:val="28"/>
              </w:rPr>
              <w:t>Государственная защита частных прав</w:t>
            </w:r>
          </w:p>
          <w:p w:rsidR="003362E4" w:rsidRPr="0093796B" w:rsidRDefault="003362E4" w:rsidP="0093796B">
            <w:pPr>
              <w:spacing w:line="360" w:lineRule="auto"/>
              <w:rPr>
                <w:sz w:val="20"/>
                <w:szCs w:val="28"/>
              </w:rPr>
            </w:pPr>
            <w:r w:rsidRPr="0093796B">
              <w:rPr>
                <w:sz w:val="20"/>
                <w:szCs w:val="28"/>
              </w:rPr>
              <w:t>Государственные судебные магистраты наделялись юрисдикцией - правом организовывать для разрешения спора судебное разбирательство присяжных судей.</w:t>
            </w:r>
          </w:p>
          <w:p w:rsidR="003362E4" w:rsidRPr="0093796B" w:rsidRDefault="003362E4" w:rsidP="0093796B">
            <w:pPr>
              <w:spacing w:line="360" w:lineRule="auto"/>
              <w:rPr>
                <w:sz w:val="20"/>
                <w:szCs w:val="28"/>
              </w:rPr>
            </w:pPr>
            <w:r w:rsidRPr="0093796B">
              <w:rPr>
                <w:sz w:val="20"/>
                <w:szCs w:val="28"/>
              </w:rPr>
              <w:t>Судебное разбирательство между римскими гражданами считалось законным (iudicium legitimum), если оно было организовано в Риме или в пределах первого помильного камня от Рима (domi) с участием одного судьи - римского гражданина. Всякое другое разбирательство считалось вытекающим непосредственно из высшей власти (iudicia imperio continenta), и к этой юрисдикции общие процессуальные правила не применялись.</w:t>
            </w:r>
          </w:p>
          <w:p w:rsidR="003362E4" w:rsidRPr="0093796B" w:rsidRDefault="003362E4" w:rsidP="0093796B">
            <w:pPr>
              <w:spacing w:line="360" w:lineRule="auto"/>
              <w:rPr>
                <w:sz w:val="20"/>
                <w:szCs w:val="28"/>
              </w:rPr>
            </w:pPr>
            <w:r w:rsidRPr="0093796B">
              <w:rPr>
                <w:sz w:val="20"/>
                <w:szCs w:val="28"/>
              </w:rPr>
              <w:t>Судьями могли быть взрослые римские граждане, внесенные в особые списки. Функционировал судья либо единолично, либо в коллегии и назначался претором индивидуально для каждого дела.</w:t>
            </w:r>
          </w:p>
          <w:p w:rsidR="003362E4" w:rsidRPr="0093796B" w:rsidRDefault="003362E4" w:rsidP="0093796B">
            <w:pPr>
              <w:spacing w:line="360" w:lineRule="auto"/>
              <w:rPr>
                <w:sz w:val="20"/>
                <w:szCs w:val="28"/>
              </w:rPr>
            </w:pPr>
            <w:r w:rsidRPr="0093796B">
              <w:rPr>
                <w:sz w:val="20"/>
                <w:szCs w:val="28"/>
              </w:rPr>
              <w:t>Гражданский процесс в Риме затрагивал две группы вопросов: организацию и функционирование правосудия.</w:t>
            </w:r>
          </w:p>
          <w:p w:rsidR="003362E4" w:rsidRPr="0093796B" w:rsidRDefault="003362E4" w:rsidP="0093796B">
            <w:pPr>
              <w:spacing w:line="360" w:lineRule="auto"/>
              <w:textAlignment w:val="top"/>
              <w:rPr>
                <w:sz w:val="20"/>
                <w:szCs w:val="28"/>
              </w:rPr>
            </w:pPr>
            <w:r w:rsidRPr="0093796B">
              <w:rPr>
                <w:sz w:val="20"/>
                <w:szCs w:val="28"/>
              </w:rPr>
              <w:t>В Риме существовало три формы (вида) гражданского процесса.</w:t>
            </w:r>
          </w:p>
          <w:p w:rsidR="003362E4" w:rsidRPr="0093796B" w:rsidRDefault="003362E4" w:rsidP="0093796B">
            <w:pPr>
              <w:pStyle w:val="1"/>
              <w:numPr>
                <w:ilvl w:val="0"/>
                <w:numId w:val="0"/>
              </w:numPr>
              <w:spacing w:before="0" w:after="0" w:line="360" w:lineRule="auto"/>
              <w:jc w:val="both"/>
              <w:textAlignment w:val="top"/>
              <w:rPr>
                <w:b w:val="0"/>
                <w:bCs w:val="0"/>
                <w:color w:val="auto"/>
                <w:sz w:val="20"/>
                <w:szCs w:val="28"/>
              </w:rPr>
            </w:pPr>
            <w:r w:rsidRPr="0093796B">
              <w:rPr>
                <w:b w:val="0"/>
                <w:bCs w:val="0"/>
                <w:color w:val="auto"/>
                <w:sz w:val="20"/>
                <w:szCs w:val="28"/>
              </w:rPr>
              <w:t>Виды гражданского процесса.</w:t>
            </w:r>
          </w:p>
          <w:p w:rsidR="003362E4" w:rsidRPr="0093796B" w:rsidRDefault="003362E4" w:rsidP="0093796B">
            <w:pPr>
              <w:spacing w:line="360" w:lineRule="auto"/>
              <w:rPr>
                <w:sz w:val="20"/>
                <w:szCs w:val="28"/>
              </w:rPr>
            </w:pPr>
            <w:r w:rsidRPr="0093796B">
              <w:rPr>
                <w:sz w:val="20"/>
                <w:szCs w:val="28"/>
              </w:rPr>
              <w:t>К основным чертам легисакционного процесса относятся следующие:</w:t>
            </w:r>
          </w:p>
          <w:p w:rsidR="003362E4" w:rsidRPr="0093796B" w:rsidRDefault="003362E4" w:rsidP="0093796B">
            <w:pPr>
              <w:spacing w:line="360" w:lineRule="auto"/>
              <w:rPr>
                <w:sz w:val="20"/>
                <w:szCs w:val="28"/>
              </w:rPr>
            </w:pPr>
            <w:r w:rsidRPr="0093796B">
              <w:rPr>
                <w:sz w:val="20"/>
                <w:szCs w:val="28"/>
              </w:rPr>
              <w:t>1) он являлся обычным (ordo) процессом, делился на две стадии: in iure - перед магистратом и apud indicem (in iudicio) - перед судом; в нем существовали дополнительные элементы, предусматривающие участие частных лиц, благодаря которым он назывался также "частным судопроизводством" (ordo indiciorum privatorum); все виды leges actiones вводились и регулировались законом (почти все - Законом XII Таблиц) и относились к цивильным искам строгого права;</w:t>
            </w:r>
          </w:p>
          <w:p w:rsidR="003362E4" w:rsidRPr="0093796B" w:rsidRDefault="003362E4" w:rsidP="0093796B">
            <w:pPr>
              <w:spacing w:line="360" w:lineRule="auto"/>
              <w:rPr>
                <w:sz w:val="20"/>
                <w:szCs w:val="28"/>
              </w:rPr>
            </w:pPr>
            <w:r w:rsidRPr="0093796B">
              <w:rPr>
                <w:sz w:val="20"/>
                <w:szCs w:val="28"/>
              </w:rPr>
              <w:t>2) строгий формализм; процесс обставлялся ритуальными формами и жестами, и малейшее отступление от этого порядка приводило к проигрышу дела;</w:t>
            </w:r>
          </w:p>
          <w:p w:rsidR="003362E4" w:rsidRPr="0093796B" w:rsidRDefault="003362E4" w:rsidP="0093796B">
            <w:pPr>
              <w:spacing w:line="360" w:lineRule="auto"/>
              <w:rPr>
                <w:sz w:val="20"/>
                <w:szCs w:val="28"/>
              </w:rPr>
            </w:pPr>
            <w:r w:rsidRPr="0093796B">
              <w:rPr>
                <w:sz w:val="20"/>
                <w:szCs w:val="28"/>
              </w:rPr>
              <w:t>3) исковое требование (petitio) отклонялось, если расходилось с тем, что был должен ответчик (plus petitio);</w:t>
            </w:r>
          </w:p>
          <w:p w:rsidR="003362E4" w:rsidRPr="0093796B" w:rsidRDefault="003362E4" w:rsidP="0093796B">
            <w:pPr>
              <w:spacing w:line="360" w:lineRule="auto"/>
              <w:rPr>
                <w:sz w:val="20"/>
                <w:szCs w:val="28"/>
              </w:rPr>
            </w:pPr>
            <w:r w:rsidRPr="0093796B">
              <w:rPr>
                <w:sz w:val="20"/>
                <w:szCs w:val="28"/>
              </w:rPr>
              <w:t>4) органами легисакционного процесса на стадии in iure являлись в основном преторы (городские и перегринские), эдилы и некоторые другие магистраты. На стадии apud iudicem ими были судьи, арбитры, рекуператоры и постоянные судьи.</w:t>
            </w:r>
          </w:p>
          <w:p w:rsidR="003362E4" w:rsidRPr="0093796B" w:rsidRDefault="003362E4" w:rsidP="0093796B">
            <w:pPr>
              <w:spacing w:line="360" w:lineRule="auto"/>
              <w:textAlignment w:val="top"/>
              <w:rPr>
                <w:sz w:val="20"/>
                <w:szCs w:val="28"/>
              </w:rPr>
            </w:pPr>
            <w:r w:rsidRPr="0093796B">
              <w:rPr>
                <w:sz w:val="20"/>
                <w:szCs w:val="28"/>
              </w:rPr>
              <w:t>Судья (iudex unus или iudex privatus) являлся частным лицом, римским гражданином. Судьями могли назначаться лица, имена которых были занесены в списки судей.</w:t>
            </w:r>
          </w:p>
        </w:tc>
        <w:tc>
          <w:tcPr>
            <w:tcW w:w="0" w:type="auto"/>
            <w:shd w:val="clear" w:color="auto" w:fill="auto"/>
          </w:tcPr>
          <w:p w:rsidR="003362E4" w:rsidRPr="0093796B" w:rsidRDefault="003362E4" w:rsidP="0093796B">
            <w:pPr>
              <w:spacing w:line="360" w:lineRule="auto"/>
              <w:textAlignment w:val="top"/>
              <w:rPr>
                <w:sz w:val="20"/>
                <w:szCs w:val="28"/>
              </w:rPr>
            </w:pPr>
            <w:r w:rsidRPr="0093796B">
              <w:rPr>
                <w:sz w:val="20"/>
                <w:szCs w:val="28"/>
              </w:rPr>
              <w:t>"Задачами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 (ст. 2 УК РФ)1.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2. Судебная власть самостоятельна и действует независимо от законодательной и исполнительной властей.</w:t>
            </w:r>
          </w:p>
          <w:p w:rsidR="003362E4" w:rsidRPr="0093796B" w:rsidRDefault="003362E4" w:rsidP="0093796B">
            <w:pPr>
              <w:spacing w:line="360" w:lineRule="auto"/>
              <w:textAlignment w:val="top"/>
              <w:rPr>
                <w:sz w:val="20"/>
                <w:szCs w:val="28"/>
              </w:rPr>
            </w:pPr>
            <w:r w:rsidRPr="0093796B">
              <w:rPr>
                <w:sz w:val="20"/>
                <w:szCs w:val="28"/>
              </w:rPr>
              <w:t>3. Судебная власть осуществляется посредством конституционного, гражданского, административного и уголовного судопроизводства." (ФЗ "О судебной системе РФ"Принят Гос Думой 26 октября 1996 г. Одобрен Советом Федерации 26 декабря 1996 г.)</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"Статья 5. Самостоятельность судов и независимость судей</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1. Суды осуществляют судебную власть самостоятельно, независимо от чьей бы то ни было воли, подчиняясь только Конституции Российской Федерации и закону.</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2. Судьи, присяжные, народные и арбитражные заседатели, участвующие в осуществлении правосудия, независимы и подчиняются только Конституции Российской Федерации и закону. Гарантии их независимости устанавливаются Конституцией Российской Федерации и федеральным законом.</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3. Суд, установив при рассмотрении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4. В Российской Федерации не могут издаваться законы и иные нормативные правовые акты, отменяющие или умаляющие самостоятельность судов, независимость судей.</w:t>
            </w:r>
          </w:p>
          <w:p w:rsidR="003362E4" w:rsidRPr="0093796B" w:rsidRDefault="003362E4" w:rsidP="0093796B">
            <w:pPr>
              <w:pStyle w:val="ConsPlusNormal"/>
              <w:widowControl/>
              <w:spacing w:line="360" w:lineRule="auto"/>
              <w:ind w:firstLine="0"/>
              <w:jc w:val="both"/>
              <w:textAlignment w:val="top"/>
              <w:rPr>
                <w:rFonts w:ascii="Times New Roman" w:hAnsi="Times New Roman"/>
                <w:szCs w:val="28"/>
              </w:rPr>
            </w:pPr>
            <w:r w:rsidRPr="0093796B">
              <w:rPr>
                <w:rFonts w:ascii="Times New Roman" w:hAnsi="Times New Roman"/>
                <w:szCs w:val="28"/>
              </w:rPr>
              <w:t>5. Лица, виновные в оказании незаконного воздействия на судей, присяжных, народных и арбитражных заседателей, участвующих в осуществлении правосудия, а также в ином вмешательстве в деятельность суда, несут ответственность, предусмотренную федеральным законом. Присвоение властных полномочий суда наказывается в соответствии с уголовным законом."(ФЗ "О судебной системе РФ"Принят Гос Думой 26 октября 1996 г. Одобрен Советом Федерации 26 декабря 1996 г.)</w:t>
            </w:r>
          </w:p>
        </w:tc>
      </w:tr>
      <w:tr w:rsidR="003362E4" w:rsidRPr="0093796B" w:rsidTr="0093796B">
        <w:trPr>
          <w:jc w:val="center"/>
        </w:trPr>
        <w:tc>
          <w:tcPr>
            <w:tcW w:w="0" w:type="auto"/>
            <w:gridSpan w:val="2"/>
            <w:shd w:val="clear" w:color="auto" w:fill="auto"/>
          </w:tcPr>
          <w:p w:rsidR="003362E4" w:rsidRPr="0093796B" w:rsidRDefault="003362E4" w:rsidP="0093796B">
            <w:pPr>
              <w:spacing w:line="360" w:lineRule="auto"/>
              <w:jc w:val="center"/>
              <w:textAlignment w:val="top"/>
              <w:rPr>
                <w:bCs/>
                <w:sz w:val="20"/>
                <w:szCs w:val="28"/>
              </w:rPr>
            </w:pPr>
            <w:r w:rsidRPr="0093796B">
              <w:rPr>
                <w:bCs/>
                <w:sz w:val="20"/>
                <w:szCs w:val="28"/>
              </w:rPr>
              <w:t>Деликт. Обязательства по возмещению вреда.</w:t>
            </w:r>
          </w:p>
        </w:tc>
      </w:tr>
      <w:tr w:rsidR="003362E4" w:rsidRPr="0093796B" w:rsidTr="0093796B">
        <w:trPr>
          <w:jc w:val="center"/>
        </w:trPr>
        <w:tc>
          <w:tcPr>
            <w:tcW w:w="0" w:type="auto"/>
            <w:shd w:val="clear" w:color="auto" w:fill="auto"/>
          </w:tcPr>
          <w:p w:rsidR="003362E4" w:rsidRPr="0093796B" w:rsidRDefault="003362E4" w:rsidP="0093796B">
            <w:pPr>
              <w:spacing w:line="360" w:lineRule="auto"/>
              <w:textAlignment w:val="top"/>
              <w:rPr>
                <w:sz w:val="20"/>
                <w:szCs w:val="28"/>
              </w:rPr>
            </w:pPr>
            <w:r w:rsidRPr="0093796B">
              <w:rPr>
                <w:sz w:val="20"/>
                <w:szCs w:val="28"/>
              </w:rPr>
              <w:t>Деликт - это противоправное действие, правонарушение.</w:t>
            </w:r>
          </w:p>
          <w:p w:rsidR="003362E4" w:rsidRPr="0093796B" w:rsidRDefault="003362E4" w:rsidP="0093796B">
            <w:pPr>
              <w:spacing w:line="360" w:lineRule="auto"/>
              <w:textAlignment w:val="top"/>
              <w:rPr>
                <w:sz w:val="20"/>
                <w:szCs w:val="28"/>
              </w:rPr>
            </w:pPr>
            <w:r w:rsidRPr="0093796B">
              <w:rPr>
                <w:sz w:val="20"/>
                <w:szCs w:val="28"/>
              </w:rPr>
              <w:t>В зависимости от последствий, связанных с деликтами, они разделялись в римском праве на публичные деликты, delicta publica, и частные, delicta privata. Публичными деликтами были те, которые признавались нарушающими интересы государства в целом и влекли за собою телесное наказание, а иногда и смертную казнь - crimina capitalia - или имущественное взыскание, по общему правилу, поступавшее в доход государства. Дела об этих деликтах были подведомственны особым уголовным судам и разрешались по специальным правилам судопроизводства.</w:t>
            </w:r>
          </w:p>
          <w:p w:rsidR="003362E4" w:rsidRPr="0093796B" w:rsidRDefault="003362E4" w:rsidP="0093796B">
            <w:pPr>
              <w:spacing w:line="360" w:lineRule="auto"/>
              <w:textAlignment w:val="top"/>
              <w:rPr>
                <w:sz w:val="20"/>
                <w:szCs w:val="28"/>
              </w:rPr>
            </w:pPr>
            <w:r w:rsidRPr="0093796B">
              <w:rPr>
                <w:sz w:val="20"/>
                <w:szCs w:val="28"/>
              </w:rPr>
              <w:t>Частные деликты рассматривались как посягательства только на интересы частных лиц; иски из таких деликтов предъявлялись потерпевшими частными лицами. Денежные штрафы, на взыскание которых были направлены эти иски, поступали потерпевшему и взыскивались в общем порядке, установленном для разрешения имущественных споров. В том же порядке рассматривались и дела о тех delicta privata, которые в древнейшее время влекли за собою телесное наказание.</w:t>
            </w:r>
          </w:p>
          <w:p w:rsidR="003362E4" w:rsidRPr="0093796B" w:rsidRDefault="003362E4" w:rsidP="0093796B">
            <w:pPr>
              <w:spacing w:line="360" w:lineRule="auto"/>
              <w:textAlignment w:val="top"/>
              <w:rPr>
                <w:sz w:val="20"/>
                <w:szCs w:val="28"/>
              </w:rPr>
            </w:pPr>
            <w:r w:rsidRPr="0093796B">
              <w:rPr>
                <w:sz w:val="20"/>
                <w:szCs w:val="28"/>
              </w:rPr>
              <w:t>Деяние признавалось деликтом лишь при существовании соответствующей особой нормы о данном роде деяний, - если оно было отнесено к числу деликтов законом или преторским правом. Существовал и последовательно пополнялся круг деликтов, но не было единого понятия деликта. В этом смысле ход развития обязательств из деликтов родственен процессу развития договорных обязательств</w:t>
            </w:r>
          </w:p>
          <w:p w:rsidR="003362E4" w:rsidRPr="0093796B" w:rsidRDefault="003362E4" w:rsidP="0093796B">
            <w:pPr>
              <w:spacing w:line="360" w:lineRule="auto"/>
              <w:textAlignment w:val="top"/>
              <w:rPr>
                <w:sz w:val="20"/>
                <w:szCs w:val="28"/>
              </w:rPr>
            </w:pPr>
            <w:r w:rsidRPr="0093796B">
              <w:rPr>
                <w:sz w:val="20"/>
                <w:szCs w:val="28"/>
              </w:rPr>
              <w:t>Частным правонарушением в Риме называлось такое правонарушение, которое рассматривалось как нарушение главным образом прав и интересов отдельных частных лиц, а не государства в целом (в отличие от уголовного преступления) и поэтому порождало обязательство лица, совершившего деликт (частное правонарушение), уплатить потерпевшему штраф или по крайней мере возместить убытки.</w:t>
            </w:r>
          </w:p>
          <w:p w:rsidR="003362E4" w:rsidRPr="0093796B" w:rsidRDefault="003362E4" w:rsidP="0093796B">
            <w:pPr>
              <w:spacing w:line="360" w:lineRule="auto"/>
              <w:textAlignment w:val="top"/>
              <w:rPr>
                <w:sz w:val="20"/>
                <w:szCs w:val="28"/>
              </w:rPr>
            </w:pPr>
            <w:r w:rsidRPr="0093796B">
              <w:rPr>
                <w:sz w:val="20"/>
                <w:szCs w:val="28"/>
              </w:rPr>
              <w:t>Виды частных деликтов: - Iuiuria (неправомерное действие) - в специальном смысле - личная обида.</w:t>
            </w:r>
          </w:p>
          <w:p w:rsidR="003362E4" w:rsidRPr="0093796B" w:rsidRDefault="003362E4" w:rsidP="0093796B">
            <w:pPr>
              <w:spacing w:line="360" w:lineRule="auto"/>
              <w:textAlignment w:val="top"/>
              <w:rPr>
                <w:sz w:val="20"/>
                <w:szCs w:val="28"/>
              </w:rPr>
            </w:pPr>
            <w:r w:rsidRPr="0093796B">
              <w:rPr>
                <w:sz w:val="20"/>
                <w:szCs w:val="28"/>
              </w:rPr>
              <w:t xml:space="preserve">- Furtum (кража) - под эту категорию попадали и те деликты, которые в современном праве именуются кражей. Таким образом, к futrum относилась всякое противозаконное корыстное посягательство на чужую вещь; - Damnum iniuria datum (неправомерное уничтожение или повреждение чужих вещей)В классическом римском праве инюрма деликта была обобщена,деянием являлось только всякое умышленное противоправное нанесение личной обиды. При этом с одной стороны, понятие деликта было расширено, поскольку инюрма больше не ограничивалось обидой действием, но охватывало всякое оскорбление; а с другой стороны - сужено, поскольку было выдвинуто в качестве необходимого элемента намерения обидеть. Изменилась и санкция деликта: на место фиксированных сумм штрафа было введено определение штрафа судом в каждом отдельном случае в зависимости от обстоятельств дела. </w:t>
            </w:r>
          </w:p>
        </w:tc>
        <w:tc>
          <w:tcPr>
            <w:tcW w:w="0" w:type="auto"/>
            <w:shd w:val="clear" w:color="auto" w:fill="auto"/>
          </w:tcPr>
          <w:p w:rsidR="003362E4" w:rsidRPr="0093796B" w:rsidRDefault="003362E4" w:rsidP="0093796B">
            <w:pPr>
              <w:spacing w:line="360" w:lineRule="auto"/>
              <w:textAlignment w:val="top"/>
              <w:rPr>
                <w:sz w:val="20"/>
                <w:szCs w:val="28"/>
              </w:rPr>
            </w:pPr>
            <w:r w:rsidRPr="0093796B">
              <w:rPr>
                <w:sz w:val="20"/>
                <w:szCs w:val="28"/>
              </w:rPr>
              <w:t>Обязательства по возмещению вреда.</w:t>
            </w:r>
          </w:p>
          <w:p w:rsidR="003362E4" w:rsidRPr="0093796B" w:rsidRDefault="003362E4" w:rsidP="0093796B">
            <w:pPr>
              <w:spacing w:line="360" w:lineRule="auto"/>
              <w:textAlignment w:val="top"/>
              <w:rPr>
                <w:sz w:val="20"/>
                <w:szCs w:val="28"/>
              </w:rPr>
            </w:pPr>
            <w:r w:rsidRPr="0093796B">
              <w:rPr>
                <w:sz w:val="20"/>
                <w:szCs w:val="28"/>
              </w:rPr>
              <w:t>Во-первых, сфера их действий простирается как на имущественные, так и на личные неимущественные отношения, хотя возмещение вреда и носит имущественный характер. Во-вторых, они возникают в результате нарушения прав, носящих абсолютный характер, будь то имущественные права (право собственности, пожизненного наследуемого владения, хозяйственного ведения, оперативного управления и т.д.). В-третьих, обязательства, поскольку нарушено абсолютное право, носит внедоговорный характер, хотя бы право и было нарушено лицом, с которым потерпевший находится (находился) в договорных отношениях. Если вред жизни или здоровью гражданина причинен при исполнении им договорных или иных обязательств, то обязательство, которое возникает в данном случае в следствии причинении вреда, в силу прямого указания закона (ст. 1084 ГК) носит внедоговорный характер. В-четвертых, обязательство направлено на полное возмещение потерпевшим, насколько это возможно, причиненного вреда, кому бы ни был причинен вред, в чем бы он ни выражался и каковы бы ни были способы (формы) возмещения вреда. В-пятых, в случаях предусмотренных законом, обязанность возмещения вреда может быть возложена не только на причинителя вреда, но и на иных лиц. Субъективный состав обязательств из причинения вреда в процессе их развития может претерпеть существенные изменения. В нем может произойти замена как должника, так и кредитора. В частности, такая замена имеет место при суброгации и регрессе. При суброгации к страховщику переходят права кредитора к должнику, ответственному за наступление страхового случая, т. е. страховщик заступает на место кредитора в обязательстве по возмещению вреда (полностью или в части). При регрессе должник в основном обязательстве становится в регрессном обязательстве кредитором. Так, при совместном причинении вреда сопричинители отвечают перед потерпевшим, как правило солидарно. Если одни из них возместит вред, то он становится кредитором по отношению к остальным сопричинителям, которые отвечают перед ним как долевые должники (п. 2 ст. 1081 ГК).</w:t>
            </w:r>
          </w:p>
          <w:p w:rsidR="003362E4" w:rsidRPr="0093796B" w:rsidRDefault="003362E4" w:rsidP="0093796B">
            <w:pPr>
              <w:spacing w:line="360" w:lineRule="auto"/>
              <w:textAlignment w:val="top"/>
              <w:rPr>
                <w:sz w:val="20"/>
                <w:szCs w:val="28"/>
              </w:rPr>
            </w:pPr>
            <w:r w:rsidRPr="0093796B">
              <w:rPr>
                <w:sz w:val="20"/>
                <w:szCs w:val="28"/>
              </w:rPr>
              <w:t>обязательства по возмещению вреда возникают с множественностью лиц, которая может иметь место на стороне как должника, так и кредитора. Возможны обязательства и со смешенной множественностью.</w:t>
            </w:r>
          </w:p>
          <w:p w:rsidR="003362E4" w:rsidRPr="0093796B" w:rsidRDefault="003362E4" w:rsidP="0093796B">
            <w:pPr>
              <w:spacing w:line="360" w:lineRule="auto"/>
              <w:textAlignment w:val="top"/>
              <w:rPr>
                <w:sz w:val="20"/>
                <w:szCs w:val="28"/>
              </w:rPr>
            </w:pPr>
            <w:r w:rsidRPr="0093796B">
              <w:rPr>
                <w:sz w:val="20"/>
                <w:szCs w:val="28"/>
              </w:rPr>
              <w:t>Предметом (объектом) обязательств по возмещению вреда являются действия должника, обеспечивающие наиболее полное, насколько это возможно, восстановление материальных и личных нематериальных благ кредиторов, которым причинен вред. Таким образом, обязательства из причинения вреда могут быть определены как внедоговорные обязательства, возникающие в следствии нарушения имущественных и личных неимущественных прав потерпевшего, носящих абсолютный характер, призванный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w:t>
            </w:r>
          </w:p>
          <w:p w:rsidR="003362E4" w:rsidRPr="0093796B" w:rsidRDefault="003362E4" w:rsidP="0093796B">
            <w:pPr>
              <w:spacing w:line="360" w:lineRule="auto"/>
              <w:textAlignment w:val="top"/>
              <w:rPr>
                <w:sz w:val="20"/>
                <w:szCs w:val="28"/>
              </w:rPr>
            </w:pPr>
            <w:r w:rsidRPr="0093796B">
              <w:rPr>
                <w:sz w:val="20"/>
                <w:szCs w:val="28"/>
              </w:rPr>
              <w:t>Необходимым условием возникновения обязательств из причинения вреда является наличие самого вреда. Под вредом понимается материальный ущерб, который выражается в уменьшении имущества потерпевшего в результате нарушения принадлежащего ему материального права и (или) умалении нематериального блага.</w:t>
            </w:r>
          </w:p>
          <w:p w:rsidR="003362E4" w:rsidRPr="0093796B" w:rsidRDefault="003362E4" w:rsidP="0093796B">
            <w:pPr>
              <w:spacing w:line="360" w:lineRule="auto"/>
              <w:textAlignment w:val="top"/>
              <w:rPr>
                <w:sz w:val="20"/>
                <w:szCs w:val="28"/>
              </w:rPr>
            </w:pPr>
            <w:r w:rsidRPr="0093796B">
              <w:rPr>
                <w:sz w:val="20"/>
                <w:szCs w:val="28"/>
              </w:rPr>
              <w:t>Потерпевший имеет право на компенсацию причиненного ему морального вреда, которая в данном случае осуществляется независимо от вины причинителя ( ст. 1100 ГК). В соответствии со ст.53 Конституции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Среди общих условий деликтной ответственности за вред, причиненный актом власти, наибольшей спецификой обладает противоправность.</w:t>
            </w:r>
          </w:p>
          <w:p w:rsidR="003362E4" w:rsidRPr="0093796B" w:rsidRDefault="003362E4" w:rsidP="0093796B">
            <w:pPr>
              <w:spacing w:line="360" w:lineRule="auto"/>
              <w:textAlignment w:val="top"/>
              <w:rPr>
                <w:sz w:val="20"/>
                <w:szCs w:val="28"/>
              </w:rPr>
            </w:pPr>
            <w:r w:rsidRPr="0093796B">
              <w:rPr>
                <w:sz w:val="20"/>
                <w:szCs w:val="28"/>
              </w:rPr>
              <w:t>Ответственность за вред, причиненный актом управления, не зависит от того, кто выступает в качестве потерпевшего- гражданин или юридическое лицо. Вред, причиненный незаконными актами управления, подлежит возмещению лишь при наличии вины лиц, принявших подобные акты либо, наоборот, нарушивших права граждан или юридических лиц своим бездействием. Вред, причиненный незаконным актом управления, возмещается за счет казны Российской Федерации, казны субъекта Российской Федерации или казны муниципального образования.</w:t>
            </w:r>
          </w:p>
          <w:p w:rsidR="003362E4" w:rsidRPr="0093796B" w:rsidRDefault="003362E4" w:rsidP="0093796B">
            <w:pPr>
              <w:spacing w:line="360" w:lineRule="auto"/>
              <w:textAlignment w:val="top"/>
              <w:rPr>
                <w:sz w:val="20"/>
                <w:szCs w:val="28"/>
              </w:rPr>
            </w:pPr>
            <w:r w:rsidRPr="0093796B">
              <w:rPr>
                <w:sz w:val="20"/>
                <w:szCs w:val="28"/>
              </w:rPr>
              <w:t>Ответственность по деликтному обязательству могут нести лишь лица, способные руководить своими действиями и правильно оценивать их возможные последствия. Такая способность появляется у граждан согласно действующему гражданскому законодательству лишь с 14 лет. Лица не достигшие этого возраста, признаны законом неделиктоспособными. Ответственность за вред, причиненный малолетним, несут оба родителя, в том числе, и тот, который проживает отдельно от ребенка. В отличие от малолетних несовершеннолетние в возрасте от 14 до 18 лет признаются деликтоспособными, а потому самостоятельно несут ответственность за причиненный вред на общих основаниях (п. 1 ст. 1074 ГК).</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rPr>
                <w:b w:val="0"/>
                <w:color w:val="auto"/>
                <w:sz w:val="20"/>
                <w:szCs w:val="28"/>
              </w:rPr>
            </w:pPr>
            <w:r w:rsidRPr="0093796B">
              <w:rPr>
                <w:b w:val="0"/>
                <w:color w:val="auto"/>
                <w:sz w:val="20"/>
                <w:szCs w:val="28"/>
              </w:rPr>
              <w:t>Правоспособность. Утрата и ограничение правоспособности.</w:t>
            </w:r>
          </w:p>
        </w:tc>
      </w:tr>
      <w:tr w:rsidR="003362E4" w:rsidRPr="0093796B" w:rsidTr="0093796B">
        <w:trPr>
          <w:jc w:val="center"/>
        </w:trPr>
        <w:tc>
          <w:tcPr>
            <w:tcW w:w="0" w:type="auto"/>
            <w:shd w:val="clear" w:color="auto" w:fill="auto"/>
          </w:tcPr>
          <w:p w:rsidR="003362E4" w:rsidRPr="0093796B" w:rsidRDefault="003362E4" w:rsidP="0093796B">
            <w:pPr>
              <w:spacing w:line="360" w:lineRule="auto"/>
              <w:rPr>
                <w:sz w:val="20"/>
                <w:szCs w:val="28"/>
              </w:rPr>
            </w:pPr>
            <w:r w:rsidRPr="0093796B">
              <w:rPr>
                <w:sz w:val="20"/>
                <w:szCs w:val="28"/>
              </w:rPr>
              <w:t>Правоспособность (caput) - это свойство лица иметь права и обязанности. Различалась правоспособность в публичном праве (ius publicum) и правоспособность в частном праве (ius privatum).</w:t>
            </w:r>
          </w:p>
          <w:p w:rsidR="003362E4" w:rsidRPr="0093796B" w:rsidRDefault="003362E4" w:rsidP="0093796B">
            <w:pPr>
              <w:spacing w:line="360" w:lineRule="auto"/>
              <w:rPr>
                <w:sz w:val="20"/>
                <w:szCs w:val="28"/>
              </w:rPr>
            </w:pPr>
            <w:r w:rsidRPr="0093796B">
              <w:rPr>
                <w:sz w:val="20"/>
                <w:szCs w:val="28"/>
              </w:rPr>
              <w:t>Правоспособность в области публичного права включала в себя право участвовать в общественной жизни Римского государства, избирать и быть избранным, служить воинами в римских легионах, быть участниками религиозных и светских праздников и т.д.</w:t>
            </w:r>
          </w:p>
          <w:p w:rsidR="003362E4" w:rsidRPr="0093796B" w:rsidRDefault="003362E4" w:rsidP="0093796B">
            <w:pPr>
              <w:spacing w:line="360" w:lineRule="auto"/>
              <w:rPr>
                <w:sz w:val="20"/>
                <w:szCs w:val="28"/>
              </w:rPr>
            </w:pPr>
            <w:r w:rsidRPr="0093796B">
              <w:rPr>
                <w:sz w:val="20"/>
                <w:szCs w:val="28"/>
              </w:rPr>
              <w:t>Частная правоспособность включала в себя право заключения полноценного брака с отцовской властью над детьми (ius conubii) и право участвовать в торговом обороте, совершать сделки (ius commercii).</w:t>
            </w:r>
          </w:p>
          <w:p w:rsidR="003362E4" w:rsidRPr="0093796B" w:rsidRDefault="003362E4" w:rsidP="0093796B">
            <w:pPr>
              <w:spacing w:line="360" w:lineRule="auto"/>
              <w:rPr>
                <w:sz w:val="20"/>
                <w:szCs w:val="28"/>
              </w:rPr>
            </w:pPr>
            <w:r w:rsidRPr="0093796B">
              <w:rPr>
                <w:sz w:val="20"/>
                <w:szCs w:val="28"/>
              </w:rPr>
              <w:t>Изменение правоспособности лица (capitis deminutio) могло иметь место в сторону ее ухудшения при утрате одного из статусов. Различали:</w:t>
            </w:r>
          </w:p>
          <w:p w:rsidR="003362E4" w:rsidRPr="0093796B" w:rsidRDefault="003362E4" w:rsidP="0093796B">
            <w:pPr>
              <w:spacing w:line="360" w:lineRule="auto"/>
              <w:rPr>
                <w:sz w:val="20"/>
                <w:szCs w:val="28"/>
              </w:rPr>
            </w:pPr>
            <w:r w:rsidRPr="0093796B">
              <w:rPr>
                <w:sz w:val="20"/>
                <w:szCs w:val="28"/>
              </w:rPr>
              <w:t>capitis deminutio maxima (максимальное) - если лицо утрачивало состояние свободы, например попадало в плен;</w:t>
            </w:r>
          </w:p>
          <w:p w:rsidR="003362E4" w:rsidRPr="0093796B" w:rsidRDefault="003362E4" w:rsidP="0093796B">
            <w:pPr>
              <w:spacing w:line="360" w:lineRule="auto"/>
              <w:rPr>
                <w:sz w:val="20"/>
                <w:szCs w:val="28"/>
              </w:rPr>
            </w:pPr>
            <w:r w:rsidRPr="0093796B">
              <w:rPr>
                <w:sz w:val="20"/>
                <w:szCs w:val="28"/>
              </w:rPr>
              <w:t>capitis deminutio media (среднее) - если лицо утрачивало римское гражданство, например будучи приговорено к ссылке;</w:t>
            </w:r>
          </w:p>
          <w:p w:rsidR="003362E4" w:rsidRPr="0093796B" w:rsidRDefault="003362E4" w:rsidP="0093796B">
            <w:pPr>
              <w:spacing w:line="360" w:lineRule="auto"/>
              <w:rPr>
                <w:sz w:val="20"/>
                <w:szCs w:val="28"/>
              </w:rPr>
            </w:pPr>
            <w:r w:rsidRPr="0093796B">
              <w:rPr>
                <w:sz w:val="20"/>
                <w:szCs w:val="28"/>
              </w:rPr>
              <w:t>capitis deminutio minima (наименьшее) - если лицо изменяло свое семейное положение, например становясь подвластным вследствие усыновления. Соответственно изменение статуса могло быть и в сторону усиления, улучшения состояния лица.</w:t>
            </w:r>
          </w:p>
          <w:p w:rsidR="003362E4" w:rsidRPr="0093796B" w:rsidRDefault="003362E4" w:rsidP="0093796B">
            <w:pPr>
              <w:spacing w:line="360" w:lineRule="auto"/>
              <w:rPr>
                <w:sz w:val="20"/>
                <w:szCs w:val="28"/>
              </w:rPr>
            </w:pPr>
            <w:r w:rsidRPr="0093796B">
              <w:rPr>
                <w:sz w:val="20"/>
                <w:szCs w:val="28"/>
              </w:rPr>
              <w:t>Правами, составляющими правоспособность (caput) в полном объеме, могли пользоваться только высшие слои римского населения (patricii, nobili, honostiores).</w:t>
            </w:r>
          </w:p>
          <w:p w:rsidR="003362E4" w:rsidRPr="0093796B" w:rsidRDefault="003362E4" w:rsidP="0093796B">
            <w:pPr>
              <w:spacing w:line="360" w:lineRule="auto"/>
              <w:rPr>
                <w:sz w:val="20"/>
                <w:szCs w:val="28"/>
              </w:rPr>
            </w:pPr>
            <w:r w:rsidRPr="0093796B">
              <w:rPr>
                <w:sz w:val="20"/>
                <w:szCs w:val="28"/>
              </w:rPr>
              <w:t>Общие ограничения правоспособности устанавливались для женщин, подвластных детей, варваров, еретиков, отступников, евреев, колонов. Лица определенных профессий не имели права менять занятие и заключать браки с лицами других профессий.</w:t>
            </w:r>
          </w:p>
          <w:p w:rsidR="003362E4" w:rsidRPr="0093796B" w:rsidRDefault="003362E4" w:rsidP="0093796B">
            <w:pPr>
              <w:spacing w:line="360" w:lineRule="auto"/>
              <w:rPr>
                <w:sz w:val="20"/>
                <w:szCs w:val="28"/>
              </w:rPr>
            </w:pPr>
            <w:r w:rsidRPr="0093796B">
              <w:rPr>
                <w:sz w:val="20"/>
                <w:szCs w:val="28"/>
              </w:rPr>
              <w:t>Ограничение дееспособности физических лиц по возрасту</w:t>
            </w:r>
          </w:p>
          <w:p w:rsidR="003362E4" w:rsidRPr="0093796B" w:rsidRDefault="003362E4" w:rsidP="0093796B">
            <w:pPr>
              <w:spacing w:line="360" w:lineRule="auto"/>
              <w:rPr>
                <w:sz w:val="20"/>
                <w:szCs w:val="28"/>
              </w:rPr>
            </w:pPr>
            <w:r w:rsidRPr="0093796B">
              <w:rPr>
                <w:sz w:val="20"/>
                <w:szCs w:val="28"/>
              </w:rPr>
              <w:t>Римское право различало:</w:t>
            </w:r>
          </w:p>
          <w:p w:rsidR="003362E4" w:rsidRPr="0093796B" w:rsidRDefault="003362E4" w:rsidP="0093796B">
            <w:pPr>
              <w:spacing w:line="360" w:lineRule="auto"/>
              <w:rPr>
                <w:sz w:val="20"/>
                <w:szCs w:val="28"/>
              </w:rPr>
            </w:pPr>
            <w:r w:rsidRPr="0093796B">
              <w:rPr>
                <w:sz w:val="20"/>
                <w:szCs w:val="28"/>
              </w:rPr>
              <w:t>малолетние, полностью недееспособные лица (infantes) в возрасте до 7 лет;</w:t>
            </w:r>
          </w:p>
          <w:p w:rsidR="003362E4" w:rsidRPr="0093796B" w:rsidRDefault="003362E4" w:rsidP="0093796B">
            <w:pPr>
              <w:spacing w:line="360" w:lineRule="auto"/>
              <w:rPr>
                <w:sz w:val="20"/>
                <w:szCs w:val="28"/>
              </w:rPr>
            </w:pPr>
            <w:r w:rsidRPr="0093796B">
              <w:rPr>
                <w:sz w:val="20"/>
                <w:szCs w:val="28"/>
              </w:rPr>
              <w:t>несовершеннолетние (impuberes), лица, не достигшие половой зрелости, пубератного возраста - от 7 до 14 лет (для мужчин), 12 лет - для женщин (малолетние лица, вышедшие из детства). Эти лица обладали ограниченной дееспособностью, они имели право совершать только сделки, которые улучшали их имущественное положение;</w:t>
            </w:r>
          </w:p>
          <w:p w:rsidR="003362E4" w:rsidRPr="0093796B" w:rsidRDefault="003362E4" w:rsidP="0093796B">
            <w:pPr>
              <w:spacing w:line="360" w:lineRule="auto"/>
              <w:rPr>
                <w:sz w:val="20"/>
                <w:szCs w:val="28"/>
              </w:rPr>
            </w:pPr>
            <w:r w:rsidRPr="0093796B">
              <w:rPr>
                <w:sz w:val="20"/>
                <w:szCs w:val="28"/>
              </w:rPr>
              <w:t>лица, не достигшие 25 лет (minores).</w:t>
            </w:r>
          </w:p>
          <w:p w:rsidR="003362E4" w:rsidRPr="0093796B" w:rsidRDefault="003362E4" w:rsidP="0093796B">
            <w:pPr>
              <w:spacing w:line="360" w:lineRule="auto"/>
              <w:rPr>
                <w:sz w:val="20"/>
                <w:szCs w:val="28"/>
              </w:rPr>
            </w:pPr>
            <w:r w:rsidRPr="0093796B">
              <w:rPr>
                <w:sz w:val="20"/>
                <w:szCs w:val="28"/>
              </w:rPr>
              <w:t>Мужчины с 14, женщины с 12 лет считались puberes - совершеннолетними.</w:t>
            </w:r>
          </w:p>
          <w:p w:rsidR="003362E4" w:rsidRPr="0093796B" w:rsidRDefault="003362E4" w:rsidP="0093796B">
            <w:pPr>
              <w:spacing w:line="360" w:lineRule="auto"/>
              <w:rPr>
                <w:sz w:val="20"/>
                <w:szCs w:val="28"/>
              </w:rPr>
            </w:pPr>
            <w:r w:rsidRPr="0093796B">
              <w:rPr>
                <w:sz w:val="20"/>
                <w:szCs w:val="28"/>
              </w:rPr>
              <w:t>Классическое право констатировало тот факт, что совершеннолетние 14 (12) лет недостаточно опытны, и претор стал давать реституцию по сделкам лиц моложе 25 лет, когда они в силу своей молодости и неопытности терпели ущерб. И хотя с достижением 14 (12) лет опека над несовершеннолетними прекращалась, лицам моложе 25 лет, но старше 14 (12) лет стали назначать попечителя.</w:t>
            </w:r>
          </w:p>
          <w:p w:rsidR="003362E4" w:rsidRPr="0093796B" w:rsidRDefault="003362E4" w:rsidP="0093796B">
            <w:pPr>
              <w:spacing w:line="360" w:lineRule="auto"/>
              <w:rPr>
                <w:sz w:val="20"/>
                <w:szCs w:val="28"/>
              </w:rPr>
            </w:pPr>
            <w:r w:rsidRPr="0093796B">
              <w:rPr>
                <w:sz w:val="20"/>
                <w:szCs w:val="28"/>
              </w:rPr>
              <w:t>Полное совершеннолетие и полная дееспособность наступали с 25 лет (legitima aеtas). Император мог предоставить несовершеннолетнему возрастную льготу, досрочно делавшую его дееспособным (venia aеtatis); при доминате она предоставлялась только с 20 лет (женщинам - с 18)</w:t>
            </w:r>
          </w:p>
        </w:tc>
        <w:tc>
          <w:tcPr>
            <w:tcW w:w="0" w:type="auto"/>
            <w:shd w:val="clear" w:color="auto" w:fill="auto"/>
          </w:tcPr>
          <w:p w:rsidR="003362E4" w:rsidRPr="0093796B" w:rsidRDefault="003362E4" w:rsidP="0093796B">
            <w:pPr>
              <w:spacing w:line="360" w:lineRule="auto"/>
              <w:rPr>
                <w:sz w:val="20"/>
                <w:szCs w:val="28"/>
              </w:rPr>
            </w:pPr>
            <w:r w:rsidRPr="0093796B">
              <w:rPr>
                <w:sz w:val="20"/>
                <w:szCs w:val="28"/>
              </w:rPr>
              <w:t>Возможность всякого гражданина быть субъектом гражданского права связывается с признанием за ним особого свойства - гражданской правосубъектности - и состоит из двух компонентов: гражданской правоспособности и гражданской дееспособности. Гражданская правосубъектность и образующие ее компоненты неразрывно связаны с гражданином, а потому неотчуждаемы.</w:t>
            </w:r>
          </w:p>
          <w:p w:rsidR="003362E4" w:rsidRPr="0093796B" w:rsidRDefault="003362E4" w:rsidP="0093796B">
            <w:pPr>
              <w:spacing w:line="360" w:lineRule="auto"/>
              <w:rPr>
                <w:sz w:val="20"/>
                <w:szCs w:val="28"/>
              </w:rPr>
            </w:pPr>
            <w:r w:rsidRPr="0093796B">
              <w:rPr>
                <w:sz w:val="20"/>
                <w:szCs w:val="28"/>
              </w:rPr>
              <w:t>Гражданская правоспособность - способность гражданина иметь гражданские права и нести гражданские обязанности.</w:t>
            </w:r>
          </w:p>
          <w:p w:rsidR="003362E4" w:rsidRPr="0093796B" w:rsidRDefault="003362E4" w:rsidP="0093796B">
            <w:pPr>
              <w:spacing w:line="360" w:lineRule="auto"/>
              <w:rPr>
                <w:sz w:val="20"/>
                <w:szCs w:val="28"/>
              </w:rPr>
            </w:pPr>
            <w:r w:rsidRPr="0093796B">
              <w:rPr>
                <w:sz w:val="20"/>
                <w:szCs w:val="28"/>
              </w:rPr>
              <w:t>Гражданская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Моменты возникновения гражданской правоспособности и дееспособности не совпадают. Первая возникает в момент рождения (п. 2 ст. 17 ГК), вторая - позднее, по мере взросления (социализации) гражданина, формирования волевых и интеллектуальных качеств, достижения определенного уровня развития психической зрелости (ст. 21, 26, 28 ГК) и может испытывать различные ограничения вплоть до полного лишения (п. 4 ст. 26, ст. 29, 30 ГК).</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21.</w:t>
            </w:r>
            <w:r w:rsidRPr="0093796B">
              <w:rPr>
                <w:sz w:val="20"/>
                <w:szCs w:val="28"/>
              </w:rPr>
              <w:t xml:space="preserve"> Дееспособность гражданина</w:t>
            </w:r>
          </w:p>
          <w:p w:rsidR="003362E4" w:rsidRPr="0093796B" w:rsidRDefault="003362E4" w:rsidP="0093796B">
            <w:pPr>
              <w:spacing w:line="360" w:lineRule="auto"/>
              <w:rPr>
                <w:sz w:val="20"/>
                <w:szCs w:val="28"/>
              </w:rPr>
            </w:pPr>
            <w:bookmarkStart w:id="0" w:name="sub_21"/>
            <w:bookmarkEnd w:id="0"/>
            <w:r w:rsidRPr="0093796B">
              <w:rPr>
                <w:sz w:val="20"/>
                <w:szCs w:val="28"/>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3362E4" w:rsidRPr="0093796B" w:rsidRDefault="003362E4" w:rsidP="0093796B">
            <w:pPr>
              <w:spacing w:line="360" w:lineRule="auto"/>
              <w:rPr>
                <w:sz w:val="20"/>
                <w:szCs w:val="28"/>
              </w:rPr>
            </w:pPr>
            <w:bookmarkStart w:id="1" w:name="sub_2101"/>
            <w:bookmarkEnd w:id="1"/>
            <w:r w:rsidRPr="0093796B">
              <w:rPr>
                <w:sz w:val="20"/>
                <w:szCs w:val="28"/>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362E4" w:rsidRPr="0093796B" w:rsidRDefault="003362E4" w:rsidP="0093796B">
            <w:pPr>
              <w:spacing w:line="360" w:lineRule="auto"/>
              <w:rPr>
                <w:sz w:val="20"/>
                <w:szCs w:val="28"/>
              </w:rPr>
            </w:pPr>
            <w:bookmarkStart w:id="2" w:name="sub_210002"/>
            <w:bookmarkEnd w:id="2"/>
            <w:r w:rsidRPr="0093796B">
              <w:rPr>
                <w:sz w:val="20"/>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3362E4" w:rsidRPr="0093796B" w:rsidRDefault="003362E4" w:rsidP="0093796B">
            <w:pPr>
              <w:spacing w:line="360" w:lineRule="auto"/>
              <w:rPr>
                <w:sz w:val="20"/>
                <w:szCs w:val="28"/>
              </w:rPr>
            </w:pPr>
            <w:r w:rsidRPr="0093796B">
              <w:rPr>
                <w:sz w:val="20"/>
                <w:szCs w:val="28"/>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 (Гражданский кодекс Российской Федерации часть первая от 30 ноября 1994 г) </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rPr>
                <w:b w:val="0"/>
                <w:color w:val="auto"/>
                <w:sz w:val="20"/>
                <w:szCs w:val="28"/>
              </w:rPr>
            </w:pPr>
            <w:r w:rsidRPr="0093796B">
              <w:rPr>
                <w:b w:val="0"/>
                <w:color w:val="auto"/>
                <w:sz w:val="20"/>
                <w:szCs w:val="28"/>
              </w:rPr>
              <w:t>Правовое положение рабов.</w:t>
            </w:r>
          </w:p>
        </w:tc>
      </w:tr>
      <w:tr w:rsidR="003362E4" w:rsidRPr="0093796B" w:rsidTr="0093796B">
        <w:trPr>
          <w:jc w:val="center"/>
        </w:trPr>
        <w:tc>
          <w:tcPr>
            <w:tcW w:w="0" w:type="auto"/>
            <w:shd w:val="clear" w:color="auto" w:fill="auto"/>
          </w:tcPr>
          <w:p w:rsidR="003362E4" w:rsidRPr="0093796B" w:rsidRDefault="003362E4" w:rsidP="0093796B">
            <w:pPr>
              <w:spacing w:line="360" w:lineRule="auto"/>
              <w:rPr>
                <w:sz w:val="20"/>
                <w:szCs w:val="28"/>
              </w:rPr>
            </w:pPr>
            <w:r w:rsidRPr="0093796B">
              <w:rPr>
                <w:sz w:val="20"/>
                <w:szCs w:val="28"/>
              </w:rPr>
              <w:t>Способы установления рабства:</w:t>
            </w:r>
          </w:p>
          <w:p w:rsidR="003362E4" w:rsidRPr="0093796B" w:rsidRDefault="003362E4" w:rsidP="0093796B">
            <w:pPr>
              <w:spacing w:line="360" w:lineRule="auto"/>
              <w:rPr>
                <w:sz w:val="20"/>
                <w:szCs w:val="28"/>
              </w:rPr>
            </w:pPr>
            <w:r w:rsidRPr="0093796B">
              <w:rPr>
                <w:sz w:val="20"/>
                <w:szCs w:val="28"/>
              </w:rPr>
              <w:t>основной способ - захват пленных на войне;</w:t>
            </w:r>
          </w:p>
          <w:p w:rsidR="003362E4" w:rsidRPr="0093796B" w:rsidRDefault="003362E4" w:rsidP="0093796B">
            <w:pPr>
              <w:spacing w:line="360" w:lineRule="auto"/>
              <w:rPr>
                <w:sz w:val="20"/>
                <w:szCs w:val="28"/>
              </w:rPr>
            </w:pPr>
            <w:r w:rsidRPr="0093796B">
              <w:rPr>
                <w:sz w:val="20"/>
                <w:szCs w:val="28"/>
              </w:rPr>
              <w:t>пиратство и частное порабощение рабов по всему Средиземноморью;</w:t>
            </w:r>
          </w:p>
          <w:p w:rsidR="003362E4" w:rsidRPr="0093796B" w:rsidRDefault="003362E4" w:rsidP="0093796B">
            <w:pPr>
              <w:spacing w:line="360" w:lineRule="auto"/>
              <w:rPr>
                <w:sz w:val="20"/>
                <w:szCs w:val="28"/>
              </w:rPr>
            </w:pPr>
            <w:r w:rsidRPr="0093796B">
              <w:rPr>
                <w:sz w:val="20"/>
                <w:szCs w:val="28"/>
              </w:rPr>
              <w:t>в древнем праве - продажа римского гражданина за долги и частные сделки самозаклада;</w:t>
            </w:r>
          </w:p>
          <w:p w:rsidR="003362E4" w:rsidRPr="0093796B" w:rsidRDefault="003362E4" w:rsidP="0093796B">
            <w:pPr>
              <w:spacing w:line="360" w:lineRule="auto"/>
              <w:rPr>
                <w:sz w:val="20"/>
                <w:szCs w:val="28"/>
              </w:rPr>
            </w:pPr>
            <w:r w:rsidRPr="0093796B">
              <w:rPr>
                <w:sz w:val="20"/>
                <w:szCs w:val="28"/>
              </w:rPr>
              <w:t>присуждение к некоторым видам наказаний за совершение тяжких преступлений (работы в рудниках, борьба с дикими зверями);</w:t>
            </w:r>
          </w:p>
          <w:p w:rsidR="003362E4" w:rsidRPr="0093796B" w:rsidRDefault="003362E4" w:rsidP="0093796B">
            <w:pPr>
              <w:spacing w:line="360" w:lineRule="auto"/>
              <w:rPr>
                <w:sz w:val="20"/>
                <w:szCs w:val="28"/>
              </w:rPr>
            </w:pPr>
            <w:r w:rsidRPr="0093796B">
              <w:rPr>
                <w:sz w:val="20"/>
                <w:szCs w:val="28"/>
              </w:rPr>
              <w:t>вступление свободной женщины в связь с рабом и после нескольких предупреждений не прервавшей с ним связи.</w:t>
            </w:r>
          </w:p>
          <w:p w:rsidR="003362E4" w:rsidRPr="0093796B" w:rsidRDefault="003362E4" w:rsidP="0093796B">
            <w:pPr>
              <w:spacing w:line="360" w:lineRule="auto"/>
              <w:rPr>
                <w:sz w:val="20"/>
                <w:szCs w:val="28"/>
              </w:rPr>
            </w:pPr>
            <w:r w:rsidRPr="0093796B">
              <w:rPr>
                <w:sz w:val="20"/>
                <w:szCs w:val="28"/>
              </w:rPr>
              <w:t>Способы освобождения от рабства</w:t>
            </w:r>
          </w:p>
          <w:p w:rsidR="003362E4" w:rsidRPr="0093796B" w:rsidRDefault="003362E4" w:rsidP="0093796B">
            <w:pPr>
              <w:spacing w:line="360" w:lineRule="auto"/>
              <w:rPr>
                <w:sz w:val="20"/>
                <w:szCs w:val="28"/>
              </w:rPr>
            </w:pPr>
            <w:r w:rsidRPr="0093796B">
              <w:rPr>
                <w:sz w:val="20"/>
                <w:szCs w:val="28"/>
              </w:rPr>
              <w:t>В древнем праве освобождение раба (manumissio) могло происходить тремя способами:</w:t>
            </w:r>
          </w:p>
          <w:p w:rsidR="003362E4" w:rsidRPr="0093796B" w:rsidRDefault="003362E4" w:rsidP="0093796B">
            <w:pPr>
              <w:spacing w:line="360" w:lineRule="auto"/>
              <w:rPr>
                <w:sz w:val="20"/>
                <w:szCs w:val="28"/>
              </w:rPr>
            </w:pPr>
            <w:r w:rsidRPr="0093796B">
              <w:rPr>
                <w:sz w:val="20"/>
                <w:szCs w:val="28"/>
              </w:rPr>
              <w:t>manumissio vindicta - освобождение путем мнимого процесса о свободе;</w:t>
            </w:r>
          </w:p>
          <w:p w:rsidR="003362E4" w:rsidRPr="0093796B" w:rsidRDefault="003362E4" w:rsidP="0093796B">
            <w:pPr>
              <w:spacing w:line="360" w:lineRule="auto"/>
              <w:rPr>
                <w:sz w:val="20"/>
                <w:szCs w:val="28"/>
              </w:rPr>
            </w:pPr>
            <w:r w:rsidRPr="0093796B">
              <w:rPr>
                <w:sz w:val="20"/>
                <w:szCs w:val="28"/>
              </w:rPr>
              <w:t>manumissio testamento - освобождение по завещанию;</w:t>
            </w:r>
          </w:p>
          <w:p w:rsidR="003362E4" w:rsidRPr="0093796B" w:rsidRDefault="003362E4" w:rsidP="0093796B">
            <w:pPr>
              <w:spacing w:line="360" w:lineRule="auto"/>
              <w:rPr>
                <w:sz w:val="20"/>
                <w:szCs w:val="28"/>
              </w:rPr>
            </w:pPr>
            <w:r w:rsidRPr="0093796B">
              <w:rPr>
                <w:sz w:val="20"/>
                <w:szCs w:val="28"/>
              </w:rPr>
              <w:t>manumissio censu - освобождение путем занесения раба в цензорские списки, как налого- и военнообязанного.</w:t>
            </w:r>
          </w:p>
          <w:p w:rsidR="003362E4" w:rsidRPr="0093796B" w:rsidRDefault="003362E4" w:rsidP="0093796B">
            <w:pPr>
              <w:spacing w:line="360" w:lineRule="auto"/>
              <w:rPr>
                <w:sz w:val="20"/>
                <w:szCs w:val="28"/>
              </w:rPr>
            </w:pPr>
            <w:r w:rsidRPr="0093796B">
              <w:rPr>
                <w:sz w:val="20"/>
                <w:szCs w:val="28"/>
              </w:rPr>
              <w:t>В классическом праве наряду с формальными способами появилось неформальное освобождение: на основании обычного письма и освобождение в присутствии друзей.</w:t>
            </w:r>
          </w:p>
          <w:p w:rsidR="003362E4" w:rsidRPr="0093796B" w:rsidRDefault="003362E4" w:rsidP="0093796B">
            <w:pPr>
              <w:spacing w:line="360" w:lineRule="auto"/>
              <w:rPr>
                <w:sz w:val="20"/>
                <w:szCs w:val="28"/>
              </w:rPr>
            </w:pPr>
            <w:r w:rsidRPr="0093796B">
              <w:rPr>
                <w:sz w:val="20"/>
                <w:szCs w:val="28"/>
              </w:rPr>
              <w:t>Классическое право ввело ряд ограничений для освобождения из рабства:</w:t>
            </w:r>
          </w:p>
          <w:p w:rsidR="003362E4" w:rsidRPr="0093796B" w:rsidRDefault="003362E4" w:rsidP="0093796B">
            <w:pPr>
              <w:spacing w:line="360" w:lineRule="auto"/>
              <w:rPr>
                <w:sz w:val="20"/>
                <w:szCs w:val="28"/>
              </w:rPr>
            </w:pPr>
            <w:r w:rsidRPr="0093796B">
              <w:rPr>
                <w:sz w:val="20"/>
                <w:szCs w:val="28"/>
              </w:rPr>
              <w:t>можно было освободить не всех, а лишь определенную часть рабов, но не больше 100;</w:t>
            </w:r>
          </w:p>
          <w:p w:rsidR="003362E4" w:rsidRPr="0093796B" w:rsidRDefault="003362E4" w:rsidP="0093796B">
            <w:pPr>
              <w:spacing w:line="360" w:lineRule="auto"/>
              <w:rPr>
                <w:sz w:val="20"/>
                <w:szCs w:val="28"/>
              </w:rPr>
            </w:pPr>
            <w:r w:rsidRPr="0093796B">
              <w:rPr>
                <w:sz w:val="20"/>
                <w:szCs w:val="28"/>
              </w:rPr>
              <w:t>нельзя было освобождать рабов моложе 30 лет;</w:t>
            </w:r>
          </w:p>
          <w:p w:rsidR="003362E4" w:rsidRPr="0093796B" w:rsidRDefault="003362E4" w:rsidP="0093796B">
            <w:pPr>
              <w:spacing w:line="360" w:lineRule="auto"/>
              <w:rPr>
                <w:sz w:val="20"/>
                <w:szCs w:val="28"/>
              </w:rPr>
            </w:pPr>
            <w:r w:rsidRPr="0093796B">
              <w:rPr>
                <w:sz w:val="20"/>
                <w:szCs w:val="28"/>
              </w:rPr>
              <w:t>господин не может быть моложе 20 лет;</w:t>
            </w:r>
          </w:p>
          <w:p w:rsidR="003362E4" w:rsidRPr="0093796B" w:rsidRDefault="003362E4" w:rsidP="0093796B">
            <w:pPr>
              <w:spacing w:line="360" w:lineRule="auto"/>
              <w:rPr>
                <w:sz w:val="20"/>
                <w:szCs w:val="28"/>
              </w:rPr>
            </w:pPr>
            <w:r w:rsidRPr="0093796B">
              <w:rPr>
                <w:sz w:val="20"/>
                <w:szCs w:val="28"/>
              </w:rPr>
              <w:t>если освобождение было совершено вопреки интересам кредитора.</w:t>
            </w:r>
          </w:p>
          <w:p w:rsidR="003362E4" w:rsidRPr="0093796B" w:rsidRDefault="003362E4" w:rsidP="0093796B">
            <w:pPr>
              <w:spacing w:line="360" w:lineRule="auto"/>
              <w:rPr>
                <w:sz w:val="20"/>
                <w:szCs w:val="28"/>
              </w:rPr>
            </w:pPr>
            <w:r w:rsidRPr="0093796B">
              <w:rPr>
                <w:sz w:val="20"/>
                <w:szCs w:val="28"/>
              </w:rPr>
              <w:t>В постклассическом праве из ограничений остались два: господин должен быть старше 20 лет и освобождение не должно иметь место вопреки интересам кредитора.</w:t>
            </w:r>
          </w:p>
          <w:p w:rsidR="003362E4" w:rsidRPr="0093796B" w:rsidRDefault="003362E4" w:rsidP="0093796B">
            <w:pPr>
              <w:spacing w:line="360" w:lineRule="auto"/>
              <w:rPr>
                <w:sz w:val="20"/>
                <w:szCs w:val="28"/>
              </w:rPr>
            </w:pPr>
            <w:r w:rsidRPr="0093796B">
              <w:rPr>
                <w:sz w:val="20"/>
                <w:szCs w:val="28"/>
              </w:rPr>
              <w:t xml:space="preserve">Раб мог стать свободным независимо и даже вопреки воле господина. </w:t>
            </w:r>
          </w:p>
        </w:tc>
        <w:tc>
          <w:tcPr>
            <w:tcW w:w="0" w:type="auto"/>
            <w:shd w:val="clear" w:color="auto" w:fill="auto"/>
          </w:tcPr>
          <w:p w:rsidR="003362E4" w:rsidRPr="0093796B" w:rsidRDefault="003362E4" w:rsidP="0093796B">
            <w:pPr>
              <w:pStyle w:val="1"/>
              <w:numPr>
                <w:ilvl w:val="0"/>
                <w:numId w:val="0"/>
              </w:numPr>
              <w:spacing w:before="0" w:after="0" w:line="360" w:lineRule="auto"/>
              <w:jc w:val="both"/>
              <w:rPr>
                <w:b w:val="0"/>
                <w:bCs w:val="0"/>
                <w:color w:val="auto"/>
                <w:sz w:val="20"/>
                <w:szCs w:val="28"/>
              </w:rPr>
            </w:pPr>
            <w:r w:rsidRPr="0093796B">
              <w:rPr>
                <w:b w:val="0"/>
                <w:bCs w:val="0"/>
                <w:color w:val="auto"/>
                <w:sz w:val="20"/>
                <w:szCs w:val="28"/>
              </w:rPr>
              <w:t>"Статья 221. Каждый имеет право на свободу и личную неприкосновенность." (Конституция РФ)</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rPr>
                <w:b w:val="0"/>
                <w:color w:val="auto"/>
                <w:sz w:val="20"/>
                <w:szCs w:val="28"/>
              </w:rPr>
            </w:pPr>
            <w:r w:rsidRPr="0093796B">
              <w:rPr>
                <w:b w:val="0"/>
                <w:color w:val="auto"/>
                <w:sz w:val="20"/>
                <w:szCs w:val="28"/>
              </w:rPr>
              <w:t>Опека и попечительство.</w:t>
            </w:r>
          </w:p>
        </w:tc>
      </w:tr>
      <w:tr w:rsidR="003362E4" w:rsidRPr="0093796B" w:rsidTr="0093796B">
        <w:trPr>
          <w:jc w:val="center"/>
        </w:trPr>
        <w:tc>
          <w:tcPr>
            <w:tcW w:w="0" w:type="auto"/>
            <w:shd w:val="clear" w:color="auto" w:fill="auto"/>
          </w:tcPr>
          <w:p w:rsidR="003362E4" w:rsidRPr="0093796B" w:rsidRDefault="003362E4" w:rsidP="0093796B">
            <w:pPr>
              <w:spacing w:line="360" w:lineRule="auto"/>
              <w:rPr>
                <w:sz w:val="20"/>
                <w:szCs w:val="28"/>
              </w:rPr>
            </w:pPr>
            <w:r w:rsidRPr="0093796B">
              <w:rPr>
                <w:sz w:val="20"/>
                <w:szCs w:val="28"/>
              </w:rPr>
              <w:t>Опека (tutela) устанавливалась над несовершеннолетними и женщинами; попечительство (cura) - над безумными, расточителями, лицами, не достигшими 25 лет. Различие между опекой и попечительством состояло в том, что опекун придавал юридическую силу сделкам подопечного формальным актом до совершения такой сделки. Попечитель выражал свое согласие неформально иногда и после совершения сделки.</w:t>
            </w:r>
          </w:p>
          <w:p w:rsidR="003362E4" w:rsidRPr="0093796B" w:rsidRDefault="003362E4" w:rsidP="0093796B">
            <w:pPr>
              <w:spacing w:line="360" w:lineRule="auto"/>
              <w:rPr>
                <w:sz w:val="20"/>
                <w:szCs w:val="28"/>
              </w:rPr>
            </w:pPr>
            <w:r w:rsidRPr="0093796B">
              <w:rPr>
                <w:sz w:val="20"/>
                <w:szCs w:val="28"/>
              </w:rPr>
              <w:t>Опека и попечительство устанавливались только над лицами sui iurris, т.е. не находившимися ни в чьей власти.</w:t>
            </w:r>
          </w:p>
          <w:p w:rsidR="003362E4" w:rsidRPr="0093796B" w:rsidRDefault="003362E4" w:rsidP="0093796B">
            <w:pPr>
              <w:spacing w:line="360" w:lineRule="auto"/>
              <w:rPr>
                <w:sz w:val="20"/>
                <w:szCs w:val="28"/>
              </w:rPr>
            </w:pPr>
            <w:r w:rsidRPr="0093796B">
              <w:rPr>
                <w:sz w:val="20"/>
                <w:szCs w:val="28"/>
              </w:rPr>
              <w:t>Опекунами и попечителями не могли быть неграждане, женщины (кроме матери и бабушки при известных условиях), немые, глухие, неполнолетние, лица духовного звания, солдаты, муж в отношении жены, кредиторы и должники подопечного, лица заинтересованные и враждебные, расточители и др.</w:t>
            </w:r>
          </w:p>
          <w:p w:rsidR="003362E4" w:rsidRPr="0093796B" w:rsidRDefault="003362E4" w:rsidP="0093796B">
            <w:pPr>
              <w:spacing w:line="360" w:lineRule="auto"/>
              <w:rPr>
                <w:sz w:val="20"/>
                <w:szCs w:val="28"/>
              </w:rPr>
            </w:pPr>
            <w:r w:rsidRPr="0093796B">
              <w:rPr>
                <w:sz w:val="20"/>
                <w:szCs w:val="28"/>
              </w:rPr>
              <w:t>Опека (попечительство) прекращалась с отпаданием оснований ее установления, в связи со смертью или ограничением правоспособности опекуна. Опекун мог быть устранен вследствие недоверия (обман, расточительство, недобросовестность и т.д. опекуна), что влекло infamia (умаление чести) опекуна.</w:t>
            </w:r>
          </w:p>
        </w:tc>
        <w:tc>
          <w:tcPr>
            <w:tcW w:w="0" w:type="auto"/>
            <w:shd w:val="clear" w:color="auto" w:fill="auto"/>
          </w:tcPr>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31.</w:t>
            </w:r>
            <w:r w:rsidRPr="0093796B">
              <w:rPr>
                <w:sz w:val="20"/>
                <w:szCs w:val="28"/>
              </w:rPr>
              <w:t xml:space="preserve"> Опека и попечительство</w:t>
            </w:r>
          </w:p>
          <w:p w:rsidR="003362E4" w:rsidRPr="0093796B" w:rsidRDefault="003362E4" w:rsidP="0093796B">
            <w:pPr>
              <w:spacing w:line="360" w:lineRule="auto"/>
              <w:rPr>
                <w:sz w:val="20"/>
                <w:szCs w:val="28"/>
              </w:rPr>
            </w:pPr>
            <w:r w:rsidRPr="0093796B">
              <w:rPr>
                <w:sz w:val="20"/>
                <w:szCs w:val="28"/>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3362E4" w:rsidRPr="0093796B" w:rsidRDefault="003362E4" w:rsidP="0093796B">
            <w:pPr>
              <w:spacing w:line="360" w:lineRule="auto"/>
              <w:rPr>
                <w:sz w:val="20"/>
                <w:szCs w:val="28"/>
              </w:rPr>
            </w:pPr>
            <w:r w:rsidRPr="0093796B">
              <w:rPr>
                <w:sz w:val="20"/>
                <w:szCs w:val="28"/>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3362E4" w:rsidRPr="0093796B" w:rsidRDefault="003362E4" w:rsidP="0093796B">
            <w:pPr>
              <w:spacing w:line="360" w:lineRule="auto"/>
              <w:rPr>
                <w:sz w:val="20"/>
                <w:szCs w:val="28"/>
              </w:rPr>
            </w:pPr>
            <w:bookmarkStart w:id="3" w:name="sub_3102"/>
            <w:bookmarkEnd w:id="3"/>
            <w:r w:rsidRPr="0093796B">
              <w:rPr>
                <w:sz w:val="20"/>
                <w:szCs w:val="28"/>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3362E4" w:rsidRPr="0093796B" w:rsidRDefault="003362E4" w:rsidP="0093796B">
            <w:pPr>
              <w:spacing w:line="360" w:lineRule="auto"/>
              <w:rPr>
                <w:sz w:val="20"/>
                <w:szCs w:val="28"/>
              </w:rPr>
            </w:pPr>
            <w:r w:rsidRPr="0093796B">
              <w:rPr>
                <w:sz w:val="20"/>
                <w:szCs w:val="28"/>
              </w:rP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rPr>
                <w:b w:val="0"/>
                <w:color w:val="auto"/>
                <w:sz w:val="20"/>
                <w:szCs w:val="28"/>
              </w:rPr>
            </w:pPr>
            <w:r w:rsidRPr="0093796B">
              <w:rPr>
                <w:b w:val="0"/>
                <w:color w:val="auto"/>
                <w:sz w:val="20"/>
                <w:szCs w:val="28"/>
              </w:rPr>
              <w:t>Семейные правоотношения.</w:t>
            </w:r>
          </w:p>
        </w:tc>
      </w:tr>
      <w:tr w:rsidR="003362E4" w:rsidRPr="0093796B" w:rsidTr="0093796B">
        <w:trPr>
          <w:jc w:val="center"/>
        </w:trPr>
        <w:tc>
          <w:tcPr>
            <w:tcW w:w="0" w:type="auto"/>
            <w:shd w:val="clear" w:color="auto" w:fill="auto"/>
          </w:tcPr>
          <w:p w:rsidR="003362E4" w:rsidRPr="0093796B" w:rsidRDefault="003362E4" w:rsidP="0093796B">
            <w:pPr>
              <w:spacing w:line="360" w:lineRule="auto"/>
              <w:rPr>
                <w:sz w:val="20"/>
                <w:szCs w:val="28"/>
              </w:rPr>
            </w:pPr>
            <w:r w:rsidRPr="0093796B">
              <w:rPr>
                <w:sz w:val="20"/>
                <w:szCs w:val="28"/>
              </w:rPr>
              <w:t>Два вида родства: агнатское и когнатское.</w:t>
            </w:r>
          </w:p>
          <w:p w:rsidR="003362E4" w:rsidRPr="0093796B" w:rsidRDefault="003362E4" w:rsidP="0093796B">
            <w:pPr>
              <w:spacing w:line="360" w:lineRule="auto"/>
              <w:rPr>
                <w:sz w:val="20"/>
                <w:szCs w:val="28"/>
              </w:rPr>
            </w:pPr>
            <w:r w:rsidRPr="0093796B">
              <w:rPr>
                <w:sz w:val="20"/>
                <w:szCs w:val="28"/>
              </w:rPr>
              <w:t>Агнатское родство соответствует характеру древнеримской семьи, которая основывалась на подчинении власти одного владыки, - это родство по власти (agnatio). Агнаты между собой соединены гражданским родством.</w:t>
            </w:r>
          </w:p>
          <w:p w:rsidR="003362E4" w:rsidRPr="0093796B" w:rsidRDefault="003362E4" w:rsidP="0093796B">
            <w:pPr>
              <w:spacing w:line="360" w:lineRule="auto"/>
              <w:rPr>
                <w:sz w:val="20"/>
                <w:szCs w:val="28"/>
              </w:rPr>
            </w:pPr>
            <w:r w:rsidRPr="0093796B">
              <w:rPr>
                <w:sz w:val="20"/>
                <w:szCs w:val="28"/>
              </w:rPr>
              <w:t>Родство по крови (cognatio) - когнатическое родство первоначально вообще не принималось во внимание.</w:t>
            </w:r>
          </w:p>
          <w:p w:rsidR="003362E4" w:rsidRPr="0093796B" w:rsidRDefault="003362E4" w:rsidP="0093796B">
            <w:pPr>
              <w:spacing w:line="360" w:lineRule="auto"/>
              <w:rPr>
                <w:sz w:val="20"/>
                <w:szCs w:val="28"/>
              </w:rPr>
            </w:pPr>
            <w:r w:rsidRPr="0093796B">
              <w:rPr>
                <w:sz w:val="20"/>
                <w:szCs w:val="28"/>
              </w:rPr>
              <w:t>Право заключения законного брака (ius conubii) первоначально принадлежало только римским гражданам и latini veteres.</w:t>
            </w:r>
          </w:p>
          <w:p w:rsidR="003362E4" w:rsidRPr="0093796B" w:rsidRDefault="003362E4" w:rsidP="0093796B">
            <w:pPr>
              <w:spacing w:line="360" w:lineRule="auto"/>
              <w:rPr>
                <w:sz w:val="20"/>
                <w:szCs w:val="28"/>
              </w:rPr>
            </w:pPr>
            <w:r w:rsidRPr="0093796B">
              <w:rPr>
                <w:sz w:val="20"/>
                <w:szCs w:val="28"/>
              </w:rPr>
              <w:t>Препятствием к заключению брака являлось родство по прямой линии без ограничений и по боковой с различными ограничениями в зависимости от изменявшегося законодательства.</w:t>
            </w:r>
          </w:p>
          <w:p w:rsidR="003362E4" w:rsidRPr="0093796B" w:rsidRDefault="003362E4" w:rsidP="0093796B">
            <w:pPr>
              <w:spacing w:line="360" w:lineRule="auto"/>
              <w:rPr>
                <w:sz w:val="20"/>
                <w:szCs w:val="28"/>
              </w:rPr>
            </w:pPr>
            <w:r w:rsidRPr="0093796B">
              <w:rPr>
                <w:sz w:val="20"/>
                <w:szCs w:val="28"/>
              </w:rPr>
              <w:t>Запрещались браки между сенаторами и либертинами, сенаторами и актрисами; между опекуном и подопечной; между правителем провинции и жительницей этой провинции; между лицами, из которых хотя бы одно дало обет целомудрия.</w:t>
            </w:r>
          </w:p>
          <w:p w:rsidR="003362E4" w:rsidRPr="0093796B" w:rsidRDefault="003362E4" w:rsidP="0093796B">
            <w:pPr>
              <w:spacing w:line="360" w:lineRule="auto"/>
              <w:rPr>
                <w:sz w:val="20"/>
                <w:szCs w:val="28"/>
              </w:rPr>
            </w:pPr>
            <w:r w:rsidRPr="0093796B">
              <w:rPr>
                <w:sz w:val="20"/>
                <w:szCs w:val="28"/>
              </w:rPr>
              <w:t>Браки, заключенные в нарушение установленных запретов, подлежали аннулированию. Никаких правовых последствий такие браки не влекли.</w:t>
            </w:r>
          </w:p>
          <w:p w:rsidR="003362E4" w:rsidRPr="0093796B" w:rsidRDefault="003362E4" w:rsidP="0093796B">
            <w:pPr>
              <w:spacing w:line="360" w:lineRule="auto"/>
              <w:rPr>
                <w:sz w:val="20"/>
                <w:szCs w:val="28"/>
              </w:rPr>
            </w:pPr>
            <w:r w:rsidRPr="0093796B">
              <w:rPr>
                <w:sz w:val="20"/>
                <w:szCs w:val="28"/>
              </w:rPr>
              <w:t xml:space="preserve">Жена так же, как и другие домочадцы, была во власти </w:t>
            </w:r>
            <w:r w:rsidRPr="0093796B">
              <w:rPr>
                <w:sz w:val="20"/>
                <w:szCs w:val="28"/>
                <w:lang w:val="en-US"/>
              </w:rPr>
              <w:t>paterfamilias</w:t>
            </w:r>
            <w:r w:rsidRPr="0093796B">
              <w:rPr>
                <w:sz w:val="20"/>
                <w:szCs w:val="28"/>
              </w:rPr>
              <w:t xml:space="preserve">, своего мужа. Сама форма брака была для нее хотя </w:t>
            </w:r>
            <w:bookmarkStart w:id="4" w:name="OCRUncertain107"/>
            <w:r w:rsidRPr="0093796B">
              <w:rPr>
                <w:sz w:val="20"/>
                <w:szCs w:val="28"/>
              </w:rPr>
              <w:t>к</w:t>
            </w:r>
            <w:bookmarkEnd w:id="4"/>
            <w:r w:rsidRPr="0093796B">
              <w:rPr>
                <w:sz w:val="20"/>
                <w:szCs w:val="28"/>
              </w:rPr>
              <w:t xml:space="preserve"> традиционной, но все же унизительной, особенно если брак устанавливался покупкой (в форме </w:t>
            </w:r>
            <w:bookmarkStart w:id="5" w:name="OCRUncertain108"/>
            <w:r w:rsidRPr="0093796B">
              <w:rPr>
                <w:sz w:val="20"/>
                <w:szCs w:val="28"/>
              </w:rPr>
              <w:t>манципации).</w:t>
            </w:r>
            <w:bookmarkEnd w:id="5"/>
            <w:r w:rsidRPr="0093796B">
              <w:rPr>
                <w:sz w:val="20"/>
                <w:szCs w:val="28"/>
              </w:rPr>
              <w:t xml:space="preserve"> Некоторое </w:t>
            </w:r>
            <w:bookmarkStart w:id="6" w:name="OCRUncertain109"/>
            <w:r w:rsidRPr="0093796B">
              <w:rPr>
                <w:sz w:val="20"/>
                <w:szCs w:val="28"/>
              </w:rPr>
              <w:t>равенство</w:t>
            </w:r>
            <w:bookmarkEnd w:id="6"/>
            <w:r w:rsidRPr="0093796B">
              <w:rPr>
                <w:sz w:val="20"/>
                <w:szCs w:val="28"/>
              </w:rPr>
              <w:t xml:space="preserve"> давал ей только брак </w:t>
            </w:r>
            <w:bookmarkStart w:id="7" w:name="OCRUncertain111"/>
            <w:r w:rsidRPr="0093796B">
              <w:rPr>
                <w:sz w:val="20"/>
                <w:szCs w:val="28"/>
              </w:rPr>
              <w:t>без</w:t>
            </w:r>
            <w:bookmarkEnd w:id="7"/>
            <w:r w:rsidRPr="0093796B">
              <w:rPr>
                <w:sz w:val="20"/>
                <w:szCs w:val="28"/>
              </w:rPr>
              <w:t xml:space="preserve"> формальностей - "сине </w:t>
            </w:r>
            <w:bookmarkStart w:id="8" w:name="OCRUncertain112"/>
            <w:r w:rsidRPr="0093796B">
              <w:rPr>
                <w:sz w:val="20"/>
                <w:szCs w:val="28"/>
              </w:rPr>
              <w:t>ману" (</w:t>
            </w:r>
            <w:r w:rsidRPr="0093796B">
              <w:rPr>
                <w:sz w:val="20"/>
                <w:szCs w:val="28"/>
                <w:lang w:val="en-US"/>
              </w:rPr>
              <w:t>eme</w:t>
            </w:r>
            <w:bookmarkEnd w:id="8"/>
            <w:r w:rsidRPr="0093796B">
              <w:rPr>
                <w:sz w:val="20"/>
                <w:szCs w:val="28"/>
              </w:rPr>
              <w:t xml:space="preserve"> </w:t>
            </w:r>
            <w:bookmarkStart w:id="9" w:name="OCRUncertain113"/>
            <w:r w:rsidRPr="0093796B">
              <w:rPr>
                <w:sz w:val="20"/>
                <w:szCs w:val="28"/>
                <w:lang w:val="en-US"/>
              </w:rPr>
              <w:t>manu</w:t>
            </w:r>
            <w:r w:rsidRPr="0093796B">
              <w:rPr>
                <w:sz w:val="20"/>
                <w:szCs w:val="28"/>
              </w:rPr>
              <w:t>),</w:t>
            </w:r>
            <w:bookmarkEnd w:id="9"/>
            <w:r w:rsidRPr="0093796B">
              <w:rPr>
                <w:sz w:val="20"/>
                <w:szCs w:val="28"/>
              </w:rPr>
              <w:t xml:space="preserve"> без "наложения руки". Такой брак, допущенный </w:t>
            </w:r>
            <w:bookmarkStart w:id="10" w:name="OCRUncertain114"/>
            <w:r w:rsidRPr="0093796B">
              <w:rPr>
                <w:sz w:val="20"/>
                <w:szCs w:val="28"/>
              </w:rPr>
              <w:t>законом,</w:t>
            </w:r>
            <w:bookmarkEnd w:id="10"/>
            <w:r w:rsidRPr="0093796B">
              <w:rPr>
                <w:sz w:val="20"/>
                <w:szCs w:val="28"/>
              </w:rPr>
              <w:t xml:space="preserve"> устанавливался фактом простого сожительства. Имущество супругов находилось при этом в их раздельной собственности.</w:t>
            </w:r>
          </w:p>
          <w:p w:rsidR="003362E4" w:rsidRPr="0093796B" w:rsidRDefault="003362E4" w:rsidP="0093796B">
            <w:pPr>
              <w:spacing w:line="360" w:lineRule="auto"/>
              <w:rPr>
                <w:sz w:val="20"/>
                <w:szCs w:val="28"/>
              </w:rPr>
            </w:pPr>
            <w:r w:rsidRPr="0093796B">
              <w:rPr>
                <w:sz w:val="20"/>
                <w:szCs w:val="28"/>
              </w:rPr>
              <w:t>Брак этот следовало возобновлять ежегодно. Прожив в течение года в доме мужа, жена автоматически подпадала под его власть - по давности. Чтобы избежать этого, она не менее трех ночей в году проводила вне дома - давность таким образом прерывалась.</w:t>
            </w:r>
          </w:p>
          <w:p w:rsidR="003362E4" w:rsidRPr="0093796B" w:rsidRDefault="003362E4" w:rsidP="0093796B">
            <w:pPr>
              <w:spacing w:line="360" w:lineRule="auto"/>
              <w:rPr>
                <w:sz w:val="20"/>
                <w:szCs w:val="28"/>
              </w:rPr>
            </w:pPr>
            <w:r w:rsidRPr="0093796B">
              <w:rPr>
                <w:sz w:val="20"/>
                <w:szCs w:val="28"/>
              </w:rPr>
              <w:t>Расторжение брака cum manu было возможно только по инициативе мужа (в случаях измены, пьянства, бесплодия жены) в форме, обратной той, в которой он заключался: confarreatio - в форме обряда diffareatio; coеmptio - в форме remansipatio.</w:t>
            </w:r>
          </w:p>
          <w:p w:rsidR="003362E4" w:rsidRPr="0093796B" w:rsidRDefault="003362E4" w:rsidP="0093796B">
            <w:pPr>
              <w:spacing w:line="360" w:lineRule="auto"/>
              <w:rPr>
                <w:sz w:val="20"/>
                <w:szCs w:val="28"/>
              </w:rPr>
            </w:pPr>
            <w:r w:rsidRPr="0093796B">
              <w:rPr>
                <w:sz w:val="20"/>
                <w:szCs w:val="28"/>
              </w:rPr>
              <w:t>Расторжение брака sine manu допускалось по соглашению сторон и по одностороннему волеизъявлению любого из супругов.</w:t>
            </w:r>
          </w:p>
        </w:tc>
        <w:tc>
          <w:tcPr>
            <w:tcW w:w="0" w:type="auto"/>
            <w:shd w:val="clear" w:color="auto" w:fill="auto"/>
          </w:tcPr>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"2. Признается брак, заключенный только в органах записи актов гражданского состояния.</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"1. Брак прекращается вследствие смерти или вследствие объявления судом одного из супругов умершим.</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признан судом безвестно отсутствующим;</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признан судом недееспособным;</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осужден за совершение преступления к лишению свободы на срок свыше трех лет.</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3362E4" w:rsidRPr="0093796B" w:rsidRDefault="003362E4" w:rsidP="0093796B">
            <w:pPr>
              <w:pStyle w:val="ConsPlusNormal"/>
              <w:widowControl/>
              <w:spacing w:line="360" w:lineRule="auto"/>
              <w:ind w:firstLine="0"/>
              <w:jc w:val="both"/>
              <w:rPr>
                <w:rFonts w:ascii="Times New Roman" w:hAnsi="Times New Roman"/>
                <w:szCs w:val="28"/>
              </w:rPr>
            </w:pPr>
            <w:r w:rsidRPr="0093796B">
              <w:rPr>
                <w:rFonts w:ascii="Times New Roman" w:hAnsi="Times New Roman"/>
                <w:szCs w:val="28"/>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состояния."(Семейный кодекс РФ от 8 декабря 1995 года)</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rPr>
                <w:b w:val="0"/>
                <w:color w:val="auto"/>
                <w:sz w:val="20"/>
                <w:szCs w:val="28"/>
              </w:rPr>
            </w:pPr>
            <w:r w:rsidRPr="0093796B">
              <w:rPr>
                <w:b w:val="0"/>
                <w:color w:val="auto"/>
                <w:sz w:val="20"/>
                <w:szCs w:val="28"/>
              </w:rPr>
              <w:t>Понятие и виды вещей.</w:t>
            </w:r>
          </w:p>
        </w:tc>
      </w:tr>
      <w:tr w:rsidR="003362E4" w:rsidRPr="0093796B" w:rsidTr="0093796B">
        <w:trPr>
          <w:jc w:val="center"/>
        </w:trPr>
        <w:tc>
          <w:tcPr>
            <w:tcW w:w="0" w:type="auto"/>
            <w:shd w:val="clear" w:color="auto" w:fill="auto"/>
          </w:tcPr>
          <w:p w:rsidR="003362E4" w:rsidRPr="0093796B" w:rsidRDefault="003362E4" w:rsidP="0093796B">
            <w:pPr>
              <w:spacing w:line="360" w:lineRule="auto"/>
              <w:rPr>
                <w:sz w:val="20"/>
                <w:szCs w:val="28"/>
              </w:rPr>
            </w:pPr>
            <w:r w:rsidRPr="0093796B">
              <w:rPr>
                <w:sz w:val="20"/>
                <w:szCs w:val="28"/>
              </w:rPr>
              <w:t>Телесные вещи - предметы, существующие в материальном мире независимо от правовых предписаний. Бестелесные вещи не существуют в физическом мире, но лишь в человеческих отношениях на основании предписаний права.</w:t>
            </w:r>
          </w:p>
          <w:p w:rsidR="003362E4" w:rsidRPr="0093796B" w:rsidRDefault="003362E4" w:rsidP="0093796B">
            <w:pPr>
              <w:spacing w:line="360" w:lineRule="auto"/>
              <w:rPr>
                <w:sz w:val="20"/>
                <w:szCs w:val="28"/>
              </w:rPr>
            </w:pPr>
            <w:r w:rsidRPr="0093796B">
              <w:rPr>
                <w:sz w:val="20"/>
                <w:szCs w:val="28"/>
              </w:rPr>
              <w:t>Близким по значению является деление на вещи в обороте и вещи вне оборота (res commercio и r. extra commercium). Первые могли быть объектами гражданского оборота, с ними совершались разнообразные сделки; вторые были изъяты из гражданского оборота и не могли быть объектом сделок. К вещам вне оборота относились вещи божественного права, постоянно текущие реки, большие дороги, общественные здания, воздух, море и т.п.</w:t>
            </w:r>
          </w:p>
          <w:p w:rsidR="003362E4" w:rsidRPr="0093796B" w:rsidRDefault="003362E4" w:rsidP="0093796B">
            <w:pPr>
              <w:spacing w:line="360" w:lineRule="auto"/>
              <w:rPr>
                <w:sz w:val="20"/>
                <w:szCs w:val="28"/>
              </w:rPr>
            </w:pPr>
            <w:r w:rsidRPr="0093796B">
              <w:rPr>
                <w:sz w:val="20"/>
                <w:szCs w:val="28"/>
              </w:rPr>
              <w:t>Вещи делимые и неделимые</w:t>
            </w:r>
          </w:p>
          <w:p w:rsidR="003362E4" w:rsidRPr="0093796B" w:rsidRDefault="003362E4" w:rsidP="0093796B">
            <w:pPr>
              <w:spacing w:line="360" w:lineRule="auto"/>
              <w:rPr>
                <w:sz w:val="20"/>
                <w:szCs w:val="28"/>
              </w:rPr>
            </w:pPr>
            <w:r w:rsidRPr="0093796B">
              <w:rPr>
                <w:sz w:val="20"/>
                <w:szCs w:val="28"/>
              </w:rPr>
              <w:t>К делимым относились те, которые могли быть разделены на части без изменения их сущности и функции. Каждая отдельная часть такой вещи представляет ту же вещь, только в меньшем объеме. Например, земля, здания (в Риме они делились по вертикали), сырье, руда, песок и т.п.</w:t>
            </w:r>
          </w:p>
          <w:p w:rsidR="003362E4" w:rsidRPr="0093796B" w:rsidRDefault="003362E4" w:rsidP="0093796B">
            <w:pPr>
              <w:spacing w:line="360" w:lineRule="auto"/>
              <w:rPr>
                <w:sz w:val="20"/>
                <w:szCs w:val="28"/>
              </w:rPr>
            </w:pPr>
            <w:r w:rsidRPr="0093796B">
              <w:rPr>
                <w:sz w:val="20"/>
                <w:szCs w:val="28"/>
              </w:rPr>
              <w:t>Вещи потребляемые и непотребляемые</w:t>
            </w:r>
          </w:p>
          <w:p w:rsidR="003362E4" w:rsidRPr="0093796B" w:rsidRDefault="003362E4" w:rsidP="0093796B">
            <w:pPr>
              <w:spacing w:line="360" w:lineRule="auto"/>
              <w:rPr>
                <w:sz w:val="20"/>
                <w:szCs w:val="28"/>
              </w:rPr>
            </w:pPr>
            <w:r w:rsidRPr="0093796B">
              <w:rPr>
                <w:sz w:val="20"/>
                <w:szCs w:val="28"/>
              </w:rPr>
              <w:t>Потребляемые при первом же пользовании материально уничтожались (продовольствие). Непотребляемые не изнашивались от употребления (драгоценный камень), а если уничтожались, то постепенно (одежда).</w:t>
            </w:r>
          </w:p>
          <w:p w:rsidR="003362E4" w:rsidRPr="0093796B" w:rsidRDefault="003362E4" w:rsidP="0093796B">
            <w:pPr>
              <w:spacing w:line="360" w:lineRule="auto"/>
              <w:rPr>
                <w:sz w:val="20"/>
                <w:szCs w:val="28"/>
              </w:rPr>
            </w:pPr>
            <w:r w:rsidRPr="0093796B">
              <w:rPr>
                <w:sz w:val="20"/>
                <w:szCs w:val="28"/>
              </w:rPr>
              <w:t>Вещи, определяемые родовыми признаками и индивидуально определенные</w:t>
            </w:r>
          </w:p>
        </w:tc>
        <w:tc>
          <w:tcPr>
            <w:tcW w:w="0" w:type="auto"/>
            <w:shd w:val="clear" w:color="auto" w:fill="auto"/>
          </w:tcPr>
          <w:p w:rsidR="003362E4" w:rsidRPr="0093796B" w:rsidRDefault="003362E4" w:rsidP="0093796B">
            <w:pPr>
              <w:spacing w:line="360" w:lineRule="auto"/>
              <w:rPr>
                <w:sz w:val="20"/>
                <w:szCs w:val="28"/>
              </w:rPr>
            </w:pPr>
            <w:r w:rsidRPr="0093796B">
              <w:rPr>
                <w:sz w:val="20"/>
                <w:szCs w:val="28"/>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3362E4" w:rsidRPr="0093796B" w:rsidRDefault="003362E4" w:rsidP="0093796B">
            <w:pPr>
              <w:spacing w:line="360" w:lineRule="auto"/>
              <w:rPr>
                <w:sz w:val="20"/>
                <w:szCs w:val="28"/>
              </w:rPr>
            </w:pPr>
            <w:r w:rsidRPr="0093796B">
              <w:rPr>
                <w:sz w:val="20"/>
                <w:szCs w:val="28"/>
              </w:rPr>
              <w:t>2. Виды объектов гражданских прав, нахождение которых в обороте не допускается (объекты, изъятые из оборота), должны быть прямо указаны в законе.</w:t>
            </w:r>
          </w:p>
          <w:p w:rsidR="003362E4" w:rsidRPr="0093796B" w:rsidRDefault="003362E4" w:rsidP="0093796B">
            <w:pPr>
              <w:spacing w:line="360" w:lineRule="auto"/>
              <w:rPr>
                <w:sz w:val="20"/>
                <w:szCs w:val="28"/>
              </w:rPr>
            </w:pPr>
            <w:bookmarkStart w:id="11" w:name="sub_12902"/>
            <w:bookmarkEnd w:id="11"/>
            <w:r w:rsidRPr="0093796B">
              <w:rPr>
                <w:sz w:val="20"/>
                <w:szCs w:val="28"/>
              </w:rP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p>
          <w:p w:rsidR="003362E4" w:rsidRPr="0093796B" w:rsidRDefault="003362E4" w:rsidP="0093796B">
            <w:pPr>
              <w:spacing w:line="360" w:lineRule="auto"/>
              <w:rPr>
                <w:sz w:val="20"/>
                <w:szCs w:val="28"/>
              </w:rPr>
            </w:pPr>
            <w:bookmarkStart w:id="12" w:name="sub_12922"/>
            <w:bookmarkEnd w:id="12"/>
            <w:r w:rsidRPr="0093796B">
              <w:rPr>
                <w:sz w:val="20"/>
                <w:szCs w:val="28"/>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3362E4" w:rsidRPr="0093796B" w:rsidRDefault="003362E4" w:rsidP="0093796B">
            <w:pPr>
              <w:spacing w:line="360" w:lineRule="auto"/>
              <w:rPr>
                <w:sz w:val="20"/>
                <w:szCs w:val="28"/>
              </w:rPr>
            </w:pPr>
            <w:r w:rsidRPr="0093796B">
              <w:rPr>
                <w:sz w:val="20"/>
                <w:szCs w:val="28"/>
              </w:rPr>
              <w:t>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3362E4" w:rsidRPr="0093796B" w:rsidRDefault="003362E4" w:rsidP="0093796B">
            <w:pPr>
              <w:pStyle w:val="afa"/>
              <w:spacing w:line="360" w:lineRule="auto"/>
              <w:ind w:left="0" w:firstLine="0"/>
              <w:rPr>
                <w:sz w:val="20"/>
                <w:szCs w:val="28"/>
              </w:rPr>
            </w:pPr>
            <w:r w:rsidRPr="0093796B">
              <w:rPr>
                <w:sz w:val="20"/>
                <w:szCs w:val="28"/>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362E4" w:rsidRPr="0093796B" w:rsidRDefault="003362E4" w:rsidP="0093796B">
            <w:pPr>
              <w:spacing w:line="360" w:lineRule="auto"/>
              <w:rPr>
                <w:sz w:val="20"/>
                <w:szCs w:val="28"/>
              </w:rPr>
            </w:pPr>
            <w:r w:rsidRPr="0093796B">
              <w:rPr>
                <w:sz w:val="20"/>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3362E4" w:rsidRPr="0093796B" w:rsidRDefault="003362E4" w:rsidP="0093796B">
            <w:pPr>
              <w:spacing w:line="360" w:lineRule="auto"/>
              <w:rPr>
                <w:sz w:val="20"/>
                <w:szCs w:val="28"/>
              </w:rPr>
            </w:pPr>
            <w:r w:rsidRPr="0093796B">
              <w:rPr>
                <w:sz w:val="20"/>
                <w:szCs w:val="28"/>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tc>
      </w:tr>
      <w:tr w:rsidR="003362E4" w:rsidRPr="0093796B" w:rsidTr="0093796B">
        <w:trPr>
          <w:jc w:val="center"/>
        </w:trPr>
        <w:tc>
          <w:tcPr>
            <w:tcW w:w="0" w:type="auto"/>
            <w:gridSpan w:val="2"/>
            <w:shd w:val="clear" w:color="auto" w:fill="auto"/>
          </w:tcPr>
          <w:p w:rsidR="003362E4" w:rsidRPr="0093796B" w:rsidRDefault="003362E4" w:rsidP="0093796B">
            <w:pPr>
              <w:pStyle w:val="1"/>
              <w:numPr>
                <w:ilvl w:val="0"/>
                <w:numId w:val="0"/>
              </w:numPr>
              <w:spacing w:before="0" w:after="0" w:line="360" w:lineRule="auto"/>
              <w:rPr>
                <w:b w:val="0"/>
                <w:color w:val="auto"/>
                <w:sz w:val="20"/>
                <w:szCs w:val="28"/>
              </w:rPr>
            </w:pPr>
            <w:r w:rsidRPr="0093796B">
              <w:rPr>
                <w:b w:val="0"/>
                <w:color w:val="auto"/>
                <w:sz w:val="20"/>
                <w:szCs w:val="28"/>
              </w:rPr>
              <w:t>Наследственное право.</w:t>
            </w:r>
          </w:p>
        </w:tc>
      </w:tr>
      <w:tr w:rsidR="003362E4" w:rsidRPr="0093796B" w:rsidTr="0093796B">
        <w:trPr>
          <w:jc w:val="center"/>
        </w:trPr>
        <w:tc>
          <w:tcPr>
            <w:tcW w:w="0" w:type="auto"/>
            <w:shd w:val="clear" w:color="auto" w:fill="auto"/>
          </w:tcPr>
          <w:p w:rsidR="003362E4" w:rsidRPr="0093796B" w:rsidRDefault="003362E4" w:rsidP="0093796B">
            <w:pPr>
              <w:spacing w:line="360" w:lineRule="auto"/>
              <w:rPr>
                <w:sz w:val="20"/>
                <w:szCs w:val="28"/>
              </w:rPr>
            </w:pPr>
            <w:r w:rsidRPr="0093796B">
              <w:rPr>
                <w:sz w:val="20"/>
                <w:szCs w:val="28"/>
              </w:rPr>
              <w:t>По римскому праву наследодатель (defunctus – умерший) понимался как лицо, при жизни являвшееся носителем наследственных прав и обязанностей. После его кончины эти права и обязанности не могли исчезнуть в никуда, они должны быть полностью переданы другому лицу (или лицам – сонаследникам) для поддержания гармонии существования национальной общины. Составлять завещания могли только те граждане, которые имели статус своего права без соответствующего его умаления. Подвластные дети в древности такого права не имели категорично, но позже их положение было смягчено. Они могли завещать имущество, принадлежащее им в связи со службой в легионе (peculium castrense) или в ином (пекульном) владении. Женщины только со II века нашей эры могли завещать, но лишь с согласия своего опекуна. Полностью лишены права завещательной правоспособности (testamenti factio activa) были девочки младше 12 лет и мальчики – 14 лет; сумасшедшие; лица с ограниченным статусом из-за среднего умаления статуса (например, признанные расточителями); лица с физическими недостатками, препятствующими им устно или письменно выразить свою волю. В момент физической или гражданской смерти наследователя наследство открывалось, то есть оно становилось доступным для наследников. К числу последних относились физические лица, государство, корпорации (коллегии). Последняя воля римского гражданина признавалась священной.</w:t>
            </w:r>
          </w:p>
          <w:p w:rsidR="003362E4" w:rsidRPr="0093796B" w:rsidRDefault="003362E4" w:rsidP="0093796B">
            <w:pPr>
              <w:spacing w:line="360" w:lineRule="auto"/>
              <w:rPr>
                <w:sz w:val="20"/>
                <w:szCs w:val="28"/>
              </w:rPr>
            </w:pPr>
            <w:r w:rsidRPr="0093796B">
              <w:rPr>
                <w:sz w:val="20"/>
                <w:szCs w:val="28"/>
              </w:rPr>
              <w:t>Наследовать мог широкий круг субъектов. Прежде всего, ими могли быть все подвластные домовладыке лица, в том числе несовершеннолетние дети, женщины и предварительно отпущенные на волю рабы. В течение десяти месяцев со дня смерти отца право наследования сохранялось за еще не родившимися детьми. Корпорации получили возможность принимать наследство только в период империи. К лицам, которые не могли выступать в качестве наследников, то есть к лицам, не имевшим наследовательской способности (testamentifactio factio passive), относились еще не зачатые в момент смерти наследователя; лишенные или ограниченные в таком праве; перегрины, граждане с соответствующей степенью умаления правового статуса; осужденные преступники; изгнанники; нарушившая свой траурный год вдова; неопределенные субъекты (не ясен правовой статус, пол, возраст) и другие. Все наследники делились на две большие группы: свои (или необходимые) и чужие (или внешние).</w:t>
            </w:r>
          </w:p>
          <w:p w:rsidR="003362E4" w:rsidRPr="0093796B" w:rsidRDefault="003362E4" w:rsidP="0093796B">
            <w:pPr>
              <w:spacing w:line="360" w:lineRule="auto"/>
              <w:rPr>
                <w:sz w:val="20"/>
                <w:szCs w:val="28"/>
              </w:rPr>
            </w:pPr>
            <w:r w:rsidRPr="0093796B">
              <w:rPr>
                <w:sz w:val="20"/>
                <w:szCs w:val="28"/>
              </w:rPr>
              <w:t>Свои и необходимые наследники – суть, например, сын, дочь, внук и внучка от сына, а затем и прочие дети, если только оставались под властью умирающего. Но чтобы внук или внучка были своими наследниками, недостаточно того, чтобы они были под властью деда во время его смерти, но необходимо, чтобы отец их при жизни своего отца перестал быть своим наследником, или застигнутый смертью, или освободившийся из-под власти по какой-либо другой причине; ибо тогда внук или внучка наследуют вместо своего отца. Также "своими" были рабы, по завещанию отпускаемые на волю. Чужими наследниками (extranei heredes) выступали лица, не состоящие под властью наследователя, они приобретали наследство только по его особому волеизъявлению. Назначение наследника со стороны было в то же время его усыновлением; в лице этого наследника должна была продолжаться семья. Таким образом, наши собственные дети, не состоящие в нашей власти, будучи назначены наследниками, считаются посторонними наследниками.</w:t>
            </w:r>
          </w:p>
        </w:tc>
        <w:tc>
          <w:tcPr>
            <w:tcW w:w="0" w:type="auto"/>
            <w:shd w:val="clear" w:color="auto" w:fill="auto"/>
          </w:tcPr>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1110.</w:t>
            </w:r>
            <w:r w:rsidRPr="0093796B">
              <w:rPr>
                <w:sz w:val="20"/>
                <w:szCs w:val="28"/>
              </w:rPr>
              <w:t xml:space="preserve"> Наследование</w:t>
            </w:r>
          </w:p>
          <w:p w:rsidR="003362E4" w:rsidRPr="0093796B" w:rsidRDefault="003362E4" w:rsidP="0093796B">
            <w:pPr>
              <w:numPr>
                <w:ilvl w:val="0"/>
                <w:numId w:val="3"/>
              </w:numPr>
              <w:tabs>
                <w:tab w:val="left" w:pos="0"/>
              </w:tabs>
              <w:spacing w:line="360" w:lineRule="auto"/>
              <w:rPr>
                <w:sz w:val="20"/>
                <w:szCs w:val="28"/>
              </w:rPr>
            </w:pPr>
            <w:r w:rsidRPr="0093796B">
              <w:rPr>
                <w:sz w:val="20"/>
                <w:szCs w:val="28"/>
              </w:rPr>
              <w:t>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3362E4" w:rsidRPr="0093796B" w:rsidRDefault="003362E4" w:rsidP="0093796B">
            <w:pPr>
              <w:numPr>
                <w:ilvl w:val="0"/>
                <w:numId w:val="3"/>
              </w:numPr>
              <w:tabs>
                <w:tab w:val="left" w:pos="0"/>
              </w:tabs>
              <w:spacing w:line="360" w:lineRule="auto"/>
              <w:rPr>
                <w:sz w:val="20"/>
                <w:szCs w:val="28"/>
              </w:rPr>
            </w:pPr>
            <w:r w:rsidRPr="0093796B">
              <w:rPr>
                <w:sz w:val="20"/>
                <w:szCs w:val="28"/>
              </w:rPr>
              <w:t>Наследование регулируется настоящим Кодексом и другими законами, а в случаях, предусмотренных законом, иными правовыми актами.</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1111.</w:t>
            </w:r>
            <w:r w:rsidRPr="0093796B">
              <w:rPr>
                <w:sz w:val="20"/>
                <w:szCs w:val="28"/>
              </w:rPr>
              <w:t xml:space="preserve"> Основания наследования</w:t>
            </w:r>
          </w:p>
          <w:p w:rsidR="003362E4" w:rsidRPr="0093796B" w:rsidRDefault="003362E4" w:rsidP="0093796B">
            <w:pPr>
              <w:spacing w:line="360" w:lineRule="auto"/>
              <w:rPr>
                <w:sz w:val="20"/>
                <w:szCs w:val="28"/>
              </w:rPr>
            </w:pPr>
            <w:bookmarkStart w:id="13" w:name="sub_11110"/>
            <w:bookmarkEnd w:id="13"/>
            <w:r w:rsidRPr="0093796B">
              <w:rPr>
                <w:sz w:val="20"/>
                <w:szCs w:val="28"/>
              </w:rPr>
              <w:t>Наследование осуществляется по завещанию и по закону.</w:t>
            </w:r>
          </w:p>
          <w:p w:rsidR="003362E4" w:rsidRPr="0093796B" w:rsidRDefault="003362E4" w:rsidP="0093796B">
            <w:pPr>
              <w:spacing w:line="360" w:lineRule="auto"/>
              <w:rPr>
                <w:sz w:val="20"/>
                <w:szCs w:val="28"/>
              </w:rPr>
            </w:pPr>
            <w:r w:rsidRPr="0093796B">
              <w:rPr>
                <w:sz w:val="20"/>
                <w:szCs w:val="28"/>
              </w:rPr>
              <w:t>Наследование по закону имеет место, когда и поскольку оно не изменено завещанием, а также в иных случаях, установленных настоящим Кодексом.</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1112.</w:t>
            </w:r>
            <w:r w:rsidRPr="0093796B">
              <w:rPr>
                <w:sz w:val="20"/>
                <w:szCs w:val="28"/>
              </w:rPr>
              <w:t xml:space="preserve"> Наследство</w:t>
            </w:r>
          </w:p>
          <w:p w:rsidR="003362E4" w:rsidRPr="0093796B" w:rsidRDefault="003362E4" w:rsidP="0093796B">
            <w:pPr>
              <w:spacing w:line="360" w:lineRule="auto"/>
              <w:rPr>
                <w:sz w:val="20"/>
                <w:szCs w:val="28"/>
              </w:rPr>
            </w:pPr>
            <w:bookmarkStart w:id="14" w:name="sub_1112"/>
            <w:bookmarkEnd w:id="14"/>
            <w:r w:rsidRPr="0093796B">
              <w:rPr>
                <w:sz w:val="20"/>
                <w:szCs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3362E4" w:rsidRPr="0093796B" w:rsidRDefault="003362E4" w:rsidP="0093796B">
            <w:pPr>
              <w:spacing w:line="360" w:lineRule="auto"/>
              <w:rPr>
                <w:sz w:val="20"/>
                <w:szCs w:val="28"/>
              </w:rPr>
            </w:pPr>
            <w:bookmarkStart w:id="15" w:name="sub_111201"/>
            <w:bookmarkEnd w:id="15"/>
            <w:r w:rsidRPr="0093796B">
              <w:rPr>
                <w:sz w:val="20"/>
                <w:szCs w:val="28"/>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3362E4" w:rsidRPr="0093796B" w:rsidRDefault="003362E4" w:rsidP="0093796B">
            <w:pPr>
              <w:spacing w:line="360" w:lineRule="auto"/>
              <w:rPr>
                <w:sz w:val="20"/>
                <w:szCs w:val="28"/>
              </w:rPr>
            </w:pPr>
            <w:r w:rsidRPr="0093796B">
              <w:rPr>
                <w:sz w:val="20"/>
                <w:szCs w:val="28"/>
              </w:rPr>
              <w:t>Не входят в состав наследства личные неимущественные права и другие нематериальные блага.</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1113.</w:t>
            </w:r>
            <w:r w:rsidRPr="0093796B">
              <w:rPr>
                <w:sz w:val="20"/>
                <w:szCs w:val="28"/>
              </w:rPr>
              <w:t xml:space="preserve"> Открытие наследства</w:t>
            </w:r>
          </w:p>
          <w:p w:rsidR="003362E4" w:rsidRPr="0093796B" w:rsidRDefault="003362E4" w:rsidP="0093796B">
            <w:pPr>
              <w:spacing w:line="360" w:lineRule="auto"/>
              <w:rPr>
                <w:sz w:val="20"/>
                <w:szCs w:val="28"/>
              </w:rPr>
            </w:pPr>
            <w:r w:rsidRPr="0093796B">
              <w:rPr>
                <w:sz w:val="20"/>
                <w:szCs w:val="28"/>
              </w:rPr>
              <w:t xml:space="preserve">Наследство открывается со смертью гражданина. </w:t>
            </w:r>
            <w:r w:rsidRPr="0093796B">
              <w:rPr>
                <w:sz w:val="20"/>
              </w:rPr>
              <w:t>Объявление</w:t>
            </w:r>
            <w:r w:rsidRPr="0093796B">
              <w:rPr>
                <w:sz w:val="20"/>
                <w:szCs w:val="28"/>
              </w:rPr>
              <w:t xml:space="preserve"> судом гражданина умершим влечет за собой те же правовые последствия, что и смерть гражданина.</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1114.</w:t>
            </w:r>
            <w:r w:rsidRPr="0093796B">
              <w:rPr>
                <w:sz w:val="20"/>
                <w:szCs w:val="28"/>
              </w:rPr>
              <w:t xml:space="preserve"> Время открытия наследства</w:t>
            </w:r>
          </w:p>
          <w:p w:rsidR="003362E4" w:rsidRPr="0093796B" w:rsidRDefault="003362E4" w:rsidP="0093796B">
            <w:pPr>
              <w:spacing w:line="360" w:lineRule="auto"/>
              <w:rPr>
                <w:sz w:val="20"/>
                <w:szCs w:val="28"/>
              </w:rPr>
            </w:pPr>
            <w:bookmarkStart w:id="16" w:name="sub_1114"/>
            <w:bookmarkEnd w:id="16"/>
            <w:r w:rsidRPr="0093796B">
              <w:rPr>
                <w:sz w:val="20"/>
                <w:szCs w:val="28"/>
              </w:rPr>
              <w:t>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3362E4" w:rsidRPr="0093796B" w:rsidRDefault="003362E4" w:rsidP="0093796B">
            <w:pPr>
              <w:numPr>
                <w:ilvl w:val="0"/>
                <w:numId w:val="4"/>
              </w:numPr>
              <w:tabs>
                <w:tab w:val="left" w:pos="0"/>
              </w:tabs>
              <w:spacing w:line="360" w:lineRule="auto"/>
              <w:rPr>
                <w:sz w:val="20"/>
                <w:szCs w:val="28"/>
              </w:rPr>
            </w:pPr>
            <w:r w:rsidRPr="0093796B">
              <w:rPr>
                <w:sz w:val="20"/>
                <w:szCs w:val="28"/>
              </w:rPr>
              <w:t>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1116.</w:t>
            </w:r>
            <w:r w:rsidRPr="0093796B">
              <w:rPr>
                <w:sz w:val="20"/>
                <w:szCs w:val="28"/>
              </w:rPr>
              <w:t xml:space="preserve"> Лица, которые могут призываться к наследованию</w:t>
            </w:r>
          </w:p>
          <w:p w:rsidR="003362E4" w:rsidRPr="0093796B" w:rsidRDefault="003362E4" w:rsidP="0093796B">
            <w:pPr>
              <w:spacing w:line="360" w:lineRule="auto"/>
              <w:rPr>
                <w:sz w:val="20"/>
                <w:szCs w:val="28"/>
              </w:rPr>
            </w:pPr>
            <w:bookmarkStart w:id="17" w:name="sub_1116"/>
            <w:bookmarkEnd w:id="17"/>
            <w:r w:rsidRPr="0093796B">
              <w:rPr>
                <w:sz w:val="20"/>
                <w:szCs w:val="28"/>
              </w:rP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3362E4" w:rsidRPr="0093796B" w:rsidRDefault="003362E4" w:rsidP="0093796B">
            <w:pPr>
              <w:spacing w:line="360" w:lineRule="auto"/>
              <w:rPr>
                <w:sz w:val="20"/>
                <w:szCs w:val="28"/>
              </w:rPr>
            </w:pPr>
            <w:bookmarkStart w:id="18" w:name="sub_11161"/>
            <w:bookmarkEnd w:id="18"/>
            <w:r w:rsidRPr="0093796B">
              <w:rPr>
                <w:sz w:val="20"/>
                <w:szCs w:val="28"/>
              </w:rPr>
              <w:t>К наследованию по завещанию могут призываться также указанные в нем юридические лица, существующие на день открытия наследства.</w:t>
            </w:r>
          </w:p>
          <w:p w:rsidR="003362E4" w:rsidRPr="0093796B" w:rsidRDefault="003362E4" w:rsidP="0093796B">
            <w:pPr>
              <w:spacing w:line="360" w:lineRule="auto"/>
              <w:rPr>
                <w:sz w:val="20"/>
                <w:szCs w:val="28"/>
              </w:rPr>
            </w:pPr>
          </w:p>
          <w:p w:rsidR="003362E4" w:rsidRPr="0093796B" w:rsidRDefault="003362E4" w:rsidP="0093796B">
            <w:pPr>
              <w:numPr>
                <w:ilvl w:val="0"/>
                <w:numId w:val="5"/>
              </w:numPr>
              <w:tabs>
                <w:tab w:val="left" w:pos="0"/>
              </w:tabs>
              <w:spacing w:line="360" w:lineRule="auto"/>
              <w:rPr>
                <w:sz w:val="20"/>
                <w:szCs w:val="28"/>
              </w:rPr>
            </w:pPr>
            <w:r w:rsidRPr="0093796B">
              <w:rPr>
                <w:sz w:val="20"/>
                <w:szCs w:val="28"/>
              </w:rPr>
              <w:t xml:space="preserve">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r w:rsidRPr="0093796B">
              <w:rPr>
                <w:sz w:val="20"/>
              </w:rPr>
              <w:t>статьей 1151</w:t>
            </w:r>
            <w:r w:rsidRPr="0093796B">
              <w:rPr>
                <w:sz w:val="20"/>
                <w:szCs w:val="28"/>
              </w:rPr>
              <w:t xml:space="preserve"> настоящего Кодекса.</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1117.</w:t>
            </w:r>
            <w:r w:rsidRPr="0093796B">
              <w:rPr>
                <w:sz w:val="20"/>
                <w:szCs w:val="28"/>
              </w:rPr>
              <w:t xml:space="preserve"> Недостойные наследники</w:t>
            </w:r>
          </w:p>
          <w:p w:rsidR="003362E4" w:rsidRPr="0093796B" w:rsidRDefault="003362E4" w:rsidP="0093796B">
            <w:pPr>
              <w:spacing w:line="360" w:lineRule="auto"/>
              <w:rPr>
                <w:sz w:val="20"/>
                <w:szCs w:val="28"/>
              </w:rPr>
            </w:pPr>
            <w:bookmarkStart w:id="19" w:name="sub_1117"/>
            <w:bookmarkEnd w:id="19"/>
            <w:r w:rsidRPr="0093796B">
              <w:rPr>
                <w:sz w:val="20"/>
                <w:szCs w:val="28"/>
              </w:rP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3362E4" w:rsidRPr="0093796B" w:rsidRDefault="003362E4" w:rsidP="0093796B">
            <w:pPr>
              <w:spacing w:line="360" w:lineRule="auto"/>
              <w:rPr>
                <w:sz w:val="20"/>
                <w:szCs w:val="28"/>
              </w:rPr>
            </w:pPr>
            <w:bookmarkStart w:id="20" w:name="sub_11171"/>
            <w:bookmarkEnd w:id="20"/>
            <w:r w:rsidRPr="0093796B">
              <w:rPr>
                <w:sz w:val="20"/>
                <w:szCs w:val="28"/>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3362E4" w:rsidRPr="0093796B" w:rsidRDefault="003362E4" w:rsidP="0093796B">
            <w:pPr>
              <w:spacing w:line="360" w:lineRule="auto"/>
              <w:rPr>
                <w:sz w:val="20"/>
                <w:szCs w:val="28"/>
              </w:rPr>
            </w:pPr>
            <w:bookmarkStart w:id="21" w:name="sub_111712"/>
            <w:bookmarkEnd w:id="21"/>
            <w:r w:rsidRPr="0093796B">
              <w:rPr>
                <w:sz w:val="20"/>
                <w:szCs w:val="28"/>
              </w:rP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3362E4" w:rsidRPr="0093796B" w:rsidRDefault="003362E4" w:rsidP="0093796B">
            <w:pPr>
              <w:spacing w:line="360" w:lineRule="auto"/>
              <w:rPr>
                <w:sz w:val="20"/>
                <w:szCs w:val="28"/>
              </w:rPr>
            </w:pPr>
            <w:bookmarkStart w:id="22" w:name="sub_111702"/>
            <w:bookmarkEnd w:id="22"/>
            <w:r w:rsidRPr="0093796B">
              <w:rPr>
                <w:sz w:val="20"/>
                <w:szCs w:val="28"/>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r w:rsidRPr="0093796B">
              <w:rPr>
                <w:sz w:val="20"/>
              </w:rPr>
              <w:t>главы 60</w:t>
            </w:r>
            <w:r w:rsidRPr="0093796B">
              <w:rPr>
                <w:sz w:val="20"/>
                <w:szCs w:val="28"/>
              </w:rPr>
              <w:t xml:space="preserve"> настоящего Кодекса все имущество, неосновательно полученное им из состава наследства.</w:t>
            </w:r>
          </w:p>
          <w:p w:rsidR="003362E4" w:rsidRPr="0093796B" w:rsidRDefault="003362E4" w:rsidP="0093796B">
            <w:pPr>
              <w:spacing w:line="360" w:lineRule="auto"/>
              <w:rPr>
                <w:sz w:val="20"/>
                <w:szCs w:val="28"/>
              </w:rPr>
            </w:pPr>
            <w:bookmarkStart w:id="23" w:name="sub_111703"/>
            <w:bookmarkEnd w:id="23"/>
            <w:r w:rsidRPr="0093796B">
              <w:rPr>
                <w:sz w:val="20"/>
                <w:szCs w:val="28"/>
              </w:rPr>
              <w:t>4. Правила настоящей статьи распространяются на наследников, имеющих право на обязательную долю в наследстве.</w:t>
            </w:r>
          </w:p>
          <w:p w:rsidR="003362E4" w:rsidRPr="0093796B" w:rsidRDefault="003362E4" w:rsidP="0093796B">
            <w:pPr>
              <w:numPr>
                <w:ilvl w:val="0"/>
                <w:numId w:val="6"/>
              </w:numPr>
              <w:tabs>
                <w:tab w:val="left" w:pos="0"/>
              </w:tabs>
              <w:spacing w:line="360" w:lineRule="auto"/>
              <w:rPr>
                <w:sz w:val="20"/>
                <w:szCs w:val="28"/>
              </w:rPr>
            </w:pPr>
            <w:r w:rsidRPr="0093796B">
              <w:rPr>
                <w:sz w:val="20"/>
                <w:szCs w:val="28"/>
              </w:rPr>
              <w:t>Правила настоящей статьи соответственно применяются к завещательному отказу (</w:t>
            </w:r>
            <w:r w:rsidRPr="0093796B">
              <w:rPr>
                <w:sz w:val="20"/>
              </w:rPr>
              <w:t>статья 1137</w:t>
            </w:r>
            <w:r w:rsidRPr="0093796B">
              <w:rPr>
                <w:sz w:val="20"/>
                <w:szCs w:val="28"/>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1118.</w:t>
            </w:r>
            <w:r w:rsidRPr="0093796B">
              <w:rPr>
                <w:sz w:val="20"/>
                <w:szCs w:val="28"/>
              </w:rPr>
              <w:t xml:space="preserve"> Общие положения</w:t>
            </w:r>
          </w:p>
          <w:p w:rsidR="003362E4" w:rsidRPr="0093796B" w:rsidRDefault="003362E4" w:rsidP="0093796B">
            <w:pPr>
              <w:spacing w:line="360" w:lineRule="auto"/>
              <w:rPr>
                <w:sz w:val="20"/>
                <w:szCs w:val="28"/>
              </w:rPr>
            </w:pPr>
            <w:r w:rsidRPr="0093796B">
              <w:rPr>
                <w:sz w:val="20"/>
                <w:szCs w:val="28"/>
              </w:rPr>
              <w:t>1. Распорядиться имуществом на случай смерти можно только путем совершения завещания.</w:t>
            </w:r>
          </w:p>
          <w:p w:rsidR="003362E4" w:rsidRPr="0093796B" w:rsidRDefault="003362E4" w:rsidP="0093796B">
            <w:pPr>
              <w:spacing w:line="360" w:lineRule="auto"/>
              <w:rPr>
                <w:sz w:val="20"/>
                <w:szCs w:val="28"/>
              </w:rPr>
            </w:pPr>
            <w:bookmarkStart w:id="24" w:name="sub_11181"/>
            <w:bookmarkEnd w:id="24"/>
            <w:r w:rsidRPr="0093796B">
              <w:rPr>
                <w:sz w:val="20"/>
                <w:szCs w:val="28"/>
              </w:rPr>
              <w:t xml:space="preserve">2. Завещание может быть совершено гражданином, обладающим в момент его совершения </w:t>
            </w:r>
            <w:r w:rsidRPr="0093796B">
              <w:rPr>
                <w:sz w:val="20"/>
              </w:rPr>
              <w:t>дееспособностью</w:t>
            </w:r>
            <w:r w:rsidRPr="0093796B">
              <w:rPr>
                <w:sz w:val="20"/>
                <w:szCs w:val="28"/>
              </w:rPr>
              <w:t xml:space="preserve"> в полном объеме.</w:t>
            </w:r>
          </w:p>
          <w:p w:rsidR="003362E4" w:rsidRPr="0093796B" w:rsidRDefault="003362E4" w:rsidP="0093796B">
            <w:pPr>
              <w:spacing w:line="360" w:lineRule="auto"/>
              <w:rPr>
                <w:sz w:val="20"/>
                <w:szCs w:val="28"/>
              </w:rPr>
            </w:pPr>
            <w:bookmarkStart w:id="25" w:name="sub_11182"/>
            <w:bookmarkEnd w:id="25"/>
            <w:r w:rsidRPr="0093796B">
              <w:rPr>
                <w:sz w:val="20"/>
                <w:szCs w:val="28"/>
              </w:rPr>
              <w:t>3. Завещание должно быть совершено лично. Совершение завещания через представителя не допускается.</w:t>
            </w:r>
          </w:p>
          <w:p w:rsidR="003362E4" w:rsidRPr="0093796B" w:rsidRDefault="003362E4" w:rsidP="0093796B">
            <w:pPr>
              <w:spacing w:line="360" w:lineRule="auto"/>
              <w:rPr>
                <w:sz w:val="20"/>
                <w:szCs w:val="28"/>
              </w:rPr>
            </w:pPr>
            <w:bookmarkStart w:id="26" w:name="sub_11183"/>
            <w:bookmarkEnd w:id="26"/>
            <w:r w:rsidRPr="0093796B">
              <w:rPr>
                <w:sz w:val="20"/>
                <w:szCs w:val="28"/>
              </w:rPr>
              <w:t>4. В завещании могут содержаться распоряжения только одного гражданина. Совершение завещания двумя или более гражданами не допускается.</w:t>
            </w:r>
          </w:p>
          <w:p w:rsidR="003362E4" w:rsidRPr="0093796B" w:rsidRDefault="003362E4" w:rsidP="0093796B">
            <w:pPr>
              <w:numPr>
                <w:ilvl w:val="0"/>
                <w:numId w:val="7"/>
              </w:numPr>
              <w:tabs>
                <w:tab w:val="left" w:pos="0"/>
              </w:tabs>
              <w:spacing w:line="360" w:lineRule="auto"/>
              <w:rPr>
                <w:sz w:val="20"/>
                <w:szCs w:val="28"/>
              </w:rPr>
            </w:pPr>
            <w:r w:rsidRPr="0093796B">
              <w:rPr>
                <w:sz w:val="20"/>
                <w:szCs w:val="28"/>
              </w:rPr>
              <w:t>Завещание является односторонней сделкой, которая создает права и обязанности после открытия наследства.</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1119.</w:t>
            </w:r>
            <w:r w:rsidRPr="0093796B">
              <w:rPr>
                <w:sz w:val="20"/>
                <w:szCs w:val="28"/>
              </w:rPr>
              <w:t xml:space="preserve"> Свобода завещания</w:t>
            </w:r>
          </w:p>
          <w:p w:rsidR="003362E4" w:rsidRPr="0093796B" w:rsidRDefault="003362E4" w:rsidP="0093796B">
            <w:pPr>
              <w:spacing w:line="360" w:lineRule="auto"/>
              <w:rPr>
                <w:sz w:val="20"/>
                <w:szCs w:val="28"/>
              </w:rPr>
            </w:pPr>
            <w:bookmarkStart w:id="27" w:name="sub_1119"/>
            <w:bookmarkEnd w:id="27"/>
            <w:r w:rsidRPr="0093796B">
              <w:rPr>
                <w:sz w:val="20"/>
                <w:szCs w:val="28"/>
              </w:rPr>
              <w:t xml:space="preserve">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r w:rsidRPr="0093796B">
              <w:rPr>
                <w:sz w:val="20"/>
              </w:rPr>
              <w:t>статьи 1130</w:t>
            </w:r>
            <w:r w:rsidRPr="0093796B">
              <w:rPr>
                <w:sz w:val="20"/>
                <w:szCs w:val="28"/>
              </w:rPr>
              <w:t xml:space="preserve"> настоящего Кодекса.</w:t>
            </w:r>
          </w:p>
          <w:p w:rsidR="003362E4" w:rsidRPr="0093796B" w:rsidRDefault="003362E4" w:rsidP="0093796B">
            <w:pPr>
              <w:spacing w:line="360" w:lineRule="auto"/>
              <w:rPr>
                <w:sz w:val="20"/>
                <w:szCs w:val="28"/>
              </w:rPr>
            </w:pPr>
            <w:r w:rsidRPr="0093796B">
              <w:rPr>
                <w:sz w:val="20"/>
                <w:szCs w:val="28"/>
              </w:rPr>
              <w:t>Свобода завещания ограничивается правилами об обязательной доле в наследстве (</w:t>
            </w:r>
            <w:r w:rsidRPr="0093796B">
              <w:rPr>
                <w:sz w:val="20"/>
              </w:rPr>
              <w:t>статья 1149</w:t>
            </w:r>
            <w:r w:rsidRPr="0093796B">
              <w:rPr>
                <w:sz w:val="20"/>
                <w:szCs w:val="28"/>
              </w:rPr>
              <w:t>).</w:t>
            </w:r>
          </w:p>
          <w:p w:rsidR="003362E4" w:rsidRPr="0093796B" w:rsidRDefault="003362E4" w:rsidP="0093796B">
            <w:pPr>
              <w:numPr>
                <w:ilvl w:val="0"/>
                <w:numId w:val="8"/>
              </w:numPr>
              <w:tabs>
                <w:tab w:val="left" w:pos="0"/>
              </w:tabs>
              <w:spacing w:line="360" w:lineRule="auto"/>
              <w:rPr>
                <w:sz w:val="20"/>
                <w:szCs w:val="28"/>
              </w:rPr>
            </w:pPr>
            <w:r w:rsidRPr="0093796B">
              <w:rPr>
                <w:sz w:val="20"/>
                <w:szCs w:val="28"/>
              </w:rPr>
              <w:t>Завещатель не обязан сообщать кому-либо о содержании, совершении, об изменении или отмене завещания.</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1120.</w:t>
            </w:r>
            <w:r w:rsidRPr="0093796B">
              <w:rPr>
                <w:sz w:val="20"/>
                <w:szCs w:val="28"/>
              </w:rPr>
              <w:t xml:space="preserve"> Право завещать любое имущество</w:t>
            </w:r>
          </w:p>
          <w:p w:rsidR="003362E4" w:rsidRPr="0093796B" w:rsidRDefault="003362E4" w:rsidP="0093796B">
            <w:pPr>
              <w:spacing w:line="360" w:lineRule="auto"/>
              <w:rPr>
                <w:sz w:val="20"/>
                <w:szCs w:val="28"/>
              </w:rPr>
            </w:pPr>
            <w:bookmarkStart w:id="28" w:name="sub_1120"/>
            <w:bookmarkEnd w:id="28"/>
            <w:r w:rsidRPr="0093796B">
              <w:rPr>
                <w:sz w:val="20"/>
                <w:szCs w:val="28"/>
              </w:rPr>
              <w:t>Завещатель вправе совершить завещание, содержащее распоряжение о любом имуществе, в том числе о том, которое он может приобрести в будущем.</w:t>
            </w:r>
          </w:p>
          <w:p w:rsidR="003362E4" w:rsidRPr="0093796B" w:rsidRDefault="003362E4" w:rsidP="0093796B">
            <w:pPr>
              <w:spacing w:line="360" w:lineRule="auto"/>
              <w:rPr>
                <w:sz w:val="20"/>
                <w:szCs w:val="28"/>
              </w:rPr>
            </w:pPr>
            <w:r w:rsidRPr="0093796B">
              <w:rPr>
                <w:sz w:val="20"/>
                <w:szCs w:val="28"/>
              </w:rPr>
              <w:t>Завещатель может распорядиться своим имуществом или какой-либо его частью, составив одно или несколько завещаний.</w:t>
            </w:r>
          </w:p>
          <w:p w:rsidR="003362E4" w:rsidRPr="0093796B" w:rsidRDefault="003362E4" w:rsidP="0093796B">
            <w:pPr>
              <w:pStyle w:val="afa"/>
              <w:spacing w:line="360" w:lineRule="auto"/>
              <w:ind w:left="0" w:firstLine="0"/>
              <w:rPr>
                <w:sz w:val="20"/>
                <w:szCs w:val="28"/>
              </w:rPr>
            </w:pPr>
            <w:r w:rsidRPr="0093796B">
              <w:rPr>
                <w:rStyle w:val="a8"/>
                <w:b w:val="0"/>
                <w:color w:val="auto"/>
                <w:sz w:val="20"/>
                <w:szCs w:val="28"/>
              </w:rPr>
              <w:t>Статья 1124.</w:t>
            </w:r>
            <w:r w:rsidRPr="0093796B">
              <w:rPr>
                <w:sz w:val="20"/>
                <w:szCs w:val="28"/>
              </w:rPr>
              <w:t xml:space="preserve"> Общие правила, касающиеся формы и порядка совершения завещания</w:t>
            </w:r>
          </w:p>
          <w:p w:rsidR="003362E4" w:rsidRPr="0093796B" w:rsidRDefault="003362E4" w:rsidP="0093796B">
            <w:pPr>
              <w:spacing w:line="360" w:lineRule="auto"/>
              <w:rPr>
                <w:sz w:val="20"/>
                <w:szCs w:val="28"/>
              </w:rPr>
            </w:pPr>
            <w:bookmarkStart w:id="29" w:name="sub_11240"/>
            <w:bookmarkEnd w:id="29"/>
            <w:r w:rsidRPr="0093796B">
              <w:rPr>
                <w:sz w:val="20"/>
                <w:szCs w:val="28"/>
              </w:rP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7 статьи 1125, статьей 1127 и пунктом 2 статьи 1128 настоящего Кодекса.</w:t>
            </w:r>
          </w:p>
          <w:p w:rsidR="003362E4" w:rsidRPr="0093796B" w:rsidRDefault="003362E4" w:rsidP="0093796B">
            <w:pPr>
              <w:spacing w:line="360" w:lineRule="auto"/>
              <w:rPr>
                <w:sz w:val="20"/>
                <w:szCs w:val="28"/>
              </w:rPr>
            </w:pPr>
            <w:bookmarkStart w:id="30" w:name="sub_11241"/>
            <w:bookmarkEnd w:id="30"/>
            <w:r w:rsidRPr="0093796B">
              <w:rPr>
                <w:sz w:val="20"/>
                <w:szCs w:val="28"/>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3362E4" w:rsidRPr="0093796B" w:rsidRDefault="003362E4" w:rsidP="0093796B">
            <w:pPr>
              <w:spacing w:line="360" w:lineRule="auto"/>
              <w:rPr>
                <w:sz w:val="20"/>
                <w:szCs w:val="28"/>
              </w:rPr>
            </w:pPr>
            <w:bookmarkStart w:id="31" w:name="sub_112412"/>
            <w:bookmarkEnd w:id="31"/>
            <w:r w:rsidRPr="0093796B">
              <w:rPr>
                <w:sz w:val="20"/>
                <w:szCs w:val="28"/>
              </w:rPr>
              <w:t>Составление завещания в простой письменной форме допускается только в виде исключения в случаях, предусмотренных статьей 1129 настоящего Кодекса.</w:t>
            </w:r>
          </w:p>
          <w:p w:rsidR="003362E4" w:rsidRPr="0093796B" w:rsidRDefault="003362E4" w:rsidP="0093796B">
            <w:pPr>
              <w:spacing w:line="360" w:lineRule="auto"/>
              <w:rPr>
                <w:sz w:val="20"/>
                <w:szCs w:val="28"/>
              </w:rPr>
            </w:pPr>
            <w:bookmarkStart w:id="32" w:name="sub_1124103"/>
            <w:bookmarkEnd w:id="32"/>
            <w:r w:rsidRPr="0093796B">
              <w:rPr>
                <w:sz w:val="20"/>
                <w:szCs w:val="28"/>
              </w:rP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3362E4" w:rsidRPr="0093796B" w:rsidRDefault="003362E4" w:rsidP="0093796B">
            <w:pPr>
              <w:spacing w:line="360" w:lineRule="auto"/>
              <w:rPr>
                <w:sz w:val="20"/>
                <w:szCs w:val="28"/>
              </w:rPr>
            </w:pPr>
            <w:r w:rsidRPr="0093796B">
              <w:rPr>
                <w:sz w:val="20"/>
                <w:szCs w:val="28"/>
              </w:rPr>
              <w:t>нотариус или другое удостоверяющее завещание лицо;</w:t>
            </w:r>
          </w:p>
          <w:p w:rsidR="003362E4" w:rsidRPr="0093796B" w:rsidRDefault="003362E4" w:rsidP="0093796B">
            <w:pPr>
              <w:spacing w:line="360" w:lineRule="auto"/>
              <w:rPr>
                <w:sz w:val="20"/>
                <w:szCs w:val="28"/>
              </w:rPr>
            </w:pPr>
            <w:r w:rsidRPr="0093796B">
              <w:rPr>
                <w:sz w:val="20"/>
                <w:szCs w:val="28"/>
              </w:rPr>
              <w:t>лицо, в пользу которого составлено завещание или сделан завещательный отказ, супруг такого лица, его дети и родители;</w:t>
            </w:r>
          </w:p>
          <w:p w:rsidR="003362E4" w:rsidRPr="0093796B" w:rsidRDefault="003362E4" w:rsidP="0093796B">
            <w:pPr>
              <w:spacing w:line="360" w:lineRule="auto"/>
              <w:rPr>
                <w:sz w:val="20"/>
                <w:szCs w:val="28"/>
              </w:rPr>
            </w:pPr>
            <w:r w:rsidRPr="0093796B">
              <w:rPr>
                <w:sz w:val="20"/>
                <w:szCs w:val="28"/>
              </w:rPr>
              <w:t>граждане, не обладающие дееспособностью в полном объеме;</w:t>
            </w:r>
          </w:p>
          <w:p w:rsidR="003362E4" w:rsidRPr="0093796B" w:rsidRDefault="003362E4" w:rsidP="0093796B">
            <w:pPr>
              <w:spacing w:line="360" w:lineRule="auto"/>
              <w:rPr>
                <w:sz w:val="20"/>
                <w:szCs w:val="28"/>
              </w:rPr>
            </w:pPr>
            <w:r w:rsidRPr="0093796B">
              <w:rPr>
                <w:sz w:val="20"/>
                <w:szCs w:val="28"/>
              </w:rPr>
              <w:t>неграмотные;</w:t>
            </w:r>
          </w:p>
          <w:p w:rsidR="003362E4" w:rsidRPr="0093796B" w:rsidRDefault="003362E4" w:rsidP="0093796B">
            <w:pPr>
              <w:spacing w:line="360" w:lineRule="auto"/>
              <w:rPr>
                <w:sz w:val="20"/>
                <w:szCs w:val="28"/>
              </w:rPr>
            </w:pPr>
            <w:r w:rsidRPr="0093796B">
              <w:rPr>
                <w:sz w:val="20"/>
                <w:szCs w:val="28"/>
              </w:rPr>
              <w:t>граждане с такими физическими недостатками, которые явно не позволяют им в полной мере осознавать существо происходящего;</w:t>
            </w:r>
          </w:p>
          <w:p w:rsidR="003362E4" w:rsidRPr="0093796B" w:rsidRDefault="003362E4" w:rsidP="0093796B">
            <w:pPr>
              <w:spacing w:line="360" w:lineRule="auto"/>
              <w:rPr>
                <w:sz w:val="20"/>
                <w:szCs w:val="28"/>
              </w:rPr>
            </w:pPr>
            <w:r w:rsidRPr="0093796B">
              <w:rPr>
                <w:sz w:val="20"/>
                <w:szCs w:val="28"/>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3362E4" w:rsidRPr="0093796B" w:rsidRDefault="003362E4" w:rsidP="0093796B">
            <w:pPr>
              <w:spacing w:line="360" w:lineRule="auto"/>
              <w:rPr>
                <w:sz w:val="20"/>
                <w:szCs w:val="28"/>
              </w:rPr>
            </w:pPr>
            <w:r w:rsidRPr="0093796B">
              <w:rPr>
                <w:sz w:val="20"/>
                <w:szCs w:val="28"/>
              </w:rPr>
              <w:t>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пунктом 2 настоящей статьи, может являться основанием признания завещания недействительным.</w:t>
            </w:r>
          </w:p>
          <w:p w:rsidR="003362E4" w:rsidRPr="0093796B" w:rsidRDefault="003362E4" w:rsidP="0093796B">
            <w:pPr>
              <w:spacing w:line="360" w:lineRule="auto"/>
              <w:rPr>
                <w:sz w:val="20"/>
                <w:szCs w:val="28"/>
              </w:rPr>
            </w:pPr>
            <w:r w:rsidRPr="0093796B">
              <w:rPr>
                <w:sz w:val="20"/>
                <w:szCs w:val="28"/>
              </w:rPr>
              <w:t>4. На завещании должны быть указаны место и дата его удостоверения, за исключением случая, предусмотренного статьей 112</w:t>
            </w:r>
            <w:r w:rsidRPr="0093796B">
              <w:rPr>
                <w:sz w:val="20"/>
              </w:rPr>
              <w:t>6</w:t>
            </w:r>
            <w:r w:rsidRPr="0093796B">
              <w:rPr>
                <w:sz w:val="20"/>
                <w:szCs w:val="28"/>
              </w:rPr>
              <w:t xml:space="preserve"> настоящего Кодекса. (Гражданский Кодекс РФ от21 октября 1994 г.)</w:t>
            </w:r>
          </w:p>
        </w:tc>
      </w:tr>
    </w:tbl>
    <w:p w:rsidR="003362E4" w:rsidRDefault="003362E4" w:rsidP="003362E4">
      <w:pPr>
        <w:shd w:val="clear" w:color="auto" w:fill="FFFFFF"/>
        <w:spacing w:line="360" w:lineRule="auto"/>
        <w:ind w:firstLine="709"/>
        <w:rPr>
          <w:sz w:val="28"/>
          <w:szCs w:val="28"/>
        </w:rPr>
      </w:pPr>
    </w:p>
    <w:p w:rsidR="003362E4" w:rsidRDefault="003362E4" w:rsidP="003362E4">
      <w:pPr>
        <w:shd w:val="clear" w:color="auto" w:fill="FFFFFF"/>
        <w:spacing w:line="360" w:lineRule="auto"/>
        <w:ind w:firstLine="709"/>
        <w:rPr>
          <w:b/>
          <w:bCs/>
          <w:sz w:val="28"/>
          <w:szCs w:val="28"/>
          <w:lang w:val="en-US"/>
        </w:rPr>
      </w:pPr>
      <w:r>
        <w:rPr>
          <w:sz w:val="28"/>
          <w:szCs w:val="28"/>
        </w:rPr>
        <w:br w:type="page"/>
      </w:r>
      <w:r w:rsidRPr="003362E4">
        <w:rPr>
          <w:b/>
          <w:bCs/>
          <w:sz w:val="28"/>
          <w:szCs w:val="32"/>
        </w:rPr>
        <w:t>Список использованной литературы</w:t>
      </w:r>
    </w:p>
    <w:p w:rsidR="003362E4" w:rsidRPr="003362E4" w:rsidRDefault="003362E4" w:rsidP="003362E4">
      <w:pPr>
        <w:shd w:val="clear" w:color="auto" w:fill="FFFFFF"/>
        <w:spacing w:line="360" w:lineRule="auto"/>
        <w:jc w:val="left"/>
        <w:rPr>
          <w:b/>
          <w:bCs/>
          <w:sz w:val="28"/>
          <w:szCs w:val="28"/>
          <w:lang w:val="en-US"/>
        </w:rPr>
      </w:pPr>
    </w:p>
    <w:p w:rsidR="003362E4" w:rsidRPr="003362E4" w:rsidRDefault="003362E4" w:rsidP="003362E4">
      <w:pPr>
        <w:pStyle w:val="2"/>
        <w:keepNext w:val="0"/>
        <w:numPr>
          <w:ilvl w:val="0"/>
          <w:numId w:val="2"/>
        </w:numPr>
        <w:tabs>
          <w:tab w:val="left" w:pos="720"/>
        </w:tabs>
        <w:spacing w:before="0" w:after="0" w:line="360" w:lineRule="auto"/>
        <w:ind w:left="0" w:firstLine="0"/>
        <w:jc w:val="left"/>
        <w:rPr>
          <w:rFonts w:ascii="Times New Roman" w:hAnsi="Times New Roman" w:cs="Times New Roman"/>
          <w:b w:val="0"/>
          <w:bCs w:val="0"/>
          <w:i w:val="0"/>
          <w:iCs w:val="0"/>
        </w:rPr>
      </w:pPr>
      <w:r w:rsidRPr="003362E4">
        <w:rPr>
          <w:rFonts w:ascii="Times New Roman" w:hAnsi="Times New Roman" w:cs="Times New Roman"/>
          <w:b w:val="0"/>
          <w:bCs w:val="0"/>
          <w:i w:val="0"/>
          <w:iCs w:val="0"/>
        </w:rPr>
        <w:t>Конституция Российской Федерации Принята на всенародном голосовании 12 декабря 1993 г.</w:t>
      </w:r>
    </w:p>
    <w:p w:rsidR="003362E4" w:rsidRPr="003362E4" w:rsidRDefault="003362E4" w:rsidP="003362E4">
      <w:pPr>
        <w:pStyle w:val="1"/>
        <w:numPr>
          <w:ilvl w:val="0"/>
          <w:numId w:val="2"/>
        </w:numPr>
        <w:tabs>
          <w:tab w:val="left" w:pos="720"/>
        </w:tabs>
        <w:autoSpaceDE w:val="0"/>
        <w:spacing w:before="0" w:after="0" w:line="360" w:lineRule="auto"/>
        <w:ind w:left="0" w:firstLine="0"/>
        <w:jc w:val="left"/>
        <w:rPr>
          <w:b w:val="0"/>
          <w:bCs w:val="0"/>
          <w:color w:val="auto"/>
          <w:sz w:val="28"/>
          <w:szCs w:val="28"/>
        </w:rPr>
      </w:pPr>
      <w:r w:rsidRPr="003362E4">
        <w:rPr>
          <w:b w:val="0"/>
          <w:bCs w:val="0"/>
          <w:color w:val="auto"/>
          <w:sz w:val="28"/>
          <w:szCs w:val="28"/>
        </w:rPr>
        <w:t>Уголовный кодекс РФ от 13 июня 1996 г. N 63-ФЗ (с изменениями от 19 мая 2010 г.)</w:t>
      </w:r>
    </w:p>
    <w:p w:rsidR="003362E4" w:rsidRPr="003362E4" w:rsidRDefault="003362E4" w:rsidP="003362E4">
      <w:pPr>
        <w:numPr>
          <w:ilvl w:val="0"/>
          <w:numId w:val="2"/>
        </w:numPr>
        <w:tabs>
          <w:tab w:val="left" w:pos="720"/>
        </w:tabs>
        <w:autoSpaceDE w:val="0"/>
        <w:spacing w:line="360" w:lineRule="auto"/>
        <w:ind w:left="0" w:firstLine="0"/>
        <w:jc w:val="left"/>
        <w:rPr>
          <w:sz w:val="28"/>
          <w:szCs w:val="28"/>
        </w:rPr>
      </w:pPr>
      <w:r w:rsidRPr="003362E4">
        <w:rPr>
          <w:sz w:val="28"/>
          <w:szCs w:val="28"/>
        </w:rPr>
        <w:t>Уголовное право России. Общая часть. Учебник. (под ред. доктора юридических наук, профессора, заслуженного деятеля науки Российской Федерации В.П. Ревина) - 2-е изд., испр. и доп. - М.: ЗАО Юстицинформ, 2009 г.</w:t>
      </w:r>
    </w:p>
    <w:p w:rsidR="003362E4" w:rsidRPr="003362E4" w:rsidRDefault="003362E4" w:rsidP="003362E4">
      <w:pPr>
        <w:numPr>
          <w:ilvl w:val="0"/>
          <w:numId w:val="2"/>
        </w:numPr>
        <w:tabs>
          <w:tab w:val="left" w:pos="720"/>
        </w:tabs>
        <w:autoSpaceDE w:val="0"/>
        <w:spacing w:line="360" w:lineRule="auto"/>
        <w:ind w:left="0" w:firstLine="0"/>
        <w:jc w:val="left"/>
        <w:textAlignment w:val="top"/>
        <w:rPr>
          <w:sz w:val="28"/>
          <w:szCs w:val="28"/>
        </w:rPr>
      </w:pPr>
      <w:r w:rsidRPr="003362E4">
        <w:rPr>
          <w:sz w:val="28"/>
          <w:szCs w:val="28"/>
        </w:rPr>
        <w:t>ФЗ "О судебной системе РФ"Принят Гос Думой 26 октября 1996 г. Одобрен Советом Федерации 26 декабря 1996 г.</w:t>
      </w:r>
    </w:p>
    <w:p w:rsidR="003362E4" w:rsidRPr="003362E4" w:rsidRDefault="003362E4" w:rsidP="003362E4">
      <w:pPr>
        <w:numPr>
          <w:ilvl w:val="0"/>
          <w:numId w:val="2"/>
        </w:numPr>
        <w:tabs>
          <w:tab w:val="left" w:pos="720"/>
        </w:tabs>
        <w:autoSpaceDE w:val="0"/>
        <w:spacing w:line="360" w:lineRule="auto"/>
        <w:ind w:left="0" w:firstLine="0"/>
        <w:jc w:val="left"/>
        <w:rPr>
          <w:sz w:val="28"/>
          <w:szCs w:val="28"/>
        </w:rPr>
      </w:pPr>
      <w:r w:rsidRPr="003362E4">
        <w:rPr>
          <w:sz w:val="28"/>
          <w:szCs w:val="28"/>
        </w:rPr>
        <w:t>Баринова М.А., Максименко С.Т. Римское частное право: учебное пособие для ВУЗов. - "ЗАО "Юстицинформ", 2006 г.</w:t>
      </w:r>
    </w:p>
    <w:p w:rsidR="003362E4" w:rsidRPr="003362E4" w:rsidRDefault="003362E4" w:rsidP="003362E4">
      <w:pPr>
        <w:pStyle w:val="afd"/>
        <w:numPr>
          <w:ilvl w:val="0"/>
          <w:numId w:val="2"/>
        </w:numPr>
        <w:tabs>
          <w:tab w:val="left" w:pos="720"/>
        </w:tabs>
        <w:autoSpaceDE w:val="0"/>
        <w:spacing w:line="360" w:lineRule="auto"/>
        <w:ind w:left="0" w:firstLine="0"/>
        <w:jc w:val="left"/>
        <w:rPr>
          <w:i w:val="0"/>
          <w:iCs w:val="0"/>
          <w:color w:val="auto"/>
          <w:sz w:val="28"/>
          <w:szCs w:val="28"/>
        </w:rPr>
      </w:pPr>
      <w:r w:rsidRPr="003362E4">
        <w:rPr>
          <w:i w:val="0"/>
          <w:iCs w:val="0"/>
          <w:color w:val="auto"/>
          <w:sz w:val="28"/>
          <w:szCs w:val="28"/>
        </w:rPr>
        <w:t>Гражданское право: учебник: в 3 т. (под ред. А.П. Сергеева):</w:t>
      </w:r>
    </w:p>
    <w:p w:rsidR="003362E4" w:rsidRPr="003362E4" w:rsidRDefault="003362E4" w:rsidP="003362E4">
      <w:pPr>
        <w:pStyle w:val="1"/>
        <w:numPr>
          <w:ilvl w:val="0"/>
          <w:numId w:val="2"/>
        </w:numPr>
        <w:tabs>
          <w:tab w:val="left" w:pos="720"/>
        </w:tabs>
        <w:autoSpaceDE w:val="0"/>
        <w:spacing w:before="0" w:after="0" w:line="360" w:lineRule="auto"/>
        <w:ind w:left="0" w:firstLine="0"/>
        <w:jc w:val="left"/>
        <w:rPr>
          <w:b w:val="0"/>
          <w:bCs w:val="0"/>
          <w:color w:val="auto"/>
          <w:sz w:val="28"/>
          <w:szCs w:val="28"/>
        </w:rPr>
      </w:pPr>
      <w:r w:rsidRPr="003362E4">
        <w:rPr>
          <w:b w:val="0"/>
          <w:bCs w:val="0"/>
          <w:color w:val="auto"/>
          <w:sz w:val="28"/>
          <w:szCs w:val="28"/>
        </w:rPr>
        <w:t>Гражданский кодекс Российской Федерации часть первая от 30 ноября 1994 г.</w:t>
      </w:r>
    </w:p>
    <w:p w:rsidR="003362E4" w:rsidRPr="003362E4" w:rsidRDefault="003362E4" w:rsidP="003362E4">
      <w:pPr>
        <w:pStyle w:val="1"/>
        <w:numPr>
          <w:ilvl w:val="0"/>
          <w:numId w:val="2"/>
        </w:numPr>
        <w:tabs>
          <w:tab w:val="left" w:pos="720"/>
        </w:tabs>
        <w:autoSpaceDE w:val="0"/>
        <w:spacing w:before="0" w:after="0" w:line="360" w:lineRule="auto"/>
        <w:ind w:left="0" w:firstLine="0"/>
        <w:jc w:val="left"/>
        <w:rPr>
          <w:b w:val="0"/>
          <w:bCs w:val="0"/>
          <w:color w:val="auto"/>
          <w:sz w:val="28"/>
          <w:szCs w:val="28"/>
        </w:rPr>
      </w:pPr>
      <w:r w:rsidRPr="003362E4">
        <w:rPr>
          <w:b w:val="0"/>
          <w:bCs w:val="0"/>
          <w:color w:val="auto"/>
          <w:sz w:val="28"/>
          <w:szCs w:val="28"/>
        </w:rPr>
        <w:t>Семейный кодекс РФ Принят Государственной Думой РФ 8 декабря 1995 года</w:t>
      </w:r>
      <w:bookmarkStart w:id="33" w:name="_GoBack"/>
      <w:bookmarkEnd w:id="33"/>
    </w:p>
    <w:sectPr w:rsidR="003362E4" w:rsidRPr="003362E4" w:rsidSect="003362E4">
      <w:footnotePr>
        <w:pos w:val="beneathText"/>
      </w:footnotePr>
      <w:pgSz w:w="11905" w:h="16837"/>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6B" w:rsidRDefault="0093796B">
      <w:r>
        <w:separator/>
      </w:r>
    </w:p>
  </w:endnote>
  <w:endnote w:type="continuationSeparator" w:id="0">
    <w:p w:rsidR="0093796B" w:rsidRDefault="0093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6B" w:rsidRDefault="0093796B">
      <w:r>
        <w:separator/>
      </w:r>
    </w:p>
  </w:footnote>
  <w:footnote w:type="continuationSeparator" w:id="0">
    <w:p w:rsidR="0093796B" w:rsidRDefault="00937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360"/>
        </w:tabs>
        <w:ind w:left="360" w:hanging="360"/>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2"/>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2"/>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5"/>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5"/>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2"/>
      <w:numFmt w:val="decimal"/>
      <w:suff w:val="nothing"/>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2E4"/>
    <w:rsid w:val="003362E4"/>
    <w:rsid w:val="003F6BF5"/>
    <w:rsid w:val="0093796B"/>
    <w:rsid w:val="00E34DF4"/>
    <w:rsid w:val="00E5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EF383-0088-44C6-86BA-2FF5C3BB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sz w:val="24"/>
      <w:szCs w:val="24"/>
      <w:lang w:eastAsia="ar-SA"/>
    </w:rPr>
  </w:style>
  <w:style w:type="paragraph" w:styleId="1">
    <w:name w:val="heading 1"/>
    <w:basedOn w:val="a"/>
    <w:next w:val="a"/>
    <w:link w:val="10"/>
    <w:uiPriority w:val="9"/>
    <w:pPr>
      <w:numPr>
        <w:numId w:val="1"/>
      </w:numPr>
      <w:spacing w:before="108" w:after="108"/>
      <w:jc w:val="center"/>
      <w:outlineLvl w:val="0"/>
    </w:pPr>
    <w:rPr>
      <w:b/>
      <w:bCs/>
      <w:color w:val="000080"/>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5">
    <w:name w:val="heading 5"/>
    <w:basedOn w:val="a"/>
    <w:next w:val="a"/>
    <w:link w:val="50"/>
    <w:uiPriority w:val="9"/>
    <w:qFormat/>
    <w:pPr>
      <w:numPr>
        <w:ilvl w:val="4"/>
        <w:numId w:val="1"/>
      </w:numPr>
      <w:spacing w:before="240" w:after="60"/>
      <w:outlineLvl w:val="4"/>
    </w:pPr>
    <w:rPr>
      <w:b/>
      <w:bCs/>
      <w:i/>
      <w:iCs/>
      <w:sz w:val="26"/>
      <w:szCs w:val="26"/>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paragraph" w:styleId="7">
    <w:name w:val="heading 7"/>
    <w:basedOn w:val="a"/>
    <w:next w:val="a"/>
    <w:link w:val="70"/>
    <w:uiPriority w:val="9"/>
    <w:qFormat/>
    <w:pPr>
      <w:numPr>
        <w:ilvl w:val="6"/>
        <w:numId w:val="1"/>
      </w:numPr>
      <w:spacing w:before="240" w:after="60"/>
      <w:outlineLvl w:val="6"/>
    </w:pPr>
  </w:style>
  <w:style w:type="paragraph" w:styleId="8">
    <w:name w:val="heading 8"/>
    <w:basedOn w:val="a"/>
    <w:next w:val="a"/>
    <w:link w:val="80"/>
    <w:uiPriority w:val="9"/>
    <w:qFormat/>
    <w:pPr>
      <w:numPr>
        <w:ilvl w:val="7"/>
        <w:numId w:val="1"/>
      </w:numPr>
      <w:spacing w:before="240" w:after="60"/>
      <w:outlineLvl w:val="7"/>
    </w:pPr>
    <w:rPr>
      <w:i/>
      <w:iCs/>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sz w:val="22"/>
      <w:szCs w:val="22"/>
      <w:lang w:eastAsia="ar-SA"/>
    </w:rPr>
  </w:style>
  <w:style w:type="character" w:customStyle="1" w:styleId="WW8Num1z0">
    <w:name w:val="WW8Num1z0"/>
    <w:rPr>
      <w:rFonts w:ascii="Times New Roman" w:hAnsi="Times New Roman"/>
      <w:sz w:val="28"/>
    </w:rPr>
  </w:style>
  <w:style w:type="character" w:customStyle="1" w:styleId="WW8Num3z0">
    <w:name w:val="WW8Num3z0"/>
    <w:rPr>
      <w:rFonts w:ascii="Times New Roman" w:hAnsi="Times New Roman"/>
      <w:sz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Times New Roman" w:hAnsi="Times New Roman"/>
      <w:sz w:val="28"/>
    </w:rPr>
  </w:style>
  <w:style w:type="character" w:customStyle="1" w:styleId="WW8Num8z0">
    <w:name w:val="WW8Num8z0"/>
    <w:rPr>
      <w:sz w:val="28"/>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footnote reference"/>
    <w:uiPriority w:val="99"/>
    <w:semiHidden/>
    <w:rPr>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styleId="a7">
    <w:name w:val="Hyperlink"/>
    <w:uiPriority w:val="99"/>
    <w:semiHidden/>
    <w:rPr>
      <w:color w:val="000080"/>
      <w:u w:val="single"/>
    </w:rPr>
  </w:style>
  <w:style w:type="character" w:customStyle="1" w:styleId="a8">
    <w:name w:val="Öâåòîâîå âûäåëåíèå"/>
    <w:rPr>
      <w:b/>
      <w:color w:val="000080"/>
    </w:rPr>
  </w:style>
  <w:style w:type="character" w:customStyle="1" w:styleId="a9">
    <w:name w:val="Символ нумерации"/>
  </w:style>
  <w:style w:type="character" w:styleId="aa">
    <w:name w:val="FollowedHyperlink"/>
    <w:uiPriority w:val="99"/>
    <w:semiHidden/>
    <w:rPr>
      <w:color w:val="800000"/>
      <w:u w:val="single"/>
    </w:rPr>
  </w:style>
  <w:style w:type="character" w:styleId="ab">
    <w:name w:val="endnote reference"/>
    <w:uiPriority w:val="99"/>
    <w:semiHidden/>
    <w:rPr>
      <w:vertAlign w:val="superscript"/>
    </w:rPr>
  </w:style>
  <w:style w:type="character" w:customStyle="1" w:styleId="ac">
    <w:name w:val="Маркеры списка"/>
    <w:rPr>
      <w:rFonts w:ascii="StarSymbol" w:eastAsia="StarSymbol" w:hAnsi="StarSymbol"/>
      <w:sz w:val="18"/>
    </w:rPr>
  </w:style>
  <w:style w:type="paragraph" w:customStyle="1" w:styleId="ad">
    <w:name w:val="Заголовок"/>
    <w:basedOn w:val="a"/>
    <w:next w:val="ae"/>
    <w:pPr>
      <w:keepNext/>
      <w:spacing w:before="240" w:after="120"/>
    </w:pPr>
    <w:rPr>
      <w:rFonts w:ascii="Arial" w:eastAsia="MS Mincho" w:hAnsi="Arial" w:cs="Tahoma"/>
      <w:sz w:val="28"/>
      <w:szCs w:val="28"/>
    </w:rPr>
  </w:style>
  <w:style w:type="paragraph" w:styleId="ae">
    <w:name w:val="Body Text"/>
    <w:basedOn w:val="a"/>
    <w:link w:val="af"/>
    <w:uiPriority w:val="99"/>
    <w:semiHidden/>
    <w:pPr>
      <w:spacing w:after="120"/>
    </w:pPr>
  </w:style>
  <w:style w:type="character" w:customStyle="1" w:styleId="af">
    <w:name w:val="Основной текст Знак"/>
    <w:link w:val="ae"/>
    <w:uiPriority w:val="99"/>
    <w:semiHidden/>
    <w:rPr>
      <w:sz w:val="24"/>
      <w:szCs w:val="24"/>
      <w:lang w:eastAsia="ar-SA"/>
    </w:rPr>
  </w:style>
  <w:style w:type="paragraph" w:styleId="af0">
    <w:name w:val="List"/>
    <w:basedOn w:val="ae"/>
    <w:uiPriority w:val="99"/>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31">
    <w:name w:val="Основной текст с отступом 31"/>
    <w:basedOn w:val="a"/>
    <w:pPr>
      <w:ind w:firstLine="720"/>
    </w:pPr>
    <w:rPr>
      <w:sz w:val="28"/>
      <w:szCs w:val="20"/>
    </w:rPr>
  </w:style>
  <w:style w:type="paragraph" w:styleId="af1">
    <w:name w:val="footnote text"/>
    <w:basedOn w:val="a"/>
    <w:link w:val="af2"/>
    <w:uiPriority w:val="99"/>
    <w:semiHidden/>
    <w:pPr>
      <w:overflowPunct w:val="0"/>
      <w:autoSpaceDE w:val="0"/>
      <w:textAlignment w:val="baseline"/>
    </w:pPr>
    <w:rPr>
      <w:sz w:val="20"/>
      <w:szCs w:val="20"/>
    </w:rPr>
  </w:style>
  <w:style w:type="character" w:customStyle="1" w:styleId="af2">
    <w:name w:val="Текст сноски Знак"/>
    <w:link w:val="af1"/>
    <w:uiPriority w:val="99"/>
    <w:semiHidden/>
    <w:rPr>
      <w:lang w:eastAsia="ar-SA"/>
    </w:rPr>
  </w:style>
  <w:style w:type="paragraph" w:customStyle="1" w:styleId="21">
    <w:name w:val="Основной текст с отступом 21"/>
    <w:basedOn w:val="a"/>
    <w:pPr>
      <w:spacing w:after="120" w:line="480" w:lineRule="auto"/>
      <w:ind w:left="283"/>
    </w:pPr>
  </w:style>
  <w:style w:type="paragraph" w:styleId="af3">
    <w:name w:val="Body Text Indent"/>
    <w:basedOn w:val="a"/>
    <w:link w:val="af4"/>
    <w:uiPriority w:val="99"/>
    <w:semiHidden/>
    <w:pPr>
      <w:spacing w:after="120"/>
      <w:ind w:left="283"/>
    </w:pPr>
  </w:style>
  <w:style w:type="character" w:customStyle="1" w:styleId="af4">
    <w:name w:val="Основной текст с отступом Знак"/>
    <w:link w:val="af3"/>
    <w:uiPriority w:val="99"/>
    <w:semiHidden/>
    <w:rPr>
      <w:sz w:val="24"/>
      <w:szCs w:val="24"/>
      <w:lang w:eastAsia="ar-SA"/>
    </w:rPr>
  </w:style>
  <w:style w:type="paragraph" w:customStyle="1" w:styleId="ConsNonformat">
    <w:name w:val="ConsNonformat"/>
    <w:pPr>
      <w:widowControl w:val="0"/>
      <w:suppressAutoHyphens/>
      <w:autoSpaceDE w:val="0"/>
    </w:pPr>
    <w:rPr>
      <w:rFonts w:ascii="Consultant" w:hAnsi="Consultant"/>
      <w:lang w:eastAsia="ar-SA"/>
    </w:rPr>
  </w:style>
  <w:style w:type="paragraph" w:styleId="af5">
    <w:name w:val="footer"/>
    <w:basedOn w:val="a"/>
    <w:link w:val="af6"/>
    <w:uiPriority w:val="99"/>
    <w:semiHidden/>
    <w:pPr>
      <w:tabs>
        <w:tab w:val="center" w:pos="4677"/>
        <w:tab w:val="right" w:pos="9355"/>
      </w:tabs>
    </w:pPr>
  </w:style>
  <w:style w:type="character" w:customStyle="1" w:styleId="af6">
    <w:name w:val="Нижний колонтитул Знак"/>
    <w:link w:val="af5"/>
    <w:uiPriority w:val="99"/>
    <w:semiHidden/>
    <w:rPr>
      <w:sz w:val="24"/>
      <w:szCs w:val="24"/>
      <w:lang w:eastAsia="ar-SA"/>
    </w:rPr>
  </w:style>
  <w:style w:type="paragraph" w:styleId="af7">
    <w:name w:val="header"/>
    <w:basedOn w:val="a"/>
    <w:link w:val="af8"/>
    <w:uiPriority w:val="99"/>
    <w:semiHidden/>
    <w:pPr>
      <w:tabs>
        <w:tab w:val="center" w:pos="4677"/>
        <w:tab w:val="right" w:pos="9355"/>
      </w:tabs>
    </w:pPr>
  </w:style>
  <w:style w:type="character" w:customStyle="1" w:styleId="af8">
    <w:name w:val="Верхний колонтитул Знак"/>
    <w:link w:val="af7"/>
    <w:uiPriority w:val="99"/>
    <w:semiHidden/>
    <w:rPr>
      <w:sz w:val="24"/>
      <w:szCs w:val="24"/>
      <w:lang w:eastAsia="ar-SA"/>
    </w:rPr>
  </w:style>
  <w:style w:type="paragraph" w:customStyle="1" w:styleId="af9">
    <w:name w:val="Содержимое врезки"/>
    <w:basedOn w:val="ae"/>
  </w:style>
  <w:style w:type="paragraph" w:customStyle="1" w:styleId="ConsPlusNormal">
    <w:name w:val="ConsPlusNormal"/>
    <w:next w:val="a"/>
    <w:pPr>
      <w:widowControl w:val="0"/>
      <w:suppressAutoHyphens/>
      <w:autoSpaceDE w:val="0"/>
      <w:ind w:firstLine="720"/>
    </w:pPr>
    <w:rPr>
      <w:rFonts w:ascii="Arial" w:hAnsi="Arial"/>
    </w:rPr>
  </w:style>
  <w:style w:type="paragraph" w:customStyle="1" w:styleId="ConsPlusNonformat">
    <w:name w:val="ConsPlusNonformat"/>
    <w:basedOn w:val="a"/>
    <w:next w:val="ConsPlusNormal"/>
    <w:pPr>
      <w:autoSpaceDE w:val="0"/>
      <w:jc w:val="left"/>
    </w:pPr>
    <w:rPr>
      <w:rFonts w:ascii="Courier New" w:hAnsi="Courier New"/>
      <w:sz w:val="20"/>
      <w:szCs w:val="20"/>
    </w:rPr>
  </w:style>
  <w:style w:type="paragraph" w:customStyle="1" w:styleId="ConsPlusTitle">
    <w:name w:val="ConsPlusTitle"/>
    <w:basedOn w:val="a"/>
    <w:next w:val="ConsPlusNormal"/>
    <w:pPr>
      <w:autoSpaceDE w:val="0"/>
      <w:jc w:val="left"/>
    </w:pPr>
    <w:rPr>
      <w:rFonts w:ascii="Arial" w:hAnsi="Arial"/>
      <w:b/>
      <w:bCs/>
      <w:sz w:val="20"/>
      <w:szCs w:val="20"/>
    </w:rPr>
  </w:style>
  <w:style w:type="paragraph" w:customStyle="1" w:styleId="ConsPlusCell">
    <w:name w:val="ConsPlusCell"/>
    <w:basedOn w:val="a"/>
    <w:pPr>
      <w:autoSpaceDE w:val="0"/>
      <w:jc w:val="left"/>
    </w:pPr>
    <w:rPr>
      <w:rFonts w:ascii="Arial" w:hAnsi="Arial"/>
      <w:sz w:val="20"/>
      <w:szCs w:val="20"/>
    </w:rPr>
  </w:style>
  <w:style w:type="paragraph" w:customStyle="1" w:styleId="ConsPlusDocList">
    <w:name w:val="ConsPlusDocList"/>
    <w:basedOn w:val="a"/>
    <w:pPr>
      <w:autoSpaceDE w:val="0"/>
      <w:jc w:val="left"/>
    </w:pPr>
    <w:rPr>
      <w:rFonts w:ascii="Courier New" w:hAnsi="Courier New"/>
      <w:sz w:val="20"/>
      <w:szCs w:val="20"/>
    </w:rPr>
  </w:style>
  <w:style w:type="paragraph" w:customStyle="1" w:styleId="afa">
    <w:name w:val="Заголовок статьи"/>
    <w:basedOn w:val="a"/>
    <w:next w:val="a"/>
    <w:pPr>
      <w:ind w:left="1612" w:hanging="892"/>
    </w:pPr>
  </w:style>
  <w:style w:type="paragraph" w:customStyle="1" w:styleId="afb">
    <w:name w:val="Содержимое таблицы"/>
    <w:basedOn w:val="a"/>
    <w:pPr>
      <w:suppressLineNumbers/>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eastAsia="ar-SA"/>
    </w:rPr>
  </w:style>
  <w:style w:type="paragraph" w:customStyle="1" w:styleId="afc">
    <w:name w:val="Заголовок таблицы"/>
    <w:basedOn w:val="afb"/>
    <w:pPr>
      <w:jc w:val="center"/>
    </w:pPr>
    <w:rPr>
      <w:b/>
      <w:bCs/>
    </w:rPr>
  </w:style>
  <w:style w:type="paragraph" w:customStyle="1" w:styleId="afd">
    <w:name w:val="Комментарий"/>
    <w:basedOn w:val="a"/>
    <w:next w:val="a"/>
    <w:pPr>
      <w:ind w:left="170"/>
    </w:pPr>
    <w:rPr>
      <w:i/>
      <w:iCs/>
      <w:color w:val="800080"/>
    </w:rPr>
  </w:style>
  <w:style w:type="table" w:styleId="afe">
    <w:name w:val="Table Grid"/>
    <w:basedOn w:val="a1"/>
    <w:uiPriority w:val="59"/>
    <w:rsid w:val="003362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6791</Words>
  <Characters>38709</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Введение</vt:lpstr>
      <vt:lpstr>    Конституция Российской Федерации Принята на всенародном голосовании 12 декабря 1</vt:lpstr>
      <vt:lpstr>Уголовный кодекс РФ от 13 июня 1996 г. N 63-ФЗ (с изменениями от 19 мая 2010 г.)</vt:lpstr>
      <vt:lpstr>Гражданский кодекс Российской Федерации часть первая от 30 ноября 1994 г.</vt:lpstr>
      <vt:lpstr>Семейный кодекс РФ Принят Государственной Думой РФ 8 декабря 1995 года</vt:lpstr>
    </vt:vector>
  </TitlesOfParts>
  <Company/>
  <LinksUpToDate>false</LinksUpToDate>
  <CharactersWithSpaces>45410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dc:description/>
  <cp:lastModifiedBy>admin</cp:lastModifiedBy>
  <cp:revision>2</cp:revision>
  <dcterms:created xsi:type="dcterms:W3CDTF">2014-03-07T05:30:00Z</dcterms:created>
  <dcterms:modified xsi:type="dcterms:W3CDTF">2014-03-07T05:30:00Z</dcterms:modified>
</cp:coreProperties>
</file>