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B9" w:rsidRPr="00355A80" w:rsidRDefault="00AD16B9" w:rsidP="00902694">
      <w:pPr>
        <w:pStyle w:val="1"/>
        <w:keepNext w:val="0"/>
        <w:suppressAutoHyphens/>
        <w:spacing w:before="0" w:after="0" w:line="360" w:lineRule="auto"/>
        <w:ind w:firstLine="709"/>
        <w:jc w:val="both"/>
        <w:rPr>
          <w:rFonts w:ascii="Times New Roman" w:hAnsi="Times New Roman" w:cs="Times New Roman"/>
          <w:sz w:val="28"/>
        </w:rPr>
      </w:pPr>
      <w:bookmarkStart w:id="0" w:name="_Toc130096452"/>
      <w:r w:rsidRPr="00902694">
        <w:rPr>
          <w:rFonts w:ascii="Times New Roman" w:hAnsi="Times New Roman" w:cs="Times New Roman"/>
          <w:sz w:val="28"/>
        </w:rPr>
        <w:t>Содержание</w:t>
      </w:r>
      <w:bookmarkEnd w:id="0"/>
    </w:p>
    <w:p w:rsidR="00902694" w:rsidRPr="00355A80" w:rsidRDefault="00902694" w:rsidP="00902694">
      <w:pPr>
        <w:suppressAutoHyphens/>
        <w:spacing w:line="360" w:lineRule="auto"/>
        <w:ind w:firstLine="709"/>
        <w:jc w:val="both"/>
        <w:rPr>
          <w:sz w:val="28"/>
        </w:rPr>
      </w:pPr>
    </w:p>
    <w:p w:rsidR="00AD16B9" w:rsidRPr="00902694" w:rsidRDefault="00AD16B9" w:rsidP="00902694">
      <w:pPr>
        <w:pStyle w:val="11"/>
        <w:tabs>
          <w:tab w:val="right" w:leader="dot" w:pos="9345"/>
        </w:tabs>
        <w:suppressAutoHyphens/>
        <w:spacing w:line="360" w:lineRule="auto"/>
        <w:rPr>
          <w:noProof/>
          <w:sz w:val="28"/>
        </w:rPr>
      </w:pPr>
      <w:r w:rsidRPr="00902694">
        <w:rPr>
          <w:rStyle w:val="a4"/>
          <w:noProof/>
          <w:color w:val="auto"/>
          <w:sz w:val="28"/>
          <w:u w:val="none"/>
        </w:rPr>
        <w:t>1. Теоретическая часть. Риск на рынке ценных бумаг</w:t>
      </w:r>
    </w:p>
    <w:p w:rsidR="00AD16B9" w:rsidRPr="00902694" w:rsidRDefault="00AD16B9" w:rsidP="00902694">
      <w:pPr>
        <w:pStyle w:val="21"/>
        <w:tabs>
          <w:tab w:val="right" w:leader="dot" w:pos="9345"/>
        </w:tabs>
        <w:suppressAutoHyphens/>
        <w:spacing w:line="360" w:lineRule="auto"/>
        <w:ind w:left="0"/>
        <w:rPr>
          <w:noProof/>
          <w:sz w:val="28"/>
        </w:rPr>
      </w:pPr>
      <w:r w:rsidRPr="00902694">
        <w:rPr>
          <w:rStyle w:val="a4"/>
          <w:noProof/>
          <w:color w:val="auto"/>
          <w:sz w:val="28"/>
          <w:u w:val="none"/>
        </w:rPr>
        <w:t>1.1 Концепция, источники и виды риска</w:t>
      </w:r>
    </w:p>
    <w:p w:rsidR="00AD16B9" w:rsidRPr="00902694" w:rsidRDefault="00AD16B9" w:rsidP="00902694">
      <w:pPr>
        <w:pStyle w:val="21"/>
        <w:tabs>
          <w:tab w:val="right" w:leader="dot" w:pos="9345"/>
        </w:tabs>
        <w:suppressAutoHyphens/>
        <w:spacing w:line="360" w:lineRule="auto"/>
        <w:ind w:left="0"/>
        <w:rPr>
          <w:noProof/>
          <w:sz w:val="28"/>
        </w:rPr>
      </w:pPr>
      <w:r w:rsidRPr="00902694">
        <w:rPr>
          <w:rStyle w:val="a4"/>
          <w:noProof/>
          <w:color w:val="auto"/>
          <w:sz w:val="28"/>
          <w:u w:val="none"/>
        </w:rPr>
        <w:t>1.2 Измеритель риска – йота – коэффициент</w:t>
      </w:r>
    </w:p>
    <w:p w:rsidR="00AD16B9" w:rsidRPr="00902694" w:rsidRDefault="00902694" w:rsidP="00902694">
      <w:pPr>
        <w:pStyle w:val="21"/>
        <w:tabs>
          <w:tab w:val="right" w:leader="dot" w:pos="9345"/>
        </w:tabs>
        <w:suppressAutoHyphens/>
        <w:spacing w:line="360" w:lineRule="auto"/>
        <w:ind w:left="0"/>
        <w:rPr>
          <w:noProof/>
          <w:sz w:val="28"/>
        </w:rPr>
      </w:pPr>
      <w:r>
        <w:rPr>
          <w:rStyle w:val="a4"/>
          <w:noProof/>
          <w:color w:val="auto"/>
          <w:sz w:val="28"/>
          <w:u w:val="none"/>
        </w:rPr>
        <w:t>1.</w:t>
      </w:r>
      <w:r w:rsidR="00AD16B9" w:rsidRPr="00902694">
        <w:rPr>
          <w:rStyle w:val="a4"/>
          <w:noProof/>
          <w:color w:val="auto"/>
          <w:sz w:val="28"/>
          <w:u w:val="none"/>
        </w:rPr>
        <w:t>3 Измерения портфельного риска и риска при сложных источниках</w:t>
      </w:r>
    </w:p>
    <w:p w:rsidR="00AD16B9" w:rsidRPr="00902694" w:rsidRDefault="00AD16B9" w:rsidP="00902694">
      <w:pPr>
        <w:pStyle w:val="21"/>
        <w:tabs>
          <w:tab w:val="right" w:leader="dot" w:pos="9345"/>
        </w:tabs>
        <w:suppressAutoHyphens/>
        <w:spacing w:line="360" w:lineRule="auto"/>
        <w:ind w:left="0"/>
        <w:rPr>
          <w:noProof/>
          <w:sz w:val="28"/>
        </w:rPr>
      </w:pPr>
      <w:r w:rsidRPr="00902694">
        <w:rPr>
          <w:rStyle w:val="a4"/>
          <w:noProof/>
          <w:color w:val="auto"/>
          <w:sz w:val="28"/>
          <w:u w:val="none"/>
        </w:rPr>
        <w:t>1.4 Измеритель риска – бета – коэффициент</w:t>
      </w:r>
    </w:p>
    <w:p w:rsidR="00AD16B9" w:rsidRPr="00902694" w:rsidRDefault="00AD16B9" w:rsidP="00902694">
      <w:pPr>
        <w:pStyle w:val="21"/>
        <w:tabs>
          <w:tab w:val="right" w:leader="dot" w:pos="9345"/>
        </w:tabs>
        <w:suppressAutoHyphens/>
        <w:spacing w:line="360" w:lineRule="auto"/>
        <w:ind w:left="0"/>
        <w:rPr>
          <w:noProof/>
          <w:sz w:val="28"/>
        </w:rPr>
      </w:pPr>
      <w:r w:rsidRPr="00902694">
        <w:rPr>
          <w:rStyle w:val="a4"/>
          <w:noProof/>
          <w:color w:val="auto"/>
          <w:sz w:val="28"/>
          <w:u w:val="none"/>
        </w:rPr>
        <w:t>1.5 Риск долгосрочных инвестиций</w:t>
      </w:r>
    </w:p>
    <w:p w:rsidR="00AD16B9" w:rsidRPr="00902694" w:rsidRDefault="00AD16B9" w:rsidP="00902694">
      <w:pPr>
        <w:pStyle w:val="11"/>
        <w:tabs>
          <w:tab w:val="right" w:leader="dot" w:pos="9345"/>
        </w:tabs>
        <w:suppressAutoHyphens/>
        <w:spacing w:line="360" w:lineRule="auto"/>
        <w:rPr>
          <w:noProof/>
          <w:sz w:val="28"/>
        </w:rPr>
      </w:pPr>
      <w:r w:rsidRPr="00902694">
        <w:rPr>
          <w:rStyle w:val="a4"/>
          <w:noProof/>
          <w:color w:val="auto"/>
          <w:sz w:val="28"/>
          <w:u w:val="none"/>
        </w:rPr>
        <w:t>2. Практическая часть</w:t>
      </w:r>
    </w:p>
    <w:p w:rsidR="00AD16B9" w:rsidRDefault="00AD16B9" w:rsidP="00902694">
      <w:pPr>
        <w:pStyle w:val="21"/>
        <w:tabs>
          <w:tab w:val="right" w:leader="dot" w:pos="9345"/>
        </w:tabs>
        <w:suppressAutoHyphens/>
        <w:spacing w:line="360" w:lineRule="auto"/>
        <w:ind w:left="0"/>
        <w:rPr>
          <w:rStyle w:val="a4"/>
          <w:noProof/>
          <w:color w:val="auto"/>
          <w:sz w:val="28"/>
          <w:u w:val="none"/>
        </w:rPr>
      </w:pPr>
      <w:r w:rsidRPr="00902694">
        <w:rPr>
          <w:rStyle w:val="a4"/>
          <w:noProof/>
          <w:color w:val="auto"/>
          <w:sz w:val="28"/>
          <w:u w:val="none"/>
        </w:rPr>
        <w:t>Задач</w:t>
      </w:r>
      <w:r w:rsidR="00902694">
        <w:rPr>
          <w:rStyle w:val="a4"/>
          <w:noProof/>
          <w:color w:val="auto"/>
          <w:sz w:val="28"/>
          <w:u w:val="none"/>
        </w:rPr>
        <w:t>а 1</w:t>
      </w:r>
    </w:p>
    <w:p w:rsidR="00902694" w:rsidRPr="00902694" w:rsidRDefault="00902694" w:rsidP="00902694">
      <w:pPr>
        <w:pStyle w:val="21"/>
        <w:tabs>
          <w:tab w:val="right" w:leader="dot" w:pos="9345"/>
        </w:tabs>
        <w:suppressAutoHyphens/>
        <w:spacing w:line="360" w:lineRule="auto"/>
        <w:ind w:left="0"/>
        <w:rPr>
          <w:noProof/>
          <w:sz w:val="28"/>
        </w:rPr>
      </w:pPr>
      <w:r w:rsidRPr="00902694">
        <w:rPr>
          <w:rStyle w:val="a4"/>
          <w:noProof/>
          <w:color w:val="auto"/>
          <w:sz w:val="28"/>
          <w:u w:val="none"/>
        </w:rPr>
        <w:t>Задач</w:t>
      </w:r>
      <w:r>
        <w:rPr>
          <w:rStyle w:val="a4"/>
          <w:noProof/>
          <w:color w:val="auto"/>
          <w:sz w:val="28"/>
          <w:u w:val="none"/>
        </w:rPr>
        <w:t>а 2</w:t>
      </w:r>
    </w:p>
    <w:p w:rsidR="00902694" w:rsidRPr="00902694" w:rsidRDefault="00902694" w:rsidP="00902694">
      <w:pPr>
        <w:pStyle w:val="21"/>
        <w:tabs>
          <w:tab w:val="right" w:leader="dot" w:pos="9345"/>
        </w:tabs>
        <w:suppressAutoHyphens/>
        <w:spacing w:line="360" w:lineRule="auto"/>
        <w:ind w:left="0"/>
        <w:rPr>
          <w:noProof/>
          <w:sz w:val="28"/>
        </w:rPr>
      </w:pPr>
      <w:r w:rsidRPr="00902694">
        <w:rPr>
          <w:rStyle w:val="a4"/>
          <w:noProof/>
          <w:color w:val="auto"/>
          <w:sz w:val="28"/>
          <w:u w:val="none"/>
        </w:rPr>
        <w:t>Задач</w:t>
      </w:r>
      <w:r>
        <w:rPr>
          <w:rStyle w:val="a4"/>
          <w:noProof/>
          <w:color w:val="auto"/>
          <w:sz w:val="28"/>
          <w:u w:val="none"/>
        </w:rPr>
        <w:t>а 3</w:t>
      </w:r>
    </w:p>
    <w:p w:rsidR="00902694" w:rsidRPr="00902694" w:rsidRDefault="00902694" w:rsidP="00902694">
      <w:pPr>
        <w:pStyle w:val="21"/>
        <w:tabs>
          <w:tab w:val="right" w:leader="dot" w:pos="9345"/>
        </w:tabs>
        <w:suppressAutoHyphens/>
        <w:spacing w:line="360" w:lineRule="auto"/>
        <w:ind w:left="0"/>
        <w:rPr>
          <w:noProof/>
          <w:sz w:val="28"/>
        </w:rPr>
      </w:pPr>
      <w:r w:rsidRPr="00902694">
        <w:rPr>
          <w:rStyle w:val="a4"/>
          <w:noProof/>
          <w:color w:val="auto"/>
          <w:sz w:val="28"/>
          <w:u w:val="none"/>
        </w:rPr>
        <w:t>Задач</w:t>
      </w:r>
      <w:r>
        <w:rPr>
          <w:rStyle w:val="a4"/>
          <w:noProof/>
          <w:color w:val="auto"/>
          <w:sz w:val="28"/>
          <w:u w:val="none"/>
        </w:rPr>
        <w:t>а 4</w:t>
      </w:r>
    </w:p>
    <w:p w:rsidR="00902694" w:rsidRPr="00902694" w:rsidRDefault="00902694" w:rsidP="00902694">
      <w:pPr>
        <w:pStyle w:val="21"/>
        <w:tabs>
          <w:tab w:val="right" w:leader="dot" w:pos="9345"/>
        </w:tabs>
        <w:suppressAutoHyphens/>
        <w:spacing w:line="360" w:lineRule="auto"/>
        <w:ind w:left="0"/>
      </w:pPr>
      <w:r w:rsidRPr="00902694">
        <w:rPr>
          <w:rStyle w:val="a4"/>
          <w:noProof/>
          <w:color w:val="auto"/>
          <w:sz w:val="28"/>
          <w:u w:val="none"/>
        </w:rPr>
        <w:t>Задач</w:t>
      </w:r>
      <w:r>
        <w:rPr>
          <w:rStyle w:val="a4"/>
          <w:noProof/>
          <w:color w:val="auto"/>
          <w:sz w:val="28"/>
          <w:u w:val="none"/>
        </w:rPr>
        <w:t>а 5</w:t>
      </w:r>
    </w:p>
    <w:p w:rsidR="00AD16B9" w:rsidRPr="00902694" w:rsidRDefault="00AD16B9" w:rsidP="00902694">
      <w:pPr>
        <w:pStyle w:val="11"/>
        <w:tabs>
          <w:tab w:val="right" w:leader="dot" w:pos="9345"/>
        </w:tabs>
        <w:suppressAutoHyphens/>
        <w:spacing w:line="360" w:lineRule="auto"/>
        <w:rPr>
          <w:noProof/>
          <w:sz w:val="28"/>
        </w:rPr>
      </w:pPr>
      <w:r w:rsidRPr="00902694">
        <w:rPr>
          <w:rStyle w:val="a4"/>
          <w:noProof/>
          <w:color w:val="auto"/>
          <w:sz w:val="28"/>
          <w:u w:val="none"/>
        </w:rPr>
        <w:t>Список использованной литературы</w:t>
      </w:r>
    </w:p>
    <w:p w:rsidR="00902694" w:rsidRDefault="00902694" w:rsidP="00902694">
      <w:pPr>
        <w:pStyle w:val="1"/>
        <w:keepNext w:val="0"/>
        <w:suppressAutoHyphens/>
        <w:spacing w:before="0" w:after="0" w:line="360" w:lineRule="auto"/>
        <w:ind w:firstLine="709"/>
        <w:jc w:val="both"/>
        <w:rPr>
          <w:rFonts w:ascii="Times New Roman" w:hAnsi="Times New Roman" w:cs="Times New Roman"/>
          <w:sz w:val="28"/>
        </w:rPr>
      </w:pPr>
    </w:p>
    <w:p w:rsidR="001A5C1E" w:rsidRPr="00902694" w:rsidRDefault="00AD16B9" w:rsidP="00902694">
      <w:pPr>
        <w:pStyle w:val="1"/>
        <w:keepNext w:val="0"/>
        <w:suppressAutoHyphens/>
        <w:spacing w:before="0" w:after="0" w:line="360" w:lineRule="auto"/>
        <w:ind w:firstLine="709"/>
        <w:jc w:val="both"/>
        <w:rPr>
          <w:rFonts w:ascii="Times New Roman" w:hAnsi="Times New Roman" w:cs="Times New Roman"/>
          <w:sz w:val="28"/>
        </w:rPr>
      </w:pPr>
      <w:r w:rsidRPr="00902694">
        <w:rPr>
          <w:rFonts w:ascii="Times New Roman" w:hAnsi="Times New Roman" w:cs="Times New Roman"/>
          <w:sz w:val="28"/>
        </w:rPr>
        <w:br w:type="page"/>
      </w:r>
      <w:bookmarkStart w:id="1" w:name="_Toc130096453"/>
      <w:r w:rsidR="006047EE" w:rsidRPr="00902694">
        <w:rPr>
          <w:rFonts w:ascii="Times New Roman" w:hAnsi="Times New Roman" w:cs="Times New Roman"/>
          <w:sz w:val="28"/>
        </w:rPr>
        <w:lastRenderedPageBreak/>
        <w:t xml:space="preserve">1. Теоретическая часть. </w:t>
      </w:r>
      <w:r w:rsidR="00EA7077" w:rsidRPr="00902694">
        <w:rPr>
          <w:rFonts w:ascii="Times New Roman" w:hAnsi="Times New Roman" w:cs="Times New Roman"/>
          <w:sz w:val="28"/>
        </w:rPr>
        <w:t>Риск на рынке ценных бумаг</w:t>
      </w:r>
      <w:bookmarkEnd w:id="1"/>
    </w:p>
    <w:p w:rsidR="00902694" w:rsidRPr="00355A80" w:rsidRDefault="00902694" w:rsidP="00902694">
      <w:pPr>
        <w:pStyle w:val="2"/>
        <w:keepNext w:val="0"/>
        <w:suppressAutoHyphens/>
        <w:spacing w:before="0" w:after="0" w:line="360" w:lineRule="auto"/>
        <w:ind w:firstLine="709"/>
        <w:jc w:val="both"/>
        <w:rPr>
          <w:rFonts w:ascii="Times New Roman" w:hAnsi="Times New Roman" w:cs="Times New Roman"/>
          <w:i w:val="0"/>
        </w:rPr>
      </w:pPr>
      <w:bookmarkStart w:id="2" w:name="_Toc130096454"/>
    </w:p>
    <w:p w:rsidR="00EA7077" w:rsidRPr="00902694" w:rsidRDefault="00EA7077" w:rsidP="00902694">
      <w:pPr>
        <w:pStyle w:val="2"/>
        <w:keepNext w:val="0"/>
        <w:suppressAutoHyphens/>
        <w:spacing w:before="0" w:after="0" w:line="360" w:lineRule="auto"/>
        <w:ind w:firstLine="709"/>
        <w:jc w:val="both"/>
        <w:rPr>
          <w:rFonts w:ascii="Times New Roman" w:hAnsi="Times New Roman" w:cs="Times New Roman"/>
          <w:i w:val="0"/>
        </w:rPr>
      </w:pPr>
      <w:r w:rsidRPr="00902694">
        <w:rPr>
          <w:rFonts w:ascii="Times New Roman" w:hAnsi="Times New Roman" w:cs="Times New Roman"/>
          <w:i w:val="0"/>
        </w:rPr>
        <w:t>1.</w:t>
      </w:r>
      <w:r w:rsidR="006047EE" w:rsidRPr="00902694">
        <w:rPr>
          <w:rFonts w:ascii="Times New Roman" w:hAnsi="Times New Roman" w:cs="Times New Roman"/>
          <w:i w:val="0"/>
        </w:rPr>
        <w:t>1</w:t>
      </w:r>
      <w:r w:rsidRPr="00902694">
        <w:rPr>
          <w:rFonts w:ascii="Times New Roman" w:hAnsi="Times New Roman" w:cs="Times New Roman"/>
          <w:i w:val="0"/>
        </w:rPr>
        <w:t xml:space="preserve"> Концепция, источники и виды риска</w:t>
      </w:r>
      <w:bookmarkEnd w:id="2"/>
    </w:p>
    <w:p w:rsidR="00355A80" w:rsidRPr="00355A80" w:rsidRDefault="00355A80" w:rsidP="00902694">
      <w:pPr>
        <w:suppressAutoHyphens/>
        <w:spacing w:line="360" w:lineRule="auto"/>
        <w:ind w:firstLine="709"/>
        <w:jc w:val="both"/>
        <w:rPr>
          <w:sz w:val="28"/>
          <w:szCs w:val="28"/>
        </w:rPr>
      </w:pPr>
    </w:p>
    <w:p w:rsidR="00EA7077" w:rsidRPr="00902694" w:rsidRDefault="00EA7077" w:rsidP="00902694">
      <w:pPr>
        <w:suppressAutoHyphens/>
        <w:spacing w:line="360" w:lineRule="auto"/>
        <w:ind w:firstLine="709"/>
        <w:jc w:val="both"/>
        <w:rPr>
          <w:sz w:val="28"/>
          <w:szCs w:val="28"/>
        </w:rPr>
      </w:pPr>
      <w:r w:rsidRPr="00902694">
        <w:rPr>
          <w:sz w:val="28"/>
          <w:szCs w:val="28"/>
        </w:rPr>
        <w:t>Общая концепция состоит в том, что предприниматель, инвестор стремится максимизировать доходность при данном уровне доходности.</w:t>
      </w:r>
    </w:p>
    <w:p w:rsidR="00EA7077" w:rsidRPr="00902694" w:rsidRDefault="00EA7077" w:rsidP="00902694">
      <w:pPr>
        <w:suppressAutoHyphens/>
        <w:spacing w:line="360" w:lineRule="auto"/>
        <w:ind w:firstLine="709"/>
        <w:jc w:val="both"/>
        <w:rPr>
          <w:sz w:val="28"/>
          <w:szCs w:val="28"/>
        </w:rPr>
      </w:pPr>
      <w:r w:rsidRPr="00902694">
        <w:rPr>
          <w:sz w:val="28"/>
          <w:szCs w:val="28"/>
        </w:rPr>
        <w:t>Источники риска: деловой риск, финансовый риск, указывает сразу же и виды риска, риск, связанный с покупательной способностью,</w:t>
      </w:r>
      <w:r w:rsidR="00902694" w:rsidRPr="00902694">
        <w:rPr>
          <w:sz w:val="28"/>
          <w:szCs w:val="28"/>
        </w:rPr>
        <w:t xml:space="preserve"> </w:t>
      </w:r>
      <w:r w:rsidRPr="00902694">
        <w:rPr>
          <w:sz w:val="28"/>
          <w:szCs w:val="28"/>
        </w:rPr>
        <w:t>процентный риск, риск ликвидности, рыночный риск, случайный риск. Остановимся подробнее на рисках ценных бумаг.</w:t>
      </w:r>
    </w:p>
    <w:p w:rsidR="00855D12" w:rsidRPr="00902694" w:rsidRDefault="00EA7077" w:rsidP="00902694">
      <w:pPr>
        <w:suppressAutoHyphens/>
        <w:spacing w:line="360" w:lineRule="auto"/>
        <w:ind w:firstLine="709"/>
        <w:jc w:val="both"/>
        <w:rPr>
          <w:sz w:val="28"/>
          <w:szCs w:val="28"/>
        </w:rPr>
      </w:pPr>
      <w:r w:rsidRPr="00902694">
        <w:rPr>
          <w:sz w:val="28"/>
          <w:szCs w:val="28"/>
        </w:rPr>
        <w:t xml:space="preserve">Процентный риск – это степень неопределённости в уровне курсов ценных бумаг, вызванная изменением рыночных процентных ставок. С ростом процентных ставок курсы ценных бумаг обычно снижаются и наоборот. </w:t>
      </w:r>
      <w:r w:rsidR="00855D12" w:rsidRPr="00902694">
        <w:rPr>
          <w:sz w:val="28"/>
          <w:szCs w:val="28"/>
        </w:rPr>
        <w:t>Особенно подвержены этому виду риска ценные бумаги, предлагающие покупателям периодический фиксированный доход. С изменением процентных ставок курсы этих ценных бумаг начинают колебаться – падая с ростом процентных ставок</w:t>
      </w:r>
      <w:r w:rsidR="00902694" w:rsidRPr="00902694">
        <w:rPr>
          <w:sz w:val="28"/>
          <w:szCs w:val="28"/>
        </w:rPr>
        <w:t xml:space="preserve"> </w:t>
      </w:r>
      <w:r w:rsidR="00855D12" w:rsidRPr="00902694">
        <w:rPr>
          <w:sz w:val="28"/>
          <w:szCs w:val="28"/>
        </w:rPr>
        <w:t>и возрастая с их снижением.</w:t>
      </w:r>
    </w:p>
    <w:p w:rsidR="00855D12" w:rsidRPr="00902694" w:rsidRDefault="00C20536" w:rsidP="00902694">
      <w:pPr>
        <w:suppressAutoHyphens/>
        <w:spacing w:line="360" w:lineRule="auto"/>
        <w:ind w:firstLine="709"/>
        <w:jc w:val="both"/>
        <w:rPr>
          <w:sz w:val="28"/>
          <w:szCs w:val="28"/>
        </w:rPr>
      </w:pPr>
      <w:r w:rsidRPr="00902694">
        <w:rPr>
          <w:sz w:val="28"/>
          <w:szCs w:val="28"/>
        </w:rPr>
        <w:t>Изменения фактической ставки процента, вызывающие колебания рыночных курсов ценных бумаг, происходят в результате изменений общего содержания предложения и спроса на деньги в экономике. Все объекты инвестирования подвержены процентному риску.</w:t>
      </w:r>
    </w:p>
    <w:p w:rsidR="00C20536" w:rsidRPr="00902694" w:rsidRDefault="00C20536" w:rsidP="00902694">
      <w:pPr>
        <w:suppressAutoHyphens/>
        <w:spacing w:line="360" w:lineRule="auto"/>
        <w:ind w:firstLine="709"/>
        <w:jc w:val="both"/>
        <w:rPr>
          <w:sz w:val="28"/>
          <w:szCs w:val="28"/>
        </w:rPr>
      </w:pPr>
      <w:r w:rsidRPr="00902694">
        <w:rPr>
          <w:sz w:val="28"/>
          <w:szCs w:val="28"/>
        </w:rPr>
        <w:t>Рост ликвидности – это риск, связанный с невозможностью продать в подходящий момент в обмен на деньги и по приемлемой цене конкретный объект инвестирования. Ликвидность – важный аргумент для инвестора. Чтобы быть ликвидными, инструменты, объекты инвестирования, коммерческие предприятия должны легко продаваться и приемлемой цене.</w:t>
      </w:r>
    </w:p>
    <w:p w:rsidR="00C20536" w:rsidRPr="00902694" w:rsidRDefault="00C20536" w:rsidP="00902694">
      <w:pPr>
        <w:suppressAutoHyphens/>
        <w:spacing w:line="360" w:lineRule="auto"/>
        <w:ind w:firstLine="709"/>
        <w:jc w:val="both"/>
        <w:rPr>
          <w:sz w:val="28"/>
          <w:szCs w:val="28"/>
        </w:rPr>
      </w:pPr>
      <w:r w:rsidRPr="00902694">
        <w:rPr>
          <w:sz w:val="28"/>
          <w:szCs w:val="28"/>
        </w:rPr>
        <w:t xml:space="preserve">Вообще, продать почти любой инвестиционный инструмент или объект инвестирования можно довольно просто, однако значительно снизив его цену. Например, ценная бумага, купленная недавно, не считается высоко ликвидной, если может быть продана только по значительно </w:t>
      </w:r>
      <w:r w:rsidR="00606FDA" w:rsidRPr="00902694">
        <w:rPr>
          <w:sz w:val="28"/>
          <w:szCs w:val="28"/>
        </w:rPr>
        <w:t>сниженному курсу. Обычно высоколиквидны облигации и акции крупных компаний, котирующиеся на фондовой бирже.</w:t>
      </w:r>
    </w:p>
    <w:p w:rsidR="004A2060" w:rsidRPr="00902694" w:rsidRDefault="004A2060" w:rsidP="00902694">
      <w:pPr>
        <w:suppressAutoHyphens/>
        <w:spacing w:line="360" w:lineRule="auto"/>
        <w:ind w:firstLine="709"/>
        <w:jc w:val="both"/>
        <w:rPr>
          <w:sz w:val="28"/>
          <w:szCs w:val="28"/>
        </w:rPr>
      </w:pPr>
      <w:r w:rsidRPr="00902694">
        <w:rPr>
          <w:sz w:val="28"/>
          <w:szCs w:val="28"/>
        </w:rPr>
        <w:t>Рыночный риск – это риск изменения доходов от инвестиций, доходов предприятий, возникающий в результате факторов, независимых от данной ценной бумаги, предприятия или имущественного вложения. Например, это риск, обусловленный политическими, экономическими и общественными событиями или изменениями вкусов и предпочтений инвесторов. Серьёзное влияние на уровень доходности во многих отраслях и сферах деятельности оказывают коренные сдвиги в потребительских предпочтениях, угрозы природных катастроф и войн.</w:t>
      </w:r>
    </w:p>
    <w:p w:rsidR="00D152F2" w:rsidRPr="00902694" w:rsidRDefault="004A2060" w:rsidP="00902694">
      <w:pPr>
        <w:suppressAutoHyphens/>
        <w:spacing w:line="360" w:lineRule="auto"/>
        <w:ind w:firstLine="709"/>
        <w:jc w:val="both"/>
        <w:rPr>
          <w:sz w:val="28"/>
          <w:szCs w:val="28"/>
        </w:rPr>
      </w:pPr>
      <w:r w:rsidRPr="00902694">
        <w:rPr>
          <w:sz w:val="28"/>
          <w:szCs w:val="28"/>
        </w:rPr>
        <w:t xml:space="preserve">Случайный риск – это риск, проистекающий из </w:t>
      </w:r>
      <w:r w:rsidR="00D152F2" w:rsidRPr="00902694">
        <w:rPr>
          <w:sz w:val="28"/>
          <w:szCs w:val="28"/>
        </w:rPr>
        <w:t>события, большей частью или полностью неожиданного, но которое</w:t>
      </w:r>
      <w:r w:rsidR="00902694" w:rsidRPr="00902694">
        <w:rPr>
          <w:sz w:val="28"/>
          <w:szCs w:val="28"/>
        </w:rPr>
        <w:t xml:space="preserve"> </w:t>
      </w:r>
      <w:r w:rsidR="00D152F2" w:rsidRPr="00902694">
        <w:rPr>
          <w:sz w:val="28"/>
          <w:szCs w:val="28"/>
        </w:rPr>
        <w:t>имеет существенное и обычно немедленное воздействие на стоимость соответствующих объектов инвестиций. Случайный риск возникает, когда происходит что-то важное в отношении предприятия или собственности, и это событие – само по себе – оказывает неожиданное кардинальное воздействие на финансовое положение и стоимость инвестиций. Это может быть, например, поглощение предприятия или слияние предприятий с изменением основного собственника.</w:t>
      </w:r>
    </w:p>
    <w:p w:rsidR="00355A80" w:rsidRDefault="00355A80" w:rsidP="00902694">
      <w:pPr>
        <w:suppressAutoHyphens/>
        <w:spacing w:line="360" w:lineRule="auto"/>
        <w:ind w:firstLine="709"/>
        <w:jc w:val="both"/>
        <w:rPr>
          <w:sz w:val="28"/>
          <w:szCs w:val="28"/>
          <w:lang w:val="en-US"/>
        </w:rPr>
      </w:pPr>
    </w:p>
    <w:p w:rsidR="00D152F2" w:rsidRPr="00902694" w:rsidRDefault="002726F8" w:rsidP="00902694">
      <w:pPr>
        <w:suppressAutoHyphens/>
        <w:spacing w:line="360" w:lineRule="auto"/>
        <w:ind w:firstLine="709"/>
        <w:jc w:val="both"/>
        <w:rPr>
          <w:sz w:val="28"/>
          <w:szCs w:val="28"/>
        </w:rPr>
      </w:pPr>
      <w:r w:rsidRPr="00902694">
        <w:rPr>
          <w:sz w:val="28"/>
          <w:szCs w:val="28"/>
        </w:rPr>
        <w:t xml:space="preserve">Совокупный </w:t>
      </w:r>
      <w:r w:rsidR="00D152F2" w:rsidRPr="00902694">
        <w:rPr>
          <w:sz w:val="28"/>
          <w:szCs w:val="28"/>
        </w:rPr>
        <w:t>риск = диверсифицируемый риск + недиверсифицируемый риск.</w:t>
      </w:r>
    </w:p>
    <w:p w:rsidR="00355A80" w:rsidRDefault="00355A80" w:rsidP="00902694">
      <w:pPr>
        <w:suppressAutoHyphens/>
        <w:spacing w:line="360" w:lineRule="auto"/>
        <w:ind w:firstLine="709"/>
        <w:jc w:val="both"/>
        <w:rPr>
          <w:sz w:val="28"/>
          <w:szCs w:val="28"/>
          <w:lang w:val="en-US"/>
        </w:rPr>
      </w:pPr>
    </w:p>
    <w:p w:rsidR="00D152F2" w:rsidRPr="00902694" w:rsidRDefault="002726F8" w:rsidP="00902694">
      <w:pPr>
        <w:suppressAutoHyphens/>
        <w:spacing w:line="360" w:lineRule="auto"/>
        <w:ind w:firstLine="709"/>
        <w:jc w:val="both"/>
        <w:rPr>
          <w:sz w:val="28"/>
          <w:szCs w:val="28"/>
        </w:rPr>
      </w:pPr>
      <w:r w:rsidRPr="00902694">
        <w:rPr>
          <w:sz w:val="28"/>
          <w:szCs w:val="28"/>
        </w:rPr>
        <w:t>Диверсифицируемый риск (несистематический риск) – это та часть риска, которая обусловлена неуправляемыми или случайными событиями и может быть устранена в результате диверсификации, т.е. такого сочетания объектов инвестирования, которое снижает совокупный риск.</w:t>
      </w:r>
    </w:p>
    <w:p w:rsidR="00620059" w:rsidRPr="00902694" w:rsidRDefault="002726F8" w:rsidP="00902694">
      <w:pPr>
        <w:suppressAutoHyphens/>
        <w:spacing w:line="360" w:lineRule="auto"/>
        <w:ind w:firstLine="709"/>
        <w:jc w:val="both"/>
        <w:rPr>
          <w:sz w:val="28"/>
          <w:szCs w:val="28"/>
        </w:rPr>
      </w:pPr>
      <w:r w:rsidRPr="00902694">
        <w:rPr>
          <w:sz w:val="28"/>
          <w:szCs w:val="28"/>
        </w:rPr>
        <w:t xml:space="preserve">Недиверсифицируемый риск (систематический риск) </w:t>
      </w:r>
      <w:r w:rsidR="00620059" w:rsidRPr="00902694">
        <w:rPr>
          <w:sz w:val="28"/>
          <w:szCs w:val="28"/>
        </w:rPr>
        <w:t>–</w:t>
      </w:r>
      <w:r w:rsidRPr="00902694">
        <w:rPr>
          <w:sz w:val="28"/>
          <w:szCs w:val="28"/>
        </w:rPr>
        <w:t xml:space="preserve"> </w:t>
      </w:r>
      <w:r w:rsidR="00620059" w:rsidRPr="00902694">
        <w:rPr>
          <w:sz w:val="28"/>
          <w:szCs w:val="28"/>
        </w:rPr>
        <w:t>это риск, связанный с силами, воздействующими на все объекты инвестирования, и не являющийся уникальным для какого-то одного объекта. Он отражает процессы внутри самой рыночной экономики.</w:t>
      </w:r>
      <w:r w:rsidR="00355A80" w:rsidRPr="00355A80">
        <w:rPr>
          <w:sz w:val="28"/>
          <w:szCs w:val="28"/>
        </w:rPr>
        <w:t xml:space="preserve"> </w:t>
      </w:r>
      <w:r w:rsidR="00620059" w:rsidRPr="00902694">
        <w:rPr>
          <w:sz w:val="28"/>
          <w:szCs w:val="28"/>
        </w:rPr>
        <w:t>Поскольку инвестор практически может устранить только диверсифицируемый риск, обеспечивая себе диверсифицированный портфель ценных бумаг, а предприятие – сформировав диверсифицируемый портфель хозяйственного типа, то аналитики в течение последних 25 лет уделяют наибольшее внимание анализу систематических рисков.</w:t>
      </w:r>
    </w:p>
    <w:p w:rsidR="00902694" w:rsidRPr="00355A80" w:rsidRDefault="00902694" w:rsidP="00902694">
      <w:pPr>
        <w:pStyle w:val="2"/>
        <w:keepNext w:val="0"/>
        <w:suppressAutoHyphens/>
        <w:spacing w:before="0" w:after="0" w:line="360" w:lineRule="auto"/>
        <w:ind w:firstLine="709"/>
        <w:jc w:val="both"/>
        <w:rPr>
          <w:rFonts w:ascii="Times New Roman" w:hAnsi="Times New Roman" w:cs="Times New Roman"/>
          <w:i w:val="0"/>
        </w:rPr>
      </w:pPr>
      <w:bookmarkStart w:id="3" w:name="_Toc130096455"/>
    </w:p>
    <w:p w:rsidR="00620059" w:rsidRPr="00902694" w:rsidRDefault="006047EE" w:rsidP="00902694">
      <w:pPr>
        <w:pStyle w:val="2"/>
        <w:keepNext w:val="0"/>
        <w:suppressAutoHyphens/>
        <w:spacing w:before="0" w:after="0" w:line="360" w:lineRule="auto"/>
        <w:ind w:firstLine="709"/>
        <w:jc w:val="both"/>
        <w:rPr>
          <w:rFonts w:ascii="Times New Roman" w:hAnsi="Times New Roman" w:cs="Times New Roman"/>
          <w:i w:val="0"/>
        </w:rPr>
      </w:pPr>
      <w:r w:rsidRPr="00902694">
        <w:rPr>
          <w:rFonts w:ascii="Times New Roman" w:hAnsi="Times New Roman" w:cs="Times New Roman"/>
          <w:i w:val="0"/>
        </w:rPr>
        <w:t xml:space="preserve">1.2 </w:t>
      </w:r>
      <w:r w:rsidR="0022086B" w:rsidRPr="00902694">
        <w:rPr>
          <w:rFonts w:ascii="Times New Roman" w:hAnsi="Times New Roman" w:cs="Times New Roman"/>
          <w:i w:val="0"/>
        </w:rPr>
        <w:t>Измеритель риска – йота – коэффициент</w:t>
      </w:r>
      <w:bookmarkEnd w:id="3"/>
    </w:p>
    <w:p w:rsidR="00902694" w:rsidRPr="00355A80" w:rsidRDefault="00902694" w:rsidP="00902694">
      <w:pPr>
        <w:suppressAutoHyphens/>
        <w:spacing w:line="360" w:lineRule="auto"/>
        <w:ind w:firstLine="709"/>
        <w:jc w:val="both"/>
        <w:rPr>
          <w:sz w:val="28"/>
          <w:szCs w:val="28"/>
        </w:rPr>
      </w:pPr>
    </w:p>
    <w:p w:rsidR="0022086B" w:rsidRPr="00902694" w:rsidRDefault="0022086B" w:rsidP="00902694">
      <w:pPr>
        <w:suppressAutoHyphens/>
        <w:spacing w:line="360" w:lineRule="auto"/>
        <w:ind w:firstLine="709"/>
        <w:jc w:val="both"/>
        <w:rPr>
          <w:sz w:val="28"/>
          <w:szCs w:val="28"/>
        </w:rPr>
      </w:pPr>
      <w:r w:rsidRPr="00902694">
        <w:rPr>
          <w:sz w:val="28"/>
          <w:szCs w:val="28"/>
        </w:rPr>
        <w:t>Так называется коэффициент вариации</w:t>
      </w:r>
    </w:p>
    <w:p w:rsidR="00902694" w:rsidRPr="00355A80" w:rsidRDefault="00902694" w:rsidP="00902694">
      <w:pPr>
        <w:suppressAutoHyphens/>
        <w:spacing w:line="360" w:lineRule="auto"/>
        <w:ind w:firstLine="709"/>
        <w:jc w:val="both"/>
        <w:rPr>
          <w:sz w:val="28"/>
          <w:szCs w:val="28"/>
        </w:rPr>
      </w:pPr>
    </w:p>
    <w:p w:rsidR="0022086B" w:rsidRPr="00902694" w:rsidRDefault="0022086B" w:rsidP="00902694">
      <w:pPr>
        <w:suppressAutoHyphens/>
        <w:spacing w:line="360" w:lineRule="auto"/>
        <w:ind w:firstLine="709"/>
        <w:jc w:val="both"/>
        <w:rPr>
          <w:sz w:val="28"/>
          <w:szCs w:val="28"/>
        </w:rPr>
      </w:pPr>
      <w:r w:rsidRPr="00902694">
        <w:rPr>
          <w:sz w:val="28"/>
          <w:szCs w:val="28"/>
          <w:lang w:val="en-US"/>
        </w:rPr>
        <w:t>J</w:t>
      </w:r>
      <w:r w:rsidRPr="00902694">
        <w:rPr>
          <w:sz w:val="28"/>
          <w:szCs w:val="28"/>
        </w:rPr>
        <w:t xml:space="preserve"> = </w:t>
      </w:r>
      <w:r w:rsidRPr="00902694">
        <w:rPr>
          <w:sz w:val="28"/>
          <w:szCs w:val="28"/>
          <w:lang w:val="en-US"/>
        </w:rPr>
        <w:t>SD</w:t>
      </w:r>
      <w:r w:rsidRPr="00902694">
        <w:rPr>
          <w:sz w:val="28"/>
          <w:szCs w:val="28"/>
        </w:rPr>
        <w:t xml:space="preserve"> (</w:t>
      </w:r>
      <w:r w:rsidRPr="00902694">
        <w:rPr>
          <w:sz w:val="28"/>
          <w:szCs w:val="28"/>
          <w:lang w:val="en-US"/>
        </w:rPr>
        <w:t>x</w:t>
      </w:r>
      <w:r w:rsidRPr="00902694">
        <w:rPr>
          <w:sz w:val="28"/>
          <w:szCs w:val="28"/>
        </w:rPr>
        <w:t xml:space="preserve">) / </w:t>
      </w:r>
      <w:r w:rsidRPr="00902694">
        <w:rPr>
          <w:sz w:val="28"/>
          <w:szCs w:val="28"/>
          <w:lang w:val="en-US"/>
        </w:rPr>
        <w:t>M</w:t>
      </w:r>
      <w:r w:rsidRPr="00902694">
        <w:rPr>
          <w:sz w:val="28"/>
          <w:szCs w:val="28"/>
        </w:rPr>
        <w:t xml:space="preserve"> (</w:t>
      </w:r>
      <w:r w:rsidRPr="00902694">
        <w:rPr>
          <w:sz w:val="28"/>
          <w:szCs w:val="28"/>
          <w:lang w:val="en-US"/>
        </w:rPr>
        <w:t>x</w:t>
      </w:r>
      <w:r w:rsidRPr="00902694">
        <w:rPr>
          <w:sz w:val="28"/>
          <w:szCs w:val="28"/>
        </w:rPr>
        <w:t>) * 100%,</w:t>
      </w:r>
    </w:p>
    <w:p w:rsidR="00902694" w:rsidRPr="00355A80" w:rsidRDefault="00902694" w:rsidP="00902694">
      <w:pPr>
        <w:suppressAutoHyphens/>
        <w:spacing w:line="360" w:lineRule="auto"/>
        <w:ind w:firstLine="709"/>
        <w:jc w:val="both"/>
        <w:rPr>
          <w:sz w:val="28"/>
          <w:szCs w:val="28"/>
        </w:rPr>
      </w:pPr>
    </w:p>
    <w:p w:rsidR="00902694" w:rsidRPr="00902694" w:rsidRDefault="0022086B" w:rsidP="00902694">
      <w:pPr>
        <w:suppressAutoHyphens/>
        <w:spacing w:line="360" w:lineRule="auto"/>
        <w:ind w:firstLine="709"/>
        <w:jc w:val="both"/>
        <w:rPr>
          <w:sz w:val="28"/>
          <w:szCs w:val="28"/>
        </w:rPr>
      </w:pPr>
      <w:r w:rsidRPr="00902694">
        <w:rPr>
          <w:sz w:val="28"/>
          <w:szCs w:val="28"/>
        </w:rPr>
        <w:t>где</w:t>
      </w:r>
      <w:r w:rsidR="00902694" w:rsidRPr="00902694">
        <w:rPr>
          <w:sz w:val="28"/>
          <w:szCs w:val="28"/>
        </w:rPr>
        <w:t xml:space="preserve"> </w:t>
      </w:r>
      <w:r w:rsidRPr="00902694">
        <w:rPr>
          <w:sz w:val="28"/>
          <w:szCs w:val="28"/>
        </w:rPr>
        <w:t>М (х) – математическое ожидание величины х;</w:t>
      </w:r>
    </w:p>
    <w:p w:rsidR="0022086B" w:rsidRPr="00902694" w:rsidRDefault="0022086B" w:rsidP="00902694">
      <w:pPr>
        <w:suppressAutoHyphens/>
        <w:spacing w:line="360" w:lineRule="auto"/>
        <w:ind w:firstLine="709"/>
        <w:jc w:val="both"/>
        <w:rPr>
          <w:sz w:val="28"/>
          <w:szCs w:val="28"/>
        </w:rPr>
      </w:pPr>
      <w:r w:rsidRPr="00902694">
        <w:rPr>
          <w:sz w:val="28"/>
          <w:szCs w:val="28"/>
          <w:lang w:val="en-US"/>
        </w:rPr>
        <w:t>SD</w:t>
      </w:r>
      <w:r w:rsidRPr="00902694">
        <w:rPr>
          <w:sz w:val="28"/>
          <w:szCs w:val="28"/>
        </w:rPr>
        <w:t xml:space="preserve"> (х) – среднеквадратическое отклонение величины х.</w:t>
      </w:r>
    </w:p>
    <w:p w:rsidR="00902694" w:rsidRPr="00355A80" w:rsidRDefault="00902694" w:rsidP="00902694">
      <w:pPr>
        <w:pStyle w:val="2"/>
        <w:keepNext w:val="0"/>
        <w:suppressAutoHyphens/>
        <w:spacing w:before="0" w:after="0" w:line="360" w:lineRule="auto"/>
        <w:ind w:firstLine="709"/>
        <w:jc w:val="both"/>
        <w:rPr>
          <w:rFonts w:ascii="Times New Roman" w:hAnsi="Times New Roman" w:cs="Times New Roman"/>
          <w:i w:val="0"/>
        </w:rPr>
      </w:pPr>
      <w:bookmarkStart w:id="4" w:name="_Toc130096456"/>
    </w:p>
    <w:p w:rsidR="0022086B" w:rsidRPr="00902694" w:rsidRDefault="00902694" w:rsidP="00902694">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w:t>
      </w:r>
      <w:r w:rsidR="0022086B" w:rsidRPr="00902694">
        <w:rPr>
          <w:rFonts w:ascii="Times New Roman" w:hAnsi="Times New Roman" w:cs="Times New Roman"/>
          <w:i w:val="0"/>
        </w:rPr>
        <w:t>3 Измерения портфельного риска и риска при сложных источниках</w:t>
      </w:r>
      <w:bookmarkEnd w:id="4"/>
    </w:p>
    <w:p w:rsidR="00902694" w:rsidRPr="00355A80" w:rsidRDefault="00902694" w:rsidP="00902694">
      <w:pPr>
        <w:suppressAutoHyphens/>
        <w:spacing w:line="360" w:lineRule="auto"/>
        <w:ind w:firstLine="709"/>
        <w:jc w:val="both"/>
        <w:rPr>
          <w:sz w:val="28"/>
          <w:szCs w:val="28"/>
        </w:rPr>
      </w:pPr>
    </w:p>
    <w:p w:rsidR="0022086B" w:rsidRPr="00902694" w:rsidRDefault="0022086B" w:rsidP="00902694">
      <w:pPr>
        <w:suppressAutoHyphens/>
        <w:spacing w:line="360" w:lineRule="auto"/>
        <w:ind w:firstLine="709"/>
        <w:jc w:val="both"/>
        <w:rPr>
          <w:sz w:val="28"/>
          <w:szCs w:val="28"/>
        </w:rPr>
      </w:pPr>
      <w:r w:rsidRPr="00902694">
        <w:rPr>
          <w:sz w:val="28"/>
          <w:szCs w:val="28"/>
        </w:rPr>
        <w:t xml:space="preserve">Пусть </w:t>
      </w:r>
      <w:r w:rsidRPr="00902694">
        <w:rPr>
          <w:sz w:val="28"/>
          <w:szCs w:val="28"/>
          <w:lang w:val="en-US"/>
        </w:rPr>
        <w:t>D</w:t>
      </w:r>
      <w:r w:rsidRPr="00902694">
        <w:rPr>
          <w:sz w:val="28"/>
          <w:szCs w:val="28"/>
        </w:rPr>
        <w:t xml:space="preserve"> (х) – дисперсия общего дохода</w:t>
      </w:r>
    </w:p>
    <w:p w:rsidR="00902694" w:rsidRPr="00355A80" w:rsidRDefault="00902694" w:rsidP="00902694">
      <w:pPr>
        <w:suppressAutoHyphens/>
        <w:spacing w:line="360" w:lineRule="auto"/>
        <w:ind w:firstLine="709"/>
        <w:jc w:val="both"/>
        <w:rPr>
          <w:sz w:val="28"/>
          <w:szCs w:val="28"/>
        </w:rPr>
      </w:pPr>
    </w:p>
    <w:p w:rsidR="0022086B" w:rsidRPr="00902694" w:rsidRDefault="0022086B" w:rsidP="00902694">
      <w:pPr>
        <w:suppressAutoHyphens/>
        <w:spacing w:line="360" w:lineRule="auto"/>
        <w:ind w:firstLine="709"/>
        <w:jc w:val="both"/>
        <w:rPr>
          <w:sz w:val="28"/>
          <w:szCs w:val="28"/>
        </w:rPr>
      </w:pPr>
      <w:r w:rsidRPr="00902694">
        <w:rPr>
          <w:sz w:val="28"/>
          <w:szCs w:val="28"/>
        </w:rPr>
        <w:t>х = х</w:t>
      </w:r>
      <w:r w:rsidRPr="00902694">
        <w:rPr>
          <w:sz w:val="28"/>
          <w:szCs w:val="28"/>
          <w:vertAlign w:val="subscript"/>
        </w:rPr>
        <w:t>1</w:t>
      </w:r>
      <w:r w:rsidRPr="00902694">
        <w:rPr>
          <w:sz w:val="28"/>
          <w:szCs w:val="28"/>
        </w:rPr>
        <w:t xml:space="preserve"> +х</w:t>
      </w:r>
      <w:r w:rsidRPr="00902694">
        <w:rPr>
          <w:sz w:val="28"/>
          <w:szCs w:val="28"/>
          <w:vertAlign w:val="subscript"/>
        </w:rPr>
        <w:t>2</w:t>
      </w:r>
      <w:r w:rsidRPr="00902694">
        <w:rPr>
          <w:sz w:val="28"/>
          <w:szCs w:val="28"/>
        </w:rPr>
        <w:t xml:space="preserve"> + х</w:t>
      </w:r>
      <w:r w:rsidRPr="00902694">
        <w:rPr>
          <w:sz w:val="28"/>
          <w:szCs w:val="28"/>
          <w:vertAlign w:val="subscript"/>
        </w:rPr>
        <w:t>3</w:t>
      </w:r>
      <w:r w:rsidRPr="00902694">
        <w:rPr>
          <w:sz w:val="28"/>
          <w:szCs w:val="28"/>
        </w:rPr>
        <w:t xml:space="preserve"> + … х</w:t>
      </w:r>
      <w:r w:rsidRPr="00902694">
        <w:rPr>
          <w:sz w:val="28"/>
          <w:szCs w:val="28"/>
          <w:vertAlign w:val="subscript"/>
          <w:lang w:val="en-US"/>
        </w:rPr>
        <w:t>n</w:t>
      </w:r>
      <w:r w:rsidRPr="00902694">
        <w:rPr>
          <w:sz w:val="28"/>
          <w:szCs w:val="28"/>
        </w:rPr>
        <w:t>,</w:t>
      </w:r>
    </w:p>
    <w:p w:rsidR="00902694" w:rsidRPr="00355A80" w:rsidRDefault="00902694" w:rsidP="00902694">
      <w:pPr>
        <w:suppressAutoHyphens/>
        <w:spacing w:line="360" w:lineRule="auto"/>
        <w:ind w:firstLine="709"/>
        <w:jc w:val="both"/>
        <w:rPr>
          <w:sz w:val="28"/>
          <w:szCs w:val="28"/>
        </w:rPr>
      </w:pPr>
    </w:p>
    <w:p w:rsidR="0022086B" w:rsidRPr="00902694" w:rsidRDefault="0022086B" w:rsidP="00902694">
      <w:pPr>
        <w:suppressAutoHyphens/>
        <w:spacing w:line="360" w:lineRule="auto"/>
        <w:ind w:firstLine="709"/>
        <w:jc w:val="both"/>
        <w:rPr>
          <w:sz w:val="28"/>
          <w:szCs w:val="28"/>
        </w:rPr>
      </w:pPr>
      <w:r w:rsidRPr="00902694">
        <w:rPr>
          <w:sz w:val="28"/>
          <w:szCs w:val="28"/>
          <w:lang w:val="en-US"/>
        </w:rPr>
        <w:t>D</w:t>
      </w:r>
      <w:r w:rsidRPr="00902694">
        <w:rPr>
          <w:sz w:val="28"/>
          <w:szCs w:val="28"/>
        </w:rPr>
        <w:t xml:space="preserve"> (</w:t>
      </w:r>
      <w:r w:rsidRPr="00902694">
        <w:rPr>
          <w:sz w:val="28"/>
          <w:szCs w:val="28"/>
          <w:lang w:val="en-US"/>
        </w:rPr>
        <w:t>x</w:t>
      </w:r>
      <w:r w:rsidRPr="00902694">
        <w:rPr>
          <w:sz w:val="28"/>
          <w:szCs w:val="28"/>
          <w:vertAlign w:val="subscript"/>
          <w:lang w:val="en-US"/>
        </w:rPr>
        <w:t>i</w:t>
      </w:r>
      <w:r w:rsidRPr="00902694">
        <w:rPr>
          <w:sz w:val="28"/>
          <w:szCs w:val="28"/>
        </w:rPr>
        <w:t>) - дисперсия</w:t>
      </w:r>
      <w:r w:rsidR="00902694" w:rsidRPr="00902694">
        <w:rPr>
          <w:sz w:val="28"/>
          <w:szCs w:val="28"/>
        </w:rPr>
        <w:t xml:space="preserve"> </w:t>
      </w:r>
      <w:r w:rsidRPr="00902694">
        <w:rPr>
          <w:sz w:val="28"/>
          <w:szCs w:val="28"/>
        </w:rPr>
        <w:t xml:space="preserve">дохода из источника с номером </w:t>
      </w:r>
      <w:r w:rsidRPr="00902694">
        <w:rPr>
          <w:sz w:val="28"/>
          <w:szCs w:val="28"/>
          <w:lang w:val="en-US"/>
        </w:rPr>
        <w:t>i</w:t>
      </w:r>
      <w:r w:rsidRPr="00902694">
        <w:rPr>
          <w:sz w:val="28"/>
          <w:szCs w:val="28"/>
        </w:rPr>
        <w:t>;</w:t>
      </w:r>
    </w:p>
    <w:p w:rsidR="0022086B" w:rsidRPr="00902694" w:rsidRDefault="0022086B" w:rsidP="00902694">
      <w:pPr>
        <w:suppressAutoHyphens/>
        <w:spacing w:line="360" w:lineRule="auto"/>
        <w:ind w:firstLine="709"/>
        <w:jc w:val="both"/>
        <w:rPr>
          <w:sz w:val="28"/>
          <w:szCs w:val="28"/>
        </w:rPr>
      </w:pPr>
      <w:r w:rsidRPr="00902694">
        <w:rPr>
          <w:sz w:val="28"/>
          <w:szCs w:val="28"/>
        </w:rPr>
        <w:t>К</w:t>
      </w:r>
      <w:r w:rsidRPr="00902694">
        <w:rPr>
          <w:sz w:val="28"/>
          <w:szCs w:val="28"/>
          <w:vertAlign w:val="subscript"/>
          <w:lang w:val="en-US"/>
        </w:rPr>
        <w:t>ij</w:t>
      </w:r>
      <w:r w:rsidRPr="00902694">
        <w:rPr>
          <w:sz w:val="28"/>
          <w:szCs w:val="28"/>
        </w:rPr>
        <w:t xml:space="preserve"> – коэффициент корреляции доходов из </w:t>
      </w:r>
      <w:r w:rsidRPr="00902694">
        <w:rPr>
          <w:sz w:val="28"/>
          <w:szCs w:val="28"/>
          <w:lang w:val="en-US"/>
        </w:rPr>
        <w:t>i</w:t>
      </w:r>
      <w:r w:rsidRPr="00902694">
        <w:rPr>
          <w:sz w:val="28"/>
          <w:szCs w:val="28"/>
        </w:rPr>
        <w:t xml:space="preserve"> – го и </w:t>
      </w:r>
      <w:r w:rsidRPr="00902694">
        <w:rPr>
          <w:sz w:val="28"/>
          <w:szCs w:val="28"/>
          <w:lang w:val="en-US"/>
        </w:rPr>
        <w:t>j</w:t>
      </w:r>
      <w:r w:rsidRPr="00902694">
        <w:rPr>
          <w:sz w:val="28"/>
          <w:szCs w:val="28"/>
        </w:rPr>
        <w:t xml:space="preserve"> – го источников.</w:t>
      </w:r>
    </w:p>
    <w:p w:rsidR="00902694" w:rsidRDefault="0022086B" w:rsidP="00902694">
      <w:pPr>
        <w:suppressAutoHyphens/>
        <w:spacing w:line="360" w:lineRule="auto"/>
        <w:ind w:firstLine="709"/>
        <w:jc w:val="both"/>
        <w:rPr>
          <w:sz w:val="28"/>
          <w:szCs w:val="28"/>
          <w:lang w:val="en-US"/>
        </w:rPr>
      </w:pPr>
      <w:r w:rsidRPr="00902694">
        <w:rPr>
          <w:sz w:val="28"/>
          <w:szCs w:val="28"/>
        </w:rPr>
        <w:t>Тогда</w:t>
      </w:r>
    </w:p>
    <w:p w:rsidR="00902694" w:rsidRDefault="00902694" w:rsidP="00902694">
      <w:pPr>
        <w:suppressAutoHyphens/>
        <w:spacing w:line="360" w:lineRule="auto"/>
        <w:ind w:firstLine="709"/>
        <w:jc w:val="both"/>
        <w:rPr>
          <w:sz w:val="28"/>
          <w:szCs w:val="28"/>
          <w:lang w:val="en-US"/>
        </w:rPr>
      </w:pPr>
    </w:p>
    <w:p w:rsidR="00020784" w:rsidRPr="00902694" w:rsidRDefault="009F3211" w:rsidP="00902694">
      <w:pPr>
        <w:suppressAutoHyphens/>
        <w:spacing w:line="360" w:lineRule="auto"/>
        <w:ind w:firstLine="709"/>
        <w:jc w:val="both"/>
        <w:rPr>
          <w:sz w:val="28"/>
          <w:szCs w:val="20"/>
        </w:rPr>
      </w:pPr>
      <w:r>
        <w:rPr>
          <w:position w:val="-3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8.25pt">
            <v:imagedata r:id="rId5" o:title=""/>
          </v:shape>
        </w:pict>
      </w:r>
      <w:r w:rsidR="00355A80">
        <w:rPr>
          <w:position w:val="-38"/>
          <w:sz w:val="28"/>
          <w:szCs w:val="28"/>
          <w:lang w:val="en-US"/>
        </w:rPr>
        <w:t xml:space="preserve">, </w:t>
      </w:r>
      <w:r w:rsidR="00020784" w:rsidRPr="00902694">
        <w:rPr>
          <w:sz w:val="28"/>
          <w:szCs w:val="20"/>
          <w:lang w:val="en-US"/>
        </w:rPr>
        <w:t>j</w:t>
      </w:r>
      <w:r w:rsidR="00020784" w:rsidRPr="00902694">
        <w:rPr>
          <w:sz w:val="28"/>
          <w:szCs w:val="20"/>
        </w:rPr>
        <w:t xml:space="preserve"> </w:t>
      </w:r>
      <w:r>
        <w:rPr>
          <w:position w:val="-4"/>
          <w:sz w:val="28"/>
          <w:szCs w:val="20"/>
          <w:lang w:val="en-US"/>
        </w:rPr>
        <w:pict>
          <v:shape id="_x0000_i1026" type="#_x0000_t75" style="width:12pt;height:12pt">
            <v:imagedata r:id="rId6" o:title=""/>
          </v:shape>
        </w:pict>
      </w:r>
      <w:r w:rsidR="00020784" w:rsidRPr="00902694">
        <w:rPr>
          <w:sz w:val="28"/>
          <w:szCs w:val="20"/>
          <w:lang w:val="en-US"/>
        </w:rPr>
        <w:t>i</w:t>
      </w:r>
    </w:p>
    <w:p w:rsidR="00902694" w:rsidRPr="00902694" w:rsidRDefault="00902694" w:rsidP="00902694">
      <w:pPr>
        <w:suppressAutoHyphens/>
        <w:spacing w:line="360" w:lineRule="auto"/>
        <w:ind w:firstLine="709"/>
        <w:jc w:val="both"/>
        <w:rPr>
          <w:sz w:val="28"/>
          <w:szCs w:val="28"/>
        </w:rPr>
      </w:pPr>
      <w:r w:rsidRPr="00902694">
        <w:rPr>
          <w:sz w:val="28"/>
          <w:szCs w:val="28"/>
        </w:rPr>
        <w:br w:type="page"/>
      </w:r>
      <w:r w:rsidR="0022086B" w:rsidRPr="00902694">
        <w:rPr>
          <w:sz w:val="28"/>
          <w:szCs w:val="28"/>
        </w:rPr>
        <w:t xml:space="preserve">Пусть </w:t>
      </w:r>
      <w:r w:rsidR="0022086B" w:rsidRPr="00902694">
        <w:rPr>
          <w:sz w:val="28"/>
          <w:szCs w:val="28"/>
          <w:lang w:val="en-US"/>
        </w:rPr>
        <w:t>J</w:t>
      </w:r>
      <w:r w:rsidR="0022086B" w:rsidRPr="00902694">
        <w:rPr>
          <w:sz w:val="28"/>
          <w:szCs w:val="28"/>
        </w:rPr>
        <w:t xml:space="preserve"> </w:t>
      </w:r>
      <w:r w:rsidR="0022086B" w:rsidRPr="00902694">
        <w:rPr>
          <w:sz w:val="28"/>
          <w:szCs w:val="28"/>
          <w:vertAlign w:val="subscript"/>
        </w:rPr>
        <w:t>∑</w:t>
      </w:r>
      <w:r w:rsidR="0022086B" w:rsidRPr="00902694">
        <w:rPr>
          <w:sz w:val="28"/>
          <w:szCs w:val="28"/>
        </w:rPr>
        <w:t xml:space="preserve"> - йота – коэффициент суммарного дохода;</w:t>
      </w:r>
    </w:p>
    <w:p w:rsidR="00902694" w:rsidRPr="00902694" w:rsidRDefault="0022086B" w:rsidP="00902694">
      <w:pPr>
        <w:suppressAutoHyphens/>
        <w:spacing w:line="360" w:lineRule="auto"/>
        <w:ind w:firstLine="709"/>
        <w:jc w:val="both"/>
        <w:rPr>
          <w:sz w:val="28"/>
          <w:szCs w:val="28"/>
        </w:rPr>
      </w:pPr>
      <w:r w:rsidRPr="00902694">
        <w:rPr>
          <w:sz w:val="28"/>
          <w:szCs w:val="28"/>
        </w:rPr>
        <w:t>К – средняя величина коэффициента корреляции дохода из отдельных источников;</w:t>
      </w:r>
    </w:p>
    <w:p w:rsidR="0022086B" w:rsidRPr="00902694" w:rsidRDefault="0022086B" w:rsidP="00902694">
      <w:pPr>
        <w:suppressAutoHyphens/>
        <w:spacing w:line="360" w:lineRule="auto"/>
        <w:ind w:firstLine="709"/>
        <w:jc w:val="both"/>
        <w:rPr>
          <w:sz w:val="28"/>
          <w:szCs w:val="28"/>
        </w:rPr>
      </w:pPr>
      <w:r w:rsidRPr="00902694">
        <w:rPr>
          <w:sz w:val="28"/>
          <w:szCs w:val="28"/>
          <w:lang w:val="en-US"/>
        </w:rPr>
        <w:t>J</w:t>
      </w:r>
      <w:r w:rsidRPr="00902694">
        <w:rPr>
          <w:sz w:val="28"/>
          <w:szCs w:val="28"/>
        </w:rPr>
        <w:t xml:space="preserve"> </w:t>
      </w:r>
      <w:r w:rsidR="00BD577D" w:rsidRPr="00902694">
        <w:rPr>
          <w:sz w:val="28"/>
          <w:szCs w:val="28"/>
        </w:rPr>
        <w:t>–</w:t>
      </w:r>
      <w:r w:rsidRPr="00902694">
        <w:rPr>
          <w:sz w:val="28"/>
          <w:szCs w:val="28"/>
        </w:rPr>
        <w:t xml:space="preserve"> </w:t>
      </w:r>
      <w:r w:rsidR="00BD577D" w:rsidRPr="00902694">
        <w:rPr>
          <w:sz w:val="28"/>
          <w:szCs w:val="28"/>
        </w:rPr>
        <w:t xml:space="preserve">средняя величина коэффициентов </w:t>
      </w:r>
      <w:r w:rsidR="00BD577D" w:rsidRPr="00902694">
        <w:rPr>
          <w:sz w:val="28"/>
          <w:szCs w:val="28"/>
          <w:lang w:val="en-US"/>
        </w:rPr>
        <w:t>J</w:t>
      </w:r>
      <w:r w:rsidR="00BD577D" w:rsidRPr="00902694">
        <w:rPr>
          <w:sz w:val="28"/>
          <w:szCs w:val="28"/>
          <w:vertAlign w:val="subscript"/>
          <w:lang w:val="en-US"/>
        </w:rPr>
        <w:t>i</w:t>
      </w:r>
      <w:r w:rsidR="00BD577D" w:rsidRPr="00902694">
        <w:rPr>
          <w:sz w:val="28"/>
          <w:szCs w:val="28"/>
        </w:rPr>
        <w:t xml:space="preserve"> отдельных источников х</w:t>
      </w:r>
      <w:r w:rsidR="00BD577D" w:rsidRPr="00902694">
        <w:rPr>
          <w:sz w:val="28"/>
          <w:szCs w:val="28"/>
          <w:vertAlign w:val="subscript"/>
          <w:lang w:val="en-US"/>
        </w:rPr>
        <w:t>i</w:t>
      </w:r>
      <w:r w:rsidR="00BD577D" w:rsidRPr="00902694">
        <w:rPr>
          <w:sz w:val="28"/>
          <w:szCs w:val="28"/>
        </w:rPr>
        <w:t>.</w:t>
      </w:r>
    </w:p>
    <w:p w:rsidR="00902694" w:rsidRDefault="00BD577D" w:rsidP="00902694">
      <w:pPr>
        <w:suppressAutoHyphens/>
        <w:spacing w:line="360" w:lineRule="auto"/>
        <w:ind w:firstLine="709"/>
        <w:jc w:val="both"/>
        <w:rPr>
          <w:sz w:val="28"/>
          <w:szCs w:val="28"/>
          <w:lang w:val="en-US"/>
        </w:rPr>
      </w:pPr>
      <w:r w:rsidRPr="00902694">
        <w:rPr>
          <w:sz w:val="28"/>
          <w:szCs w:val="28"/>
        </w:rPr>
        <w:t>Тогда</w:t>
      </w:r>
    </w:p>
    <w:p w:rsidR="00902694" w:rsidRDefault="00902694" w:rsidP="00902694">
      <w:pPr>
        <w:suppressAutoHyphens/>
        <w:spacing w:line="360" w:lineRule="auto"/>
        <w:ind w:firstLine="709"/>
        <w:jc w:val="both"/>
        <w:rPr>
          <w:sz w:val="28"/>
          <w:szCs w:val="28"/>
          <w:lang w:val="en-US"/>
        </w:rPr>
      </w:pPr>
    </w:p>
    <w:p w:rsidR="00BD577D" w:rsidRPr="00902694" w:rsidRDefault="009F3211" w:rsidP="00902694">
      <w:pPr>
        <w:suppressAutoHyphens/>
        <w:spacing w:line="360" w:lineRule="auto"/>
        <w:ind w:firstLine="709"/>
        <w:jc w:val="both"/>
        <w:rPr>
          <w:sz w:val="28"/>
          <w:szCs w:val="28"/>
        </w:rPr>
      </w:pPr>
      <w:r>
        <w:rPr>
          <w:position w:val="-34"/>
          <w:sz w:val="28"/>
          <w:szCs w:val="28"/>
        </w:rPr>
        <w:pict>
          <v:shape id="_x0000_i1027" type="#_x0000_t75" style="width:171pt;height:42pt">
            <v:imagedata r:id="rId7" o:title=""/>
          </v:shape>
        </w:pict>
      </w:r>
    </w:p>
    <w:p w:rsidR="00902694" w:rsidRDefault="00902694" w:rsidP="00902694">
      <w:pPr>
        <w:suppressAutoHyphens/>
        <w:spacing w:line="360" w:lineRule="auto"/>
        <w:ind w:firstLine="709"/>
        <w:jc w:val="both"/>
        <w:rPr>
          <w:sz w:val="28"/>
          <w:szCs w:val="28"/>
          <w:lang w:val="en-US"/>
        </w:rPr>
      </w:pPr>
    </w:p>
    <w:p w:rsidR="00902694" w:rsidRPr="00902694" w:rsidRDefault="00BD577D" w:rsidP="00902694">
      <w:pPr>
        <w:suppressAutoHyphens/>
        <w:spacing w:line="360" w:lineRule="auto"/>
        <w:ind w:firstLine="709"/>
        <w:jc w:val="both"/>
        <w:rPr>
          <w:sz w:val="28"/>
          <w:szCs w:val="28"/>
        </w:rPr>
      </w:pPr>
      <w:r w:rsidRPr="00902694">
        <w:rPr>
          <w:sz w:val="28"/>
          <w:szCs w:val="28"/>
        </w:rPr>
        <w:t>Сложным источником дохода называется источник, доход которого является некоторой функцией</w:t>
      </w:r>
      <w:r w:rsidR="009A107C" w:rsidRPr="00902694">
        <w:rPr>
          <w:sz w:val="28"/>
          <w:szCs w:val="28"/>
        </w:rPr>
        <w:t xml:space="preserve"> нескольких случайных величин,</w:t>
      </w:r>
    </w:p>
    <w:p w:rsidR="00902694" w:rsidRPr="00355A80" w:rsidRDefault="00902694" w:rsidP="00902694">
      <w:pPr>
        <w:suppressAutoHyphens/>
        <w:spacing w:line="360" w:lineRule="auto"/>
        <w:ind w:firstLine="709"/>
        <w:jc w:val="both"/>
        <w:rPr>
          <w:sz w:val="28"/>
          <w:szCs w:val="28"/>
        </w:rPr>
      </w:pPr>
    </w:p>
    <w:p w:rsidR="00BD577D" w:rsidRPr="00902694" w:rsidRDefault="009A107C" w:rsidP="00902694">
      <w:pPr>
        <w:suppressAutoHyphens/>
        <w:spacing w:line="360" w:lineRule="auto"/>
        <w:ind w:firstLine="709"/>
        <w:jc w:val="both"/>
        <w:rPr>
          <w:sz w:val="28"/>
          <w:szCs w:val="28"/>
        </w:rPr>
      </w:pPr>
      <w:r w:rsidRPr="00902694">
        <w:rPr>
          <w:sz w:val="28"/>
          <w:szCs w:val="28"/>
        </w:rPr>
        <w:t xml:space="preserve">М (х) = </w:t>
      </w:r>
      <w:r w:rsidR="009F3211">
        <w:rPr>
          <w:position w:val="-34"/>
          <w:sz w:val="28"/>
          <w:szCs w:val="28"/>
        </w:rPr>
        <w:pict>
          <v:shape id="_x0000_i1028" type="#_x0000_t75" style="width:75pt;height:41.25pt">
            <v:imagedata r:id="rId8" o:title=""/>
          </v:shape>
        </w:pict>
      </w:r>
    </w:p>
    <w:p w:rsidR="00902694" w:rsidRPr="00902694" w:rsidRDefault="009F3211" w:rsidP="00902694">
      <w:pPr>
        <w:suppressAutoHyphens/>
        <w:spacing w:line="360" w:lineRule="auto"/>
        <w:ind w:firstLine="709"/>
        <w:jc w:val="both"/>
        <w:rPr>
          <w:sz w:val="28"/>
          <w:szCs w:val="28"/>
        </w:rPr>
      </w:pPr>
      <w:r>
        <w:rPr>
          <w:position w:val="-38"/>
          <w:sz w:val="28"/>
          <w:szCs w:val="28"/>
        </w:rPr>
        <w:pict>
          <v:shape id="_x0000_i1029" type="#_x0000_t75" style="width:272.25pt;height:48pt">
            <v:imagedata r:id="rId9" o:title=""/>
          </v:shape>
        </w:pict>
      </w:r>
    </w:p>
    <w:p w:rsidR="002726F8" w:rsidRPr="00902694" w:rsidRDefault="00020784" w:rsidP="00902694">
      <w:pPr>
        <w:suppressAutoHyphens/>
        <w:spacing w:line="360" w:lineRule="auto"/>
        <w:ind w:firstLine="709"/>
        <w:jc w:val="both"/>
        <w:rPr>
          <w:sz w:val="28"/>
          <w:szCs w:val="20"/>
        </w:rPr>
      </w:pPr>
      <w:r w:rsidRPr="00902694">
        <w:rPr>
          <w:sz w:val="28"/>
          <w:szCs w:val="20"/>
          <w:lang w:val="en-US"/>
        </w:rPr>
        <w:t>i</w:t>
      </w:r>
      <w:r w:rsidRPr="00902694">
        <w:rPr>
          <w:sz w:val="28"/>
          <w:szCs w:val="20"/>
        </w:rPr>
        <w:t xml:space="preserve"> </w:t>
      </w:r>
      <w:r w:rsidR="009F3211">
        <w:rPr>
          <w:position w:val="-4"/>
          <w:sz w:val="28"/>
          <w:szCs w:val="20"/>
          <w:lang w:val="en-US"/>
        </w:rPr>
        <w:pict>
          <v:shape id="_x0000_i1030" type="#_x0000_t75" style="width:12pt;height:12pt">
            <v:imagedata r:id="rId10" o:title=""/>
          </v:shape>
        </w:pict>
      </w:r>
      <w:r w:rsidRPr="00902694">
        <w:rPr>
          <w:sz w:val="28"/>
          <w:szCs w:val="20"/>
          <w:lang w:val="en-US"/>
        </w:rPr>
        <w:t>j</w:t>
      </w:r>
    </w:p>
    <w:p w:rsidR="00105F53" w:rsidRPr="00902694" w:rsidRDefault="00105F53" w:rsidP="00902694">
      <w:pPr>
        <w:suppressAutoHyphens/>
        <w:spacing w:line="360" w:lineRule="auto"/>
        <w:ind w:firstLine="709"/>
        <w:jc w:val="both"/>
        <w:rPr>
          <w:sz w:val="28"/>
          <w:szCs w:val="28"/>
        </w:rPr>
      </w:pPr>
    </w:p>
    <w:p w:rsidR="00020784" w:rsidRPr="00902694" w:rsidRDefault="006047EE" w:rsidP="00902694">
      <w:pPr>
        <w:pStyle w:val="2"/>
        <w:keepNext w:val="0"/>
        <w:suppressAutoHyphens/>
        <w:spacing w:before="0" w:after="0" w:line="360" w:lineRule="auto"/>
        <w:ind w:firstLine="709"/>
        <w:jc w:val="both"/>
        <w:rPr>
          <w:rFonts w:ascii="Times New Roman" w:hAnsi="Times New Roman" w:cs="Times New Roman"/>
          <w:i w:val="0"/>
        </w:rPr>
      </w:pPr>
      <w:bookmarkStart w:id="5" w:name="_Toc130096457"/>
      <w:r w:rsidRPr="00902694">
        <w:rPr>
          <w:rFonts w:ascii="Times New Roman" w:hAnsi="Times New Roman" w:cs="Times New Roman"/>
          <w:i w:val="0"/>
        </w:rPr>
        <w:t>1.</w:t>
      </w:r>
      <w:r w:rsidR="00020784" w:rsidRPr="00902694">
        <w:rPr>
          <w:rFonts w:ascii="Times New Roman" w:hAnsi="Times New Roman" w:cs="Times New Roman"/>
          <w:i w:val="0"/>
        </w:rPr>
        <w:t xml:space="preserve">4 </w:t>
      </w:r>
      <w:r w:rsidR="00AD6F12" w:rsidRPr="00902694">
        <w:rPr>
          <w:rFonts w:ascii="Times New Roman" w:hAnsi="Times New Roman" w:cs="Times New Roman"/>
          <w:i w:val="0"/>
        </w:rPr>
        <w:t>Измеритель риска – бета – коэффициент</w:t>
      </w:r>
      <w:bookmarkEnd w:id="5"/>
    </w:p>
    <w:p w:rsidR="00902694" w:rsidRPr="00355A80" w:rsidRDefault="00902694" w:rsidP="00902694">
      <w:pPr>
        <w:suppressAutoHyphens/>
        <w:spacing w:line="360" w:lineRule="auto"/>
        <w:ind w:firstLine="709"/>
        <w:jc w:val="both"/>
        <w:rPr>
          <w:sz w:val="28"/>
          <w:szCs w:val="28"/>
        </w:rPr>
      </w:pPr>
    </w:p>
    <w:p w:rsidR="00AD6F12" w:rsidRPr="00902694" w:rsidRDefault="00AD6F12" w:rsidP="00902694">
      <w:pPr>
        <w:suppressAutoHyphens/>
        <w:spacing w:line="360" w:lineRule="auto"/>
        <w:ind w:firstLine="709"/>
        <w:jc w:val="both"/>
        <w:rPr>
          <w:sz w:val="28"/>
          <w:szCs w:val="28"/>
        </w:rPr>
      </w:pPr>
      <w:r w:rsidRPr="00902694">
        <w:rPr>
          <w:sz w:val="28"/>
          <w:szCs w:val="28"/>
        </w:rPr>
        <w:t>Он измеряет недиверсифицированный риск. Он определяется путём анализа взаимосвязи рыночной стоимости актива с общей рыночной доходностью. Рыночная доходность – это средняя доходность всех или большей выборки активов. Для ценных бумаг бета-коэффициент – это измеритель недиверсифицируемого (рыночного) риска, который показывает, как реагирует курс конкретной ценной</w:t>
      </w:r>
      <w:r w:rsidR="00902694" w:rsidRPr="00902694">
        <w:rPr>
          <w:sz w:val="28"/>
          <w:szCs w:val="28"/>
        </w:rPr>
        <w:t xml:space="preserve"> </w:t>
      </w:r>
      <w:r w:rsidRPr="00902694">
        <w:rPr>
          <w:sz w:val="28"/>
          <w:szCs w:val="28"/>
        </w:rPr>
        <w:t>бумаги на рыночные силы по сравнению с большинством других ценных бумаг. Модель оценки доходности активов (САРМ) использует бета-коэффициент для формализации связи риска</w:t>
      </w:r>
      <w:r w:rsidR="00902694" w:rsidRPr="00902694">
        <w:rPr>
          <w:sz w:val="28"/>
          <w:szCs w:val="28"/>
        </w:rPr>
        <w:t xml:space="preserve"> </w:t>
      </w:r>
      <w:r w:rsidRPr="00902694">
        <w:rPr>
          <w:sz w:val="28"/>
          <w:szCs w:val="28"/>
        </w:rPr>
        <w:t>и доходности.</w:t>
      </w:r>
    </w:p>
    <w:p w:rsidR="00AD6F12" w:rsidRPr="00902694" w:rsidRDefault="00AD6F12" w:rsidP="00902694">
      <w:pPr>
        <w:suppressAutoHyphens/>
        <w:spacing w:line="360" w:lineRule="auto"/>
        <w:ind w:firstLine="709"/>
        <w:jc w:val="both"/>
        <w:rPr>
          <w:sz w:val="28"/>
          <w:szCs w:val="28"/>
        </w:rPr>
      </w:pPr>
      <w:r w:rsidRPr="00902694">
        <w:rPr>
          <w:sz w:val="28"/>
          <w:szCs w:val="28"/>
        </w:rPr>
        <w:t>Модель разработана для объяснения динамики курсов ценных бумаг</w:t>
      </w:r>
      <w:r w:rsidR="006748D4" w:rsidRPr="00902694">
        <w:rPr>
          <w:sz w:val="28"/>
          <w:szCs w:val="28"/>
        </w:rPr>
        <w:t xml:space="preserve"> и создания методики, с помощью которой инвесторы могут оценивать влияние инвестиций в ценные бумаги на риск и доходность их портфеля.</w:t>
      </w:r>
    </w:p>
    <w:p w:rsidR="006748D4" w:rsidRPr="00902694" w:rsidRDefault="006748D4" w:rsidP="00902694">
      <w:pPr>
        <w:suppressAutoHyphens/>
        <w:spacing w:line="360" w:lineRule="auto"/>
        <w:ind w:firstLine="709"/>
        <w:jc w:val="both"/>
        <w:rPr>
          <w:sz w:val="28"/>
          <w:szCs w:val="28"/>
        </w:rPr>
      </w:pPr>
      <w:r w:rsidRPr="00902694">
        <w:rPr>
          <w:sz w:val="28"/>
          <w:szCs w:val="28"/>
        </w:rPr>
        <w:t>Уравнение модели имеет вид:</w:t>
      </w:r>
    </w:p>
    <w:p w:rsidR="00902694" w:rsidRPr="00355A80" w:rsidRDefault="00902694" w:rsidP="00902694">
      <w:pPr>
        <w:suppressAutoHyphens/>
        <w:spacing w:line="360" w:lineRule="auto"/>
        <w:ind w:firstLine="709"/>
        <w:jc w:val="both"/>
        <w:rPr>
          <w:position w:val="-16"/>
          <w:sz w:val="28"/>
          <w:szCs w:val="28"/>
        </w:rPr>
      </w:pPr>
    </w:p>
    <w:p w:rsidR="006748D4" w:rsidRPr="00902694" w:rsidRDefault="009F3211" w:rsidP="00902694">
      <w:pPr>
        <w:suppressAutoHyphens/>
        <w:spacing w:line="360" w:lineRule="auto"/>
        <w:ind w:firstLine="709"/>
        <w:jc w:val="both"/>
        <w:rPr>
          <w:sz w:val="28"/>
          <w:szCs w:val="28"/>
        </w:rPr>
      </w:pPr>
      <w:r>
        <w:rPr>
          <w:position w:val="-16"/>
          <w:sz w:val="28"/>
          <w:szCs w:val="28"/>
        </w:rPr>
        <w:pict>
          <v:shape id="_x0000_i1031" type="#_x0000_t75" style="width:119.25pt;height:21pt">
            <v:imagedata r:id="rId11" o:title=""/>
          </v:shape>
        </w:pict>
      </w:r>
      <w:r w:rsidR="006748D4" w:rsidRPr="00902694">
        <w:rPr>
          <w:sz w:val="28"/>
          <w:szCs w:val="28"/>
        </w:rPr>
        <w:t>,</w:t>
      </w:r>
    </w:p>
    <w:p w:rsidR="00902694" w:rsidRPr="00355A80" w:rsidRDefault="00902694" w:rsidP="00902694">
      <w:pPr>
        <w:suppressAutoHyphens/>
        <w:spacing w:line="360" w:lineRule="auto"/>
        <w:ind w:firstLine="709"/>
        <w:jc w:val="both"/>
        <w:rPr>
          <w:sz w:val="28"/>
          <w:szCs w:val="28"/>
        </w:rPr>
      </w:pPr>
    </w:p>
    <w:p w:rsidR="00902694" w:rsidRPr="00902694" w:rsidRDefault="006748D4" w:rsidP="00902694">
      <w:pPr>
        <w:suppressAutoHyphens/>
        <w:spacing w:line="360" w:lineRule="auto"/>
        <w:ind w:firstLine="709"/>
        <w:jc w:val="both"/>
        <w:rPr>
          <w:sz w:val="28"/>
          <w:szCs w:val="28"/>
        </w:rPr>
      </w:pPr>
      <w:r w:rsidRPr="00902694">
        <w:rPr>
          <w:sz w:val="28"/>
          <w:szCs w:val="28"/>
        </w:rPr>
        <w:t xml:space="preserve">где </w:t>
      </w:r>
      <w:r w:rsidRPr="00902694">
        <w:rPr>
          <w:sz w:val="28"/>
          <w:szCs w:val="28"/>
          <w:lang w:val="en-US"/>
        </w:rPr>
        <w:t>r</w:t>
      </w:r>
      <w:r w:rsidRPr="00902694">
        <w:rPr>
          <w:sz w:val="28"/>
          <w:szCs w:val="28"/>
          <w:vertAlign w:val="subscript"/>
          <w:lang w:val="en-US"/>
        </w:rPr>
        <w:t>x</w:t>
      </w:r>
      <w:r w:rsidRPr="00902694">
        <w:rPr>
          <w:sz w:val="28"/>
          <w:szCs w:val="28"/>
        </w:rPr>
        <w:t xml:space="preserve"> – требуемая доходность инвестиций в актив х при данном уровне риска, измеренного с помощью бета-коэффициента;</w:t>
      </w:r>
    </w:p>
    <w:p w:rsidR="00902694" w:rsidRPr="00902694" w:rsidRDefault="006748D4" w:rsidP="00902694">
      <w:pPr>
        <w:suppressAutoHyphens/>
        <w:spacing w:line="360" w:lineRule="auto"/>
        <w:ind w:firstLine="709"/>
        <w:jc w:val="both"/>
        <w:rPr>
          <w:sz w:val="28"/>
          <w:szCs w:val="28"/>
        </w:rPr>
      </w:pPr>
      <w:r w:rsidRPr="00902694">
        <w:rPr>
          <w:sz w:val="28"/>
          <w:szCs w:val="28"/>
          <w:lang w:val="en-US"/>
        </w:rPr>
        <w:t>r</w:t>
      </w:r>
      <w:r w:rsidRPr="00902694">
        <w:rPr>
          <w:sz w:val="28"/>
          <w:szCs w:val="28"/>
          <w:vertAlign w:val="subscript"/>
          <w:lang w:val="en-US"/>
        </w:rPr>
        <w:t>f</w:t>
      </w:r>
      <w:r w:rsidRPr="00902694">
        <w:rPr>
          <w:sz w:val="28"/>
          <w:szCs w:val="28"/>
        </w:rPr>
        <w:t xml:space="preserve"> – доходность </w:t>
      </w:r>
      <w:r w:rsidR="00902694" w:rsidRPr="00902694">
        <w:rPr>
          <w:sz w:val="28"/>
          <w:szCs w:val="28"/>
        </w:rPr>
        <w:t>"</w:t>
      </w:r>
      <w:r w:rsidRPr="00902694">
        <w:rPr>
          <w:sz w:val="28"/>
          <w:szCs w:val="28"/>
        </w:rPr>
        <w:t>безрисковых активов</w:t>
      </w:r>
      <w:r w:rsidR="00902694" w:rsidRPr="00902694">
        <w:rPr>
          <w:sz w:val="28"/>
          <w:szCs w:val="28"/>
        </w:rPr>
        <w:t>"</w:t>
      </w:r>
      <w:r w:rsidRPr="00902694">
        <w:rPr>
          <w:sz w:val="28"/>
          <w:szCs w:val="28"/>
        </w:rPr>
        <w:t>;</w:t>
      </w:r>
    </w:p>
    <w:p w:rsidR="006748D4" w:rsidRPr="00902694" w:rsidRDefault="006748D4" w:rsidP="00902694">
      <w:pPr>
        <w:suppressAutoHyphens/>
        <w:spacing w:line="360" w:lineRule="auto"/>
        <w:ind w:firstLine="709"/>
        <w:jc w:val="both"/>
        <w:rPr>
          <w:sz w:val="28"/>
          <w:szCs w:val="28"/>
        </w:rPr>
      </w:pPr>
      <w:r w:rsidRPr="00902694">
        <w:rPr>
          <w:sz w:val="28"/>
          <w:szCs w:val="28"/>
          <w:lang w:val="en-US"/>
        </w:rPr>
        <w:t>r</w:t>
      </w:r>
      <w:r w:rsidRPr="00902694">
        <w:rPr>
          <w:sz w:val="28"/>
          <w:szCs w:val="28"/>
          <w:vertAlign w:val="subscript"/>
          <w:lang w:val="en-US"/>
        </w:rPr>
        <w:t>m</w:t>
      </w:r>
      <w:r w:rsidRPr="00902694">
        <w:rPr>
          <w:sz w:val="28"/>
          <w:szCs w:val="28"/>
        </w:rPr>
        <w:t xml:space="preserve"> – рыночная доходность.</w:t>
      </w:r>
    </w:p>
    <w:p w:rsidR="006748D4" w:rsidRPr="00902694" w:rsidRDefault="00FA290B" w:rsidP="00902694">
      <w:pPr>
        <w:suppressAutoHyphens/>
        <w:spacing w:line="360" w:lineRule="auto"/>
        <w:ind w:firstLine="709"/>
        <w:jc w:val="both"/>
        <w:rPr>
          <w:sz w:val="28"/>
          <w:szCs w:val="28"/>
        </w:rPr>
      </w:pPr>
      <w:r w:rsidRPr="00902694">
        <w:rPr>
          <w:sz w:val="28"/>
          <w:szCs w:val="28"/>
        </w:rPr>
        <w:t>Сам бета-коэффициент вычисляется по формуле</w:t>
      </w:r>
    </w:p>
    <w:p w:rsidR="00902694" w:rsidRPr="00355A80" w:rsidRDefault="00902694" w:rsidP="00902694">
      <w:pPr>
        <w:suppressAutoHyphens/>
        <w:spacing w:line="360" w:lineRule="auto"/>
        <w:ind w:firstLine="709"/>
        <w:jc w:val="both"/>
        <w:rPr>
          <w:position w:val="-12"/>
          <w:sz w:val="28"/>
          <w:szCs w:val="28"/>
        </w:rPr>
      </w:pPr>
    </w:p>
    <w:p w:rsidR="00FA290B" w:rsidRPr="00902694" w:rsidRDefault="009F3211" w:rsidP="00902694">
      <w:pPr>
        <w:suppressAutoHyphens/>
        <w:spacing w:line="360" w:lineRule="auto"/>
        <w:ind w:firstLine="709"/>
        <w:jc w:val="both"/>
        <w:rPr>
          <w:sz w:val="28"/>
          <w:szCs w:val="28"/>
        </w:rPr>
      </w:pPr>
      <w:r>
        <w:rPr>
          <w:position w:val="-12"/>
          <w:sz w:val="28"/>
          <w:szCs w:val="28"/>
        </w:rPr>
        <w:pict>
          <v:shape id="_x0000_i1032" type="#_x0000_t75" style="width:119.25pt;height:18.75pt">
            <v:imagedata r:id="rId12" o:title=""/>
          </v:shape>
        </w:pict>
      </w:r>
      <w:r w:rsidR="00FA290B" w:rsidRPr="00902694">
        <w:rPr>
          <w:sz w:val="28"/>
          <w:szCs w:val="28"/>
        </w:rPr>
        <w:t>,</w:t>
      </w:r>
    </w:p>
    <w:p w:rsidR="00902694" w:rsidRPr="00355A80" w:rsidRDefault="00902694" w:rsidP="00902694">
      <w:pPr>
        <w:suppressAutoHyphens/>
        <w:spacing w:line="360" w:lineRule="auto"/>
        <w:ind w:firstLine="709"/>
        <w:jc w:val="both"/>
        <w:rPr>
          <w:sz w:val="28"/>
          <w:szCs w:val="28"/>
        </w:rPr>
      </w:pPr>
    </w:p>
    <w:p w:rsidR="00902694" w:rsidRPr="00902694" w:rsidRDefault="00FA290B" w:rsidP="00902694">
      <w:pPr>
        <w:suppressAutoHyphens/>
        <w:spacing w:line="360" w:lineRule="auto"/>
        <w:ind w:firstLine="709"/>
        <w:jc w:val="both"/>
        <w:rPr>
          <w:sz w:val="28"/>
          <w:szCs w:val="28"/>
        </w:rPr>
      </w:pPr>
      <w:r w:rsidRPr="00902694">
        <w:rPr>
          <w:sz w:val="28"/>
          <w:szCs w:val="28"/>
        </w:rPr>
        <w:t>где</w:t>
      </w:r>
      <w:r w:rsidR="00902694" w:rsidRPr="00902694">
        <w:rPr>
          <w:sz w:val="28"/>
          <w:szCs w:val="28"/>
        </w:rPr>
        <w:t xml:space="preserve"> </w:t>
      </w:r>
      <w:r w:rsidRPr="00902694">
        <w:rPr>
          <w:sz w:val="28"/>
          <w:szCs w:val="28"/>
        </w:rPr>
        <w:t>К</w:t>
      </w:r>
      <w:r w:rsidRPr="00902694">
        <w:rPr>
          <w:sz w:val="28"/>
          <w:szCs w:val="28"/>
          <w:vertAlign w:val="subscript"/>
          <w:lang w:val="en-US"/>
        </w:rPr>
        <w:t>xr</w:t>
      </w:r>
      <w:r w:rsidRPr="00902694">
        <w:rPr>
          <w:sz w:val="28"/>
          <w:szCs w:val="28"/>
        </w:rPr>
        <w:t xml:space="preserve"> –коэффициент корреляции ставки доходности актива х и общей ставки доходности рынка;</w:t>
      </w:r>
    </w:p>
    <w:p w:rsidR="00902694" w:rsidRPr="00902694" w:rsidRDefault="00FA290B" w:rsidP="00902694">
      <w:pPr>
        <w:suppressAutoHyphens/>
        <w:spacing w:line="360" w:lineRule="auto"/>
        <w:ind w:firstLine="709"/>
        <w:jc w:val="both"/>
        <w:rPr>
          <w:sz w:val="28"/>
          <w:szCs w:val="28"/>
        </w:rPr>
      </w:pPr>
      <w:r w:rsidRPr="00902694">
        <w:rPr>
          <w:sz w:val="28"/>
          <w:szCs w:val="28"/>
          <w:lang w:val="en-US"/>
        </w:rPr>
        <w:t>SD</w:t>
      </w:r>
      <w:r w:rsidRPr="00902694">
        <w:rPr>
          <w:sz w:val="28"/>
          <w:szCs w:val="28"/>
          <w:vertAlign w:val="subscript"/>
          <w:lang w:val="en-US"/>
        </w:rPr>
        <w:t>x</w:t>
      </w:r>
      <w:r w:rsidRPr="00902694">
        <w:rPr>
          <w:sz w:val="28"/>
          <w:szCs w:val="28"/>
        </w:rPr>
        <w:t xml:space="preserve"> – стандартное отклонение ставки доходности актива х;</w:t>
      </w:r>
    </w:p>
    <w:p w:rsidR="00FA290B" w:rsidRPr="00902694" w:rsidRDefault="00FA290B" w:rsidP="00902694">
      <w:pPr>
        <w:suppressAutoHyphens/>
        <w:spacing w:line="360" w:lineRule="auto"/>
        <w:ind w:firstLine="709"/>
        <w:jc w:val="both"/>
        <w:rPr>
          <w:sz w:val="28"/>
          <w:szCs w:val="28"/>
        </w:rPr>
      </w:pPr>
      <w:r w:rsidRPr="00902694">
        <w:rPr>
          <w:sz w:val="28"/>
          <w:szCs w:val="28"/>
          <w:lang w:val="en-US"/>
        </w:rPr>
        <w:t>SD</w:t>
      </w:r>
      <w:r w:rsidRPr="00902694">
        <w:rPr>
          <w:sz w:val="28"/>
          <w:szCs w:val="28"/>
          <w:vertAlign w:val="subscript"/>
          <w:lang w:val="en-US"/>
        </w:rPr>
        <w:t>r</w:t>
      </w:r>
      <w:r w:rsidRPr="00902694">
        <w:rPr>
          <w:sz w:val="28"/>
          <w:szCs w:val="28"/>
        </w:rPr>
        <w:t xml:space="preserve"> - стандартное отклонение общей ставки доходности рынка.</w:t>
      </w:r>
    </w:p>
    <w:p w:rsidR="00FA290B" w:rsidRPr="00902694" w:rsidRDefault="00FA290B" w:rsidP="00902694">
      <w:pPr>
        <w:suppressAutoHyphens/>
        <w:spacing w:line="360" w:lineRule="auto"/>
        <w:ind w:firstLine="709"/>
        <w:jc w:val="both"/>
        <w:rPr>
          <w:sz w:val="28"/>
          <w:szCs w:val="28"/>
        </w:rPr>
      </w:pPr>
      <w:r w:rsidRPr="00902694">
        <w:rPr>
          <w:sz w:val="28"/>
          <w:szCs w:val="28"/>
        </w:rPr>
        <w:t>Оценка риска:</w:t>
      </w:r>
    </w:p>
    <w:p w:rsidR="00FA290B" w:rsidRPr="00902694" w:rsidRDefault="00FA290B" w:rsidP="00902694">
      <w:pPr>
        <w:suppressAutoHyphens/>
        <w:spacing w:line="360" w:lineRule="auto"/>
        <w:ind w:firstLine="709"/>
        <w:jc w:val="both"/>
        <w:rPr>
          <w:sz w:val="28"/>
          <w:szCs w:val="28"/>
        </w:rPr>
      </w:pPr>
      <w:r w:rsidRPr="00902694">
        <w:rPr>
          <w:sz w:val="28"/>
          <w:szCs w:val="28"/>
        </w:rPr>
        <w:t>1) безразличные к риску;</w:t>
      </w:r>
    </w:p>
    <w:p w:rsidR="00FA290B" w:rsidRPr="00902694" w:rsidRDefault="00FA290B" w:rsidP="00902694">
      <w:pPr>
        <w:suppressAutoHyphens/>
        <w:spacing w:line="360" w:lineRule="auto"/>
        <w:ind w:firstLine="709"/>
        <w:jc w:val="both"/>
        <w:rPr>
          <w:sz w:val="28"/>
          <w:szCs w:val="28"/>
        </w:rPr>
      </w:pPr>
      <w:r w:rsidRPr="00902694">
        <w:rPr>
          <w:sz w:val="28"/>
          <w:szCs w:val="28"/>
        </w:rPr>
        <w:t>2) не расположенные к риску;</w:t>
      </w:r>
    </w:p>
    <w:p w:rsidR="00FA290B" w:rsidRPr="00902694" w:rsidRDefault="00FA290B" w:rsidP="00902694">
      <w:pPr>
        <w:suppressAutoHyphens/>
        <w:spacing w:line="360" w:lineRule="auto"/>
        <w:ind w:firstLine="709"/>
        <w:jc w:val="both"/>
        <w:rPr>
          <w:sz w:val="28"/>
          <w:szCs w:val="28"/>
        </w:rPr>
      </w:pPr>
      <w:r w:rsidRPr="00902694">
        <w:rPr>
          <w:sz w:val="28"/>
          <w:szCs w:val="28"/>
        </w:rPr>
        <w:t>3) принимающие риск.</w:t>
      </w:r>
    </w:p>
    <w:p w:rsidR="00FA290B" w:rsidRPr="00902694" w:rsidRDefault="00FA290B" w:rsidP="00902694">
      <w:pPr>
        <w:suppressAutoHyphens/>
        <w:spacing w:line="360" w:lineRule="auto"/>
        <w:ind w:firstLine="709"/>
        <w:jc w:val="both"/>
        <w:rPr>
          <w:sz w:val="28"/>
          <w:szCs w:val="28"/>
        </w:rPr>
      </w:pPr>
      <w:r w:rsidRPr="00902694">
        <w:rPr>
          <w:sz w:val="28"/>
          <w:szCs w:val="28"/>
        </w:rPr>
        <w:t xml:space="preserve">Модель САРМ определяет отношение к альтернативе </w:t>
      </w:r>
      <w:r w:rsidR="00902694" w:rsidRPr="00902694">
        <w:rPr>
          <w:sz w:val="28"/>
          <w:szCs w:val="28"/>
        </w:rPr>
        <w:t>"</w:t>
      </w:r>
      <w:r w:rsidRPr="00902694">
        <w:rPr>
          <w:sz w:val="28"/>
          <w:szCs w:val="28"/>
        </w:rPr>
        <w:t>риск-доходность</w:t>
      </w:r>
      <w:r w:rsidR="00902694" w:rsidRPr="00902694">
        <w:rPr>
          <w:sz w:val="28"/>
          <w:szCs w:val="28"/>
        </w:rPr>
        <w:t>"</w:t>
      </w:r>
      <w:r w:rsidRPr="00902694">
        <w:rPr>
          <w:sz w:val="28"/>
          <w:szCs w:val="28"/>
        </w:rPr>
        <w:t xml:space="preserve"> только не расположенных к риску инвесторов и менеджеров. Таковых большинство, поскольку большинство людей в принципе не расположено к риску. Склонных к риску людей набирается около 10%.</w:t>
      </w:r>
    </w:p>
    <w:p w:rsidR="00902694" w:rsidRPr="00355A80" w:rsidRDefault="00902694" w:rsidP="00902694">
      <w:pPr>
        <w:pStyle w:val="2"/>
        <w:keepNext w:val="0"/>
        <w:suppressAutoHyphens/>
        <w:spacing w:before="0" w:after="0" w:line="360" w:lineRule="auto"/>
        <w:ind w:firstLine="709"/>
        <w:jc w:val="both"/>
        <w:rPr>
          <w:rFonts w:ascii="Times New Roman" w:hAnsi="Times New Roman" w:cs="Times New Roman"/>
          <w:i w:val="0"/>
        </w:rPr>
      </w:pPr>
      <w:bookmarkStart w:id="6" w:name="_Toc130096458"/>
    </w:p>
    <w:p w:rsidR="00FA290B" w:rsidRPr="00902694" w:rsidRDefault="00902694" w:rsidP="00902694">
      <w:pPr>
        <w:pStyle w:val="2"/>
        <w:keepNext w:val="0"/>
        <w:suppressAutoHyphens/>
        <w:spacing w:before="0" w:after="0" w:line="360" w:lineRule="auto"/>
        <w:ind w:firstLine="709"/>
        <w:jc w:val="both"/>
        <w:rPr>
          <w:rFonts w:ascii="Times New Roman" w:hAnsi="Times New Roman" w:cs="Times New Roman"/>
          <w:i w:val="0"/>
        </w:rPr>
      </w:pPr>
      <w:r w:rsidRPr="00355A80">
        <w:rPr>
          <w:rFonts w:ascii="Times New Roman" w:hAnsi="Times New Roman" w:cs="Times New Roman"/>
          <w:i w:val="0"/>
        </w:rPr>
        <w:br w:type="page"/>
      </w:r>
      <w:r w:rsidR="006047EE" w:rsidRPr="00902694">
        <w:rPr>
          <w:rFonts w:ascii="Times New Roman" w:hAnsi="Times New Roman" w:cs="Times New Roman"/>
          <w:i w:val="0"/>
        </w:rPr>
        <w:t>1.</w:t>
      </w:r>
      <w:r w:rsidR="00FA290B" w:rsidRPr="00902694">
        <w:rPr>
          <w:rFonts w:ascii="Times New Roman" w:hAnsi="Times New Roman" w:cs="Times New Roman"/>
          <w:i w:val="0"/>
        </w:rPr>
        <w:t>5 Риск долгосрочных инвестиций</w:t>
      </w:r>
      <w:bookmarkEnd w:id="6"/>
    </w:p>
    <w:p w:rsidR="00902694" w:rsidRPr="00355A80" w:rsidRDefault="00902694" w:rsidP="00902694">
      <w:pPr>
        <w:suppressAutoHyphens/>
        <w:spacing w:line="360" w:lineRule="auto"/>
        <w:ind w:firstLine="709"/>
        <w:jc w:val="both"/>
        <w:rPr>
          <w:sz w:val="28"/>
          <w:szCs w:val="28"/>
        </w:rPr>
      </w:pPr>
    </w:p>
    <w:p w:rsidR="00FA290B" w:rsidRPr="00902694" w:rsidRDefault="00FA290B" w:rsidP="00902694">
      <w:pPr>
        <w:suppressAutoHyphens/>
        <w:spacing w:line="360" w:lineRule="auto"/>
        <w:ind w:firstLine="709"/>
        <w:jc w:val="both"/>
        <w:rPr>
          <w:sz w:val="28"/>
          <w:szCs w:val="28"/>
        </w:rPr>
      </w:pPr>
      <w:r w:rsidRPr="00902694">
        <w:rPr>
          <w:sz w:val="28"/>
          <w:szCs w:val="28"/>
        </w:rPr>
        <w:t>Рассматривается дисперсия чистой текущей стоимости</w:t>
      </w:r>
    </w:p>
    <w:p w:rsidR="00902694" w:rsidRPr="00355A80" w:rsidRDefault="00902694" w:rsidP="00902694">
      <w:pPr>
        <w:suppressAutoHyphens/>
        <w:spacing w:line="360" w:lineRule="auto"/>
        <w:ind w:firstLine="709"/>
        <w:jc w:val="both"/>
        <w:rPr>
          <w:position w:val="-34"/>
          <w:sz w:val="28"/>
          <w:szCs w:val="28"/>
        </w:rPr>
      </w:pPr>
    </w:p>
    <w:p w:rsidR="00FA290B" w:rsidRPr="00902694" w:rsidRDefault="009F3211" w:rsidP="00902694">
      <w:pPr>
        <w:suppressAutoHyphens/>
        <w:spacing w:line="360" w:lineRule="auto"/>
        <w:ind w:firstLine="709"/>
        <w:jc w:val="both"/>
        <w:rPr>
          <w:sz w:val="28"/>
          <w:szCs w:val="28"/>
        </w:rPr>
      </w:pPr>
      <w:r>
        <w:rPr>
          <w:position w:val="-34"/>
          <w:sz w:val="28"/>
          <w:szCs w:val="28"/>
        </w:rPr>
        <w:pict>
          <v:shape id="_x0000_i1033" type="#_x0000_t75" style="width:122.25pt;height:41.25pt">
            <v:imagedata r:id="rId13" o:title=""/>
          </v:shape>
        </w:pict>
      </w:r>
      <w:r w:rsidR="00FA290B" w:rsidRPr="00902694">
        <w:rPr>
          <w:sz w:val="28"/>
          <w:szCs w:val="28"/>
        </w:rPr>
        <w:t>,</w:t>
      </w:r>
    </w:p>
    <w:p w:rsidR="00902694" w:rsidRPr="00355A80" w:rsidRDefault="00902694" w:rsidP="00902694">
      <w:pPr>
        <w:suppressAutoHyphens/>
        <w:spacing w:line="360" w:lineRule="auto"/>
        <w:ind w:firstLine="709"/>
        <w:jc w:val="both"/>
        <w:rPr>
          <w:sz w:val="28"/>
          <w:szCs w:val="28"/>
        </w:rPr>
      </w:pPr>
    </w:p>
    <w:p w:rsidR="00902694" w:rsidRPr="00902694" w:rsidRDefault="00FA290B" w:rsidP="00902694">
      <w:pPr>
        <w:suppressAutoHyphens/>
        <w:spacing w:line="360" w:lineRule="auto"/>
        <w:ind w:firstLine="709"/>
        <w:jc w:val="both"/>
        <w:rPr>
          <w:sz w:val="28"/>
          <w:szCs w:val="28"/>
        </w:rPr>
      </w:pPr>
      <w:r w:rsidRPr="00902694">
        <w:rPr>
          <w:sz w:val="28"/>
          <w:szCs w:val="28"/>
        </w:rPr>
        <w:t xml:space="preserve">где </w:t>
      </w:r>
      <w:r w:rsidRPr="00902694">
        <w:rPr>
          <w:sz w:val="28"/>
          <w:szCs w:val="28"/>
          <w:lang w:val="en-US"/>
        </w:rPr>
        <w:t>PV</w:t>
      </w:r>
      <w:r w:rsidRPr="00902694">
        <w:rPr>
          <w:sz w:val="28"/>
          <w:szCs w:val="28"/>
          <w:vertAlign w:val="subscript"/>
          <w:lang w:val="en-US"/>
        </w:rPr>
        <w:t>i</w:t>
      </w:r>
      <w:r w:rsidRPr="00902694">
        <w:rPr>
          <w:sz w:val="28"/>
          <w:szCs w:val="28"/>
        </w:rPr>
        <w:t xml:space="preserve"> – текущая денежная стоимость потока в </w:t>
      </w:r>
      <w:r w:rsidRPr="00902694">
        <w:rPr>
          <w:sz w:val="28"/>
          <w:szCs w:val="28"/>
          <w:lang w:val="en-US"/>
        </w:rPr>
        <w:t>i</w:t>
      </w:r>
      <w:r w:rsidRPr="00902694">
        <w:rPr>
          <w:sz w:val="28"/>
          <w:szCs w:val="28"/>
        </w:rPr>
        <w:t xml:space="preserve"> – м году;</w:t>
      </w:r>
    </w:p>
    <w:p w:rsidR="00FA290B" w:rsidRPr="00902694" w:rsidRDefault="00FA290B" w:rsidP="00902694">
      <w:pPr>
        <w:suppressAutoHyphens/>
        <w:spacing w:line="360" w:lineRule="auto"/>
        <w:ind w:firstLine="709"/>
        <w:jc w:val="both"/>
        <w:rPr>
          <w:sz w:val="28"/>
          <w:szCs w:val="28"/>
        </w:rPr>
      </w:pPr>
      <w:r w:rsidRPr="00902694">
        <w:rPr>
          <w:sz w:val="28"/>
          <w:szCs w:val="28"/>
          <w:lang w:val="en-US"/>
        </w:rPr>
        <w:t>n</w:t>
      </w:r>
      <w:r w:rsidRPr="00902694">
        <w:rPr>
          <w:sz w:val="28"/>
          <w:szCs w:val="28"/>
        </w:rPr>
        <w:t xml:space="preserve"> – число лет реализации проекта.</w:t>
      </w:r>
    </w:p>
    <w:p w:rsidR="00FA290B" w:rsidRPr="00902694" w:rsidRDefault="00FA290B" w:rsidP="00902694">
      <w:pPr>
        <w:suppressAutoHyphens/>
        <w:spacing w:line="360" w:lineRule="auto"/>
        <w:ind w:firstLine="709"/>
        <w:jc w:val="both"/>
        <w:rPr>
          <w:sz w:val="28"/>
          <w:szCs w:val="28"/>
        </w:rPr>
      </w:pPr>
      <w:r w:rsidRPr="00902694">
        <w:rPr>
          <w:sz w:val="28"/>
          <w:szCs w:val="28"/>
        </w:rPr>
        <w:t>При заданной ставке дисконтирования</w:t>
      </w:r>
    </w:p>
    <w:p w:rsidR="00902694" w:rsidRPr="00355A80" w:rsidRDefault="00902694" w:rsidP="00902694">
      <w:pPr>
        <w:suppressAutoHyphens/>
        <w:spacing w:line="360" w:lineRule="auto"/>
        <w:ind w:firstLine="709"/>
        <w:jc w:val="both"/>
        <w:rPr>
          <w:position w:val="-12"/>
          <w:sz w:val="28"/>
          <w:szCs w:val="28"/>
        </w:rPr>
      </w:pPr>
    </w:p>
    <w:p w:rsidR="00FA290B" w:rsidRPr="00902694" w:rsidRDefault="009F3211" w:rsidP="00902694">
      <w:pPr>
        <w:suppressAutoHyphens/>
        <w:spacing w:line="360" w:lineRule="auto"/>
        <w:ind w:firstLine="709"/>
        <w:jc w:val="both"/>
        <w:rPr>
          <w:sz w:val="28"/>
          <w:szCs w:val="28"/>
        </w:rPr>
      </w:pPr>
      <w:r>
        <w:rPr>
          <w:position w:val="-12"/>
          <w:sz w:val="28"/>
          <w:szCs w:val="28"/>
        </w:rPr>
        <w:pict>
          <v:shape id="_x0000_i1034" type="#_x0000_t75" style="width:138pt;height:23.25pt">
            <v:imagedata r:id="rId14" o:title=""/>
          </v:shape>
        </w:pict>
      </w:r>
      <w:r w:rsidR="00FA290B" w:rsidRPr="00902694">
        <w:rPr>
          <w:sz w:val="28"/>
          <w:szCs w:val="28"/>
        </w:rPr>
        <w:t>,</w:t>
      </w:r>
    </w:p>
    <w:p w:rsidR="00902694" w:rsidRPr="00355A80" w:rsidRDefault="00902694" w:rsidP="00902694">
      <w:pPr>
        <w:suppressAutoHyphens/>
        <w:spacing w:line="360" w:lineRule="auto"/>
        <w:ind w:firstLine="709"/>
        <w:jc w:val="both"/>
        <w:rPr>
          <w:sz w:val="28"/>
          <w:szCs w:val="28"/>
        </w:rPr>
      </w:pPr>
    </w:p>
    <w:p w:rsidR="00C71197" w:rsidRPr="00902694" w:rsidRDefault="00C71197" w:rsidP="00902694">
      <w:pPr>
        <w:suppressAutoHyphens/>
        <w:spacing w:line="360" w:lineRule="auto"/>
        <w:ind w:firstLine="709"/>
        <w:jc w:val="both"/>
        <w:rPr>
          <w:sz w:val="28"/>
          <w:szCs w:val="28"/>
        </w:rPr>
      </w:pPr>
      <w:r w:rsidRPr="00902694">
        <w:rPr>
          <w:sz w:val="28"/>
          <w:szCs w:val="28"/>
        </w:rPr>
        <w:t xml:space="preserve">где </w:t>
      </w:r>
      <w:r w:rsidRPr="00902694">
        <w:rPr>
          <w:sz w:val="28"/>
          <w:szCs w:val="28"/>
          <w:lang w:val="en-US"/>
        </w:rPr>
        <w:t>D</w:t>
      </w:r>
      <w:r w:rsidRPr="00902694">
        <w:rPr>
          <w:sz w:val="28"/>
          <w:szCs w:val="28"/>
        </w:rPr>
        <w:t>(</w:t>
      </w:r>
      <w:r w:rsidRPr="00902694">
        <w:rPr>
          <w:sz w:val="28"/>
          <w:szCs w:val="28"/>
          <w:lang w:val="en-US"/>
        </w:rPr>
        <w:t>P</w:t>
      </w:r>
      <w:r w:rsidRPr="00902694">
        <w:rPr>
          <w:sz w:val="28"/>
          <w:szCs w:val="28"/>
          <w:vertAlign w:val="subscript"/>
          <w:lang w:val="en-US"/>
        </w:rPr>
        <w:t>i</w:t>
      </w:r>
      <w:r w:rsidRPr="00902694">
        <w:rPr>
          <w:sz w:val="28"/>
          <w:szCs w:val="28"/>
        </w:rPr>
        <w:t xml:space="preserve">) – дисперсия величины денежного потока в </w:t>
      </w:r>
      <w:r w:rsidRPr="00902694">
        <w:rPr>
          <w:sz w:val="28"/>
          <w:szCs w:val="28"/>
          <w:lang w:val="en-US"/>
        </w:rPr>
        <w:t>i</w:t>
      </w:r>
      <w:r w:rsidRPr="00902694">
        <w:rPr>
          <w:sz w:val="28"/>
          <w:szCs w:val="28"/>
        </w:rPr>
        <w:t xml:space="preserve"> – м году. Тогда йота-коэффициент ожидаемой величины чистой текущей стоимости определяется из выражения (</w:t>
      </w:r>
      <w:r w:rsidRPr="00902694">
        <w:rPr>
          <w:sz w:val="28"/>
          <w:szCs w:val="28"/>
          <w:lang w:val="en-US"/>
        </w:rPr>
        <w:t>J</w:t>
      </w:r>
      <w:r w:rsidRPr="00902694">
        <w:rPr>
          <w:sz w:val="28"/>
          <w:szCs w:val="28"/>
          <w:vertAlign w:val="subscript"/>
          <w:lang w:val="en-US"/>
        </w:rPr>
        <w:t>NPV</w:t>
      </w:r>
      <w:r w:rsidRPr="00902694">
        <w:rPr>
          <w:sz w:val="28"/>
          <w:szCs w:val="28"/>
        </w:rPr>
        <w:t>)</w:t>
      </w:r>
      <w:r w:rsidRPr="00902694">
        <w:rPr>
          <w:sz w:val="28"/>
          <w:szCs w:val="28"/>
          <w:vertAlign w:val="superscript"/>
        </w:rPr>
        <w:t>2</w:t>
      </w:r>
      <w:r w:rsidRPr="00902694">
        <w:rPr>
          <w:sz w:val="28"/>
          <w:szCs w:val="28"/>
        </w:rPr>
        <w:t xml:space="preserve"> = </w:t>
      </w:r>
      <w:r w:rsidRPr="00902694">
        <w:rPr>
          <w:sz w:val="28"/>
          <w:szCs w:val="28"/>
          <w:lang w:val="en-US"/>
        </w:rPr>
        <w:t>D</w:t>
      </w:r>
      <w:r w:rsidRPr="00902694">
        <w:rPr>
          <w:sz w:val="28"/>
          <w:szCs w:val="28"/>
        </w:rPr>
        <w:t>(</w:t>
      </w:r>
      <w:r w:rsidRPr="00902694">
        <w:rPr>
          <w:sz w:val="28"/>
          <w:szCs w:val="28"/>
          <w:lang w:val="en-US"/>
        </w:rPr>
        <w:t>NPV</w:t>
      </w:r>
      <w:r w:rsidRPr="00902694">
        <w:rPr>
          <w:sz w:val="28"/>
          <w:szCs w:val="28"/>
        </w:rPr>
        <w:t xml:space="preserve">) / </w:t>
      </w:r>
      <w:r w:rsidRPr="00902694">
        <w:rPr>
          <w:sz w:val="28"/>
          <w:szCs w:val="28"/>
          <w:lang w:val="en-US"/>
        </w:rPr>
        <w:t>NPV</w:t>
      </w:r>
      <w:r w:rsidR="009C74DE" w:rsidRPr="00902694">
        <w:rPr>
          <w:sz w:val="28"/>
          <w:szCs w:val="28"/>
        </w:rPr>
        <w:t>.</w:t>
      </w:r>
    </w:p>
    <w:p w:rsidR="00902694" w:rsidRPr="00902694" w:rsidRDefault="00E97EA7" w:rsidP="00902694">
      <w:pPr>
        <w:suppressAutoHyphens/>
        <w:spacing w:line="360" w:lineRule="auto"/>
        <w:ind w:firstLine="709"/>
        <w:jc w:val="both"/>
        <w:rPr>
          <w:sz w:val="28"/>
          <w:szCs w:val="28"/>
        </w:rPr>
      </w:pPr>
      <w:r w:rsidRPr="00902694">
        <w:rPr>
          <w:sz w:val="28"/>
          <w:szCs w:val="28"/>
        </w:rPr>
        <w:t xml:space="preserve">Если йота-коэффициенты денежных потоков известны, то йота-коэффициенты </w:t>
      </w:r>
      <w:r w:rsidR="00B579CB" w:rsidRPr="00902694">
        <w:rPr>
          <w:sz w:val="28"/>
          <w:szCs w:val="28"/>
        </w:rPr>
        <w:t xml:space="preserve">текущей денежной стоимости потока в </w:t>
      </w:r>
      <w:r w:rsidR="00B579CB" w:rsidRPr="00902694">
        <w:rPr>
          <w:sz w:val="28"/>
          <w:szCs w:val="28"/>
          <w:lang w:val="en-US"/>
        </w:rPr>
        <w:t>i</w:t>
      </w:r>
      <w:r w:rsidR="00B579CB" w:rsidRPr="00902694">
        <w:rPr>
          <w:sz w:val="28"/>
          <w:szCs w:val="28"/>
        </w:rPr>
        <w:t xml:space="preserve"> – м году при заданной ставке дисконтирования определяются равенством </w:t>
      </w:r>
      <w:r w:rsidR="00B579CB" w:rsidRPr="00902694">
        <w:rPr>
          <w:sz w:val="28"/>
          <w:szCs w:val="28"/>
          <w:lang w:val="en-US"/>
        </w:rPr>
        <w:t>I</w:t>
      </w:r>
      <w:r w:rsidR="00B579CB" w:rsidRPr="00902694">
        <w:rPr>
          <w:sz w:val="28"/>
          <w:szCs w:val="28"/>
          <w:vertAlign w:val="subscript"/>
          <w:lang w:val="en-US"/>
        </w:rPr>
        <w:t>PVi</w:t>
      </w:r>
      <w:r w:rsidR="00B579CB" w:rsidRPr="00902694">
        <w:rPr>
          <w:sz w:val="28"/>
          <w:szCs w:val="28"/>
        </w:rPr>
        <w:t xml:space="preserve"> = </w:t>
      </w:r>
      <w:r w:rsidR="00B579CB" w:rsidRPr="00902694">
        <w:rPr>
          <w:sz w:val="28"/>
          <w:szCs w:val="28"/>
          <w:lang w:val="en-US"/>
        </w:rPr>
        <w:t>I</w:t>
      </w:r>
      <w:r w:rsidR="00B579CB" w:rsidRPr="00902694">
        <w:rPr>
          <w:sz w:val="28"/>
          <w:szCs w:val="28"/>
          <w:vertAlign w:val="subscript"/>
          <w:lang w:val="en-US"/>
        </w:rPr>
        <w:t>pi</w:t>
      </w:r>
      <w:r w:rsidR="00B579CB" w:rsidRPr="00902694">
        <w:rPr>
          <w:sz w:val="28"/>
          <w:szCs w:val="28"/>
        </w:rPr>
        <w:t>.</w:t>
      </w:r>
    </w:p>
    <w:p w:rsidR="00902694" w:rsidRPr="00355A80" w:rsidRDefault="00B579CB" w:rsidP="00902694">
      <w:pPr>
        <w:suppressAutoHyphens/>
        <w:spacing w:line="360" w:lineRule="auto"/>
        <w:ind w:firstLine="709"/>
        <w:jc w:val="both"/>
        <w:rPr>
          <w:sz w:val="28"/>
          <w:szCs w:val="28"/>
        </w:rPr>
      </w:pPr>
      <w:r w:rsidRPr="00902694">
        <w:rPr>
          <w:sz w:val="28"/>
          <w:szCs w:val="28"/>
        </w:rPr>
        <w:t>Величина йота-коэффициента текущей денежной стоимости проекта определяется из выражения</w:t>
      </w:r>
    </w:p>
    <w:p w:rsidR="00902694" w:rsidRPr="00355A80" w:rsidRDefault="00902694" w:rsidP="00902694">
      <w:pPr>
        <w:suppressAutoHyphens/>
        <w:spacing w:line="360" w:lineRule="auto"/>
        <w:ind w:firstLine="709"/>
        <w:jc w:val="both"/>
        <w:rPr>
          <w:sz w:val="28"/>
          <w:szCs w:val="28"/>
        </w:rPr>
      </w:pPr>
    </w:p>
    <w:p w:rsidR="00B579CB" w:rsidRPr="00902694" w:rsidRDefault="00B579CB" w:rsidP="00902694">
      <w:pPr>
        <w:suppressAutoHyphens/>
        <w:spacing w:line="360" w:lineRule="auto"/>
        <w:ind w:firstLine="709"/>
        <w:jc w:val="both"/>
        <w:rPr>
          <w:sz w:val="28"/>
          <w:szCs w:val="28"/>
        </w:rPr>
      </w:pPr>
      <w:r w:rsidRPr="00902694">
        <w:rPr>
          <w:sz w:val="28"/>
          <w:szCs w:val="28"/>
        </w:rPr>
        <w:t>(</w:t>
      </w:r>
      <w:r w:rsidRPr="00902694">
        <w:rPr>
          <w:sz w:val="28"/>
          <w:szCs w:val="28"/>
          <w:lang w:val="en-US"/>
        </w:rPr>
        <w:t>J</w:t>
      </w:r>
      <w:r w:rsidRPr="00902694">
        <w:rPr>
          <w:sz w:val="28"/>
          <w:szCs w:val="28"/>
          <w:vertAlign w:val="subscript"/>
          <w:lang w:val="en-US"/>
        </w:rPr>
        <w:t>PV</w:t>
      </w:r>
      <w:r w:rsidRPr="00902694">
        <w:rPr>
          <w:sz w:val="28"/>
          <w:szCs w:val="28"/>
        </w:rPr>
        <w:t>)</w:t>
      </w:r>
      <w:r w:rsidRPr="00902694">
        <w:rPr>
          <w:sz w:val="28"/>
          <w:szCs w:val="28"/>
          <w:vertAlign w:val="superscript"/>
        </w:rPr>
        <w:t>2</w:t>
      </w:r>
      <w:r w:rsidRPr="00902694">
        <w:rPr>
          <w:sz w:val="28"/>
          <w:szCs w:val="28"/>
        </w:rPr>
        <w:t xml:space="preserve"> = </w:t>
      </w:r>
      <w:r w:rsidR="009F3211">
        <w:rPr>
          <w:position w:val="-36"/>
          <w:sz w:val="28"/>
          <w:szCs w:val="28"/>
        </w:rPr>
        <w:pict>
          <v:shape id="_x0000_i1035" type="#_x0000_t75" style="width:135.75pt;height:42.75pt">
            <v:imagedata r:id="rId15" o:title=""/>
          </v:shape>
        </w:pict>
      </w:r>
    </w:p>
    <w:p w:rsidR="00902694" w:rsidRPr="00355A80" w:rsidRDefault="00902694" w:rsidP="00902694">
      <w:pPr>
        <w:suppressAutoHyphens/>
        <w:spacing w:line="360" w:lineRule="auto"/>
        <w:ind w:firstLine="709"/>
        <w:jc w:val="both"/>
        <w:rPr>
          <w:sz w:val="28"/>
          <w:szCs w:val="28"/>
        </w:rPr>
      </w:pPr>
    </w:p>
    <w:p w:rsidR="00A01728" w:rsidRPr="00902694" w:rsidRDefault="008D0FE1" w:rsidP="00902694">
      <w:pPr>
        <w:suppressAutoHyphens/>
        <w:spacing w:line="360" w:lineRule="auto"/>
        <w:ind w:firstLine="709"/>
        <w:jc w:val="both"/>
        <w:rPr>
          <w:sz w:val="28"/>
          <w:szCs w:val="28"/>
        </w:rPr>
      </w:pPr>
      <w:r w:rsidRPr="00902694">
        <w:rPr>
          <w:sz w:val="28"/>
          <w:szCs w:val="28"/>
        </w:rPr>
        <w:t>Тогда йота-коэффициент ожидаемой величины чистой текущей стоимости определится из выражения</w:t>
      </w:r>
    </w:p>
    <w:p w:rsidR="00902694" w:rsidRPr="00355A80" w:rsidRDefault="00902694" w:rsidP="00902694">
      <w:pPr>
        <w:suppressAutoHyphens/>
        <w:spacing w:line="360" w:lineRule="auto"/>
        <w:ind w:firstLine="709"/>
        <w:jc w:val="both"/>
        <w:rPr>
          <w:position w:val="-28"/>
          <w:sz w:val="28"/>
          <w:szCs w:val="28"/>
        </w:rPr>
      </w:pPr>
    </w:p>
    <w:p w:rsidR="008D0FE1" w:rsidRPr="00902694" w:rsidRDefault="00902694" w:rsidP="00902694">
      <w:pPr>
        <w:suppressAutoHyphens/>
        <w:spacing w:line="360" w:lineRule="auto"/>
        <w:ind w:firstLine="709"/>
        <w:jc w:val="both"/>
        <w:rPr>
          <w:sz w:val="28"/>
          <w:szCs w:val="28"/>
        </w:rPr>
      </w:pPr>
      <w:r w:rsidRPr="00355A80">
        <w:rPr>
          <w:position w:val="-28"/>
          <w:sz w:val="28"/>
          <w:szCs w:val="28"/>
        </w:rPr>
        <w:br w:type="page"/>
      </w:r>
      <w:r w:rsidR="009F3211">
        <w:rPr>
          <w:position w:val="-28"/>
          <w:sz w:val="28"/>
          <w:szCs w:val="28"/>
        </w:rPr>
        <w:pict>
          <v:shape id="_x0000_i1036" type="#_x0000_t75" style="width:213.75pt;height:36pt">
            <v:imagedata r:id="rId16" o:title=""/>
          </v:shape>
        </w:pict>
      </w:r>
      <w:r w:rsidR="008D0FE1" w:rsidRPr="00902694">
        <w:rPr>
          <w:sz w:val="28"/>
          <w:szCs w:val="28"/>
        </w:rPr>
        <w:t>,</w:t>
      </w:r>
    </w:p>
    <w:p w:rsidR="00902694" w:rsidRPr="00355A80" w:rsidRDefault="00902694" w:rsidP="00902694">
      <w:pPr>
        <w:suppressAutoHyphens/>
        <w:spacing w:line="360" w:lineRule="auto"/>
        <w:ind w:firstLine="709"/>
        <w:jc w:val="both"/>
        <w:rPr>
          <w:sz w:val="28"/>
          <w:szCs w:val="28"/>
        </w:rPr>
      </w:pPr>
    </w:p>
    <w:p w:rsidR="008D0FE1" w:rsidRPr="00902694" w:rsidRDefault="008D0FE1" w:rsidP="00902694">
      <w:pPr>
        <w:suppressAutoHyphens/>
        <w:spacing w:line="360" w:lineRule="auto"/>
        <w:ind w:firstLine="709"/>
        <w:jc w:val="both"/>
        <w:rPr>
          <w:sz w:val="28"/>
          <w:szCs w:val="28"/>
        </w:rPr>
      </w:pPr>
      <w:r w:rsidRPr="00902694">
        <w:rPr>
          <w:sz w:val="28"/>
          <w:szCs w:val="28"/>
        </w:rPr>
        <w:t xml:space="preserve">где </w:t>
      </w:r>
      <w:r w:rsidRPr="00902694">
        <w:rPr>
          <w:sz w:val="28"/>
          <w:szCs w:val="28"/>
          <w:lang w:val="en-US"/>
        </w:rPr>
        <w:t>PJ</w:t>
      </w:r>
      <w:r w:rsidRPr="00902694">
        <w:rPr>
          <w:sz w:val="28"/>
          <w:szCs w:val="28"/>
        </w:rPr>
        <w:t xml:space="preserve"> – индекс рентабельности проекта.</w:t>
      </w:r>
    </w:p>
    <w:p w:rsidR="008D0FE1" w:rsidRPr="00902694" w:rsidRDefault="008D0FE1" w:rsidP="00902694">
      <w:pPr>
        <w:suppressAutoHyphens/>
        <w:spacing w:line="360" w:lineRule="auto"/>
        <w:ind w:firstLine="709"/>
        <w:jc w:val="both"/>
        <w:rPr>
          <w:sz w:val="28"/>
          <w:szCs w:val="28"/>
        </w:rPr>
      </w:pPr>
      <w:r w:rsidRPr="00902694">
        <w:rPr>
          <w:sz w:val="28"/>
          <w:szCs w:val="28"/>
        </w:rPr>
        <w:t>Нестабильность ставки дисконтирования возникает в условиях колебания учётных ставок, ставок процентов по кредитам, ставок рефинансирования ЦБ. Эта нестабильность может быть охарактеризована величиной йота-коэффициента</w:t>
      </w:r>
    </w:p>
    <w:p w:rsidR="00902694" w:rsidRPr="00355A80" w:rsidRDefault="00902694" w:rsidP="00902694">
      <w:pPr>
        <w:suppressAutoHyphens/>
        <w:spacing w:line="360" w:lineRule="auto"/>
        <w:ind w:firstLine="709"/>
        <w:jc w:val="both"/>
        <w:rPr>
          <w:position w:val="-48"/>
          <w:sz w:val="28"/>
          <w:szCs w:val="28"/>
        </w:rPr>
      </w:pPr>
    </w:p>
    <w:p w:rsidR="00902694" w:rsidRPr="00902694" w:rsidRDefault="009F3211" w:rsidP="00902694">
      <w:pPr>
        <w:suppressAutoHyphens/>
        <w:spacing w:line="360" w:lineRule="auto"/>
        <w:ind w:firstLine="709"/>
        <w:jc w:val="both"/>
        <w:rPr>
          <w:sz w:val="28"/>
          <w:szCs w:val="28"/>
        </w:rPr>
      </w:pPr>
      <w:r>
        <w:rPr>
          <w:position w:val="-48"/>
          <w:sz w:val="28"/>
          <w:szCs w:val="28"/>
        </w:rPr>
        <w:pict>
          <v:shape id="_x0000_i1037" type="#_x0000_t75" style="width:257.25pt;height:54.75pt">
            <v:imagedata r:id="rId17" o:title=""/>
          </v:shape>
        </w:pict>
      </w:r>
      <w:r w:rsidR="008D0FE1" w:rsidRPr="00902694">
        <w:rPr>
          <w:sz w:val="28"/>
          <w:szCs w:val="28"/>
        </w:rPr>
        <w:t>,</w:t>
      </w:r>
    </w:p>
    <w:p w:rsidR="00902694" w:rsidRPr="00355A80" w:rsidRDefault="00902694" w:rsidP="00902694">
      <w:pPr>
        <w:suppressAutoHyphens/>
        <w:spacing w:line="360" w:lineRule="auto"/>
        <w:ind w:firstLine="709"/>
        <w:jc w:val="both"/>
        <w:rPr>
          <w:sz w:val="28"/>
          <w:szCs w:val="28"/>
        </w:rPr>
      </w:pPr>
    </w:p>
    <w:p w:rsidR="00902694" w:rsidRPr="00902694" w:rsidRDefault="008D0FE1" w:rsidP="00902694">
      <w:pPr>
        <w:suppressAutoHyphens/>
        <w:spacing w:line="360" w:lineRule="auto"/>
        <w:ind w:firstLine="709"/>
        <w:jc w:val="both"/>
        <w:rPr>
          <w:sz w:val="28"/>
          <w:szCs w:val="28"/>
        </w:rPr>
      </w:pPr>
      <w:r w:rsidRPr="00902694">
        <w:rPr>
          <w:sz w:val="28"/>
          <w:szCs w:val="28"/>
        </w:rPr>
        <w:t xml:space="preserve">где </w:t>
      </w:r>
      <w:r w:rsidRPr="00902694">
        <w:rPr>
          <w:sz w:val="28"/>
          <w:szCs w:val="28"/>
          <w:lang w:val="en-US"/>
        </w:rPr>
        <w:t>Jr</w:t>
      </w:r>
      <w:r w:rsidRPr="00902694">
        <w:rPr>
          <w:sz w:val="28"/>
          <w:szCs w:val="28"/>
          <w:vertAlign w:val="subscript"/>
          <w:lang w:val="en-US"/>
        </w:rPr>
        <w:t>i</w:t>
      </w:r>
      <w:r w:rsidRPr="00902694">
        <w:rPr>
          <w:sz w:val="28"/>
          <w:szCs w:val="28"/>
        </w:rPr>
        <w:t xml:space="preserve"> – йота-коэффициент ставки дисконтирования в </w:t>
      </w:r>
      <w:r w:rsidRPr="00902694">
        <w:rPr>
          <w:sz w:val="28"/>
          <w:szCs w:val="28"/>
          <w:lang w:val="en-US"/>
        </w:rPr>
        <w:t>i</w:t>
      </w:r>
      <w:r w:rsidRPr="00902694">
        <w:rPr>
          <w:sz w:val="28"/>
          <w:szCs w:val="28"/>
        </w:rPr>
        <w:t xml:space="preserve"> – м году;</w:t>
      </w:r>
    </w:p>
    <w:p w:rsidR="008D0FE1" w:rsidRPr="00902694" w:rsidRDefault="008D0FE1" w:rsidP="00902694">
      <w:pPr>
        <w:suppressAutoHyphens/>
        <w:spacing w:line="360" w:lineRule="auto"/>
        <w:ind w:firstLine="709"/>
        <w:jc w:val="both"/>
        <w:rPr>
          <w:sz w:val="28"/>
          <w:szCs w:val="28"/>
        </w:rPr>
      </w:pPr>
      <w:r w:rsidRPr="00902694">
        <w:rPr>
          <w:sz w:val="28"/>
          <w:szCs w:val="28"/>
          <w:lang w:val="en-US"/>
        </w:rPr>
        <w:t>r</w:t>
      </w:r>
      <w:r w:rsidRPr="00902694">
        <w:rPr>
          <w:sz w:val="28"/>
          <w:szCs w:val="28"/>
          <w:vertAlign w:val="subscript"/>
          <w:lang w:val="en-US"/>
        </w:rPr>
        <w:t>i</w:t>
      </w:r>
      <w:r w:rsidRPr="00902694">
        <w:rPr>
          <w:sz w:val="28"/>
          <w:szCs w:val="28"/>
        </w:rPr>
        <w:t xml:space="preserve"> </w:t>
      </w:r>
      <w:r w:rsidR="005C6915" w:rsidRPr="00902694">
        <w:rPr>
          <w:sz w:val="28"/>
          <w:szCs w:val="28"/>
        </w:rPr>
        <w:t>–</w:t>
      </w:r>
      <w:r w:rsidRPr="00902694">
        <w:rPr>
          <w:sz w:val="28"/>
          <w:szCs w:val="28"/>
        </w:rPr>
        <w:t xml:space="preserve"> </w:t>
      </w:r>
      <w:r w:rsidR="005C6915" w:rsidRPr="00902694">
        <w:rPr>
          <w:sz w:val="28"/>
          <w:szCs w:val="28"/>
        </w:rPr>
        <w:t>ставка дисконтирования.</w:t>
      </w:r>
    </w:p>
    <w:p w:rsidR="005C6915" w:rsidRPr="00902694" w:rsidRDefault="005C6915" w:rsidP="00902694">
      <w:pPr>
        <w:suppressAutoHyphens/>
        <w:spacing w:line="360" w:lineRule="auto"/>
        <w:ind w:firstLine="709"/>
        <w:jc w:val="both"/>
        <w:rPr>
          <w:sz w:val="28"/>
          <w:szCs w:val="28"/>
        </w:rPr>
      </w:pPr>
      <w:r w:rsidRPr="00902694">
        <w:rPr>
          <w:sz w:val="28"/>
          <w:szCs w:val="28"/>
        </w:rPr>
        <w:t xml:space="preserve">Корреляция оценки денежных потоков и ставки дисконтирования возникает из-за взаимосвязи индексов цен на товары или услуги, реализация которых обеспечивает поступление денежных потоков от проектов, и размера учётных ставок. Эта связь </w:t>
      </w:r>
      <w:r w:rsidR="00DE2BD9" w:rsidRPr="00902694">
        <w:rPr>
          <w:sz w:val="28"/>
          <w:szCs w:val="28"/>
        </w:rPr>
        <w:t>может характеризоваться коэффициентами корреляции соответствующих индексов цен и учётных ставок.</w:t>
      </w:r>
    </w:p>
    <w:p w:rsidR="00DE2BD9" w:rsidRPr="00902694" w:rsidRDefault="00DE2BD9" w:rsidP="00902694">
      <w:pPr>
        <w:suppressAutoHyphens/>
        <w:spacing w:line="360" w:lineRule="auto"/>
        <w:ind w:firstLine="709"/>
        <w:jc w:val="both"/>
        <w:rPr>
          <w:sz w:val="28"/>
          <w:szCs w:val="28"/>
        </w:rPr>
      </w:pPr>
      <w:r w:rsidRPr="00902694">
        <w:rPr>
          <w:sz w:val="28"/>
          <w:szCs w:val="28"/>
        </w:rPr>
        <w:t>При корреляции стоимостных оценок денежного</w:t>
      </w:r>
      <w:r w:rsidR="008D108F" w:rsidRPr="00902694">
        <w:rPr>
          <w:sz w:val="28"/>
          <w:szCs w:val="28"/>
        </w:rPr>
        <w:t xml:space="preserve"> потока</w:t>
      </w:r>
      <w:r w:rsidR="00772FEB" w:rsidRPr="00902694">
        <w:rPr>
          <w:sz w:val="28"/>
          <w:szCs w:val="28"/>
        </w:rPr>
        <w:t xml:space="preserve"> </w:t>
      </w:r>
      <w:r w:rsidR="00684230" w:rsidRPr="00902694">
        <w:rPr>
          <w:sz w:val="28"/>
          <w:szCs w:val="28"/>
        </w:rPr>
        <w:t xml:space="preserve">и ставки дисконтирования, которая охарактеризуется коэффициентами корреляции, применяется другая формула. С учётом этой корреляционной связи йота-коэффициент текущей стоимости денежного потока в </w:t>
      </w:r>
      <w:r w:rsidR="00684230" w:rsidRPr="00902694">
        <w:rPr>
          <w:sz w:val="28"/>
          <w:szCs w:val="28"/>
          <w:lang w:val="en-US"/>
        </w:rPr>
        <w:t>i</w:t>
      </w:r>
      <w:r w:rsidR="00684230" w:rsidRPr="00902694">
        <w:rPr>
          <w:sz w:val="28"/>
          <w:szCs w:val="28"/>
        </w:rPr>
        <w:t xml:space="preserve"> – м году определяется выражением:</w:t>
      </w:r>
    </w:p>
    <w:p w:rsidR="00902694" w:rsidRPr="00355A80" w:rsidRDefault="00902694" w:rsidP="00902694">
      <w:pPr>
        <w:suppressAutoHyphens/>
        <w:spacing w:line="360" w:lineRule="auto"/>
        <w:ind w:firstLine="709"/>
        <w:jc w:val="both"/>
        <w:rPr>
          <w:position w:val="-40"/>
          <w:sz w:val="28"/>
          <w:szCs w:val="28"/>
        </w:rPr>
      </w:pPr>
    </w:p>
    <w:p w:rsidR="00684230" w:rsidRPr="00902694" w:rsidRDefault="00902694" w:rsidP="00902694">
      <w:pPr>
        <w:suppressAutoHyphens/>
        <w:spacing w:line="360" w:lineRule="auto"/>
        <w:ind w:firstLine="709"/>
        <w:jc w:val="both"/>
        <w:rPr>
          <w:sz w:val="28"/>
          <w:szCs w:val="28"/>
        </w:rPr>
      </w:pPr>
      <w:r w:rsidRPr="00355A80">
        <w:rPr>
          <w:position w:val="-40"/>
          <w:sz w:val="28"/>
          <w:szCs w:val="28"/>
        </w:rPr>
        <w:br w:type="page"/>
      </w:r>
      <w:r w:rsidR="009F3211">
        <w:rPr>
          <w:position w:val="-40"/>
          <w:sz w:val="28"/>
          <w:szCs w:val="28"/>
        </w:rPr>
        <w:pict>
          <v:shape id="_x0000_i1038" type="#_x0000_t75" style="width:243pt;height:42.75pt">
            <v:imagedata r:id="rId18" o:title=""/>
          </v:shape>
        </w:pict>
      </w:r>
    </w:p>
    <w:p w:rsidR="00902694" w:rsidRDefault="00902694" w:rsidP="00902694">
      <w:pPr>
        <w:suppressAutoHyphens/>
        <w:spacing w:line="360" w:lineRule="auto"/>
        <w:ind w:firstLine="709"/>
        <w:jc w:val="both"/>
        <w:rPr>
          <w:sz w:val="28"/>
          <w:szCs w:val="28"/>
          <w:lang w:val="en-US"/>
        </w:rPr>
      </w:pPr>
    </w:p>
    <w:p w:rsidR="00902694" w:rsidRPr="00902694" w:rsidRDefault="00684230" w:rsidP="00902694">
      <w:pPr>
        <w:suppressAutoHyphens/>
        <w:spacing w:line="360" w:lineRule="auto"/>
        <w:ind w:firstLine="709"/>
        <w:jc w:val="both"/>
        <w:rPr>
          <w:sz w:val="28"/>
          <w:szCs w:val="28"/>
        </w:rPr>
      </w:pPr>
      <w:r w:rsidRPr="00902694">
        <w:rPr>
          <w:sz w:val="28"/>
          <w:szCs w:val="28"/>
        </w:rPr>
        <w:t xml:space="preserve">Здесь </w:t>
      </w:r>
      <w:r w:rsidR="00E41588" w:rsidRPr="00902694">
        <w:rPr>
          <w:sz w:val="28"/>
          <w:szCs w:val="28"/>
          <w:lang w:val="en-US"/>
        </w:rPr>
        <w:t>J</w:t>
      </w:r>
      <w:r w:rsidR="00E41588" w:rsidRPr="00902694">
        <w:rPr>
          <w:sz w:val="28"/>
          <w:szCs w:val="28"/>
          <w:vertAlign w:val="subscript"/>
          <w:lang w:val="en-US"/>
        </w:rPr>
        <w:t>PVi</w:t>
      </w:r>
      <w:r w:rsidR="00E41588" w:rsidRPr="00902694">
        <w:rPr>
          <w:sz w:val="28"/>
          <w:szCs w:val="28"/>
        </w:rPr>
        <w:t xml:space="preserve"> – йота-коэффициент текущей стоимости денежного потока в</w:t>
      </w:r>
    </w:p>
    <w:p w:rsidR="00684230" w:rsidRPr="00902694" w:rsidRDefault="00E41588" w:rsidP="00902694">
      <w:pPr>
        <w:suppressAutoHyphens/>
        <w:spacing w:line="360" w:lineRule="auto"/>
        <w:ind w:firstLine="709"/>
        <w:jc w:val="both"/>
        <w:rPr>
          <w:sz w:val="28"/>
          <w:szCs w:val="28"/>
        </w:rPr>
      </w:pPr>
      <w:r w:rsidRPr="00902694">
        <w:rPr>
          <w:sz w:val="28"/>
          <w:szCs w:val="28"/>
          <w:lang w:val="en-US"/>
        </w:rPr>
        <w:t>i</w:t>
      </w:r>
      <w:r w:rsidRPr="00902694">
        <w:rPr>
          <w:sz w:val="28"/>
          <w:szCs w:val="28"/>
        </w:rPr>
        <w:t xml:space="preserve"> – м году;</w:t>
      </w:r>
    </w:p>
    <w:p w:rsidR="00E41588" w:rsidRPr="00902694" w:rsidRDefault="00E41588" w:rsidP="00902694">
      <w:pPr>
        <w:suppressAutoHyphens/>
        <w:spacing w:line="360" w:lineRule="auto"/>
        <w:ind w:firstLine="709"/>
        <w:jc w:val="both"/>
        <w:rPr>
          <w:sz w:val="28"/>
          <w:szCs w:val="28"/>
        </w:rPr>
      </w:pPr>
      <w:r w:rsidRPr="00902694">
        <w:rPr>
          <w:sz w:val="28"/>
          <w:szCs w:val="28"/>
          <w:lang w:val="en-US"/>
        </w:rPr>
        <w:t>J</w:t>
      </w:r>
      <w:r w:rsidRPr="00902694">
        <w:rPr>
          <w:sz w:val="28"/>
          <w:szCs w:val="28"/>
          <w:vertAlign w:val="subscript"/>
          <w:lang w:val="en-US"/>
        </w:rPr>
        <w:t>Pi</w:t>
      </w:r>
      <w:r w:rsidRPr="00902694">
        <w:rPr>
          <w:sz w:val="28"/>
          <w:szCs w:val="28"/>
        </w:rPr>
        <w:t xml:space="preserve"> – йота-коэффициент денежного потока;</w:t>
      </w:r>
    </w:p>
    <w:p w:rsidR="00902694" w:rsidRPr="00902694" w:rsidRDefault="00E41588" w:rsidP="00902694">
      <w:pPr>
        <w:suppressAutoHyphens/>
        <w:spacing w:line="360" w:lineRule="auto"/>
        <w:ind w:firstLine="709"/>
        <w:jc w:val="both"/>
        <w:rPr>
          <w:sz w:val="28"/>
          <w:szCs w:val="28"/>
        </w:rPr>
      </w:pPr>
      <w:r w:rsidRPr="00902694">
        <w:rPr>
          <w:sz w:val="28"/>
          <w:szCs w:val="28"/>
        </w:rPr>
        <w:t>К – коэффициент корреляции ставки дисконта и денежного потока в</w:t>
      </w:r>
    </w:p>
    <w:p w:rsidR="00E41588" w:rsidRPr="00902694" w:rsidRDefault="00E41588" w:rsidP="00902694">
      <w:pPr>
        <w:suppressAutoHyphens/>
        <w:spacing w:line="360" w:lineRule="auto"/>
        <w:ind w:firstLine="709"/>
        <w:jc w:val="both"/>
        <w:rPr>
          <w:sz w:val="28"/>
          <w:szCs w:val="28"/>
        </w:rPr>
      </w:pPr>
      <w:r w:rsidRPr="00902694">
        <w:rPr>
          <w:sz w:val="28"/>
          <w:szCs w:val="28"/>
          <w:lang w:val="en-US"/>
        </w:rPr>
        <w:t>i</w:t>
      </w:r>
      <w:r w:rsidRPr="00902694">
        <w:rPr>
          <w:sz w:val="28"/>
          <w:szCs w:val="28"/>
        </w:rPr>
        <w:t xml:space="preserve"> – м году.</w:t>
      </w:r>
    </w:p>
    <w:p w:rsidR="00E41588" w:rsidRPr="00902694" w:rsidRDefault="00E41588" w:rsidP="00902694">
      <w:pPr>
        <w:suppressAutoHyphens/>
        <w:spacing w:line="360" w:lineRule="auto"/>
        <w:ind w:firstLine="709"/>
        <w:jc w:val="both"/>
        <w:rPr>
          <w:sz w:val="28"/>
          <w:szCs w:val="28"/>
        </w:rPr>
      </w:pPr>
    </w:p>
    <w:p w:rsidR="006047EE" w:rsidRPr="00902694" w:rsidRDefault="00902694" w:rsidP="00902694">
      <w:pPr>
        <w:pStyle w:val="1"/>
        <w:keepNext w:val="0"/>
        <w:suppressAutoHyphens/>
        <w:spacing w:before="0" w:after="0" w:line="360" w:lineRule="auto"/>
        <w:ind w:firstLine="709"/>
        <w:jc w:val="both"/>
        <w:rPr>
          <w:rFonts w:ascii="Times New Roman" w:hAnsi="Times New Roman" w:cs="Times New Roman"/>
          <w:sz w:val="28"/>
        </w:rPr>
      </w:pPr>
      <w:bookmarkStart w:id="7" w:name="_Toc130096459"/>
      <w:r>
        <w:rPr>
          <w:rFonts w:ascii="Times New Roman" w:hAnsi="Times New Roman" w:cs="Times New Roman"/>
          <w:b w:val="0"/>
          <w:bCs w:val="0"/>
          <w:kern w:val="0"/>
          <w:sz w:val="28"/>
          <w:szCs w:val="28"/>
        </w:rPr>
        <w:br w:type="page"/>
      </w:r>
      <w:r w:rsidR="006047EE" w:rsidRPr="00902694">
        <w:rPr>
          <w:rFonts w:ascii="Times New Roman" w:hAnsi="Times New Roman" w:cs="Times New Roman"/>
          <w:sz w:val="28"/>
        </w:rPr>
        <w:t>2. Практическая часть</w:t>
      </w:r>
      <w:bookmarkEnd w:id="7"/>
    </w:p>
    <w:p w:rsidR="00902694" w:rsidRPr="00355A80" w:rsidRDefault="00902694" w:rsidP="00902694">
      <w:pPr>
        <w:pStyle w:val="2"/>
        <w:keepNext w:val="0"/>
        <w:suppressAutoHyphens/>
        <w:spacing w:before="0" w:after="0" w:line="360" w:lineRule="auto"/>
        <w:ind w:firstLine="709"/>
        <w:jc w:val="both"/>
        <w:rPr>
          <w:rFonts w:ascii="Times New Roman" w:hAnsi="Times New Roman" w:cs="Times New Roman"/>
          <w:i w:val="0"/>
        </w:rPr>
      </w:pPr>
      <w:bookmarkStart w:id="8" w:name="_Toc130096460"/>
    </w:p>
    <w:p w:rsidR="00E41588" w:rsidRPr="00355A80" w:rsidRDefault="00E41588" w:rsidP="00902694">
      <w:pPr>
        <w:pStyle w:val="2"/>
        <w:keepNext w:val="0"/>
        <w:suppressAutoHyphens/>
        <w:spacing w:before="0" w:after="0" w:line="360" w:lineRule="auto"/>
        <w:ind w:firstLine="709"/>
        <w:jc w:val="both"/>
        <w:rPr>
          <w:rFonts w:ascii="Times New Roman" w:hAnsi="Times New Roman" w:cs="Times New Roman"/>
          <w:i w:val="0"/>
        </w:rPr>
      </w:pPr>
      <w:r w:rsidRPr="00902694">
        <w:rPr>
          <w:rFonts w:ascii="Times New Roman" w:hAnsi="Times New Roman" w:cs="Times New Roman"/>
          <w:i w:val="0"/>
        </w:rPr>
        <w:t>Задача 1</w:t>
      </w:r>
      <w:bookmarkEnd w:id="8"/>
    </w:p>
    <w:p w:rsidR="00902694" w:rsidRPr="00355A80" w:rsidRDefault="00902694" w:rsidP="00902694">
      <w:pPr>
        <w:suppressAutoHyphens/>
        <w:spacing w:line="360" w:lineRule="auto"/>
        <w:ind w:firstLine="709"/>
        <w:jc w:val="both"/>
        <w:rPr>
          <w:sz w:val="28"/>
          <w:szCs w:val="28"/>
        </w:rPr>
      </w:pPr>
    </w:p>
    <w:p w:rsidR="00E41588" w:rsidRPr="00902694" w:rsidRDefault="00E41588" w:rsidP="00902694">
      <w:pPr>
        <w:suppressAutoHyphens/>
        <w:spacing w:line="360" w:lineRule="auto"/>
        <w:ind w:firstLine="709"/>
        <w:jc w:val="both"/>
        <w:rPr>
          <w:sz w:val="28"/>
          <w:szCs w:val="28"/>
        </w:rPr>
      </w:pPr>
      <w:r w:rsidRPr="00902694">
        <w:rPr>
          <w:sz w:val="28"/>
          <w:szCs w:val="28"/>
        </w:rPr>
        <w:t>Таблица доходности 4 возможных направлений инвестирования капитала.</w:t>
      </w:r>
    </w:p>
    <w:p w:rsidR="00051818" w:rsidRPr="00902694" w:rsidRDefault="00051818"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68"/>
        <w:gridCol w:w="700"/>
        <w:gridCol w:w="789"/>
        <w:gridCol w:w="1028"/>
        <w:gridCol w:w="881"/>
        <w:gridCol w:w="700"/>
      </w:tblGrid>
      <w:tr w:rsidR="00051818" w:rsidRPr="00E8479A" w:rsidTr="00E8479A">
        <w:tc>
          <w:tcPr>
            <w:tcW w:w="0" w:type="auto"/>
            <w:vMerge w:val="restart"/>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Направления инвестирования</w:t>
            </w:r>
          </w:p>
        </w:tc>
        <w:tc>
          <w:tcPr>
            <w:tcW w:w="0" w:type="auto"/>
            <w:gridSpan w:val="5"/>
            <w:shd w:val="clear" w:color="auto" w:fill="auto"/>
          </w:tcPr>
          <w:p w:rsidR="00051818" w:rsidRPr="00E8479A" w:rsidRDefault="00051818" w:rsidP="00E8479A">
            <w:pPr>
              <w:suppressAutoHyphens/>
              <w:spacing w:line="360" w:lineRule="auto"/>
              <w:rPr>
                <w:sz w:val="20"/>
                <w:szCs w:val="28"/>
              </w:rPr>
            </w:pPr>
            <w:r w:rsidRPr="00E8479A">
              <w:rPr>
                <w:sz w:val="20"/>
                <w:szCs w:val="28"/>
              </w:rPr>
              <w:t>Состояния экономики и их вероятности</w:t>
            </w:r>
          </w:p>
        </w:tc>
      </w:tr>
      <w:tr w:rsidR="00051818" w:rsidRPr="00E8479A" w:rsidTr="00E8479A">
        <w:tc>
          <w:tcPr>
            <w:tcW w:w="0" w:type="auto"/>
            <w:vMerge/>
            <w:shd w:val="clear" w:color="auto" w:fill="auto"/>
          </w:tcPr>
          <w:p w:rsidR="00051818" w:rsidRPr="00E8479A" w:rsidRDefault="00051818" w:rsidP="00E8479A">
            <w:pPr>
              <w:suppressAutoHyphens/>
              <w:spacing w:line="360" w:lineRule="auto"/>
              <w:rPr>
                <w:sz w:val="20"/>
                <w:szCs w:val="28"/>
              </w:rPr>
            </w:pP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Спад</w:t>
            </w:r>
          </w:p>
          <w:p w:rsidR="00051818" w:rsidRPr="00E8479A" w:rsidRDefault="00051818" w:rsidP="00E8479A">
            <w:pPr>
              <w:suppressAutoHyphens/>
              <w:spacing w:line="360" w:lineRule="auto"/>
              <w:rPr>
                <w:sz w:val="20"/>
                <w:szCs w:val="28"/>
              </w:rPr>
            </w:pPr>
            <w:r w:rsidRPr="00E8479A">
              <w:rPr>
                <w:sz w:val="20"/>
                <w:szCs w:val="28"/>
              </w:rPr>
              <w:t>(0,10)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Застой</w:t>
            </w:r>
          </w:p>
          <w:p w:rsidR="00051818" w:rsidRPr="00E8479A" w:rsidRDefault="00051818" w:rsidP="00E8479A">
            <w:pPr>
              <w:suppressAutoHyphens/>
              <w:spacing w:line="360" w:lineRule="auto"/>
              <w:rPr>
                <w:sz w:val="20"/>
                <w:szCs w:val="28"/>
              </w:rPr>
            </w:pPr>
            <w:r w:rsidRPr="00E8479A">
              <w:rPr>
                <w:sz w:val="20"/>
                <w:szCs w:val="28"/>
              </w:rPr>
              <w:t>(0,30)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Неб. рост</w:t>
            </w:r>
          </w:p>
          <w:p w:rsidR="00051818" w:rsidRPr="00E8479A" w:rsidRDefault="00051818" w:rsidP="00E8479A">
            <w:pPr>
              <w:suppressAutoHyphens/>
              <w:spacing w:line="360" w:lineRule="auto"/>
              <w:rPr>
                <w:sz w:val="20"/>
                <w:szCs w:val="28"/>
              </w:rPr>
            </w:pPr>
            <w:r w:rsidRPr="00E8479A">
              <w:rPr>
                <w:sz w:val="20"/>
                <w:szCs w:val="28"/>
              </w:rPr>
              <w:t>(0,40)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Подъём</w:t>
            </w:r>
          </w:p>
          <w:p w:rsidR="00051818" w:rsidRPr="00E8479A" w:rsidRDefault="00051818" w:rsidP="00E8479A">
            <w:pPr>
              <w:suppressAutoHyphens/>
              <w:spacing w:line="360" w:lineRule="auto"/>
              <w:rPr>
                <w:sz w:val="20"/>
                <w:szCs w:val="28"/>
              </w:rPr>
            </w:pPr>
            <w:r w:rsidRPr="00E8479A">
              <w:rPr>
                <w:sz w:val="20"/>
                <w:szCs w:val="28"/>
              </w:rPr>
              <w:t>(0,15)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Бум</w:t>
            </w:r>
          </w:p>
          <w:p w:rsidR="00051818" w:rsidRPr="00E8479A" w:rsidRDefault="00051818" w:rsidP="00E8479A">
            <w:pPr>
              <w:suppressAutoHyphens/>
              <w:spacing w:line="360" w:lineRule="auto"/>
              <w:rPr>
                <w:sz w:val="20"/>
                <w:szCs w:val="28"/>
              </w:rPr>
            </w:pPr>
            <w:r w:rsidRPr="00E8479A">
              <w:rPr>
                <w:sz w:val="20"/>
                <w:szCs w:val="28"/>
              </w:rPr>
              <w:t>(0,05)</w:t>
            </w:r>
          </w:p>
        </w:tc>
      </w:tr>
      <w:tr w:rsidR="00051818" w:rsidRPr="00E8479A" w:rsidTr="00E8479A">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Облигации государственного займа</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7,00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7,00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7,00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7,00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7,00</w:t>
            </w:r>
          </w:p>
        </w:tc>
      </w:tr>
      <w:tr w:rsidR="00051818" w:rsidRPr="00E8479A" w:rsidTr="00E8479A">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Облигации газовой компании</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7,5</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8,0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9,0</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8,5</w:t>
            </w:r>
          </w:p>
        </w:tc>
        <w:tc>
          <w:tcPr>
            <w:tcW w:w="0" w:type="auto"/>
            <w:shd w:val="clear" w:color="auto" w:fill="auto"/>
          </w:tcPr>
          <w:p w:rsidR="00051818" w:rsidRPr="00E8479A" w:rsidRDefault="00051818" w:rsidP="00E8479A">
            <w:pPr>
              <w:suppressAutoHyphens/>
              <w:spacing w:line="360" w:lineRule="auto"/>
              <w:rPr>
                <w:sz w:val="20"/>
                <w:szCs w:val="28"/>
                <w:lang w:val="en-US"/>
              </w:rPr>
            </w:pPr>
            <w:r w:rsidRPr="00E8479A">
              <w:rPr>
                <w:sz w:val="20"/>
                <w:szCs w:val="28"/>
              </w:rPr>
              <w:t>8,0</w:t>
            </w:r>
          </w:p>
        </w:tc>
      </w:tr>
      <w:tr w:rsidR="00051818" w:rsidRPr="00E8479A" w:rsidTr="00E8479A">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Проект А</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-2,0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11,5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12,5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12,5</w:t>
            </w:r>
          </w:p>
        </w:tc>
      </w:tr>
      <w:tr w:rsidR="00051818" w:rsidRPr="00E8479A" w:rsidTr="00E8479A">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Проект В</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-4,5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3,5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9,5</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10,0</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16,5</w:t>
            </w:r>
          </w:p>
        </w:tc>
      </w:tr>
    </w:tbl>
    <w:p w:rsidR="006748D4" w:rsidRPr="00902694" w:rsidRDefault="006748D4" w:rsidP="00902694">
      <w:pPr>
        <w:suppressAutoHyphens/>
        <w:spacing w:line="360" w:lineRule="auto"/>
        <w:ind w:firstLine="709"/>
        <w:jc w:val="both"/>
        <w:rPr>
          <w:sz w:val="28"/>
          <w:szCs w:val="28"/>
        </w:rPr>
      </w:pPr>
    </w:p>
    <w:p w:rsidR="006748D4" w:rsidRPr="00902694" w:rsidRDefault="00051818" w:rsidP="00902694">
      <w:pPr>
        <w:suppressAutoHyphens/>
        <w:spacing w:line="360" w:lineRule="auto"/>
        <w:ind w:firstLine="709"/>
        <w:jc w:val="both"/>
        <w:rPr>
          <w:sz w:val="28"/>
          <w:szCs w:val="28"/>
        </w:rPr>
      </w:pPr>
      <w:r w:rsidRPr="00902694">
        <w:rPr>
          <w:sz w:val="28"/>
          <w:szCs w:val="28"/>
        </w:rPr>
        <w:t>Требуется оценить ожидаемый доход и риск для всех четырёх вариантов и выбрать один из них.</w:t>
      </w:r>
    </w:p>
    <w:p w:rsidR="00051818" w:rsidRPr="00355A80" w:rsidRDefault="00051818" w:rsidP="00902694">
      <w:pPr>
        <w:suppressAutoHyphens/>
        <w:spacing w:line="360" w:lineRule="auto"/>
        <w:ind w:firstLine="709"/>
        <w:jc w:val="both"/>
        <w:rPr>
          <w:sz w:val="28"/>
          <w:szCs w:val="28"/>
        </w:rPr>
      </w:pPr>
      <w:r w:rsidRPr="00902694">
        <w:rPr>
          <w:sz w:val="28"/>
          <w:szCs w:val="28"/>
        </w:rPr>
        <w:t>Решение.</w:t>
      </w:r>
      <w:r w:rsidR="00902694" w:rsidRPr="00355A80">
        <w:rPr>
          <w:sz w:val="28"/>
          <w:szCs w:val="28"/>
        </w:rPr>
        <w:t xml:space="preserve"> </w:t>
      </w:r>
      <w:r w:rsidRPr="00902694">
        <w:rPr>
          <w:sz w:val="28"/>
          <w:szCs w:val="28"/>
        </w:rPr>
        <w:t xml:space="preserve">Рассмотрим расчётную таблицу. В ней Е (х) – ожидаемый доход, </w:t>
      </w:r>
      <w:r w:rsidR="009F3211">
        <w:rPr>
          <w:position w:val="-6"/>
          <w:sz w:val="28"/>
          <w:szCs w:val="28"/>
        </w:rPr>
        <w:pict>
          <v:shape id="_x0000_i1039" type="#_x0000_t75" style="width:12.75pt;height:12pt">
            <v:imagedata r:id="rId19" o:title=""/>
          </v:shape>
        </w:pict>
      </w:r>
      <w:r w:rsidRPr="00902694">
        <w:rPr>
          <w:sz w:val="28"/>
          <w:szCs w:val="28"/>
        </w:rPr>
        <w:t xml:space="preserve"> - стандартное отклонение, </w:t>
      </w:r>
      <w:r w:rsidRPr="00902694">
        <w:rPr>
          <w:sz w:val="28"/>
          <w:szCs w:val="28"/>
          <w:lang w:val="en-US"/>
        </w:rPr>
        <w:t>V</w:t>
      </w:r>
      <w:r w:rsidRPr="00902694">
        <w:rPr>
          <w:sz w:val="28"/>
          <w:szCs w:val="28"/>
        </w:rPr>
        <w:t xml:space="preserve"> – коэффициент вариации.</w:t>
      </w:r>
    </w:p>
    <w:p w:rsidR="00902694" w:rsidRPr="00355A80" w:rsidRDefault="00902694"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82"/>
        <w:gridCol w:w="2072"/>
        <w:gridCol w:w="2753"/>
        <w:gridCol w:w="1029"/>
        <w:gridCol w:w="1018"/>
      </w:tblGrid>
      <w:tr w:rsidR="00051818" w:rsidRPr="00E8479A" w:rsidTr="00E8479A">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Показатель</w:t>
            </w:r>
          </w:p>
        </w:tc>
        <w:tc>
          <w:tcPr>
            <w:tcW w:w="0" w:type="auto"/>
            <w:shd w:val="clear" w:color="auto" w:fill="auto"/>
          </w:tcPr>
          <w:p w:rsidR="00051818" w:rsidRPr="00E8479A" w:rsidRDefault="00051818" w:rsidP="00E8479A">
            <w:pPr>
              <w:suppressAutoHyphens/>
              <w:spacing w:line="360" w:lineRule="auto"/>
              <w:rPr>
                <w:sz w:val="20"/>
                <w:szCs w:val="28"/>
              </w:rPr>
            </w:pPr>
            <w:r w:rsidRPr="00E8479A">
              <w:rPr>
                <w:sz w:val="20"/>
                <w:szCs w:val="28"/>
              </w:rPr>
              <w:t>Облигации гос. займа</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Облигации газовой компании</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Проект А</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Проект В</w:t>
            </w:r>
          </w:p>
        </w:tc>
      </w:tr>
      <w:tr w:rsidR="00051818" w:rsidRPr="00E8479A" w:rsidTr="00E8479A">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Е (х)</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7</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8,39</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6,6</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6,725</w:t>
            </w:r>
          </w:p>
        </w:tc>
      </w:tr>
      <w:tr w:rsidR="00051818" w:rsidRPr="00E8479A" w:rsidTr="00E8479A">
        <w:tc>
          <w:tcPr>
            <w:tcW w:w="0" w:type="auto"/>
            <w:shd w:val="clear" w:color="auto" w:fill="auto"/>
          </w:tcPr>
          <w:p w:rsidR="00051818" w:rsidRPr="00E8479A" w:rsidRDefault="009F3211" w:rsidP="00E8479A">
            <w:pPr>
              <w:suppressAutoHyphens/>
              <w:spacing w:line="360" w:lineRule="auto"/>
              <w:rPr>
                <w:sz w:val="20"/>
                <w:szCs w:val="28"/>
              </w:rPr>
            </w:pPr>
            <w:r>
              <w:rPr>
                <w:sz w:val="20"/>
                <w:szCs w:val="28"/>
              </w:rPr>
              <w:pict>
                <v:shape id="_x0000_i1040" type="#_x0000_t75" style="width:12.75pt;height:12pt">
                  <v:imagedata r:id="rId20" o:title=""/>
                </v:shape>
              </w:pic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0,53</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6,43</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6,33</w:t>
            </w:r>
          </w:p>
        </w:tc>
      </w:tr>
      <w:tr w:rsidR="00051818" w:rsidRPr="00E8479A" w:rsidTr="00E8479A">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lang w:val="en-US"/>
              </w:rPr>
              <w:t>V</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0,06</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0,97</w:t>
            </w:r>
          </w:p>
        </w:tc>
        <w:tc>
          <w:tcPr>
            <w:tcW w:w="0" w:type="auto"/>
            <w:shd w:val="clear" w:color="auto" w:fill="auto"/>
          </w:tcPr>
          <w:p w:rsidR="00051818" w:rsidRPr="00E8479A" w:rsidRDefault="00FB5DFC" w:rsidP="00E8479A">
            <w:pPr>
              <w:suppressAutoHyphens/>
              <w:spacing w:line="360" w:lineRule="auto"/>
              <w:rPr>
                <w:sz w:val="20"/>
                <w:szCs w:val="28"/>
              </w:rPr>
            </w:pPr>
            <w:r w:rsidRPr="00E8479A">
              <w:rPr>
                <w:sz w:val="20"/>
                <w:szCs w:val="28"/>
              </w:rPr>
              <w:t>0,94</w:t>
            </w:r>
          </w:p>
        </w:tc>
      </w:tr>
    </w:tbl>
    <w:p w:rsidR="00051818" w:rsidRPr="00902694" w:rsidRDefault="00051818" w:rsidP="00902694">
      <w:pPr>
        <w:suppressAutoHyphens/>
        <w:spacing w:line="360" w:lineRule="auto"/>
        <w:ind w:firstLine="709"/>
        <w:jc w:val="both"/>
        <w:rPr>
          <w:sz w:val="28"/>
          <w:szCs w:val="28"/>
        </w:rPr>
      </w:pPr>
    </w:p>
    <w:p w:rsidR="00902694" w:rsidRPr="00902694" w:rsidRDefault="00786B16" w:rsidP="00902694">
      <w:pPr>
        <w:suppressAutoHyphens/>
        <w:spacing w:line="360" w:lineRule="auto"/>
        <w:ind w:firstLine="709"/>
        <w:jc w:val="both"/>
        <w:rPr>
          <w:sz w:val="28"/>
          <w:szCs w:val="28"/>
        </w:rPr>
      </w:pPr>
      <w:r w:rsidRPr="00902694">
        <w:rPr>
          <w:sz w:val="28"/>
          <w:szCs w:val="28"/>
        </w:rPr>
        <w:t>Для облигации газовой компании</w:t>
      </w:r>
    </w:p>
    <w:p w:rsidR="00902694" w:rsidRDefault="00902694" w:rsidP="00902694">
      <w:pPr>
        <w:suppressAutoHyphens/>
        <w:spacing w:line="360" w:lineRule="auto"/>
        <w:ind w:firstLine="709"/>
        <w:jc w:val="both"/>
        <w:rPr>
          <w:sz w:val="28"/>
          <w:szCs w:val="28"/>
          <w:lang w:val="en-US"/>
        </w:rPr>
      </w:pPr>
    </w:p>
    <w:p w:rsidR="00786B16" w:rsidRPr="00902694" w:rsidRDefault="00786B16" w:rsidP="00902694">
      <w:pPr>
        <w:suppressAutoHyphens/>
        <w:spacing w:line="360" w:lineRule="auto"/>
        <w:ind w:firstLine="709"/>
        <w:jc w:val="both"/>
        <w:rPr>
          <w:sz w:val="28"/>
          <w:szCs w:val="28"/>
        </w:rPr>
      </w:pPr>
      <w:r w:rsidRPr="00902694">
        <w:rPr>
          <w:sz w:val="28"/>
          <w:szCs w:val="28"/>
        </w:rPr>
        <w:t>Е (х) = 7,5*0,1+8,0*0,3+9*0,4+8,5*0,15+8*0,05=8,39</w:t>
      </w:r>
    </w:p>
    <w:p w:rsidR="00786B16" w:rsidRPr="00902694" w:rsidRDefault="00786B16" w:rsidP="00902694">
      <w:pPr>
        <w:suppressAutoHyphens/>
        <w:spacing w:line="360" w:lineRule="auto"/>
        <w:ind w:firstLine="709"/>
        <w:jc w:val="both"/>
        <w:rPr>
          <w:sz w:val="28"/>
          <w:szCs w:val="28"/>
        </w:rPr>
      </w:pPr>
      <w:r w:rsidRPr="00902694">
        <w:rPr>
          <w:sz w:val="28"/>
          <w:szCs w:val="28"/>
          <w:lang w:val="en-US"/>
        </w:rPr>
        <w:t>DX</w:t>
      </w:r>
      <w:r w:rsidRPr="00902694">
        <w:rPr>
          <w:sz w:val="28"/>
          <w:szCs w:val="28"/>
        </w:rPr>
        <w:t xml:space="preserve"> = 0,89</w:t>
      </w:r>
      <w:r w:rsidRPr="00902694">
        <w:rPr>
          <w:sz w:val="28"/>
          <w:szCs w:val="28"/>
          <w:vertAlign w:val="superscript"/>
        </w:rPr>
        <w:t>2</w:t>
      </w:r>
      <w:r w:rsidRPr="00902694">
        <w:rPr>
          <w:sz w:val="28"/>
          <w:szCs w:val="28"/>
        </w:rPr>
        <w:t>*0,01+0,39</w:t>
      </w:r>
      <w:r w:rsidRPr="00902694">
        <w:rPr>
          <w:sz w:val="28"/>
          <w:szCs w:val="28"/>
          <w:vertAlign w:val="superscript"/>
        </w:rPr>
        <w:t>2</w:t>
      </w:r>
      <w:r w:rsidRPr="00902694">
        <w:rPr>
          <w:sz w:val="28"/>
          <w:szCs w:val="28"/>
        </w:rPr>
        <w:t>*0,3+0,61</w:t>
      </w:r>
      <w:r w:rsidRPr="00902694">
        <w:rPr>
          <w:sz w:val="28"/>
          <w:szCs w:val="28"/>
          <w:vertAlign w:val="superscript"/>
        </w:rPr>
        <w:t>2</w:t>
      </w:r>
      <w:r w:rsidRPr="00902694">
        <w:rPr>
          <w:sz w:val="28"/>
          <w:szCs w:val="28"/>
        </w:rPr>
        <w:t>*0,4+0,11</w:t>
      </w:r>
      <w:r w:rsidRPr="00902694">
        <w:rPr>
          <w:sz w:val="28"/>
          <w:szCs w:val="28"/>
          <w:vertAlign w:val="superscript"/>
        </w:rPr>
        <w:t>2</w:t>
      </w:r>
      <w:r w:rsidRPr="00902694">
        <w:rPr>
          <w:sz w:val="28"/>
          <w:szCs w:val="28"/>
        </w:rPr>
        <w:t>*0,15+0,39</w:t>
      </w:r>
      <w:r w:rsidRPr="00902694">
        <w:rPr>
          <w:sz w:val="28"/>
          <w:szCs w:val="28"/>
          <w:vertAlign w:val="superscript"/>
        </w:rPr>
        <w:t>2</w:t>
      </w:r>
      <w:r w:rsidRPr="00902694">
        <w:rPr>
          <w:sz w:val="28"/>
          <w:szCs w:val="28"/>
        </w:rPr>
        <w:t>*0,05=0,283</w:t>
      </w:r>
    </w:p>
    <w:p w:rsidR="00786B16" w:rsidRPr="00902694" w:rsidRDefault="009F3211" w:rsidP="00902694">
      <w:pPr>
        <w:suppressAutoHyphens/>
        <w:spacing w:line="360" w:lineRule="auto"/>
        <w:ind w:firstLine="709"/>
        <w:jc w:val="both"/>
        <w:rPr>
          <w:sz w:val="28"/>
          <w:szCs w:val="28"/>
        </w:rPr>
      </w:pPr>
      <w:r>
        <w:rPr>
          <w:position w:val="-6"/>
          <w:sz w:val="28"/>
          <w:szCs w:val="28"/>
        </w:rPr>
        <w:pict>
          <v:shape id="_x0000_i1041" type="#_x0000_t75" style="width:59.25pt;height:18pt">
            <v:imagedata r:id="rId21" o:title=""/>
          </v:shape>
        </w:pict>
      </w:r>
      <w:r w:rsidR="00786B16" w:rsidRPr="00902694">
        <w:rPr>
          <w:sz w:val="28"/>
          <w:szCs w:val="28"/>
        </w:rPr>
        <w:t>= 0,53</w:t>
      </w:r>
    </w:p>
    <w:p w:rsidR="00786B16" w:rsidRPr="00902694" w:rsidRDefault="00786B16" w:rsidP="00902694">
      <w:pPr>
        <w:suppressAutoHyphens/>
        <w:spacing w:line="360" w:lineRule="auto"/>
        <w:ind w:firstLine="709"/>
        <w:jc w:val="both"/>
        <w:rPr>
          <w:sz w:val="28"/>
          <w:szCs w:val="28"/>
        </w:rPr>
      </w:pPr>
      <w:r w:rsidRPr="00902694">
        <w:rPr>
          <w:sz w:val="28"/>
          <w:szCs w:val="28"/>
          <w:lang w:val="en-US"/>
        </w:rPr>
        <w:t>V</w:t>
      </w:r>
      <w:r w:rsidRPr="00902694">
        <w:rPr>
          <w:sz w:val="28"/>
          <w:szCs w:val="28"/>
        </w:rPr>
        <w:t xml:space="preserve"> = </w:t>
      </w:r>
      <w:r w:rsidR="009F3211">
        <w:rPr>
          <w:position w:val="-32"/>
          <w:sz w:val="28"/>
          <w:szCs w:val="28"/>
        </w:rPr>
        <w:pict>
          <v:shape id="_x0000_i1042" type="#_x0000_t75" style="width:69.75pt;height:38.25pt">
            <v:imagedata r:id="rId22" o:title=""/>
          </v:shape>
        </w:pict>
      </w:r>
    </w:p>
    <w:p w:rsidR="00786B16" w:rsidRPr="00902694" w:rsidRDefault="00902694" w:rsidP="00902694">
      <w:pPr>
        <w:suppressAutoHyphens/>
        <w:spacing w:line="360" w:lineRule="auto"/>
        <w:ind w:firstLine="709"/>
        <w:jc w:val="both"/>
        <w:rPr>
          <w:sz w:val="28"/>
          <w:szCs w:val="28"/>
        </w:rPr>
      </w:pPr>
      <w:r>
        <w:rPr>
          <w:sz w:val="28"/>
          <w:szCs w:val="28"/>
        </w:rPr>
        <w:br w:type="page"/>
      </w:r>
      <w:r w:rsidR="00786B16" w:rsidRPr="00902694">
        <w:rPr>
          <w:sz w:val="28"/>
          <w:szCs w:val="28"/>
        </w:rPr>
        <w:t>Также вычисляем показатели для других вариантов.</w:t>
      </w:r>
    </w:p>
    <w:p w:rsidR="00786B16" w:rsidRPr="00902694" w:rsidRDefault="00786B16" w:rsidP="00902694">
      <w:pPr>
        <w:suppressAutoHyphens/>
        <w:spacing w:line="360" w:lineRule="auto"/>
        <w:ind w:firstLine="709"/>
        <w:jc w:val="both"/>
        <w:rPr>
          <w:sz w:val="28"/>
          <w:szCs w:val="28"/>
        </w:rPr>
      </w:pPr>
      <w:r w:rsidRPr="00902694">
        <w:rPr>
          <w:sz w:val="28"/>
          <w:szCs w:val="28"/>
        </w:rPr>
        <w:t xml:space="preserve">Для облигаций гос. займа без всяких вычислений имеет Е (х) = 7, </w:t>
      </w:r>
      <w:r w:rsidR="009F3211">
        <w:rPr>
          <w:position w:val="-12"/>
          <w:sz w:val="28"/>
          <w:szCs w:val="28"/>
        </w:rPr>
        <w:pict>
          <v:shape id="_x0000_i1043" type="#_x0000_t75" style="width:33pt;height:18pt">
            <v:imagedata r:id="rId23" o:title=""/>
          </v:shape>
        </w:pict>
      </w:r>
    </w:p>
    <w:p w:rsidR="00786B16" w:rsidRPr="00902694" w:rsidRDefault="00786B16" w:rsidP="00902694">
      <w:pPr>
        <w:suppressAutoHyphens/>
        <w:spacing w:line="360" w:lineRule="auto"/>
        <w:ind w:firstLine="709"/>
        <w:jc w:val="both"/>
        <w:rPr>
          <w:sz w:val="28"/>
          <w:szCs w:val="28"/>
        </w:rPr>
      </w:pPr>
      <w:r w:rsidRPr="00902694">
        <w:rPr>
          <w:sz w:val="28"/>
          <w:szCs w:val="28"/>
        </w:rPr>
        <w:t>Выбираем облигации газовой компании. Это ясно и без всяких вычислений, тем более, что теория на это указывает.</w:t>
      </w:r>
    </w:p>
    <w:p w:rsidR="00786B16" w:rsidRPr="00902694" w:rsidRDefault="00786B16" w:rsidP="00902694">
      <w:pPr>
        <w:suppressAutoHyphens/>
        <w:spacing w:line="360" w:lineRule="auto"/>
        <w:ind w:firstLine="709"/>
        <w:jc w:val="both"/>
        <w:rPr>
          <w:sz w:val="28"/>
          <w:szCs w:val="28"/>
        </w:rPr>
      </w:pPr>
    </w:p>
    <w:p w:rsidR="00786B16" w:rsidRPr="00355A80" w:rsidRDefault="00786B16" w:rsidP="00902694">
      <w:pPr>
        <w:pStyle w:val="2"/>
        <w:keepNext w:val="0"/>
        <w:suppressAutoHyphens/>
        <w:spacing w:before="0" w:after="0" w:line="360" w:lineRule="auto"/>
        <w:ind w:firstLine="709"/>
        <w:jc w:val="both"/>
        <w:rPr>
          <w:rFonts w:ascii="Times New Roman" w:hAnsi="Times New Roman" w:cs="Times New Roman"/>
          <w:i w:val="0"/>
        </w:rPr>
      </w:pPr>
      <w:bookmarkStart w:id="9" w:name="_Toc130096461"/>
      <w:r w:rsidRPr="00902694">
        <w:rPr>
          <w:rFonts w:ascii="Times New Roman" w:hAnsi="Times New Roman" w:cs="Times New Roman"/>
          <w:i w:val="0"/>
        </w:rPr>
        <w:t>Задача 2</w:t>
      </w:r>
      <w:bookmarkEnd w:id="9"/>
    </w:p>
    <w:p w:rsidR="00902694" w:rsidRPr="00355A80" w:rsidRDefault="00902694" w:rsidP="00902694"/>
    <w:p w:rsidR="00786B16" w:rsidRPr="00902694" w:rsidRDefault="00786B16" w:rsidP="00902694">
      <w:pPr>
        <w:suppressAutoHyphens/>
        <w:spacing w:line="360" w:lineRule="auto"/>
        <w:ind w:firstLine="709"/>
        <w:jc w:val="both"/>
        <w:rPr>
          <w:sz w:val="28"/>
          <w:szCs w:val="28"/>
        </w:rPr>
      </w:pPr>
      <w:r w:rsidRPr="00902694">
        <w:rPr>
          <w:sz w:val="28"/>
          <w:szCs w:val="28"/>
        </w:rPr>
        <w:t xml:space="preserve">Полезность </w:t>
      </w:r>
      <w:r w:rsidR="005E07AD" w:rsidRPr="00902694">
        <w:rPr>
          <w:sz w:val="28"/>
          <w:szCs w:val="28"/>
        </w:rPr>
        <w:t>в зависимости от дохода представлена в таблице</w:t>
      </w:r>
    </w:p>
    <w:p w:rsidR="005E07AD" w:rsidRPr="00902694" w:rsidRDefault="005E07AD"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03"/>
        <w:gridCol w:w="466"/>
        <w:gridCol w:w="466"/>
        <w:gridCol w:w="566"/>
        <w:gridCol w:w="466"/>
        <w:gridCol w:w="466"/>
        <w:gridCol w:w="466"/>
        <w:gridCol w:w="466"/>
      </w:tblGrid>
      <w:tr w:rsidR="00076D13" w:rsidRPr="00E8479A" w:rsidTr="00E8479A">
        <w:tc>
          <w:tcPr>
            <w:tcW w:w="0" w:type="auto"/>
            <w:shd w:val="clear" w:color="auto" w:fill="auto"/>
          </w:tcPr>
          <w:p w:rsidR="00076D13" w:rsidRPr="00E8479A" w:rsidRDefault="00076D13" w:rsidP="00E8479A">
            <w:pPr>
              <w:suppressAutoHyphens/>
              <w:spacing w:line="360" w:lineRule="auto"/>
              <w:rPr>
                <w:sz w:val="20"/>
                <w:szCs w:val="28"/>
              </w:rPr>
            </w:pPr>
            <w:r w:rsidRPr="00E8479A">
              <w:rPr>
                <w:sz w:val="20"/>
                <w:szCs w:val="28"/>
              </w:rPr>
              <w:t>Доход</w:t>
            </w:r>
          </w:p>
        </w:tc>
        <w:tc>
          <w:tcPr>
            <w:tcW w:w="0" w:type="auto"/>
            <w:shd w:val="clear" w:color="auto" w:fill="auto"/>
          </w:tcPr>
          <w:p w:rsidR="00076D13" w:rsidRPr="00E8479A" w:rsidRDefault="00076D13" w:rsidP="00E8479A">
            <w:pPr>
              <w:suppressAutoHyphens/>
              <w:spacing w:line="360" w:lineRule="auto"/>
              <w:rPr>
                <w:sz w:val="20"/>
                <w:szCs w:val="28"/>
              </w:rPr>
            </w:pPr>
            <w:r w:rsidRPr="00E8479A">
              <w:rPr>
                <w:sz w:val="20"/>
                <w:szCs w:val="28"/>
              </w:rPr>
              <w:t>1,7</w:t>
            </w:r>
          </w:p>
        </w:tc>
        <w:tc>
          <w:tcPr>
            <w:tcW w:w="0" w:type="auto"/>
            <w:shd w:val="clear" w:color="auto" w:fill="auto"/>
          </w:tcPr>
          <w:p w:rsidR="00076D13" w:rsidRPr="00E8479A" w:rsidRDefault="00076D13" w:rsidP="00E8479A">
            <w:pPr>
              <w:suppressAutoHyphens/>
              <w:spacing w:line="360" w:lineRule="auto"/>
              <w:rPr>
                <w:sz w:val="20"/>
                <w:szCs w:val="28"/>
              </w:rPr>
            </w:pPr>
            <w:r w:rsidRPr="00E8479A">
              <w:rPr>
                <w:sz w:val="20"/>
                <w:szCs w:val="28"/>
              </w:rPr>
              <w:t>2,0</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2,05</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2,1</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2,6</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3,0</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3,1</w:t>
            </w:r>
          </w:p>
        </w:tc>
      </w:tr>
      <w:tr w:rsidR="00076D13" w:rsidRPr="00E8479A" w:rsidTr="00E8479A">
        <w:tc>
          <w:tcPr>
            <w:tcW w:w="0" w:type="auto"/>
            <w:shd w:val="clear" w:color="auto" w:fill="auto"/>
          </w:tcPr>
          <w:p w:rsidR="00076D13" w:rsidRPr="00E8479A" w:rsidRDefault="00076D13" w:rsidP="00E8479A">
            <w:pPr>
              <w:suppressAutoHyphens/>
              <w:spacing w:line="360" w:lineRule="auto"/>
              <w:rPr>
                <w:sz w:val="20"/>
                <w:szCs w:val="28"/>
              </w:rPr>
            </w:pPr>
            <w:r w:rsidRPr="00E8479A">
              <w:rPr>
                <w:sz w:val="20"/>
                <w:szCs w:val="28"/>
              </w:rPr>
              <w:t>Полезность</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3</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5</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9</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14</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21</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23</w:t>
            </w:r>
          </w:p>
        </w:tc>
        <w:tc>
          <w:tcPr>
            <w:tcW w:w="0" w:type="auto"/>
            <w:shd w:val="clear" w:color="auto" w:fill="auto"/>
          </w:tcPr>
          <w:p w:rsidR="00076D13" w:rsidRPr="00E8479A" w:rsidRDefault="008B6746" w:rsidP="00E8479A">
            <w:pPr>
              <w:suppressAutoHyphens/>
              <w:spacing w:line="360" w:lineRule="auto"/>
              <w:rPr>
                <w:sz w:val="20"/>
                <w:szCs w:val="28"/>
              </w:rPr>
            </w:pPr>
            <w:r w:rsidRPr="00E8479A">
              <w:rPr>
                <w:sz w:val="20"/>
                <w:szCs w:val="28"/>
              </w:rPr>
              <w:t>30</w:t>
            </w:r>
          </w:p>
        </w:tc>
      </w:tr>
    </w:tbl>
    <w:p w:rsidR="00786B16" w:rsidRPr="00902694" w:rsidRDefault="00786B16" w:rsidP="00902694">
      <w:pPr>
        <w:suppressAutoHyphens/>
        <w:spacing w:line="360" w:lineRule="auto"/>
        <w:ind w:firstLine="709"/>
        <w:jc w:val="both"/>
        <w:rPr>
          <w:sz w:val="28"/>
          <w:szCs w:val="28"/>
        </w:rPr>
      </w:pPr>
    </w:p>
    <w:p w:rsidR="008B6746" w:rsidRPr="00902694" w:rsidRDefault="008B6746" w:rsidP="00902694">
      <w:pPr>
        <w:numPr>
          <w:ilvl w:val="0"/>
          <w:numId w:val="1"/>
        </w:numPr>
        <w:suppressAutoHyphens/>
        <w:spacing w:line="360" w:lineRule="auto"/>
        <w:ind w:left="0" w:firstLine="709"/>
        <w:jc w:val="both"/>
        <w:rPr>
          <w:sz w:val="28"/>
          <w:szCs w:val="28"/>
        </w:rPr>
      </w:pPr>
      <w:r w:rsidRPr="00902694">
        <w:rPr>
          <w:sz w:val="28"/>
          <w:szCs w:val="28"/>
        </w:rPr>
        <w:t>Какую работу выберет выпускник, максимизирующий полезность?</w:t>
      </w:r>
    </w:p>
    <w:p w:rsidR="008B6746" w:rsidRPr="00902694" w:rsidRDefault="008B6746" w:rsidP="00902694">
      <w:pPr>
        <w:numPr>
          <w:ilvl w:val="0"/>
          <w:numId w:val="1"/>
        </w:numPr>
        <w:suppressAutoHyphens/>
        <w:spacing w:line="360" w:lineRule="auto"/>
        <w:ind w:left="0" w:firstLine="709"/>
        <w:jc w:val="both"/>
        <w:rPr>
          <w:sz w:val="28"/>
          <w:szCs w:val="28"/>
        </w:rPr>
      </w:pPr>
      <w:r w:rsidRPr="00902694">
        <w:rPr>
          <w:sz w:val="28"/>
          <w:szCs w:val="28"/>
        </w:rPr>
        <w:t>Чему равна премия за риск?</w:t>
      </w:r>
    </w:p>
    <w:p w:rsidR="008B6746" w:rsidRPr="00902694" w:rsidRDefault="008B6746" w:rsidP="00902694">
      <w:pPr>
        <w:suppressAutoHyphens/>
        <w:spacing w:line="360" w:lineRule="auto"/>
        <w:ind w:firstLine="709"/>
        <w:jc w:val="both"/>
        <w:rPr>
          <w:sz w:val="28"/>
          <w:szCs w:val="28"/>
        </w:rPr>
      </w:pPr>
      <w:r w:rsidRPr="00902694">
        <w:rPr>
          <w:sz w:val="28"/>
          <w:szCs w:val="28"/>
        </w:rPr>
        <w:t>Решение.</w:t>
      </w:r>
    </w:p>
    <w:p w:rsidR="00902694" w:rsidRPr="00902694" w:rsidRDefault="008B6746" w:rsidP="00902694">
      <w:pPr>
        <w:suppressAutoHyphens/>
        <w:spacing w:line="360" w:lineRule="auto"/>
        <w:ind w:firstLine="709"/>
        <w:jc w:val="both"/>
        <w:rPr>
          <w:sz w:val="28"/>
          <w:szCs w:val="28"/>
        </w:rPr>
      </w:pPr>
      <w:r w:rsidRPr="00902694">
        <w:rPr>
          <w:sz w:val="28"/>
          <w:szCs w:val="28"/>
        </w:rPr>
        <w:t>По варианту а) доход выпускника</w:t>
      </w:r>
      <w:r w:rsidR="00902694" w:rsidRPr="00902694">
        <w:rPr>
          <w:sz w:val="28"/>
          <w:szCs w:val="28"/>
        </w:rPr>
        <w:t xml:space="preserve"> </w:t>
      </w:r>
      <w:r w:rsidRPr="00902694">
        <w:rPr>
          <w:sz w:val="28"/>
          <w:szCs w:val="28"/>
        </w:rPr>
        <w:t>Х = 3*0,6+2*0,4 = 2,6 (тыс. у.е. в месяц)</w:t>
      </w:r>
    </w:p>
    <w:p w:rsidR="008B6746" w:rsidRPr="00902694" w:rsidRDefault="008B6746" w:rsidP="00902694">
      <w:pPr>
        <w:suppressAutoHyphens/>
        <w:spacing w:line="360" w:lineRule="auto"/>
        <w:ind w:firstLine="709"/>
        <w:jc w:val="both"/>
        <w:rPr>
          <w:sz w:val="28"/>
          <w:szCs w:val="28"/>
        </w:rPr>
      </w:pPr>
      <w:r w:rsidRPr="00902694">
        <w:rPr>
          <w:sz w:val="28"/>
          <w:szCs w:val="28"/>
        </w:rPr>
        <w:t>По варианту б)</w:t>
      </w:r>
      <w:r w:rsidR="00902694" w:rsidRPr="00902694">
        <w:rPr>
          <w:sz w:val="28"/>
          <w:szCs w:val="28"/>
        </w:rPr>
        <w:t xml:space="preserve"> </w:t>
      </w:r>
      <w:r w:rsidRPr="00902694">
        <w:rPr>
          <w:sz w:val="28"/>
          <w:szCs w:val="28"/>
        </w:rPr>
        <w:t>Х = 2 тыс. у.е.</w:t>
      </w:r>
    </w:p>
    <w:p w:rsidR="008B6746" w:rsidRPr="00902694" w:rsidRDefault="008B6746" w:rsidP="00902694">
      <w:pPr>
        <w:suppressAutoHyphens/>
        <w:spacing w:line="360" w:lineRule="auto"/>
        <w:ind w:firstLine="709"/>
        <w:jc w:val="both"/>
        <w:rPr>
          <w:sz w:val="28"/>
          <w:szCs w:val="28"/>
        </w:rPr>
      </w:pPr>
      <w:r w:rsidRPr="00902694">
        <w:rPr>
          <w:sz w:val="28"/>
          <w:szCs w:val="28"/>
        </w:rPr>
        <w:t>Полезности будут 21 и 5 тыс. у.е. соответственно.</w:t>
      </w:r>
    </w:p>
    <w:p w:rsidR="008B6746" w:rsidRPr="00902694" w:rsidRDefault="008B6746" w:rsidP="00902694">
      <w:pPr>
        <w:suppressAutoHyphens/>
        <w:spacing w:line="360" w:lineRule="auto"/>
        <w:ind w:firstLine="709"/>
        <w:jc w:val="both"/>
        <w:rPr>
          <w:sz w:val="28"/>
          <w:szCs w:val="28"/>
        </w:rPr>
      </w:pPr>
      <w:r w:rsidRPr="00902694">
        <w:rPr>
          <w:sz w:val="28"/>
          <w:szCs w:val="28"/>
        </w:rPr>
        <w:t>Выпускник выбирает вариант а). Премия за риск составляет 2,6-2 = 0,6 (тыс. у.е. в месяц)</w:t>
      </w:r>
    </w:p>
    <w:p w:rsidR="00902694" w:rsidRPr="00902694" w:rsidRDefault="008B6746" w:rsidP="00902694">
      <w:pPr>
        <w:suppressAutoHyphens/>
        <w:spacing w:line="360" w:lineRule="auto"/>
        <w:ind w:firstLine="709"/>
        <w:jc w:val="both"/>
        <w:rPr>
          <w:sz w:val="28"/>
          <w:szCs w:val="28"/>
        </w:rPr>
      </w:pPr>
      <w:r w:rsidRPr="00902694">
        <w:rPr>
          <w:sz w:val="28"/>
          <w:szCs w:val="28"/>
        </w:rPr>
        <w:t>Другой вариант рассуждений. Для варианта а):</w:t>
      </w:r>
      <w:r w:rsidR="00902694" w:rsidRPr="00902694">
        <w:rPr>
          <w:sz w:val="28"/>
          <w:szCs w:val="28"/>
        </w:rPr>
        <w:t xml:space="preserve"> </w:t>
      </w:r>
      <w:r w:rsidRPr="00902694">
        <w:rPr>
          <w:sz w:val="28"/>
          <w:szCs w:val="28"/>
        </w:rPr>
        <w:t>Е (</w:t>
      </w:r>
      <w:r w:rsidRPr="00902694">
        <w:rPr>
          <w:sz w:val="28"/>
          <w:szCs w:val="28"/>
          <w:lang w:val="en-US"/>
        </w:rPr>
        <w:t>U</w:t>
      </w:r>
      <w:r w:rsidRPr="00902694">
        <w:rPr>
          <w:sz w:val="28"/>
          <w:szCs w:val="28"/>
          <w:vertAlign w:val="subscript"/>
        </w:rPr>
        <w:t>(</w:t>
      </w:r>
      <w:r w:rsidRPr="00902694">
        <w:rPr>
          <w:sz w:val="28"/>
          <w:szCs w:val="28"/>
          <w:vertAlign w:val="subscript"/>
          <w:lang w:val="en-US"/>
        </w:rPr>
        <w:t>x</w:t>
      </w:r>
      <w:r w:rsidRPr="00902694">
        <w:rPr>
          <w:sz w:val="28"/>
          <w:szCs w:val="28"/>
          <w:vertAlign w:val="subscript"/>
        </w:rPr>
        <w:t>)</w:t>
      </w:r>
      <w:r w:rsidRPr="00902694">
        <w:rPr>
          <w:sz w:val="28"/>
          <w:szCs w:val="28"/>
        </w:rPr>
        <w:t>) = 23*0,6+5*0,4 = 15,8</w:t>
      </w:r>
    </w:p>
    <w:p w:rsidR="008B6746" w:rsidRPr="00902694" w:rsidRDefault="003C4B0F" w:rsidP="00902694">
      <w:pPr>
        <w:suppressAutoHyphens/>
        <w:spacing w:line="360" w:lineRule="auto"/>
        <w:ind w:firstLine="709"/>
        <w:jc w:val="both"/>
        <w:rPr>
          <w:sz w:val="28"/>
          <w:szCs w:val="28"/>
        </w:rPr>
      </w:pPr>
      <w:r w:rsidRPr="00902694">
        <w:rPr>
          <w:sz w:val="28"/>
          <w:szCs w:val="28"/>
        </w:rPr>
        <w:t>Полезность варианта а) всё равно больше полезности в 5 тыс. у.е.</w:t>
      </w:r>
    </w:p>
    <w:p w:rsidR="003C4B0F" w:rsidRPr="00902694" w:rsidRDefault="003C4B0F" w:rsidP="00902694">
      <w:pPr>
        <w:suppressAutoHyphens/>
        <w:spacing w:line="360" w:lineRule="auto"/>
        <w:ind w:firstLine="709"/>
        <w:jc w:val="both"/>
        <w:rPr>
          <w:sz w:val="28"/>
          <w:szCs w:val="28"/>
        </w:rPr>
      </w:pPr>
      <w:r w:rsidRPr="00902694">
        <w:rPr>
          <w:sz w:val="28"/>
          <w:szCs w:val="28"/>
        </w:rPr>
        <w:t>Выпускник выбирает первый вариант трудоустройства.</w:t>
      </w:r>
    </w:p>
    <w:p w:rsidR="003C4B0F" w:rsidRPr="00902694" w:rsidRDefault="003C4B0F" w:rsidP="00902694">
      <w:pPr>
        <w:suppressAutoHyphens/>
        <w:spacing w:line="360" w:lineRule="auto"/>
        <w:ind w:firstLine="709"/>
        <w:jc w:val="both"/>
        <w:rPr>
          <w:sz w:val="28"/>
          <w:szCs w:val="28"/>
        </w:rPr>
      </w:pPr>
    </w:p>
    <w:p w:rsidR="003C4B0F" w:rsidRPr="00355A80" w:rsidRDefault="003C4B0F" w:rsidP="00902694">
      <w:pPr>
        <w:pStyle w:val="2"/>
        <w:keepNext w:val="0"/>
        <w:suppressAutoHyphens/>
        <w:spacing w:before="0" w:after="0" w:line="360" w:lineRule="auto"/>
        <w:ind w:firstLine="709"/>
        <w:jc w:val="both"/>
        <w:rPr>
          <w:rFonts w:ascii="Times New Roman" w:hAnsi="Times New Roman" w:cs="Times New Roman"/>
          <w:i w:val="0"/>
        </w:rPr>
      </w:pPr>
      <w:bookmarkStart w:id="10" w:name="_Toc130096462"/>
      <w:r w:rsidRPr="00902694">
        <w:rPr>
          <w:rFonts w:ascii="Times New Roman" w:hAnsi="Times New Roman" w:cs="Times New Roman"/>
          <w:i w:val="0"/>
        </w:rPr>
        <w:t>Задача 3</w:t>
      </w:r>
      <w:bookmarkEnd w:id="10"/>
    </w:p>
    <w:p w:rsidR="00902694" w:rsidRPr="00355A80" w:rsidRDefault="00902694" w:rsidP="00902694"/>
    <w:p w:rsidR="003C4B0F" w:rsidRPr="00902694" w:rsidRDefault="003C4B0F" w:rsidP="00902694">
      <w:pPr>
        <w:suppressAutoHyphens/>
        <w:spacing w:line="360" w:lineRule="auto"/>
        <w:ind w:firstLine="709"/>
        <w:jc w:val="both"/>
        <w:rPr>
          <w:sz w:val="28"/>
          <w:szCs w:val="28"/>
        </w:rPr>
      </w:pPr>
      <w:r w:rsidRPr="00902694">
        <w:rPr>
          <w:sz w:val="28"/>
          <w:szCs w:val="28"/>
        </w:rPr>
        <w:t xml:space="preserve">Добавочные вложения в расширение производства в размере 50 тыс. у.е. могут увеличить прибыль от реализации продукта со 100 тыс. у.е. до 200 тыс. у.е. при условии, что спрос </w:t>
      </w:r>
      <w:r w:rsidR="001E0088" w:rsidRPr="00902694">
        <w:rPr>
          <w:sz w:val="28"/>
          <w:szCs w:val="28"/>
        </w:rPr>
        <w:t>н</w:t>
      </w:r>
      <w:r w:rsidRPr="00902694">
        <w:rPr>
          <w:sz w:val="28"/>
          <w:szCs w:val="28"/>
        </w:rPr>
        <w:t>а неё возрастёт.</w:t>
      </w:r>
    </w:p>
    <w:p w:rsidR="003C4B0F" w:rsidRPr="00902694" w:rsidRDefault="003C4B0F" w:rsidP="00902694">
      <w:pPr>
        <w:suppressAutoHyphens/>
        <w:spacing w:line="360" w:lineRule="auto"/>
        <w:ind w:firstLine="709"/>
        <w:jc w:val="both"/>
        <w:rPr>
          <w:sz w:val="28"/>
          <w:szCs w:val="28"/>
        </w:rPr>
      </w:pPr>
      <w:r w:rsidRPr="00902694">
        <w:rPr>
          <w:sz w:val="28"/>
          <w:szCs w:val="28"/>
        </w:rPr>
        <w:t>Если спрос не увеличится, эти вло</w:t>
      </w:r>
      <w:r w:rsidR="001E0088" w:rsidRPr="00902694">
        <w:rPr>
          <w:sz w:val="28"/>
          <w:szCs w:val="28"/>
        </w:rPr>
        <w:t>жения окажутся напрасными.</w:t>
      </w:r>
    </w:p>
    <w:p w:rsidR="001E0088" w:rsidRPr="00902694" w:rsidRDefault="001E0088" w:rsidP="00902694">
      <w:pPr>
        <w:suppressAutoHyphens/>
        <w:spacing w:line="360" w:lineRule="auto"/>
        <w:ind w:firstLine="709"/>
        <w:jc w:val="both"/>
        <w:rPr>
          <w:sz w:val="28"/>
          <w:szCs w:val="28"/>
        </w:rPr>
      </w:pPr>
      <w:r w:rsidRPr="00902694">
        <w:rPr>
          <w:sz w:val="28"/>
          <w:szCs w:val="28"/>
        </w:rPr>
        <w:t xml:space="preserve">Вероятность увеличения спроса равна 0,7. </w:t>
      </w:r>
      <w:r w:rsidR="00632C21" w:rsidRPr="00902694">
        <w:rPr>
          <w:sz w:val="28"/>
          <w:szCs w:val="28"/>
        </w:rPr>
        <w:t>Заказ на прогноз спроса стоит 8 тыс. у.е. Любой прогноз (положительный или отрицательный) сбывается с вероятностью 0,9.</w:t>
      </w:r>
    </w:p>
    <w:p w:rsidR="00632C21" w:rsidRPr="00902694" w:rsidRDefault="00632C21" w:rsidP="00902694">
      <w:pPr>
        <w:suppressAutoHyphens/>
        <w:spacing w:line="360" w:lineRule="auto"/>
        <w:ind w:firstLine="709"/>
        <w:jc w:val="both"/>
        <w:rPr>
          <w:sz w:val="28"/>
          <w:szCs w:val="28"/>
        </w:rPr>
      </w:pPr>
      <w:r w:rsidRPr="00902694">
        <w:rPr>
          <w:sz w:val="28"/>
          <w:szCs w:val="28"/>
        </w:rPr>
        <w:t>Необходимо принять решение о целесообразности дополнительных вложений и целесообразности заказа прогноза.</w:t>
      </w:r>
    </w:p>
    <w:p w:rsidR="00E65637" w:rsidRPr="00902694" w:rsidRDefault="00E65637" w:rsidP="00902694">
      <w:pPr>
        <w:suppressAutoHyphens/>
        <w:spacing w:line="360" w:lineRule="auto"/>
        <w:ind w:firstLine="709"/>
        <w:jc w:val="both"/>
        <w:rPr>
          <w:sz w:val="28"/>
          <w:szCs w:val="28"/>
        </w:rPr>
      </w:pPr>
      <w:r w:rsidRPr="00902694">
        <w:rPr>
          <w:sz w:val="28"/>
          <w:szCs w:val="28"/>
        </w:rPr>
        <w:t>Решение.</w:t>
      </w:r>
    </w:p>
    <w:p w:rsidR="00E65637" w:rsidRPr="00902694" w:rsidRDefault="00E65637" w:rsidP="00902694">
      <w:pPr>
        <w:suppressAutoHyphens/>
        <w:spacing w:line="360" w:lineRule="auto"/>
        <w:ind w:firstLine="709"/>
        <w:jc w:val="both"/>
        <w:rPr>
          <w:sz w:val="28"/>
          <w:szCs w:val="28"/>
        </w:rPr>
      </w:pPr>
      <w:r w:rsidRPr="00902694">
        <w:rPr>
          <w:sz w:val="28"/>
          <w:szCs w:val="28"/>
        </w:rPr>
        <w:t xml:space="preserve">1) А – положительный прогноз фирмы, </w:t>
      </w:r>
      <w:r w:rsidR="009F3211">
        <w:rPr>
          <w:position w:val="-4"/>
          <w:sz w:val="28"/>
          <w:szCs w:val="28"/>
        </w:rPr>
        <w:pict>
          <v:shape id="_x0000_i1044" type="#_x0000_t75" style="width:12.75pt;height:15.75pt">
            <v:imagedata r:id="rId24" o:title=""/>
          </v:shape>
        </w:pict>
      </w:r>
      <w:r w:rsidRPr="00902694">
        <w:rPr>
          <w:sz w:val="28"/>
          <w:szCs w:val="28"/>
        </w:rPr>
        <w:t xml:space="preserve"> - отрицательный прогноз фирмы, Н</w:t>
      </w:r>
      <w:r w:rsidRPr="00902694">
        <w:rPr>
          <w:sz w:val="28"/>
          <w:szCs w:val="28"/>
          <w:vertAlign w:val="subscript"/>
        </w:rPr>
        <w:t xml:space="preserve">1 </w:t>
      </w:r>
      <w:r w:rsidRPr="00902694">
        <w:rPr>
          <w:sz w:val="28"/>
          <w:szCs w:val="28"/>
        </w:rPr>
        <w:t>– будет рост спроса, Н</w:t>
      </w:r>
      <w:r w:rsidRPr="00902694">
        <w:rPr>
          <w:sz w:val="28"/>
          <w:szCs w:val="28"/>
          <w:vertAlign w:val="subscript"/>
        </w:rPr>
        <w:t>2</w:t>
      </w:r>
      <w:r w:rsidRPr="00902694">
        <w:rPr>
          <w:sz w:val="28"/>
          <w:szCs w:val="28"/>
        </w:rPr>
        <w:t xml:space="preserve"> – роста спроса не будет.</w:t>
      </w:r>
    </w:p>
    <w:p w:rsidR="00902694" w:rsidRPr="00355A80" w:rsidRDefault="00902694" w:rsidP="00902694">
      <w:pPr>
        <w:suppressAutoHyphens/>
        <w:spacing w:line="360" w:lineRule="auto"/>
        <w:ind w:firstLine="709"/>
        <w:jc w:val="both"/>
        <w:rPr>
          <w:sz w:val="28"/>
          <w:szCs w:val="28"/>
        </w:rPr>
      </w:pPr>
    </w:p>
    <w:p w:rsidR="00902694" w:rsidRPr="00902694" w:rsidRDefault="00E65637" w:rsidP="00902694">
      <w:pPr>
        <w:suppressAutoHyphens/>
        <w:spacing w:line="360" w:lineRule="auto"/>
        <w:ind w:firstLine="709"/>
        <w:jc w:val="both"/>
        <w:rPr>
          <w:sz w:val="28"/>
          <w:szCs w:val="28"/>
        </w:rPr>
      </w:pPr>
      <w:r w:rsidRPr="00902694">
        <w:rPr>
          <w:sz w:val="28"/>
          <w:szCs w:val="28"/>
        </w:rPr>
        <w:t>Р (А) = Р (А/Н</w:t>
      </w:r>
      <w:r w:rsidRPr="00902694">
        <w:rPr>
          <w:sz w:val="28"/>
          <w:szCs w:val="28"/>
          <w:vertAlign w:val="subscript"/>
        </w:rPr>
        <w:t>1</w:t>
      </w:r>
      <w:r w:rsidRPr="00902694">
        <w:rPr>
          <w:sz w:val="28"/>
          <w:szCs w:val="28"/>
        </w:rPr>
        <w:t>)*Р(Н</w:t>
      </w:r>
      <w:r w:rsidRPr="00902694">
        <w:rPr>
          <w:sz w:val="28"/>
          <w:szCs w:val="28"/>
          <w:vertAlign w:val="subscript"/>
        </w:rPr>
        <w:t>1</w:t>
      </w:r>
      <w:r w:rsidRPr="00902694">
        <w:rPr>
          <w:sz w:val="28"/>
          <w:szCs w:val="28"/>
        </w:rPr>
        <w:t>) + Р(А/Н</w:t>
      </w:r>
      <w:r w:rsidRPr="00902694">
        <w:rPr>
          <w:sz w:val="28"/>
          <w:szCs w:val="28"/>
          <w:vertAlign w:val="subscript"/>
        </w:rPr>
        <w:t>2</w:t>
      </w:r>
      <w:r w:rsidRPr="00902694">
        <w:rPr>
          <w:sz w:val="28"/>
          <w:szCs w:val="28"/>
        </w:rPr>
        <w:t>)*Р(Н</w:t>
      </w:r>
      <w:r w:rsidRPr="00902694">
        <w:rPr>
          <w:sz w:val="28"/>
          <w:szCs w:val="28"/>
          <w:vertAlign w:val="subscript"/>
        </w:rPr>
        <w:t>2</w:t>
      </w:r>
      <w:r w:rsidR="00902694">
        <w:rPr>
          <w:sz w:val="28"/>
          <w:szCs w:val="28"/>
        </w:rPr>
        <w:t>) = 0,9*0,7+0,1*0,3=0,66 –</w:t>
      </w:r>
    </w:p>
    <w:p w:rsidR="00E65637" w:rsidRPr="00355A80" w:rsidRDefault="00E65637" w:rsidP="00902694">
      <w:pPr>
        <w:suppressAutoHyphens/>
        <w:spacing w:line="360" w:lineRule="auto"/>
        <w:ind w:firstLine="709"/>
        <w:jc w:val="both"/>
        <w:rPr>
          <w:sz w:val="28"/>
          <w:szCs w:val="28"/>
        </w:rPr>
      </w:pPr>
      <w:r w:rsidRPr="00902694">
        <w:rPr>
          <w:sz w:val="28"/>
          <w:szCs w:val="28"/>
        </w:rPr>
        <w:t>вероятность существования, нужно делать заказ на прогноз.</w:t>
      </w:r>
    </w:p>
    <w:p w:rsidR="00902694" w:rsidRPr="00355A80" w:rsidRDefault="00902694" w:rsidP="00902694">
      <w:pPr>
        <w:suppressAutoHyphens/>
        <w:spacing w:line="360" w:lineRule="auto"/>
        <w:ind w:firstLine="709"/>
        <w:jc w:val="both"/>
        <w:rPr>
          <w:sz w:val="28"/>
          <w:szCs w:val="28"/>
        </w:rPr>
      </w:pPr>
    </w:p>
    <w:p w:rsidR="00E65637" w:rsidRPr="00902694" w:rsidRDefault="009F3211" w:rsidP="00902694">
      <w:pPr>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45pt;margin-top:117pt;width:72.05pt;height:71.9pt;z-index:251657216" filled="f" stroked="f">
            <v:textbox>
              <w:txbxContent>
                <w:p w:rsidR="00320087" w:rsidRPr="00320087" w:rsidRDefault="00E90499">
                  <w:pPr>
                    <w:rPr>
                      <w:sz w:val="18"/>
                      <w:szCs w:val="18"/>
                    </w:rPr>
                  </w:pPr>
                  <w:r>
                    <w:rPr>
                      <w:sz w:val="18"/>
                      <w:szCs w:val="18"/>
                    </w:rPr>
                    <w:t xml:space="preserve">  </w:t>
                  </w:r>
                  <w:r w:rsidR="00320087" w:rsidRPr="00320087">
                    <w:rPr>
                      <w:sz w:val="18"/>
                      <w:szCs w:val="18"/>
                    </w:rPr>
                    <w:t>136,9</w:t>
                  </w:r>
                </w:p>
              </w:txbxContent>
            </v:textbox>
          </v:shape>
        </w:pict>
      </w:r>
      <w:r>
        <w:rPr>
          <w:sz w:val="28"/>
          <w:szCs w:val="28"/>
        </w:rPr>
      </w:r>
      <w:r>
        <w:rPr>
          <w:sz w:val="28"/>
          <w:szCs w:val="28"/>
        </w:rPr>
        <w:pict>
          <v:group id="_x0000_s1027" editas="canvas" style="width:396.4pt;height:242.4pt;mso-position-horizontal-relative:char;mso-position-vertical-relative:line" coordorigin="2409,10828" coordsize="7065,4264">
            <o:lock v:ext="edit" aspectratio="t"/>
            <v:shape id="_x0000_s1028" type="#_x0000_t75" style="position:absolute;left:2409;top:10828;width:7065;height:4264" o:preferrelative="f">
              <v:fill o:detectmouseclick="t"/>
              <v:path o:extrusionok="t" o:connecttype="none"/>
              <o:lock v:ext="edit" text="t"/>
            </v:shape>
            <v:oval id="_x0000_s1029" style="position:absolute;left:2415;top:12640;width:424;height:418"/>
            <v:line id="_x0000_s1030" style="position:absolute" from="2839,12918" to="3403,12918"/>
            <v:line id="_x0000_s1031" style="position:absolute" from="3403,11385" to="3403,13476"/>
            <v:line id="_x0000_s1032" style="position:absolute" from="3403,11385" to="3968,11385"/>
            <v:line id="_x0000_s1033" style="position:absolute" from="3403,13476" to="3968,13476"/>
            <v:rect id="_x0000_s1034" style="position:absolute;left:3968;top:11107;width:424;height:418"/>
            <v:rect id="_x0000_s1035" style="position:absolute;left:3968;top:13197;width:424;height:418"/>
            <v:line id="_x0000_s1036" style="position:absolute" from="4392,11385" to="5239,11385"/>
            <v:oval id="_x0000_s1037" style="position:absolute;left:5239;top:11246;width:423;height:418"/>
            <v:line id="_x0000_s1038" style="position:absolute" from="5662,11385" to="6227,11385"/>
            <v:line id="_x0000_s1039" style="position:absolute" from="6227,11107" to="6227,11943"/>
            <v:line id="_x0000_s1040" style="position:absolute" from="6227,11107" to="8203,11107"/>
            <v:line id="_x0000_s1041" style="position:absolute" from="6227,11943" to="8203,11943"/>
            <v:line id="_x0000_s1042" style="position:absolute" from="4109,11525" to="4109,12640"/>
            <v:line id="_x0000_s1043" style="position:absolute" from="4109,12640" to="6509,12640"/>
            <v:line id="_x0000_s1044" style="position:absolute" from="4392,13476" to="6509,13476"/>
            <v:line id="_x0000_s1045" style="position:absolute;flip:y" from="3121,13476" to="3403,13894">
              <v:stroke endarrow="block"/>
            </v:line>
            <v:line id="_x0000_s1046" style="position:absolute" from="2980,11246" to="3403,11525">
              <v:stroke endarrow="block"/>
            </v:line>
            <v:shape id="_x0000_s1047" type="#_x0000_t202" style="position:absolute;left:3968;top:13197;width:1130;height:1115" filled="f" stroked="f">
              <v:textbox inset="2.23519mm,1.1176mm,2.23519mm,1.1176mm">
                <w:txbxContent>
                  <w:p w:rsidR="00E90499" w:rsidRPr="00902694" w:rsidRDefault="00E90499">
                    <w:pPr>
                      <w:rPr>
                        <w:sz w:val="21"/>
                      </w:rPr>
                    </w:pPr>
                    <w:r w:rsidRPr="00902694">
                      <w:rPr>
                        <w:sz w:val="21"/>
                      </w:rPr>
                      <w:t>92</w:t>
                    </w:r>
                  </w:p>
                </w:txbxContent>
              </v:textbox>
            </v:shape>
            <v:shape id="_x0000_s1048" type="#_x0000_t202" style="position:absolute;left:3827;top:11107;width:1130;height:1115" filled="f" stroked="f">
              <v:textbox inset="2.23519mm,1.1176mm,2.23519mm,1.1176mm">
                <w:txbxContent>
                  <w:p w:rsidR="00E90499" w:rsidRPr="00902694" w:rsidRDefault="00E90499">
                    <w:pPr>
                      <w:rPr>
                        <w:sz w:val="18"/>
                        <w:szCs w:val="20"/>
                      </w:rPr>
                    </w:pPr>
                    <w:r w:rsidRPr="00902694">
                      <w:rPr>
                        <w:sz w:val="18"/>
                        <w:szCs w:val="20"/>
                      </w:rPr>
                      <w:t xml:space="preserve">  136,9</w:t>
                    </w:r>
                  </w:p>
                </w:txbxContent>
              </v:textbox>
            </v:shape>
            <v:shape id="_x0000_s1049" type="#_x0000_t202" style="position:absolute;left:5098;top:11246;width:1128;height:1116" filled="f" stroked="f">
              <v:textbox inset="2.23519mm,1.1176mm,2.23519mm,1.1176mm">
                <w:txbxContent>
                  <w:p w:rsidR="00E90499" w:rsidRPr="00902694" w:rsidRDefault="00E90499">
                    <w:pPr>
                      <w:rPr>
                        <w:sz w:val="18"/>
                        <w:szCs w:val="20"/>
                      </w:rPr>
                    </w:pPr>
                    <w:r w:rsidRPr="00902694">
                      <w:rPr>
                        <w:sz w:val="18"/>
                        <w:szCs w:val="20"/>
                      </w:rPr>
                      <w:t xml:space="preserve">  136,9</w:t>
                    </w:r>
                  </w:p>
                </w:txbxContent>
              </v:textbox>
            </v:shape>
            <v:shape id="_x0000_s1050" type="#_x0000_t202" style="position:absolute;left:6227;top:10828;width:1976;height:1116" filled="f" stroked="f">
              <v:textbox inset="2.23519mm,1.1176mm,2.23519mm,1.1176mm">
                <w:txbxContent>
                  <w:p w:rsidR="00614EA5" w:rsidRPr="00902694" w:rsidRDefault="00614EA5">
                    <w:pPr>
                      <w:rPr>
                        <w:sz w:val="21"/>
                      </w:rPr>
                    </w:pPr>
                    <w:r w:rsidRPr="00902694">
                      <w:rPr>
                        <w:sz w:val="21"/>
                      </w:rPr>
                      <w:t>будет рост спроса,</w:t>
                    </w:r>
                  </w:p>
                  <w:p w:rsidR="00614EA5" w:rsidRPr="00902694" w:rsidRDefault="00614EA5">
                    <w:pPr>
                      <w:rPr>
                        <w:sz w:val="21"/>
                      </w:rPr>
                    </w:pPr>
                  </w:p>
                  <w:p w:rsidR="00614EA5" w:rsidRPr="00902694" w:rsidRDefault="00614EA5">
                    <w:pPr>
                      <w:rPr>
                        <w:sz w:val="21"/>
                      </w:rPr>
                    </w:pPr>
                    <w:r w:rsidRPr="00902694">
                      <w:rPr>
                        <w:sz w:val="21"/>
                      </w:rPr>
                      <w:t>Р(Н</w:t>
                    </w:r>
                    <w:r w:rsidRPr="00902694">
                      <w:rPr>
                        <w:sz w:val="21"/>
                        <w:vertAlign w:val="subscript"/>
                      </w:rPr>
                      <w:t>1</w:t>
                    </w:r>
                    <w:r w:rsidRPr="00902694">
                      <w:rPr>
                        <w:sz w:val="21"/>
                      </w:rPr>
                      <w:t>/А)</w:t>
                    </w:r>
                  </w:p>
                  <w:p w:rsidR="00614EA5" w:rsidRPr="00902694" w:rsidRDefault="00614EA5">
                    <w:pPr>
                      <w:rPr>
                        <w:sz w:val="21"/>
                      </w:rPr>
                    </w:pPr>
                  </w:p>
                  <w:p w:rsidR="00614EA5" w:rsidRPr="00902694" w:rsidRDefault="00614EA5">
                    <w:pPr>
                      <w:rPr>
                        <w:sz w:val="21"/>
                      </w:rPr>
                    </w:pPr>
                  </w:p>
                </w:txbxContent>
              </v:textbox>
            </v:shape>
            <v:shape id="_x0000_s1051" type="#_x0000_t202" style="position:absolute;left:8203;top:10967;width:1271;height:1115" filled="f" stroked="f">
              <v:textbox inset="2.23519mm,1.1176mm,2.23519mm,1.1176mm">
                <w:txbxContent>
                  <w:p w:rsidR="00614EA5" w:rsidRPr="00902694" w:rsidRDefault="00614EA5">
                    <w:pPr>
                      <w:rPr>
                        <w:sz w:val="21"/>
                      </w:rPr>
                    </w:pPr>
                    <w:r w:rsidRPr="00902694">
                      <w:rPr>
                        <w:sz w:val="21"/>
                      </w:rPr>
                      <w:t>150– 8        (Д</w:t>
                    </w:r>
                    <w:r w:rsidRPr="00902694">
                      <w:rPr>
                        <w:sz w:val="21"/>
                        <w:vertAlign w:val="subscript"/>
                      </w:rPr>
                      <w:t>1</w:t>
                    </w:r>
                    <w:r w:rsidRPr="00902694">
                      <w:rPr>
                        <w:sz w:val="21"/>
                      </w:rPr>
                      <w:t>)</w:t>
                    </w:r>
                  </w:p>
                </w:txbxContent>
              </v:textbox>
            </v:shape>
            <v:shape id="_x0000_s1052" type="#_x0000_t202" style="position:absolute;left:8203;top:11664;width:1131;height:1114" filled="f" stroked="f">
              <v:textbox inset="2.23519mm,1.1176mm,2.23519mm,1.1176mm">
                <w:txbxContent>
                  <w:p w:rsidR="00614EA5" w:rsidRPr="00902694" w:rsidRDefault="00614EA5">
                    <w:pPr>
                      <w:rPr>
                        <w:sz w:val="21"/>
                      </w:rPr>
                    </w:pPr>
                    <w:r w:rsidRPr="00902694">
                      <w:rPr>
                        <w:sz w:val="21"/>
                      </w:rPr>
                      <w:t xml:space="preserve">50 – 8 </w:t>
                    </w:r>
                  </w:p>
                  <w:p w:rsidR="00614EA5" w:rsidRPr="00902694" w:rsidRDefault="00614EA5">
                    <w:pPr>
                      <w:rPr>
                        <w:sz w:val="21"/>
                      </w:rPr>
                    </w:pPr>
                    <w:r w:rsidRPr="00902694">
                      <w:rPr>
                        <w:sz w:val="21"/>
                      </w:rPr>
                      <w:t>(Д</w:t>
                    </w:r>
                    <w:r w:rsidRPr="00902694">
                      <w:rPr>
                        <w:sz w:val="21"/>
                        <w:vertAlign w:val="subscript"/>
                      </w:rPr>
                      <w:t>2</w:t>
                    </w:r>
                    <w:r w:rsidRPr="00902694">
                      <w:rPr>
                        <w:sz w:val="21"/>
                      </w:rPr>
                      <w:t>)</w:t>
                    </w:r>
                  </w:p>
                </w:txbxContent>
              </v:textbox>
            </v:shape>
            <v:shape id="_x0000_s1053" type="#_x0000_t202" style="position:absolute;left:4392;top:10967;width:1129;height:1115" filled="f" stroked="f">
              <v:textbox inset="2.23519mm,1.1176mm,2.23519mm,1.1176mm">
                <w:txbxContent>
                  <w:p w:rsidR="00614EA5" w:rsidRPr="00902694" w:rsidRDefault="00614EA5">
                    <w:pPr>
                      <w:rPr>
                        <w:sz w:val="21"/>
                      </w:rPr>
                    </w:pPr>
                    <w:r w:rsidRPr="00902694">
                      <w:rPr>
                        <w:sz w:val="21"/>
                      </w:rPr>
                      <w:t>инвести-</w:t>
                    </w:r>
                  </w:p>
                  <w:p w:rsidR="00614EA5" w:rsidRPr="00902694" w:rsidRDefault="00614EA5">
                    <w:pPr>
                      <w:rPr>
                        <w:sz w:val="21"/>
                      </w:rPr>
                    </w:pPr>
                  </w:p>
                  <w:p w:rsidR="00614EA5" w:rsidRPr="00902694" w:rsidRDefault="00614EA5">
                    <w:pPr>
                      <w:rPr>
                        <w:sz w:val="21"/>
                      </w:rPr>
                    </w:pPr>
                    <w:r w:rsidRPr="00902694">
                      <w:rPr>
                        <w:sz w:val="21"/>
                      </w:rPr>
                      <w:t>ровать</w:t>
                    </w:r>
                  </w:p>
                </w:txbxContent>
              </v:textbox>
            </v:shape>
            <v:shape id="_x0000_s1054" type="#_x0000_t202" style="position:absolute;left:4392;top:12361;width:1975;height:1115" filled="f" stroked="f">
              <v:textbox inset="2.23519mm,1.1176mm,2.23519mm,1.1176mm">
                <w:txbxContent>
                  <w:p w:rsidR="00614EA5" w:rsidRPr="00902694" w:rsidRDefault="00614EA5">
                    <w:pPr>
                      <w:rPr>
                        <w:sz w:val="21"/>
                      </w:rPr>
                    </w:pPr>
                    <w:r w:rsidRPr="00902694">
                      <w:rPr>
                        <w:sz w:val="21"/>
                      </w:rPr>
                      <w:t>не инвестировать</w:t>
                    </w:r>
                  </w:p>
                  <w:p w:rsidR="00614EA5" w:rsidRPr="00902694" w:rsidRDefault="00614EA5">
                    <w:pPr>
                      <w:rPr>
                        <w:sz w:val="21"/>
                      </w:rPr>
                    </w:pPr>
                  </w:p>
                  <w:p w:rsidR="00614EA5" w:rsidRPr="00902694" w:rsidRDefault="00614EA5">
                    <w:pPr>
                      <w:rPr>
                        <w:sz w:val="21"/>
                      </w:rPr>
                    </w:pPr>
                  </w:p>
                  <w:p w:rsidR="00614EA5" w:rsidRPr="00902694" w:rsidRDefault="00614EA5">
                    <w:pPr>
                      <w:rPr>
                        <w:sz w:val="21"/>
                      </w:rPr>
                    </w:pPr>
                    <w:r w:rsidRPr="00902694">
                      <w:rPr>
                        <w:sz w:val="21"/>
                      </w:rPr>
                      <w:t>не инвестировать</w:t>
                    </w:r>
                  </w:p>
                </w:txbxContent>
              </v:textbox>
            </v:shape>
            <v:shape id="_x0000_s1055" type="#_x0000_t202" style="position:absolute;left:6650;top:12361;width:1977;height:1115" filled="f" stroked="f">
              <v:textbox inset="2.23519mm,1.1176mm,2.23519mm,1.1176mm">
                <w:txbxContent>
                  <w:p w:rsidR="00614EA5" w:rsidRPr="00902694" w:rsidRDefault="00614EA5">
                    <w:pPr>
                      <w:rPr>
                        <w:sz w:val="21"/>
                      </w:rPr>
                    </w:pPr>
                    <w:r w:rsidRPr="00902694">
                      <w:rPr>
                        <w:sz w:val="21"/>
                      </w:rPr>
                      <w:t>100 – 8              (Д</w:t>
                    </w:r>
                    <w:r w:rsidRPr="00902694">
                      <w:rPr>
                        <w:sz w:val="21"/>
                        <w:vertAlign w:val="subscript"/>
                      </w:rPr>
                      <w:t>3</w:t>
                    </w:r>
                    <w:r w:rsidRPr="00902694">
                      <w:rPr>
                        <w:sz w:val="21"/>
                      </w:rPr>
                      <w:t>)</w:t>
                    </w:r>
                  </w:p>
                  <w:p w:rsidR="00614EA5" w:rsidRPr="00902694" w:rsidRDefault="00614EA5">
                    <w:pPr>
                      <w:rPr>
                        <w:sz w:val="21"/>
                      </w:rPr>
                    </w:pPr>
                  </w:p>
                  <w:p w:rsidR="00614EA5" w:rsidRPr="00902694" w:rsidRDefault="00614EA5">
                    <w:pPr>
                      <w:rPr>
                        <w:sz w:val="21"/>
                      </w:rPr>
                    </w:pPr>
                  </w:p>
                  <w:p w:rsidR="00614EA5" w:rsidRPr="00902694" w:rsidRDefault="00614EA5">
                    <w:pPr>
                      <w:rPr>
                        <w:sz w:val="21"/>
                      </w:rPr>
                    </w:pPr>
                    <w:r w:rsidRPr="00902694">
                      <w:rPr>
                        <w:sz w:val="21"/>
                      </w:rPr>
                      <w:t>100 – 8              (Д</w:t>
                    </w:r>
                    <w:r w:rsidRPr="00902694">
                      <w:rPr>
                        <w:sz w:val="21"/>
                        <w:vertAlign w:val="subscript"/>
                      </w:rPr>
                      <w:t>4</w:t>
                    </w:r>
                    <w:r w:rsidRPr="00902694">
                      <w:rPr>
                        <w:sz w:val="21"/>
                      </w:rPr>
                      <w:t>)</w:t>
                    </w:r>
                  </w:p>
                </w:txbxContent>
              </v:textbox>
            </v:shape>
            <v:shape id="_x0000_s1056" type="#_x0000_t202" style="position:absolute;left:3827;top:10828;width:1129;height:1115" filled="f" stroked="f">
              <v:textbox inset="2.23519mm,1.1176mm,2.23519mm,1.1176mm">
                <w:txbxContent>
                  <w:p w:rsidR="00614EA5" w:rsidRPr="00902694" w:rsidRDefault="00614EA5">
                    <w:pPr>
                      <w:rPr>
                        <w:sz w:val="21"/>
                      </w:rPr>
                    </w:pPr>
                    <w:r w:rsidRPr="00902694">
                      <w:rPr>
                        <w:sz w:val="21"/>
                      </w:rPr>
                      <w:t xml:space="preserve">   Д</w:t>
                    </w:r>
                    <w:r w:rsidRPr="00902694">
                      <w:rPr>
                        <w:sz w:val="21"/>
                        <w:vertAlign w:val="subscript"/>
                      </w:rPr>
                      <w:t>5</w:t>
                    </w:r>
                  </w:p>
                </w:txbxContent>
              </v:textbox>
            </v:shape>
            <v:shape id="_x0000_s1057" type="#_x0000_t202" style="position:absolute;left:2565;top:13977;width:1129;height:1115" filled="f" stroked="f">
              <v:textbox inset="2.23519mm,1.1176mm,2.23519mm,1.1176mm">
                <w:txbxContent>
                  <w:p w:rsidR="00614EA5" w:rsidRPr="00902694" w:rsidRDefault="00614EA5">
                    <w:pPr>
                      <w:rPr>
                        <w:sz w:val="21"/>
                      </w:rPr>
                    </w:pPr>
                    <w:r w:rsidRPr="00902694">
                      <w:rPr>
                        <w:sz w:val="21"/>
                      </w:rPr>
                      <w:t>отрицат. прогноз,</w:t>
                    </w:r>
                  </w:p>
                  <w:p w:rsidR="00614EA5" w:rsidRPr="00902694" w:rsidRDefault="00614EA5">
                    <w:pPr>
                      <w:rPr>
                        <w:sz w:val="21"/>
                      </w:rPr>
                    </w:pPr>
                    <w:r w:rsidRPr="00902694">
                      <w:rPr>
                        <w:sz w:val="21"/>
                      </w:rPr>
                      <w:t>Р(</w:t>
                    </w:r>
                    <w:r w:rsidR="00B379CE" w:rsidRPr="00902694">
                      <w:rPr>
                        <w:position w:val="-4"/>
                        <w:sz w:val="21"/>
                      </w:rPr>
                      <w:object w:dxaOrig="260" w:dyaOrig="320">
                        <v:shape id="_x0000_i1046" type="#_x0000_t75" style="width:12.75pt;height:15.75pt" o:ole="">
                          <v:imagedata r:id="rId25" o:title=""/>
                        </v:shape>
                        <o:OLEObject Type="Embed" ProgID="Equation.3" ShapeID="_x0000_i1046" DrawAspect="Content" ObjectID="_1469535933" r:id="rId26"/>
                      </w:object>
                    </w:r>
                    <w:r w:rsidRPr="00902694">
                      <w:rPr>
                        <w:sz w:val="21"/>
                      </w:rPr>
                      <w:t>)</w:t>
                    </w:r>
                  </w:p>
                </w:txbxContent>
              </v:textbox>
            </v:shape>
            <v:shape id="_x0000_s1058" type="#_x0000_t202" style="position:absolute;left:6227;top:11664;width:2823;height:1115" filled="f" stroked="f">
              <v:textbox inset="2.23519mm,1.1176mm,2.23519mm,1.1176mm">
                <w:txbxContent>
                  <w:p w:rsidR="00614EA5" w:rsidRPr="00902694" w:rsidRDefault="00614EA5">
                    <w:pPr>
                      <w:rPr>
                        <w:sz w:val="21"/>
                      </w:rPr>
                    </w:pPr>
                    <w:r w:rsidRPr="00902694">
                      <w:rPr>
                        <w:sz w:val="21"/>
                      </w:rPr>
                      <w:t>не будет роста спроса,</w:t>
                    </w:r>
                  </w:p>
                  <w:p w:rsidR="00614EA5" w:rsidRPr="00902694" w:rsidRDefault="00614EA5">
                    <w:pPr>
                      <w:rPr>
                        <w:sz w:val="21"/>
                      </w:rPr>
                    </w:pPr>
                  </w:p>
                  <w:p w:rsidR="00614EA5" w:rsidRPr="00902694" w:rsidRDefault="00614EA5">
                    <w:pPr>
                      <w:rPr>
                        <w:sz w:val="21"/>
                      </w:rPr>
                    </w:pPr>
                    <w:r w:rsidRPr="00902694">
                      <w:rPr>
                        <w:sz w:val="21"/>
                      </w:rPr>
                      <w:t>Р(Н</w:t>
                    </w:r>
                    <w:r w:rsidRPr="00902694">
                      <w:rPr>
                        <w:sz w:val="21"/>
                        <w:vertAlign w:val="subscript"/>
                      </w:rPr>
                      <w:t>2</w:t>
                    </w:r>
                    <w:r w:rsidRPr="00902694">
                      <w:rPr>
                        <w:sz w:val="21"/>
                      </w:rPr>
                      <w:t>/А)</w:t>
                    </w:r>
                  </w:p>
                </w:txbxContent>
              </v:textbox>
            </v:shape>
            <v:shape id="_x0000_s1059" type="#_x0000_t202" style="position:absolute;left:2424;top:10828;width:1129;height:1115" filled="f" stroked="f">
              <v:textbox inset="2.23519mm,1.1176mm,2.23519mm,1.1176mm">
                <w:txbxContent>
                  <w:p w:rsidR="00614EA5" w:rsidRPr="00902694" w:rsidRDefault="00614EA5">
                    <w:pPr>
                      <w:rPr>
                        <w:sz w:val="21"/>
                      </w:rPr>
                    </w:pPr>
                    <w:r w:rsidRPr="00902694">
                      <w:rPr>
                        <w:sz w:val="21"/>
                      </w:rPr>
                      <w:t xml:space="preserve">Положит. прогноз, </w:t>
                    </w:r>
                  </w:p>
                  <w:p w:rsidR="00614EA5" w:rsidRPr="00902694" w:rsidRDefault="00614EA5">
                    <w:pPr>
                      <w:rPr>
                        <w:sz w:val="21"/>
                      </w:rPr>
                    </w:pPr>
                    <w:r w:rsidRPr="00902694">
                      <w:rPr>
                        <w:sz w:val="21"/>
                      </w:rPr>
                      <w:t>Р(А)</w:t>
                    </w:r>
                  </w:p>
                </w:txbxContent>
              </v:textbox>
            </v:shape>
            <w10:wrap type="none"/>
            <w10:anchorlock/>
          </v:group>
        </w:pict>
      </w:r>
    </w:p>
    <w:p w:rsidR="00902694" w:rsidRDefault="00902694" w:rsidP="00902694">
      <w:pPr>
        <w:suppressAutoHyphens/>
        <w:spacing w:line="360" w:lineRule="auto"/>
        <w:ind w:firstLine="709"/>
        <w:jc w:val="both"/>
        <w:rPr>
          <w:sz w:val="28"/>
          <w:szCs w:val="28"/>
          <w:lang w:val="en-US"/>
        </w:rPr>
      </w:pPr>
    </w:p>
    <w:p w:rsidR="00902694" w:rsidRPr="00902694" w:rsidRDefault="00614EA5" w:rsidP="00902694">
      <w:pPr>
        <w:suppressAutoHyphens/>
        <w:spacing w:line="360" w:lineRule="auto"/>
        <w:ind w:firstLine="709"/>
        <w:jc w:val="both"/>
        <w:rPr>
          <w:sz w:val="28"/>
          <w:szCs w:val="28"/>
        </w:rPr>
      </w:pPr>
      <w:r w:rsidRPr="00902694">
        <w:rPr>
          <w:sz w:val="28"/>
          <w:szCs w:val="28"/>
        </w:rPr>
        <w:t>Р(А) = Р(А/Н</w:t>
      </w:r>
      <w:r w:rsidRPr="00902694">
        <w:rPr>
          <w:sz w:val="28"/>
          <w:szCs w:val="28"/>
          <w:vertAlign w:val="subscript"/>
        </w:rPr>
        <w:t>1</w:t>
      </w:r>
      <w:r w:rsidRPr="00902694">
        <w:rPr>
          <w:sz w:val="28"/>
          <w:szCs w:val="28"/>
        </w:rPr>
        <w:t>)*Р(Н</w:t>
      </w:r>
      <w:r w:rsidRPr="00902694">
        <w:rPr>
          <w:sz w:val="28"/>
          <w:szCs w:val="28"/>
          <w:vertAlign w:val="subscript"/>
        </w:rPr>
        <w:t>1</w:t>
      </w:r>
      <w:r w:rsidRPr="00902694">
        <w:rPr>
          <w:sz w:val="28"/>
          <w:szCs w:val="28"/>
        </w:rPr>
        <w:t>)+Р(А/Н</w:t>
      </w:r>
      <w:r w:rsidRPr="00902694">
        <w:rPr>
          <w:sz w:val="28"/>
          <w:szCs w:val="28"/>
          <w:vertAlign w:val="subscript"/>
        </w:rPr>
        <w:t>2</w:t>
      </w:r>
      <w:r w:rsidRPr="00902694">
        <w:rPr>
          <w:sz w:val="28"/>
          <w:szCs w:val="28"/>
        </w:rPr>
        <w:t>)*Р(Н</w:t>
      </w:r>
      <w:r w:rsidRPr="00902694">
        <w:rPr>
          <w:sz w:val="28"/>
          <w:szCs w:val="28"/>
          <w:vertAlign w:val="subscript"/>
        </w:rPr>
        <w:t>2</w:t>
      </w:r>
      <w:r w:rsidR="00902694">
        <w:rPr>
          <w:sz w:val="28"/>
          <w:szCs w:val="28"/>
        </w:rPr>
        <w:t>) = 0,9*0,7+0,1*0,3=0,66</w:t>
      </w:r>
    </w:p>
    <w:p w:rsidR="00902694" w:rsidRPr="00355A80" w:rsidRDefault="00902694" w:rsidP="00902694">
      <w:pPr>
        <w:suppressAutoHyphens/>
        <w:spacing w:line="360" w:lineRule="auto"/>
        <w:ind w:firstLine="709"/>
        <w:jc w:val="both"/>
        <w:rPr>
          <w:sz w:val="28"/>
          <w:szCs w:val="28"/>
        </w:rPr>
      </w:pPr>
    </w:p>
    <w:p w:rsidR="00902694" w:rsidRPr="00902694" w:rsidRDefault="00614EA5" w:rsidP="00902694">
      <w:pPr>
        <w:suppressAutoHyphens/>
        <w:spacing w:line="360" w:lineRule="auto"/>
        <w:ind w:firstLine="709"/>
        <w:jc w:val="both"/>
        <w:rPr>
          <w:sz w:val="28"/>
          <w:szCs w:val="28"/>
        </w:rPr>
      </w:pPr>
      <w:r w:rsidRPr="00902694">
        <w:rPr>
          <w:sz w:val="28"/>
          <w:szCs w:val="28"/>
        </w:rPr>
        <w:t>– уже вычислили.</w:t>
      </w:r>
    </w:p>
    <w:p w:rsidR="00614EA5" w:rsidRPr="00902694" w:rsidRDefault="00614EA5" w:rsidP="00902694">
      <w:pPr>
        <w:suppressAutoHyphens/>
        <w:spacing w:line="360" w:lineRule="auto"/>
        <w:ind w:firstLine="709"/>
        <w:jc w:val="both"/>
        <w:rPr>
          <w:sz w:val="28"/>
          <w:szCs w:val="28"/>
        </w:rPr>
      </w:pPr>
      <w:r w:rsidRPr="00902694">
        <w:rPr>
          <w:sz w:val="28"/>
          <w:szCs w:val="28"/>
        </w:rPr>
        <w:t>Теперь найдём условные вероятности гипотез</w:t>
      </w:r>
    </w:p>
    <w:p w:rsidR="00902694" w:rsidRPr="00355A80" w:rsidRDefault="00902694" w:rsidP="00902694">
      <w:pPr>
        <w:suppressAutoHyphens/>
        <w:spacing w:line="360" w:lineRule="auto"/>
        <w:ind w:firstLine="709"/>
        <w:jc w:val="both"/>
        <w:rPr>
          <w:sz w:val="28"/>
          <w:szCs w:val="28"/>
        </w:rPr>
      </w:pPr>
    </w:p>
    <w:p w:rsidR="00614EA5" w:rsidRPr="00902694" w:rsidRDefault="00902694" w:rsidP="00902694">
      <w:pPr>
        <w:suppressAutoHyphens/>
        <w:spacing w:line="360" w:lineRule="auto"/>
        <w:ind w:firstLine="709"/>
        <w:jc w:val="both"/>
        <w:rPr>
          <w:sz w:val="28"/>
          <w:szCs w:val="28"/>
        </w:rPr>
      </w:pPr>
      <w:r w:rsidRPr="00355A80">
        <w:rPr>
          <w:sz w:val="28"/>
          <w:szCs w:val="28"/>
        </w:rPr>
        <w:br w:type="page"/>
      </w:r>
      <w:r w:rsidR="00614EA5" w:rsidRPr="00902694">
        <w:rPr>
          <w:sz w:val="28"/>
          <w:szCs w:val="28"/>
        </w:rPr>
        <w:t>Р(Н</w:t>
      </w:r>
      <w:r w:rsidR="00614EA5" w:rsidRPr="00902694">
        <w:rPr>
          <w:sz w:val="28"/>
          <w:szCs w:val="28"/>
          <w:vertAlign w:val="subscript"/>
        </w:rPr>
        <w:t>1</w:t>
      </w:r>
      <w:r w:rsidR="00614EA5" w:rsidRPr="00902694">
        <w:rPr>
          <w:sz w:val="28"/>
          <w:szCs w:val="28"/>
        </w:rPr>
        <w:t xml:space="preserve">/А) = </w:t>
      </w:r>
      <w:r w:rsidR="009F3211">
        <w:rPr>
          <w:position w:val="-32"/>
          <w:sz w:val="28"/>
          <w:szCs w:val="28"/>
        </w:rPr>
        <w:pict>
          <v:shape id="_x0000_i1048" type="#_x0000_t75" style="width:183pt;height:38.25pt">
            <v:imagedata r:id="rId27" o:title=""/>
          </v:shape>
        </w:pict>
      </w:r>
    </w:p>
    <w:p w:rsidR="00614EA5" w:rsidRPr="00902694" w:rsidRDefault="00366A2A" w:rsidP="00902694">
      <w:pPr>
        <w:suppressAutoHyphens/>
        <w:spacing w:line="360" w:lineRule="auto"/>
        <w:ind w:firstLine="709"/>
        <w:jc w:val="both"/>
        <w:rPr>
          <w:sz w:val="28"/>
          <w:szCs w:val="28"/>
        </w:rPr>
      </w:pPr>
      <w:r w:rsidRPr="00902694">
        <w:rPr>
          <w:sz w:val="28"/>
          <w:szCs w:val="28"/>
        </w:rPr>
        <w:t>Р(Н</w:t>
      </w:r>
      <w:r w:rsidRPr="00902694">
        <w:rPr>
          <w:sz w:val="28"/>
          <w:szCs w:val="28"/>
          <w:vertAlign w:val="subscript"/>
        </w:rPr>
        <w:t>2</w:t>
      </w:r>
      <w:r w:rsidRPr="00902694">
        <w:rPr>
          <w:sz w:val="28"/>
          <w:szCs w:val="28"/>
        </w:rPr>
        <w:t>/А) = 0,03/0,66 = 0,05</w:t>
      </w:r>
    </w:p>
    <w:p w:rsidR="00902694" w:rsidRPr="00355A80" w:rsidRDefault="00902694" w:rsidP="00902694">
      <w:pPr>
        <w:suppressAutoHyphens/>
        <w:spacing w:line="360" w:lineRule="auto"/>
        <w:ind w:firstLine="709"/>
        <w:jc w:val="both"/>
        <w:rPr>
          <w:sz w:val="28"/>
          <w:szCs w:val="28"/>
        </w:rPr>
      </w:pPr>
    </w:p>
    <w:p w:rsidR="00366A2A" w:rsidRPr="00902694" w:rsidRDefault="00366A2A" w:rsidP="00902694">
      <w:pPr>
        <w:suppressAutoHyphens/>
        <w:spacing w:line="360" w:lineRule="auto"/>
        <w:ind w:firstLine="709"/>
        <w:jc w:val="both"/>
        <w:rPr>
          <w:sz w:val="28"/>
          <w:szCs w:val="28"/>
        </w:rPr>
      </w:pPr>
      <w:r w:rsidRPr="00902694">
        <w:rPr>
          <w:sz w:val="28"/>
          <w:szCs w:val="28"/>
        </w:rPr>
        <w:t>Поскольку решено заказать прогноз, то везде из значений прибыли вычитаем 8.</w:t>
      </w:r>
    </w:p>
    <w:p w:rsidR="00902694" w:rsidRPr="00355A80" w:rsidRDefault="00902694" w:rsidP="00902694">
      <w:pPr>
        <w:suppressAutoHyphens/>
        <w:spacing w:line="360" w:lineRule="auto"/>
        <w:ind w:firstLine="709"/>
        <w:jc w:val="both"/>
        <w:rPr>
          <w:sz w:val="28"/>
          <w:szCs w:val="28"/>
        </w:rPr>
      </w:pPr>
    </w:p>
    <w:p w:rsidR="00366A2A" w:rsidRPr="00902694" w:rsidRDefault="00366A2A" w:rsidP="00902694">
      <w:pPr>
        <w:suppressAutoHyphens/>
        <w:spacing w:line="360" w:lineRule="auto"/>
        <w:ind w:firstLine="709"/>
        <w:jc w:val="both"/>
        <w:rPr>
          <w:sz w:val="28"/>
          <w:szCs w:val="28"/>
        </w:rPr>
      </w:pPr>
      <w:r w:rsidRPr="00902694">
        <w:rPr>
          <w:sz w:val="28"/>
          <w:szCs w:val="28"/>
        </w:rPr>
        <w:t>Е(Д 1,2) = 142*0,95+42*0,05=136,9</w:t>
      </w:r>
    </w:p>
    <w:p w:rsidR="00366A2A" w:rsidRPr="00902694" w:rsidRDefault="00366A2A" w:rsidP="00902694">
      <w:pPr>
        <w:suppressAutoHyphens/>
        <w:spacing w:line="360" w:lineRule="auto"/>
        <w:ind w:firstLine="709"/>
        <w:jc w:val="both"/>
        <w:rPr>
          <w:sz w:val="28"/>
          <w:szCs w:val="28"/>
        </w:rPr>
      </w:pPr>
      <w:r w:rsidRPr="00902694">
        <w:rPr>
          <w:sz w:val="28"/>
          <w:szCs w:val="28"/>
        </w:rPr>
        <w:t>Д</w:t>
      </w:r>
      <w:r w:rsidRPr="00902694">
        <w:rPr>
          <w:sz w:val="28"/>
          <w:szCs w:val="28"/>
          <w:vertAlign w:val="subscript"/>
        </w:rPr>
        <w:t>5</w:t>
      </w:r>
      <w:r w:rsidRPr="00902694">
        <w:rPr>
          <w:sz w:val="28"/>
          <w:szCs w:val="28"/>
        </w:rPr>
        <w:t xml:space="preserve"> = </w:t>
      </w:r>
      <w:r w:rsidRPr="00902694">
        <w:rPr>
          <w:sz w:val="28"/>
          <w:szCs w:val="28"/>
          <w:lang w:val="en-US"/>
        </w:rPr>
        <w:t>max</w:t>
      </w:r>
      <w:r w:rsidRPr="00902694">
        <w:rPr>
          <w:sz w:val="28"/>
          <w:szCs w:val="28"/>
        </w:rPr>
        <w:t xml:space="preserve"> </w:t>
      </w:r>
      <w:r w:rsidR="009F3211">
        <w:rPr>
          <w:position w:val="-12"/>
          <w:sz w:val="28"/>
          <w:szCs w:val="28"/>
        </w:rPr>
        <w:pict>
          <v:shape id="_x0000_i1049" type="#_x0000_t75" style="width:81.75pt;height:18.75pt">
            <v:imagedata r:id="rId28" o:title=""/>
          </v:shape>
        </w:pict>
      </w:r>
      <w:r w:rsidRPr="00902694">
        <w:rPr>
          <w:sz w:val="28"/>
          <w:szCs w:val="28"/>
        </w:rPr>
        <w:t xml:space="preserve"> = 136,9</w:t>
      </w:r>
    </w:p>
    <w:p w:rsidR="00366A2A" w:rsidRPr="00902694" w:rsidRDefault="00366A2A" w:rsidP="00902694">
      <w:pPr>
        <w:suppressAutoHyphens/>
        <w:spacing w:line="360" w:lineRule="auto"/>
        <w:ind w:firstLine="709"/>
        <w:jc w:val="both"/>
        <w:rPr>
          <w:sz w:val="28"/>
          <w:szCs w:val="28"/>
        </w:rPr>
      </w:pPr>
      <w:r w:rsidRPr="00902694">
        <w:rPr>
          <w:sz w:val="28"/>
          <w:szCs w:val="28"/>
        </w:rPr>
        <w:t xml:space="preserve">Е(Д 5,4) = </w:t>
      </w:r>
      <w:r w:rsidRPr="00902694">
        <w:rPr>
          <w:sz w:val="28"/>
          <w:szCs w:val="28"/>
          <w:lang w:val="en-US"/>
        </w:rPr>
        <w:t>max</w:t>
      </w:r>
      <w:r w:rsidRPr="00902694">
        <w:rPr>
          <w:sz w:val="28"/>
          <w:szCs w:val="28"/>
        </w:rPr>
        <w:t xml:space="preserve"> (Д 3, Д 4) = 136,9</w:t>
      </w:r>
    </w:p>
    <w:p w:rsidR="00902694" w:rsidRPr="00355A80" w:rsidRDefault="00902694" w:rsidP="00902694">
      <w:pPr>
        <w:suppressAutoHyphens/>
        <w:spacing w:line="360" w:lineRule="auto"/>
        <w:ind w:firstLine="709"/>
        <w:jc w:val="both"/>
        <w:rPr>
          <w:sz w:val="28"/>
          <w:szCs w:val="28"/>
        </w:rPr>
      </w:pPr>
    </w:p>
    <w:p w:rsidR="00366A2A" w:rsidRPr="00902694" w:rsidRDefault="00366A2A" w:rsidP="00902694">
      <w:pPr>
        <w:suppressAutoHyphens/>
        <w:spacing w:line="360" w:lineRule="auto"/>
        <w:ind w:firstLine="709"/>
        <w:jc w:val="both"/>
        <w:rPr>
          <w:sz w:val="28"/>
          <w:szCs w:val="28"/>
        </w:rPr>
      </w:pPr>
      <w:r w:rsidRPr="00902694">
        <w:rPr>
          <w:sz w:val="28"/>
          <w:szCs w:val="28"/>
        </w:rPr>
        <w:t>Считаем, что дополнительные вложения нужны.</w:t>
      </w:r>
    </w:p>
    <w:p w:rsidR="00366A2A" w:rsidRPr="00902694" w:rsidRDefault="00366A2A" w:rsidP="00902694">
      <w:pPr>
        <w:suppressAutoHyphens/>
        <w:spacing w:line="360" w:lineRule="auto"/>
        <w:ind w:firstLine="709"/>
        <w:jc w:val="both"/>
        <w:rPr>
          <w:sz w:val="28"/>
          <w:szCs w:val="28"/>
        </w:rPr>
      </w:pPr>
      <w:r w:rsidRPr="00902694">
        <w:rPr>
          <w:sz w:val="28"/>
          <w:szCs w:val="28"/>
        </w:rPr>
        <w:t xml:space="preserve">Обычно в таких задачах ещё рассчитывают версию противоположного события </w:t>
      </w:r>
      <w:r w:rsidR="009F3211">
        <w:rPr>
          <w:position w:val="-4"/>
          <w:sz w:val="28"/>
          <w:szCs w:val="28"/>
        </w:rPr>
        <w:pict>
          <v:shape id="_x0000_i1050" type="#_x0000_t75" style="width:12.75pt;height:15.75pt">
            <v:imagedata r:id="rId29" o:title=""/>
          </v:shape>
        </w:pict>
      </w:r>
      <w:r w:rsidRPr="00902694">
        <w:rPr>
          <w:sz w:val="28"/>
          <w:szCs w:val="28"/>
        </w:rPr>
        <w:t>, но мы уже сделали выбор на заказ прогноза от специальной фирмы.</w:t>
      </w:r>
    </w:p>
    <w:p w:rsidR="00366A2A" w:rsidRPr="00902694" w:rsidRDefault="00366A2A" w:rsidP="00902694">
      <w:pPr>
        <w:suppressAutoHyphens/>
        <w:spacing w:line="360" w:lineRule="auto"/>
        <w:ind w:firstLine="709"/>
        <w:jc w:val="both"/>
        <w:rPr>
          <w:sz w:val="28"/>
          <w:szCs w:val="28"/>
        </w:rPr>
      </w:pPr>
    </w:p>
    <w:p w:rsidR="00366A2A" w:rsidRPr="00355A80" w:rsidRDefault="00366A2A" w:rsidP="00902694">
      <w:pPr>
        <w:pStyle w:val="2"/>
        <w:keepNext w:val="0"/>
        <w:suppressAutoHyphens/>
        <w:spacing w:before="0" w:after="0" w:line="360" w:lineRule="auto"/>
        <w:ind w:firstLine="709"/>
        <w:jc w:val="both"/>
        <w:rPr>
          <w:rFonts w:ascii="Times New Roman" w:hAnsi="Times New Roman" w:cs="Times New Roman"/>
          <w:i w:val="0"/>
        </w:rPr>
      </w:pPr>
      <w:bookmarkStart w:id="11" w:name="_Toc130096463"/>
      <w:r w:rsidRPr="00902694">
        <w:rPr>
          <w:rFonts w:ascii="Times New Roman" w:hAnsi="Times New Roman" w:cs="Times New Roman"/>
          <w:i w:val="0"/>
        </w:rPr>
        <w:t>Задача 4</w:t>
      </w:r>
      <w:bookmarkEnd w:id="11"/>
    </w:p>
    <w:p w:rsidR="00902694" w:rsidRPr="00355A80" w:rsidRDefault="00902694" w:rsidP="00902694"/>
    <w:p w:rsidR="00366A2A" w:rsidRPr="00902694" w:rsidRDefault="00366A2A" w:rsidP="00902694">
      <w:pPr>
        <w:suppressAutoHyphens/>
        <w:spacing w:line="360" w:lineRule="auto"/>
        <w:ind w:firstLine="709"/>
        <w:jc w:val="both"/>
        <w:rPr>
          <w:sz w:val="28"/>
          <w:szCs w:val="28"/>
        </w:rPr>
      </w:pPr>
      <w:r w:rsidRPr="00902694">
        <w:rPr>
          <w:sz w:val="28"/>
          <w:szCs w:val="28"/>
        </w:rPr>
        <w:t>Известны количественные характеристики (годовые %) возможных инвестиций.</w:t>
      </w:r>
    </w:p>
    <w:p w:rsidR="00366A2A" w:rsidRPr="00902694" w:rsidRDefault="00366A2A"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4"/>
        <w:gridCol w:w="471"/>
        <w:gridCol w:w="471"/>
        <w:gridCol w:w="471"/>
        <w:gridCol w:w="566"/>
        <w:gridCol w:w="566"/>
        <w:gridCol w:w="566"/>
      </w:tblGrid>
      <w:tr w:rsidR="00366A2A" w:rsidRPr="00E8479A" w:rsidTr="00E8479A">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Год</w:t>
            </w:r>
          </w:p>
        </w:tc>
        <w:tc>
          <w:tcPr>
            <w:tcW w:w="0" w:type="auto"/>
            <w:gridSpan w:val="3"/>
            <w:shd w:val="clear" w:color="auto" w:fill="auto"/>
          </w:tcPr>
          <w:p w:rsidR="00366A2A" w:rsidRPr="00E8479A" w:rsidRDefault="00366A2A" w:rsidP="00E8479A">
            <w:pPr>
              <w:suppressAutoHyphens/>
              <w:spacing w:line="360" w:lineRule="auto"/>
              <w:rPr>
                <w:sz w:val="20"/>
                <w:szCs w:val="28"/>
              </w:rPr>
            </w:pPr>
            <w:r w:rsidRPr="00E8479A">
              <w:rPr>
                <w:sz w:val="20"/>
                <w:szCs w:val="28"/>
              </w:rPr>
              <w:t>Виды активов</w:t>
            </w:r>
          </w:p>
        </w:tc>
        <w:tc>
          <w:tcPr>
            <w:tcW w:w="0" w:type="auto"/>
            <w:gridSpan w:val="3"/>
            <w:shd w:val="clear" w:color="auto" w:fill="auto"/>
          </w:tcPr>
          <w:p w:rsidR="00366A2A" w:rsidRPr="00E8479A" w:rsidRDefault="00366A2A" w:rsidP="00E8479A">
            <w:pPr>
              <w:suppressAutoHyphens/>
              <w:spacing w:line="360" w:lineRule="auto"/>
              <w:rPr>
                <w:sz w:val="20"/>
                <w:szCs w:val="28"/>
              </w:rPr>
            </w:pPr>
            <w:r w:rsidRPr="00E8479A">
              <w:rPr>
                <w:sz w:val="20"/>
                <w:szCs w:val="28"/>
              </w:rPr>
              <w:t>Портфели</w:t>
            </w:r>
          </w:p>
        </w:tc>
      </w:tr>
      <w:tr w:rsidR="00366A2A" w:rsidRPr="00E8479A" w:rsidTr="00E8479A">
        <w:tc>
          <w:tcPr>
            <w:tcW w:w="0" w:type="auto"/>
            <w:shd w:val="clear" w:color="auto" w:fill="auto"/>
          </w:tcPr>
          <w:p w:rsidR="00366A2A" w:rsidRPr="00E8479A" w:rsidRDefault="00366A2A" w:rsidP="00E8479A">
            <w:pPr>
              <w:suppressAutoHyphens/>
              <w:spacing w:line="360" w:lineRule="auto"/>
              <w:rPr>
                <w:sz w:val="20"/>
                <w:szCs w:val="28"/>
              </w:rPr>
            </w:pP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А</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Б</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В</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2</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3</w:t>
            </w:r>
          </w:p>
        </w:tc>
      </w:tr>
      <w:tr w:rsidR="00366A2A" w:rsidRPr="00E8479A" w:rsidTr="00E8479A">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7</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11</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18</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9</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14,5</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12,5</w:t>
            </w:r>
          </w:p>
        </w:tc>
      </w:tr>
      <w:tr w:rsidR="00366A2A" w:rsidRPr="00E8479A" w:rsidTr="00E8479A">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2</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8</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10</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20</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9</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15</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14</w:t>
            </w:r>
          </w:p>
        </w:tc>
      </w:tr>
      <w:tr w:rsidR="00366A2A" w:rsidRPr="00E8479A" w:rsidTr="00E8479A">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3</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13</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16</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20</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14,5</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18</w:t>
            </w:r>
          </w:p>
        </w:tc>
        <w:tc>
          <w:tcPr>
            <w:tcW w:w="0" w:type="auto"/>
            <w:shd w:val="clear" w:color="auto" w:fill="auto"/>
          </w:tcPr>
          <w:p w:rsidR="00366A2A" w:rsidRPr="00E8479A" w:rsidRDefault="00366A2A" w:rsidP="00E8479A">
            <w:pPr>
              <w:suppressAutoHyphens/>
              <w:spacing w:line="360" w:lineRule="auto"/>
              <w:rPr>
                <w:sz w:val="20"/>
                <w:szCs w:val="28"/>
              </w:rPr>
            </w:pPr>
            <w:r w:rsidRPr="00E8479A">
              <w:rPr>
                <w:sz w:val="20"/>
                <w:szCs w:val="28"/>
              </w:rPr>
              <w:t>16,5</w:t>
            </w:r>
          </w:p>
        </w:tc>
      </w:tr>
    </w:tbl>
    <w:p w:rsidR="00366A2A" w:rsidRPr="00902694" w:rsidRDefault="00366A2A" w:rsidP="00902694">
      <w:pPr>
        <w:suppressAutoHyphens/>
        <w:spacing w:line="360" w:lineRule="auto"/>
        <w:ind w:firstLine="709"/>
        <w:jc w:val="both"/>
        <w:rPr>
          <w:sz w:val="28"/>
          <w:szCs w:val="28"/>
        </w:rPr>
      </w:pPr>
    </w:p>
    <w:p w:rsidR="00366A2A" w:rsidRPr="00902694" w:rsidRDefault="00366A2A" w:rsidP="00902694">
      <w:pPr>
        <w:suppressAutoHyphens/>
        <w:spacing w:line="360" w:lineRule="auto"/>
        <w:ind w:firstLine="709"/>
        <w:jc w:val="both"/>
        <w:rPr>
          <w:sz w:val="28"/>
          <w:szCs w:val="28"/>
        </w:rPr>
      </w:pPr>
      <w:r w:rsidRPr="00902694">
        <w:rPr>
          <w:sz w:val="28"/>
          <w:szCs w:val="28"/>
        </w:rPr>
        <w:t>1 портфель: 1/2 (А+Б)</w:t>
      </w:r>
    </w:p>
    <w:p w:rsidR="00366A2A" w:rsidRPr="00902694" w:rsidRDefault="00366A2A" w:rsidP="00902694">
      <w:pPr>
        <w:suppressAutoHyphens/>
        <w:spacing w:line="360" w:lineRule="auto"/>
        <w:ind w:firstLine="709"/>
        <w:jc w:val="both"/>
        <w:rPr>
          <w:sz w:val="28"/>
          <w:szCs w:val="28"/>
        </w:rPr>
      </w:pPr>
      <w:r w:rsidRPr="00902694">
        <w:rPr>
          <w:sz w:val="28"/>
          <w:szCs w:val="28"/>
        </w:rPr>
        <w:t>2 портфель: 1/2 (Б+В)</w:t>
      </w:r>
    </w:p>
    <w:p w:rsidR="00366A2A" w:rsidRPr="00902694" w:rsidRDefault="00366A2A" w:rsidP="00902694">
      <w:pPr>
        <w:suppressAutoHyphens/>
        <w:spacing w:line="360" w:lineRule="auto"/>
        <w:ind w:firstLine="709"/>
        <w:jc w:val="both"/>
        <w:rPr>
          <w:sz w:val="28"/>
          <w:szCs w:val="28"/>
        </w:rPr>
      </w:pPr>
      <w:r w:rsidRPr="00902694">
        <w:rPr>
          <w:sz w:val="28"/>
          <w:szCs w:val="28"/>
        </w:rPr>
        <w:t xml:space="preserve">3 портфель: 1/2 </w:t>
      </w:r>
      <w:r w:rsidR="00053738" w:rsidRPr="00902694">
        <w:rPr>
          <w:sz w:val="28"/>
          <w:szCs w:val="28"/>
        </w:rPr>
        <w:t>(А+В)</w:t>
      </w:r>
    </w:p>
    <w:p w:rsidR="00053738" w:rsidRPr="00902694" w:rsidRDefault="00053738" w:rsidP="00902694">
      <w:pPr>
        <w:suppressAutoHyphens/>
        <w:spacing w:line="360" w:lineRule="auto"/>
        <w:ind w:firstLine="709"/>
        <w:jc w:val="both"/>
        <w:rPr>
          <w:sz w:val="28"/>
          <w:szCs w:val="28"/>
        </w:rPr>
      </w:pPr>
      <w:r w:rsidRPr="00902694">
        <w:rPr>
          <w:sz w:val="28"/>
          <w:szCs w:val="28"/>
        </w:rPr>
        <w:t>Дать анализ риска активов А, Б, В и портфелей 1, 2, 3.</w:t>
      </w:r>
    </w:p>
    <w:p w:rsidR="00053738" w:rsidRPr="00902694" w:rsidRDefault="00053738" w:rsidP="00902694">
      <w:pPr>
        <w:suppressAutoHyphens/>
        <w:spacing w:line="360" w:lineRule="auto"/>
        <w:ind w:firstLine="709"/>
        <w:jc w:val="both"/>
        <w:rPr>
          <w:sz w:val="28"/>
          <w:szCs w:val="28"/>
        </w:rPr>
      </w:pPr>
      <w:r w:rsidRPr="00902694">
        <w:rPr>
          <w:sz w:val="28"/>
          <w:szCs w:val="28"/>
        </w:rPr>
        <w:t>Решение.</w:t>
      </w:r>
    </w:p>
    <w:p w:rsidR="00053738" w:rsidRPr="00902694" w:rsidRDefault="00053738" w:rsidP="00902694">
      <w:pPr>
        <w:suppressAutoHyphens/>
        <w:spacing w:line="360" w:lineRule="auto"/>
        <w:ind w:firstLine="709"/>
        <w:jc w:val="both"/>
        <w:rPr>
          <w:sz w:val="28"/>
          <w:szCs w:val="28"/>
        </w:rPr>
      </w:pPr>
      <w:r w:rsidRPr="00902694">
        <w:rPr>
          <w:sz w:val="28"/>
          <w:szCs w:val="28"/>
        </w:rPr>
        <w:t>Составляем расчётную таблицу</w:t>
      </w:r>
    </w:p>
    <w:p w:rsidR="00053738" w:rsidRPr="00902694" w:rsidRDefault="00053738"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98"/>
        <w:gridCol w:w="466"/>
        <w:gridCol w:w="566"/>
        <w:gridCol w:w="566"/>
        <w:gridCol w:w="666"/>
        <w:gridCol w:w="666"/>
        <w:gridCol w:w="666"/>
      </w:tblGrid>
      <w:tr w:rsidR="00053738" w:rsidRPr="00E8479A" w:rsidTr="00E8479A">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Показатели</w:t>
            </w:r>
          </w:p>
        </w:tc>
        <w:tc>
          <w:tcPr>
            <w:tcW w:w="0" w:type="auto"/>
            <w:gridSpan w:val="3"/>
            <w:shd w:val="clear" w:color="auto" w:fill="auto"/>
          </w:tcPr>
          <w:p w:rsidR="00053738" w:rsidRPr="00E8479A" w:rsidRDefault="00902694" w:rsidP="00E8479A">
            <w:pPr>
              <w:suppressAutoHyphens/>
              <w:spacing w:line="360" w:lineRule="auto"/>
              <w:rPr>
                <w:sz w:val="20"/>
                <w:szCs w:val="28"/>
              </w:rPr>
            </w:pPr>
            <w:r w:rsidRPr="00E8479A">
              <w:rPr>
                <w:sz w:val="20"/>
                <w:szCs w:val="28"/>
              </w:rPr>
              <w:t xml:space="preserve"> </w:t>
            </w:r>
            <w:r w:rsidR="00053738" w:rsidRPr="00E8479A">
              <w:rPr>
                <w:sz w:val="20"/>
                <w:szCs w:val="28"/>
              </w:rPr>
              <w:t>Виды активов</w:t>
            </w:r>
          </w:p>
        </w:tc>
        <w:tc>
          <w:tcPr>
            <w:tcW w:w="0" w:type="auto"/>
            <w:gridSpan w:val="3"/>
            <w:shd w:val="clear" w:color="auto" w:fill="auto"/>
          </w:tcPr>
          <w:p w:rsidR="00053738" w:rsidRPr="00E8479A" w:rsidRDefault="00902694" w:rsidP="00E8479A">
            <w:pPr>
              <w:suppressAutoHyphens/>
              <w:spacing w:line="360" w:lineRule="auto"/>
              <w:rPr>
                <w:sz w:val="20"/>
                <w:szCs w:val="28"/>
              </w:rPr>
            </w:pPr>
            <w:r w:rsidRPr="00E8479A">
              <w:rPr>
                <w:sz w:val="20"/>
                <w:szCs w:val="28"/>
              </w:rPr>
              <w:t xml:space="preserve"> </w:t>
            </w:r>
            <w:r w:rsidR="00053738" w:rsidRPr="00E8479A">
              <w:rPr>
                <w:sz w:val="20"/>
                <w:szCs w:val="28"/>
              </w:rPr>
              <w:t>Портфели</w:t>
            </w:r>
          </w:p>
        </w:tc>
      </w:tr>
      <w:tr w:rsidR="00053738" w:rsidRPr="00E8479A" w:rsidTr="00E8479A">
        <w:tc>
          <w:tcPr>
            <w:tcW w:w="0" w:type="auto"/>
            <w:shd w:val="clear" w:color="auto" w:fill="auto"/>
          </w:tcPr>
          <w:p w:rsidR="00053738" w:rsidRPr="00E8479A" w:rsidRDefault="00053738" w:rsidP="00E8479A">
            <w:pPr>
              <w:suppressAutoHyphens/>
              <w:spacing w:line="360" w:lineRule="auto"/>
              <w:rPr>
                <w:sz w:val="20"/>
                <w:szCs w:val="28"/>
              </w:rPr>
            </w:pP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А</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Б</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В</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2</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3</w:t>
            </w:r>
          </w:p>
        </w:tc>
      </w:tr>
      <w:tr w:rsidR="00053738" w:rsidRPr="00E8479A" w:rsidTr="00E8479A">
        <w:tc>
          <w:tcPr>
            <w:tcW w:w="0" w:type="auto"/>
            <w:shd w:val="clear" w:color="auto" w:fill="auto"/>
          </w:tcPr>
          <w:p w:rsidR="00053738" w:rsidRPr="00E8479A" w:rsidRDefault="009F3211" w:rsidP="00E8479A">
            <w:pPr>
              <w:suppressAutoHyphens/>
              <w:spacing w:line="360" w:lineRule="auto"/>
              <w:rPr>
                <w:sz w:val="20"/>
                <w:szCs w:val="28"/>
              </w:rPr>
            </w:pPr>
            <w:r>
              <w:rPr>
                <w:sz w:val="20"/>
                <w:szCs w:val="28"/>
              </w:rPr>
              <w:pict>
                <v:shape id="_x0000_i1051" type="#_x0000_t75" style="width:11.25pt;height:17.25pt">
                  <v:imagedata r:id="rId30" o:title=""/>
                </v:shape>
              </w:pic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9,3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12,3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19,3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10,83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15,83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14,33</w:t>
            </w:r>
          </w:p>
        </w:tc>
      </w:tr>
      <w:tr w:rsidR="00053738" w:rsidRPr="00E8479A" w:rsidTr="00E8479A">
        <w:tc>
          <w:tcPr>
            <w:tcW w:w="0" w:type="auto"/>
            <w:shd w:val="clear" w:color="auto" w:fill="auto"/>
          </w:tcPr>
          <w:p w:rsidR="00053738" w:rsidRPr="00E8479A" w:rsidRDefault="009F3211" w:rsidP="00E8479A">
            <w:pPr>
              <w:suppressAutoHyphens/>
              <w:spacing w:line="360" w:lineRule="auto"/>
              <w:rPr>
                <w:sz w:val="20"/>
                <w:szCs w:val="28"/>
              </w:rPr>
            </w:pPr>
            <w:r>
              <w:rPr>
                <w:sz w:val="20"/>
                <w:szCs w:val="28"/>
              </w:rPr>
              <w:pict>
                <v:shape id="_x0000_i1052" type="#_x0000_t75" style="width:12.75pt;height:12pt">
                  <v:imagedata r:id="rId31" o:title=""/>
                </v:shape>
              </w:pic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2,6</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2,6</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0,9</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2,6</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1,5</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1,4</w:t>
            </w:r>
          </w:p>
        </w:tc>
      </w:tr>
      <w:tr w:rsidR="00053738" w:rsidRPr="00E8479A" w:rsidTr="00E8479A">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lang w:val="en-US"/>
              </w:rPr>
              <w:t>V</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0,3</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0,2</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0,05</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0,2</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0,1</w:t>
            </w:r>
          </w:p>
        </w:tc>
        <w:tc>
          <w:tcPr>
            <w:tcW w:w="0" w:type="auto"/>
            <w:shd w:val="clear" w:color="auto" w:fill="auto"/>
          </w:tcPr>
          <w:p w:rsidR="00053738" w:rsidRPr="00E8479A" w:rsidRDefault="00053738" w:rsidP="00E8479A">
            <w:pPr>
              <w:suppressAutoHyphens/>
              <w:spacing w:line="360" w:lineRule="auto"/>
              <w:rPr>
                <w:sz w:val="20"/>
                <w:szCs w:val="28"/>
              </w:rPr>
            </w:pPr>
            <w:r w:rsidRPr="00E8479A">
              <w:rPr>
                <w:sz w:val="20"/>
                <w:szCs w:val="28"/>
              </w:rPr>
              <w:t>0,1</w:t>
            </w:r>
          </w:p>
        </w:tc>
      </w:tr>
    </w:tbl>
    <w:p w:rsidR="00366A2A" w:rsidRPr="00902694" w:rsidRDefault="00366A2A" w:rsidP="00902694">
      <w:pPr>
        <w:suppressAutoHyphens/>
        <w:spacing w:line="360" w:lineRule="auto"/>
        <w:ind w:firstLine="709"/>
        <w:jc w:val="both"/>
        <w:rPr>
          <w:sz w:val="28"/>
          <w:szCs w:val="28"/>
        </w:rPr>
      </w:pPr>
    </w:p>
    <w:p w:rsidR="00053738" w:rsidRPr="00902694" w:rsidRDefault="00270D9E" w:rsidP="00902694">
      <w:pPr>
        <w:suppressAutoHyphens/>
        <w:spacing w:line="360" w:lineRule="auto"/>
        <w:ind w:firstLine="709"/>
        <w:jc w:val="both"/>
        <w:rPr>
          <w:sz w:val="28"/>
          <w:szCs w:val="28"/>
        </w:rPr>
      </w:pPr>
      <w:r w:rsidRPr="00902694">
        <w:rPr>
          <w:sz w:val="28"/>
          <w:szCs w:val="28"/>
        </w:rPr>
        <w:t>Например, для актива А</w:t>
      </w:r>
    </w:p>
    <w:p w:rsidR="00902694" w:rsidRDefault="00902694" w:rsidP="00902694">
      <w:pPr>
        <w:suppressAutoHyphens/>
        <w:spacing w:line="360" w:lineRule="auto"/>
        <w:ind w:firstLine="709"/>
        <w:jc w:val="both"/>
        <w:rPr>
          <w:position w:val="-66"/>
          <w:sz w:val="28"/>
          <w:szCs w:val="28"/>
          <w:lang w:val="en-US"/>
        </w:rPr>
      </w:pPr>
    </w:p>
    <w:p w:rsidR="00270D9E" w:rsidRPr="00902694" w:rsidRDefault="009F3211" w:rsidP="00902694">
      <w:pPr>
        <w:suppressAutoHyphens/>
        <w:spacing w:line="360" w:lineRule="auto"/>
        <w:ind w:firstLine="709"/>
        <w:jc w:val="both"/>
        <w:rPr>
          <w:sz w:val="28"/>
          <w:szCs w:val="28"/>
        </w:rPr>
      </w:pPr>
      <w:r>
        <w:rPr>
          <w:position w:val="-66"/>
          <w:sz w:val="28"/>
          <w:szCs w:val="28"/>
        </w:rPr>
        <w:pict>
          <v:shape id="_x0000_i1053" type="#_x0000_t75" style="width:270pt;height:72.75pt">
            <v:imagedata r:id="rId32" o:title=""/>
          </v:shape>
        </w:pict>
      </w:r>
    </w:p>
    <w:p w:rsidR="00270D9E" w:rsidRPr="00902694" w:rsidRDefault="009F3211" w:rsidP="00902694">
      <w:pPr>
        <w:suppressAutoHyphens/>
        <w:spacing w:line="360" w:lineRule="auto"/>
        <w:ind w:firstLine="709"/>
        <w:jc w:val="both"/>
        <w:rPr>
          <w:sz w:val="28"/>
          <w:szCs w:val="28"/>
        </w:rPr>
      </w:pPr>
      <w:r>
        <w:rPr>
          <w:position w:val="-54"/>
          <w:sz w:val="28"/>
          <w:szCs w:val="28"/>
        </w:rPr>
        <w:pict>
          <v:shape id="_x0000_i1054" type="#_x0000_t75" style="width:101.25pt;height:60.75pt">
            <v:imagedata r:id="rId33" o:title=""/>
          </v:shape>
        </w:pict>
      </w:r>
    </w:p>
    <w:p w:rsidR="00902694" w:rsidRDefault="00902694" w:rsidP="00902694">
      <w:pPr>
        <w:suppressAutoHyphens/>
        <w:spacing w:line="360" w:lineRule="auto"/>
        <w:ind w:firstLine="709"/>
        <w:jc w:val="both"/>
        <w:rPr>
          <w:sz w:val="28"/>
          <w:szCs w:val="28"/>
          <w:lang w:val="en-US"/>
        </w:rPr>
      </w:pPr>
    </w:p>
    <w:p w:rsidR="00270D9E" w:rsidRPr="00902694" w:rsidRDefault="00270D9E" w:rsidP="00902694">
      <w:pPr>
        <w:suppressAutoHyphens/>
        <w:spacing w:line="360" w:lineRule="auto"/>
        <w:ind w:firstLine="709"/>
        <w:jc w:val="both"/>
        <w:rPr>
          <w:sz w:val="28"/>
          <w:szCs w:val="28"/>
        </w:rPr>
      </w:pPr>
      <w:r w:rsidRPr="00902694">
        <w:rPr>
          <w:sz w:val="28"/>
          <w:szCs w:val="28"/>
        </w:rPr>
        <w:t xml:space="preserve">Аналогично вычисляются </w:t>
      </w:r>
      <w:r w:rsidR="009F3211">
        <w:rPr>
          <w:position w:val="-12"/>
          <w:sz w:val="28"/>
          <w:szCs w:val="28"/>
        </w:rPr>
        <w:pict>
          <v:shape id="_x0000_i1055" type="#_x0000_t75" style="width:27.75pt;height:20.25pt">
            <v:imagedata r:id="rId34" o:title=""/>
          </v:shape>
        </w:pict>
      </w:r>
      <w:r w:rsidRPr="00902694">
        <w:rPr>
          <w:sz w:val="28"/>
          <w:szCs w:val="28"/>
        </w:rPr>
        <w:t xml:space="preserve"> </w:t>
      </w:r>
      <w:r w:rsidRPr="00902694">
        <w:rPr>
          <w:sz w:val="28"/>
          <w:szCs w:val="28"/>
          <w:lang w:val="en-US"/>
        </w:rPr>
        <w:t>V</w:t>
      </w:r>
      <w:r w:rsidRPr="00902694">
        <w:rPr>
          <w:sz w:val="28"/>
          <w:szCs w:val="28"/>
        </w:rPr>
        <w:t xml:space="preserve"> для остальных столбцов.</w:t>
      </w:r>
    </w:p>
    <w:p w:rsidR="00270D9E" w:rsidRPr="00902694" w:rsidRDefault="00270D9E" w:rsidP="00902694">
      <w:pPr>
        <w:suppressAutoHyphens/>
        <w:spacing w:line="360" w:lineRule="auto"/>
        <w:ind w:firstLine="709"/>
        <w:jc w:val="both"/>
        <w:rPr>
          <w:sz w:val="28"/>
          <w:szCs w:val="28"/>
        </w:rPr>
      </w:pPr>
      <w:r w:rsidRPr="00902694">
        <w:rPr>
          <w:sz w:val="28"/>
          <w:szCs w:val="28"/>
        </w:rPr>
        <w:t>Наименьший риск получается у актива В. Его доходность наибольшая на нём и останавливаем свой выбор.</w:t>
      </w:r>
    </w:p>
    <w:p w:rsidR="00270D9E" w:rsidRPr="00902694" w:rsidRDefault="00270D9E" w:rsidP="00902694">
      <w:pPr>
        <w:suppressAutoHyphens/>
        <w:spacing w:line="360" w:lineRule="auto"/>
        <w:ind w:firstLine="709"/>
        <w:jc w:val="both"/>
        <w:rPr>
          <w:sz w:val="28"/>
          <w:szCs w:val="28"/>
        </w:rPr>
      </w:pPr>
    </w:p>
    <w:p w:rsidR="00270D9E" w:rsidRPr="00355A80" w:rsidRDefault="00270D9E" w:rsidP="00902694">
      <w:pPr>
        <w:pStyle w:val="2"/>
        <w:keepNext w:val="0"/>
        <w:suppressAutoHyphens/>
        <w:spacing w:before="0" w:after="0" w:line="360" w:lineRule="auto"/>
        <w:ind w:firstLine="709"/>
        <w:jc w:val="both"/>
        <w:rPr>
          <w:rFonts w:ascii="Times New Roman" w:hAnsi="Times New Roman" w:cs="Times New Roman"/>
          <w:i w:val="0"/>
        </w:rPr>
      </w:pPr>
      <w:bookmarkStart w:id="12" w:name="_Toc130096464"/>
      <w:r w:rsidRPr="00902694">
        <w:rPr>
          <w:rFonts w:ascii="Times New Roman" w:hAnsi="Times New Roman" w:cs="Times New Roman"/>
          <w:i w:val="0"/>
        </w:rPr>
        <w:t>Задача 5</w:t>
      </w:r>
      <w:bookmarkEnd w:id="12"/>
    </w:p>
    <w:p w:rsidR="00902694" w:rsidRPr="00355A80" w:rsidRDefault="00902694" w:rsidP="00902694"/>
    <w:p w:rsidR="00270D9E" w:rsidRPr="00902694" w:rsidRDefault="00270D9E" w:rsidP="00902694">
      <w:pPr>
        <w:suppressAutoHyphens/>
        <w:spacing w:line="360" w:lineRule="auto"/>
        <w:ind w:firstLine="709"/>
        <w:jc w:val="both"/>
        <w:rPr>
          <w:sz w:val="28"/>
          <w:szCs w:val="28"/>
        </w:rPr>
      </w:pPr>
      <w:r w:rsidRPr="00902694">
        <w:rPr>
          <w:sz w:val="28"/>
          <w:szCs w:val="28"/>
        </w:rPr>
        <w:t>Акции А и Б имеют следующие характеристики</w:t>
      </w:r>
    </w:p>
    <w:p w:rsidR="00270D9E" w:rsidRPr="00902694" w:rsidRDefault="00270D9E"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56"/>
        <w:gridCol w:w="1556"/>
        <w:gridCol w:w="616"/>
        <w:gridCol w:w="616"/>
        <w:gridCol w:w="666"/>
        <w:gridCol w:w="666"/>
      </w:tblGrid>
      <w:tr w:rsidR="00270D9E" w:rsidRPr="00E8479A" w:rsidTr="00E8479A">
        <w:tc>
          <w:tcPr>
            <w:tcW w:w="0" w:type="auto"/>
            <w:gridSpan w:val="2"/>
            <w:shd w:val="clear" w:color="auto" w:fill="auto"/>
          </w:tcPr>
          <w:p w:rsidR="00270D9E" w:rsidRPr="00E8479A" w:rsidRDefault="00270D9E" w:rsidP="00E8479A">
            <w:pPr>
              <w:suppressAutoHyphens/>
              <w:spacing w:line="360" w:lineRule="auto"/>
              <w:rPr>
                <w:sz w:val="20"/>
                <w:szCs w:val="28"/>
              </w:rPr>
            </w:pPr>
            <w:r w:rsidRPr="00E8479A">
              <w:rPr>
                <w:sz w:val="20"/>
                <w:szCs w:val="28"/>
              </w:rPr>
              <w:t>Среднегодовая норма доходности</w:t>
            </w:r>
          </w:p>
        </w:tc>
        <w:tc>
          <w:tcPr>
            <w:tcW w:w="0" w:type="auto"/>
            <w:gridSpan w:val="4"/>
            <w:shd w:val="clear" w:color="auto" w:fill="auto"/>
          </w:tcPr>
          <w:p w:rsidR="00270D9E" w:rsidRPr="00E8479A" w:rsidRDefault="00270D9E" w:rsidP="00E8479A">
            <w:pPr>
              <w:suppressAutoHyphens/>
              <w:spacing w:line="360" w:lineRule="auto"/>
              <w:rPr>
                <w:sz w:val="20"/>
                <w:szCs w:val="28"/>
              </w:rPr>
            </w:pPr>
            <w:r w:rsidRPr="00E8479A">
              <w:rPr>
                <w:sz w:val="20"/>
                <w:szCs w:val="28"/>
              </w:rPr>
              <w:t>Абсолютный размер риска</w:t>
            </w:r>
          </w:p>
        </w:tc>
      </w:tr>
      <w:tr w:rsidR="00270D9E" w:rsidRPr="00E8479A" w:rsidTr="00E8479A">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А</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Б</w:t>
            </w:r>
          </w:p>
        </w:tc>
        <w:tc>
          <w:tcPr>
            <w:tcW w:w="0" w:type="auto"/>
            <w:shd w:val="clear" w:color="auto" w:fill="auto"/>
          </w:tcPr>
          <w:p w:rsidR="00270D9E" w:rsidRPr="00E8479A" w:rsidRDefault="009F3211" w:rsidP="00E8479A">
            <w:pPr>
              <w:suppressAutoHyphens/>
              <w:spacing w:line="360" w:lineRule="auto"/>
              <w:rPr>
                <w:sz w:val="20"/>
                <w:szCs w:val="28"/>
              </w:rPr>
            </w:pPr>
            <w:r>
              <w:rPr>
                <w:sz w:val="20"/>
                <w:szCs w:val="28"/>
              </w:rPr>
              <w:pict>
                <v:shape id="_x0000_i1056" type="#_x0000_t75" style="width:20.25pt;height:21.75pt">
                  <v:imagedata r:id="rId35" o:title=""/>
                </v:shape>
              </w:pict>
            </w:r>
          </w:p>
        </w:tc>
        <w:tc>
          <w:tcPr>
            <w:tcW w:w="0" w:type="auto"/>
            <w:shd w:val="clear" w:color="auto" w:fill="auto"/>
          </w:tcPr>
          <w:p w:rsidR="00270D9E" w:rsidRPr="00E8479A" w:rsidRDefault="009F3211" w:rsidP="00E8479A">
            <w:pPr>
              <w:suppressAutoHyphens/>
              <w:spacing w:line="360" w:lineRule="auto"/>
              <w:rPr>
                <w:sz w:val="20"/>
                <w:szCs w:val="28"/>
              </w:rPr>
            </w:pPr>
            <w:r>
              <w:rPr>
                <w:sz w:val="20"/>
                <w:szCs w:val="28"/>
              </w:rPr>
              <w:pict>
                <v:shape id="_x0000_i1057" type="#_x0000_t75" style="width:20.25pt;height:18.75pt">
                  <v:imagedata r:id="rId36" o:title=""/>
                </v:shape>
              </w:pict>
            </w:r>
          </w:p>
        </w:tc>
        <w:tc>
          <w:tcPr>
            <w:tcW w:w="0" w:type="auto"/>
            <w:shd w:val="clear" w:color="auto" w:fill="auto"/>
          </w:tcPr>
          <w:p w:rsidR="00270D9E" w:rsidRPr="00E8479A" w:rsidRDefault="009F3211" w:rsidP="00E8479A">
            <w:pPr>
              <w:suppressAutoHyphens/>
              <w:spacing w:line="360" w:lineRule="auto"/>
              <w:rPr>
                <w:sz w:val="20"/>
                <w:szCs w:val="28"/>
              </w:rPr>
            </w:pPr>
            <w:r>
              <w:rPr>
                <w:sz w:val="20"/>
                <w:szCs w:val="28"/>
              </w:rPr>
              <w:pict>
                <v:shape id="_x0000_i1058" type="#_x0000_t75" style="width:20.25pt;height:21.75pt">
                  <v:imagedata r:id="rId37" o:title=""/>
                </v:shape>
              </w:pict>
            </w:r>
          </w:p>
        </w:tc>
        <w:tc>
          <w:tcPr>
            <w:tcW w:w="0" w:type="auto"/>
            <w:shd w:val="clear" w:color="auto" w:fill="auto"/>
          </w:tcPr>
          <w:p w:rsidR="00270D9E" w:rsidRPr="00E8479A" w:rsidRDefault="009F3211" w:rsidP="00E8479A">
            <w:pPr>
              <w:suppressAutoHyphens/>
              <w:spacing w:line="360" w:lineRule="auto"/>
              <w:rPr>
                <w:sz w:val="20"/>
                <w:szCs w:val="28"/>
              </w:rPr>
            </w:pPr>
            <w:r>
              <w:rPr>
                <w:sz w:val="20"/>
                <w:szCs w:val="28"/>
              </w:rPr>
              <w:pict>
                <v:shape id="_x0000_i1059" type="#_x0000_t75" style="width:20.25pt;height:18.75pt">
                  <v:imagedata r:id="rId38" o:title=""/>
                </v:shape>
              </w:pict>
            </w:r>
          </w:p>
        </w:tc>
      </w:tr>
      <w:tr w:rsidR="00270D9E" w:rsidRPr="00E8479A" w:rsidTr="00E8479A">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14,0</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18,0</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25,0</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5</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186,8</w:t>
            </w:r>
          </w:p>
        </w:tc>
        <w:tc>
          <w:tcPr>
            <w:tcW w:w="0" w:type="auto"/>
            <w:shd w:val="clear" w:color="auto" w:fill="auto"/>
          </w:tcPr>
          <w:p w:rsidR="00270D9E" w:rsidRPr="00E8479A" w:rsidRDefault="00270D9E" w:rsidP="00E8479A">
            <w:pPr>
              <w:suppressAutoHyphens/>
              <w:spacing w:line="360" w:lineRule="auto"/>
              <w:rPr>
                <w:sz w:val="20"/>
                <w:szCs w:val="28"/>
              </w:rPr>
            </w:pPr>
            <w:r w:rsidRPr="00E8479A">
              <w:rPr>
                <w:sz w:val="20"/>
                <w:szCs w:val="28"/>
              </w:rPr>
              <w:t>13,67</w:t>
            </w:r>
          </w:p>
        </w:tc>
      </w:tr>
    </w:tbl>
    <w:p w:rsidR="00270D9E" w:rsidRDefault="00270D9E" w:rsidP="00902694">
      <w:pPr>
        <w:suppressAutoHyphens/>
        <w:spacing w:line="360" w:lineRule="auto"/>
        <w:ind w:firstLine="709"/>
        <w:jc w:val="both"/>
        <w:rPr>
          <w:sz w:val="28"/>
          <w:szCs w:val="28"/>
          <w:lang w:val="en-US"/>
        </w:rPr>
      </w:pPr>
    </w:p>
    <w:p w:rsidR="00270D9E" w:rsidRPr="00902694" w:rsidRDefault="00902694" w:rsidP="00902694">
      <w:pPr>
        <w:suppressAutoHyphens/>
        <w:spacing w:line="360" w:lineRule="auto"/>
        <w:ind w:firstLine="709"/>
        <w:jc w:val="both"/>
        <w:rPr>
          <w:sz w:val="28"/>
          <w:szCs w:val="28"/>
        </w:rPr>
      </w:pPr>
      <w:r w:rsidRPr="00902694">
        <w:rPr>
          <w:sz w:val="28"/>
          <w:szCs w:val="28"/>
        </w:rPr>
        <w:br w:type="page"/>
      </w:r>
      <w:r w:rsidR="00270D9E" w:rsidRPr="00902694">
        <w:rPr>
          <w:sz w:val="28"/>
          <w:szCs w:val="28"/>
        </w:rPr>
        <w:t xml:space="preserve">Для минимального риска указать пропорцию распределения денежных средств. По условию </w:t>
      </w:r>
      <w:r w:rsidR="00270D9E" w:rsidRPr="00902694">
        <w:rPr>
          <w:sz w:val="28"/>
          <w:szCs w:val="28"/>
          <w:lang w:val="en-US"/>
        </w:rPr>
        <w:t>R</w:t>
      </w:r>
      <w:r w:rsidR="00270D9E" w:rsidRPr="00902694">
        <w:rPr>
          <w:sz w:val="28"/>
          <w:szCs w:val="28"/>
          <w:vertAlign w:val="subscript"/>
        </w:rPr>
        <w:t>АБ</w:t>
      </w:r>
      <w:r w:rsidR="00270D9E" w:rsidRPr="00902694">
        <w:rPr>
          <w:sz w:val="28"/>
          <w:szCs w:val="28"/>
        </w:rPr>
        <w:t xml:space="preserve"> = -1.</w:t>
      </w:r>
    </w:p>
    <w:p w:rsidR="00270D9E" w:rsidRPr="00902694" w:rsidRDefault="00270D9E" w:rsidP="00902694">
      <w:pPr>
        <w:suppressAutoHyphens/>
        <w:spacing w:line="360" w:lineRule="auto"/>
        <w:ind w:firstLine="709"/>
        <w:jc w:val="both"/>
        <w:rPr>
          <w:sz w:val="28"/>
          <w:szCs w:val="28"/>
        </w:rPr>
      </w:pPr>
      <w:r w:rsidRPr="00902694">
        <w:rPr>
          <w:sz w:val="28"/>
          <w:szCs w:val="28"/>
        </w:rPr>
        <w:t>Решение.</w:t>
      </w:r>
    </w:p>
    <w:p w:rsidR="00270D9E" w:rsidRPr="00902694" w:rsidRDefault="00270D9E" w:rsidP="00902694">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00"/>
        <w:gridCol w:w="1418"/>
        <w:gridCol w:w="2551"/>
        <w:gridCol w:w="1985"/>
      </w:tblGrid>
      <w:tr w:rsidR="00042142" w:rsidRPr="00E8479A" w:rsidTr="00E8479A">
        <w:tc>
          <w:tcPr>
            <w:tcW w:w="2518" w:type="dxa"/>
            <w:gridSpan w:val="2"/>
            <w:shd w:val="clear" w:color="auto" w:fill="auto"/>
          </w:tcPr>
          <w:p w:rsidR="00042142" w:rsidRPr="00E8479A" w:rsidRDefault="00042142" w:rsidP="00E8479A">
            <w:pPr>
              <w:suppressAutoHyphens/>
              <w:spacing w:line="360" w:lineRule="auto"/>
              <w:rPr>
                <w:sz w:val="20"/>
                <w:szCs w:val="28"/>
              </w:rPr>
            </w:pPr>
            <w:r w:rsidRPr="00E8479A">
              <w:rPr>
                <w:sz w:val="20"/>
                <w:szCs w:val="28"/>
              </w:rPr>
              <w:t>Принимаемая в расчёт доля инвестиций в акции</w:t>
            </w:r>
          </w:p>
        </w:tc>
        <w:tc>
          <w:tcPr>
            <w:tcW w:w="2551" w:type="dxa"/>
            <w:shd w:val="clear" w:color="auto" w:fill="auto"/>
          </w:tcPr>
          <w:p w:rsidR="00042142" w:rsidRPr="00E8479A" w:rsidRDefault="00042142" w:rsidP="00E8479A">
            <w:pPr>
              <w:suppressAutoHyphens/>
              <w:spacing w:line="360" w:lineRule="auto"/>
              <w:rPr>
                <w:sz w:val="20"/>
                <w:szCs w:val="28"/>
              </w:rPr>
            </w:pPr>
            <w:r w:rsidRPr="00E8479A">
              <w:rPr>
                <w:sz w:val="20"/>
                <w:szCs w:val="28"/>
              </w:rPr>
              <w:t>Средняя норма доходности акций в портфеле</w:t>
            </w:r>
          </w:p>
        </w:tc>
        <w:tc>
          <w:tcPr>
            <w:tcW w:w="1985" w:type="dxa"/>
            <w:shd w:val="clear" w:color="auto" w:fill="auto"/>
          </w:tcPr>
          <w:p w:rsidR="00042142" w:rsidRPr="00E8479A" w:rsidRDefault="00042142" w:rsidP="00E8479A">
            <w:pPr>
              <w:suppressAutoHyphens/>
              <w:spacing w:line="360" w:lineRule="auto"/>
              <w:rPr>
                <w:sz w:val="20"/>
                <w:szCs w:val="28"/>
              </w:rPr>
            </w:pPr>
            <w:r w:rsidRPr="00E8479A">
              <w:rPr>
                <w:sz w:val="20"/>
                <w:szCs w:val="28"/>
              </w:rPr>
              <w:t>Величина портфельного риска</w:t>
            </w:r>
          </w:p>
        </w:tc>
      </w:tr>
      <w:tr w:rsidR="00042142" w:rsidRPr="00E8479A" w:rsidTr="00E8479A">
        <w:tc>
          <w:tcPr>
            <w:tcW w:w="1100" w:type="dxa"/>
            <w:shd w:val="clear" w:color="auto" w:fill="auto"/>
          </w:tcPr>
          <w:p w:rsidR="00042142" w:rsidRPr="00E8479A" w:rsidRDefault="00042142" w:rsidP="00E8479A">
            <w:pPr>
              <w:suppressAutoHyphens/>
              <w:spacing w:line="360" w:lineRule="auto"/>
              <w:rPr>
                <w:sz w:val="20"/>
                <w:szCs w:val="28"/>
                <w:vertAlign w:val="subscript"/>
              </w:rPr>
            </w:pPr>
            <w:r w:rsidRPr="00E8479A">
              <w:rPr>
                <w:sz w:val="20"/>
                <w:szCs w:val="28"/>
                <w:lang w:val="en-US"/>
              </w:rPr>
              <w:t>h</w:t>
            </w:r>
            <w:r w:rsidRPr="00E8479A">
              <w:rPr>
                <w:sz w:val="20"/>
                <w:szCs w:val="28"/>
                <w:vertAlign w:val="subscript"/>
              </w:rPr>
              <w:t>А</w:t>
            </w:r>
          </w:p>
        </w:tc>
        <w:tc>
          <w:tcPr>
            <w:tcW w:w="1418" w:type="dxa"/>
            <w:shd w:val="clear" w:color="auto" w:fill="auto"/>
          </w:tcPr>
          <w:p w:rsidR="00042142" w:rsidRPr="00E8479A" w:rsidRDefault="00042142" w:rsidP="00E8479A">
            <w:pPr>
              <w:suppressAutoHyphens/>
              <w:spacing w:line="360" w:lineRule="auto"/>
              <w:rPr>
                <w:sz w:val="20"/>
                <w:szCs w:val="28"/>
                <w:vertAlign w:val="subscript"/>
              </w:rPr>
            </w:pPr>
            <w:r w:rsidRPr="00E8479A">
              <w:rPr>
                <w:sz w:val="20"/>
                <w:szCs w:val="28"/>
                <w:lang w:val="en-US"/>
              </w:rPr>
              <w:t>h</w:t>
            </w:r>
            <w:r w:rsidRPr="00E8479A">
              <w:rPr>
                <w:sz w:val="20"/>
                <w:szCs w:val="28"/>
                <w:vertAlign w:val="subscript"/>
              </w:rPr>
              <w:t>Б</w:t>
            </w:r>
          </w:p>
        </w:tc>
        <w:tc>
          <w:tcPr>
            <w:tcW w:w="2551" w:type="dxa"/>
            <w:shd w:val="clear" w:color="auto" w:fill="auto"/>
          </w:tcPr>
          <w:p w:rsidR="00042142" w:rsidRPr="00E8479A" w:rsidRDefault="00042142" w:rsidP="00E8479A">
            <w:pPr>
              <w:suppressAutoHyphens/>
              <w:spacing w:line="360" w:lineRule="auto"/>
              <w:rPr>
                <w:sz w:val="20"/>
                <w:szCs w:val="28"/>
              </w:rPr>
            </w:pPr>
            <w:r w:rsidRPr="00E8479A">
              <w:rPr>
                <w:sz w:val="20"/>
                <w:szCs w:val="28"/>
              </w:rPr>
              <w:t xml:space="preserve">Е(х, </w:t>
            </w:r>
            <w:r w:rsidRPr="00E8479A">
              <w:rPr>
                <w:sz w:val="20"/>
                <w:szCs w:val="28"/>
                <w:lang w:val="en-US"/>
              </w:rPr>
              <w:t>n</w:t>
            </w:r>
            <w:r w:rsidRPr="00E8479A">
              <w:rPr>
                <w:sz w:val="20"/>
                <w:szCs w:val="28"/>
              </w:rPr>
              <w:t>)</w:t>
            </w:r>
          </w:p>
        </w:tc>
        <w:tc>
          <w:tcPr>
            <w:tcW w:w="1985" w:type="dxa"/>
            <w:shd w:val="clear" w:color="auto" w:fill="auto"/>
          </w:tcPr>
          <w:p w:rsidR="00042142" w:rsidRPr="00E8479A" w:rsidRDefault="009F3211" w:rsidP="00E8479A">
            <w:pPr>
              <w:suppressAutoHyphens/>
              <w:spacing w:line="360" w:lineRule="auto"/>
              <w:rPr>
                <w:sz w:val="20"/>
                <w:szCs w:val="28"/>
              </w:rPr>
            </w:pPr>
            <w:r>
              <w:rPr>
                <w:sz w:val="20"/>
                <w:szCs w:val="28"/>
              </w:rPr>
              <w:pict>
                <v:shape id="_x0000_i1060" type="#_x0000_t75" style="width:38.25pt;height:21.75pt">
                  <v:imagedata r:id="rId39" o:title=""/>
                </v:shape>
              </w:pict>
            </w:r>
          </w:p>
        </w:tc>
      </w:tr>
      <w:tr w:rsidR="00042142" w:rsidRPr="00E8479A" w:rsidTr="00E8479A">
        <w:tc>
          <w:tcPr>
            <w:tcW w:w="1100" w:type="dxa"/>
            <w:shd w:val="clear" w:color="auto" w:fill="auto"/>
          </w:tcPr>
          <w:p w:rsidR="00042142" w:rsidRPr="00E8479A" w:rsidRDefault="00042142" w:rsidP="00E8479A">
            <w:pPr>
              <w:suppressAutoHyphens/>
              <w:spacing w:line="360" w:lineRule="auto"/>
              <w:rPr>
                <w:sz w:val="20"/>
                <w:szCs w:val="28"/>
              </w:rPr>
            </w:pPr>
            <w:r w:rsidRPr="00E8479A">
              <w:rPr>
                <w:sz w:val="20"/>
                <w:szCs w:val="28"/>
              </w:rPr>
              <w:t>1</w:t>
            </w:r>
          </w:p>
          <w:p w:rsidR="00042142" w:rsidRPr="00E8479A" w:rsidRDefault="00042142" w:rsidP="00E8479A">
            <w:pPr>
              <w:suppressAutoHyphens/>
              <w:spacing w:line="360" w:lineRule="auto"/>
              <w:rPr>
                <w:sz w:val="20"/>
                <w:szCs w:val="28"/>
              </w:rPr>
            </w:pPr>
            <w:r w:rsidRPr="00E8479A">
              <w:rPr>
                <w:sz w:val="20"/>
                <w:szCs w:val="28"/>
              </w:rPr>
              <w:t>0,8</w:t>
            </w:r>
          </w:p>
          <w:p w:rsidR="00042142" w:rsidRPr="00E8479A" w:rsidRDefault="00042142" w:rsidP="00E8479A">
            <w:pPr>
              <w:suppressAutoHyphens/>
              <w:spacing w:line="360" w:lineRule="auto"/>
              <w:rPr>
                <w:sz w:val="20"/>
                <w:szCs w:val="28"/>
              </w:rPr>
            </w:pPr>
            <w:r w:rsidRPr="00E8479A">
              <w:rPr>
                <w:sz w:val="20"/>
                <w:szCs w:val="28"/>
              </w:rPr>
              <w:t>0,6</w:t>
            </w:r>
          </w:p>
          <w:p w:rsidR="00042142" w:rsidRPr="00E8479A" w:rsidRDefault="00042142" w:rsidP="00E8479A">
            <w:pPr>
              <w:suppressAutoHyphens/>
              <w:spacing w:line="360" w:lineRule="auto"/>
              <w:rPr>
                <w:sz w:val="20"/>
                <w:szCs w:val="28"/>
              </w:rPr>
            </w:pPr>
            <w:r w:rsidRPr="00E8479A">
              <w:rPr>
                <w:sz w:val="20"/>
                <w:szCs w:val="28"/>
              </w:rPr>
              <w:t>0,4</w:t>
            </w:r>
          </w:p>
          <w:p w:rsidR="00042142" w:rsidRPr="00E8479A" w:rsidRDefault="00042142" w:rsidP="00E8479A">
            <w:pPr>
              <w:suppressAutoHyphens/>
              <w:spacing w:line="360" w:lineRule="auto"/>
              <w:rPr>
                <w:sz w:val="20"/>
                <w:szCs w:val="28"/>
              </w:rPr>
            </w:pPr>
            <w:r w:rsidRPr="00E8479A">
              <w:rPr>
                <w:sz w:val="20"/>
                <w:szCs w:val="28"/>
              </w:rPr>
              <w:t>0,2</w:t>
            </w:r>
          </w:p>
          <w:p w:rsidR="00042142" w:rsidRPr="00E8479A" w:rsidRDefault="00042142" w:rsidP="00E8479A">
            <w:pPr>
              <w:suppressAutoHyphens/>
              <w:spacing w:line="360" w:lineRule="auto"/>
              <w:rPr>
                <w:sz w:val="20"/>
                <w:szCs w:val="28"/>
              </w:rPr>
            </w:pPr>
            <w:r w:rsidRPr="00E8479A">
              <w:rPr>
                <w:sz w:val="20"/>
                <w:szCs w:val="28"/>
              </w:rPr>
              <w:t>0</w:t>
            </w:r>
          </w:p>
        </w:tc>
        <w:tc>
          <w:tcPr>
            <w:tcW w:w="1418" w:type="dxa"/>
            <w:shd w:val="clear" w:color="auto" w:fill="auto"/>
          </w:tcPr>
          <w:p w:rsidR="00042142" w:rsidRPr="00E8479A" w:rsidRDefault="00042142" w:rsidP="00E8479A">
            <w:pPr>
              <w:suppressAutoHyphens/>
              <w:spacing w:line="360" w:lineRule="auto"/>
              <w:rPr>
                <w:sz w:val="20"/>
                <w:szCs w:val="28"/>
              </w:rPr>
            </w:pPr>
            <w:r w:rsidRPr="00E8479A">
              <w:rPr>
                <w:sz w:val="20"/>
                <w:szCs w:val="28"/>
              </w:rPr>
              <w:t>0</w:t>
            </w:r>
          </w:p>
          <w:p w:rsidR="00042142" w:rsidRPr="00E8479A" w:rsidRDefault="00042142" w:rsidP="00E8479A">
            <w:pPr>
              <w:suppressAutoHyphens/>
              <w:spacing w:line="360" w:lineRule="auto"/>
              <w:rPr>
                <w:sz w:val="20"/>
                <w:szCs w:val="28"/>
              </w:rPr>
            </w:pPr>
            <w:r w:rsidRPr="00E8479A">
              <w:rPr>
                <w:sz w:val="20"/>
                <w:szCs w:val="28"/>
              </w:rPr>
              <w:t>0,2</w:t>
            </w:r>
          </w:p>
          <w:p w:rsidR="00042142" w:rsidRPr="00E8479A" w:rsidRDefault="00042142" w:rsidP="00E8479A">
            <w:pPr>
              <w:suppressAutoHyphens/>
              <w:spacing w:line="360" w:lineRule="auto"/>
              <w:rPr>
                <w:sz w:val="20"/>
                <w:szCs w:val="28"/>
              </w:rPr>
            </w:pPr>
            <w:r w:rsidRPr="00E8479A">
              <w:rPr>
                <w:sz w:val="20"/>
                <w:szCs w:val="28"/>
              </w:rPr>
              <w:t>0,4</w:t>
            </w:r>
          </w:p>
          <w:p w:rsidR="00042142" w:rsidRPr="00E8479A" w:rsidRDefault="00042142" w:rsidP="00E8479A">
            <w:pPr>
              <w:suppressAutoHyphens/>
              <w:spacing w:line="360" w:lineRule="auto"/>
              <w:rPr>
                <w:sz w:val="20"/>
                <w:szCs w:val="28"/>
              </w:rPr>
            </w:pPr>
            <w:r w:rsidRPr="00E8479A">
              <w:rPr>
                <w:sz w:val="20"/>
                <w:szCs w:val="28"/>
              </w:rPr>
              <w:t>0,6</w:t>
            </w:r>
          </w:p>
          <w:p w:rsidR="00042142" w:rsidRPr="00E8479A" w:rsidRDefault="00042142" w:rsidP="00E8479A">
            <w:pPr>
              <w:suppressAutoHyphens/>
              <w:spacing w:line="360" w:lineRule="auto"/>
              <w:rPr>
                <w:sz w:val="20"/>
                <w:szCs w:val="28"/>
              </w:rPr>
            </w:pPr>
            <w:r w:rsidRPr="00E8479A">
              <w:rPr>
                <w:sz w:val="20"/>
                <w:szCs w:val="28"/>
              </w:rPr>
              <w:t>0,8</w:t>
            </w:r>
          </w:p>
          <w:p w:rsidR="00042142" w:rsidRPr="00E8479A" w:rsidRDefault="00042142" w:rsidP="00E8479A">
            <w:pPr>
              <w:suppressAutoHyphens/>
              <w:spacing w:line="360" w:lineRule="auto"/>
              <w:rPr>
                <w:sz w:val="20"/>
                <w:szCs w:val="28"/>
              </w:rPr>
            </w:pPr>
            <w:r w:rsidRPr="00E8479A">
              <w:rPr>
                <w:sz w:val="20"/>
                <w:szCs w:val="28"/>
              </w:rPr>
              <w:t>1</w:t>
            </w:r>
          </w:p>
        </w:tc>
        <w:tc>
          <w:tcPr>
            <w:tcW w:w="2551" w:type="dxa"/>
            <w:shd w:val="clear" w:color="auto" w:fill="auto"/>
          </w:tcPr>
          <w:p w:rsidR="00042142" w:rsidRPr="00E8479A" w:rsidRDefault="00042142" w:rsidP="00E8479A">
            <w:pPr>
              <w:suppressAutoHyphens/>
              <w:spacing w:line="360" w:lineRule="auto"/>
              <w:rPr>
                <w:sz w:val="20"/>
                <w:szCs w:val="28"/>
              </w:rPr>
            </w:pPr>
            <w:r w:rsidRPr="00E8479A">
              <w:rPr>
                <w:sz w:val="20"/>
                <w:szCs w:val="28"/>
              </w:rPr>
              <w:t>14</w:t>
            </w:r>
          </w:p>
          <w:p w:rsidR="00042142" w:rsidRPr="00E8479A" w:rsidRDefault="00042142" w:rsidP="00E8479A">
            <w:pPr>
              <w:suppressAutoHyphens/>
              <w:spacing w:line="360" w:lineRule="auto"/>
              <w:rPr>
                <w:sz w:val="20"/>
                <w:szCs w:val="28"/>
              </w:rPr>
            </w:pPr>
            <w:r w:rsidRPr="00E8479A">
              <w:rPr>
                <w:sz w:val="20"/>
                <w:szCs w:val="28"/>
              </w:rPr>
              <w:t>14,8</w:t>
            </w:r>
          </w:p>
          <w:p w:rsidR="00042142" w:rsidRPr="00E8479A" w:rsidRDefault="00042142" w:rsidP="00E8479A">
            <w:pPr>
              <w:suppressAutoHyphens/>
              <w:spacing w:line="360" w:lineRule="auto"/>
              <w:rPr>
                <w:sz w:val="20"/>
                <w:szCs w:val="28"/>
              </w:rPr>
            </w:pPr>
            <w:r w:rsidRPr="00E8479A">
              <w:rPr>
                <w:sz w:val="20"/>
                <w:szCs w:val="28"/>
              </w:rPr>
              <w:t>15,6</w:t>
            </w:r>
          </w:p>
          <w:p w:rsidR="00042142" w:rsidRPr="00E8479A" w:rsidRDefault="00042142" w:rsidP="00E8479A">
            <w:pPr>
              <w:suppressAutoHyphens/>
              <w:spacing w:line="360" w:lineRule="auto"/>
              <w:rPr>
                <w:sz w:val="20"/>
                <w:szCs w:val="28"/>
              </w:rPr>
            </w:pPr>
            <w:r w:rsidRPr="00E8479A">
              <w:rPr>
                <w:sz w:val="20"/>
                <w:szCs w:val="28"/>
              </w:rPr>
              <w:t>16,4</w:t>
            </w:r>
          </w:p>
          <w:p w:rsidR="00042142" w:rsidRPr="00E8479A" w:rsidRDefault="00042142" w:rsidP="00E8479A">
            <w:pPr>
              <w:suppressAutoHyphens/>
              <w:spacing w:line="360" w:lineRule="auto"/>
              <w:rPr>
                <w:sz w:val="20"/>
                <w:szCs w:val="28"/>
              </w:rPr>
            </w:pPr>
            <w:r w:rsidRPr="00E8479A">
              <w:rPr>
                <w:sz w:val="20"/>
                <w:szCs w:val="28"/>
              </w:rPr>
              <w:t>17,8</w:t>
            </w:r>
          </w:p>
          <w:p w:rsidR="00042142" w:rsidRPr="00E8479A" w:rsidRDefault="00042142" w:rsidP="00E8479A">
            <w:pPr>
              <w:suppressAutoHyphens/>
              <w:spacing w:line="360" w:lineRule="auto"/>
              <w:rPr>
                <w:sz w:val="20"/>
                <w:szCs w:val="28"/>
              </w:rPr>
            </w:pPr>
            <w:r w:rsidRPr="00E8479A">
              <w:rPr>
                <w:sz w:val="20"/>
                <w:szCs w:val="28"/>
              </w:rPr>
              <w:t>18</w:t>
            </w:r>
          </w:p>
        </w:tc>
        <w:tc>
          <w:tcPr>
            <w:tcW w:w="1985" w:type="dxa"/>
            <w:shd w:val="clear" w:color="auto" w:fill="auto"/>
          </w:tcPr>
          <w:p w:rsidR="00042142" w:rsidRPr="00E8479A" w:rsidRDefault="00042142" w:rsidP="00E8479A">
            <w:pPr>
              <w:suppressAutoHyphens/>
              <w:spacing w:line="360" w:lineRule="auto"/>
              <w:rPr>
                <w:sz w:val="20"/>
                <w:szCs w:val="28"/>
              </w:rPr>
            </w:pPr>
            <w:r w:rsidRPr="00E8479A">
              <w:rPr>
                <w:sz w:val="20"/>
                <w:szCs w:val="28"/>
              </w:rPr>
              <w:t>25</w:t>
            </w:r>
          </w:p>
          <w:p w:rsidR="00042142" w:rsidRPr="00E8479A" w:rsidRDefault="00042142" w:rsidP="00E8479A">
            <w:pPr>
              <w:suppressAutoHyphens/>
              <w:spacing w:line="360" w:lineRule="auto"/>
              <w:rPr>
                <w:sz w:val="20"/>
                <w:szCs w:val="28"/>
              </w:rPr>
            </w:pPr>
            <w:r w:rsidRPr="00E8479A">
              <w:rPr>
                <w:sz w:val="20"/>
                <w:szCs w:val="28"/>
              </w:rPr>
              <w:t>1,6</w:t>
            </w:r>
          </w:p>
          <w:p w:rsidR="00042142" w:rsidRPr="00E8479A" w:rsidRDefault="00042142" w:rsidP="00E8479A">
            <w:pPr>
              <w:suppressAutoHyphens/>
              <w:spacing w:line="360" w:lineRule="auto"/>
              <w:rPr>
                <w:sz w:val="20"/>
                <w:szCs w:val="28"/>
              </w:rPr>
            </w:pPr>
            <w:r w:rsidRPr="00E8479A">
              <w:rPr>
                <w:sz w:val="20"/>
                <w:szCs w:val="28"/>
              </w:rPr>
              <w:t>6,1</w:t>
            </w:r>
          </w:p>
          <w:p w:rsidR="00042142" w:rsidRPr="00E8479A" w:rsidRDefault="00042142" w:rsidP="00E8479A">
            <w:pPr>
              <w:suppressAutoHyphens/>
              <w:spacing w:line="360" w:lineRule="auto"/>
              <w:rPr>
                <w:sz w:val="20"/>
                <w:szCs w:val="28"/>
              </w:rPr>
            </w:pPr>
            <w:r w:rsidRPr="00E8479A">
              <w:rPr>
                <w:sz w:val="20"/>
                <w:szCs w:val="28"/>
              </w:rPr>
              <w:t>38,5</w:t>
            </w:r>
          </w:p>
          <w:p w:rsidR="00042142" w:rsidRPr="00E8479A" w:rsidRDefault="00042142" w:rsidP="00E8479A">
            <w:pPr>
              <w:suppressAutoHyphens/>
              <w:spacing w:line="360" w:lineRule="auto"/>
              <w:rPr>
                <w:sz w:val="20"/>
                <w:szCs w:val="28"/>
              </w:rPr>
            </w:pPr>
            <w:r w:rsidRPr="00E8479A">
              <w:rPr>
                <w:sz w:val="20"/>
                <w:szCs w:val="28"/>
              </w:rPr>
              <w:t>98,9</w:t>
            </w:r>
          </w:p>
          <w:p w:rsidR="00042142" w:rsidRPr="00E8479A" w:rsidRDefault="00042142" w:rsidP="00E8479A">
            <w:pPr>
              <w:suppressAutoHyphens/>
              <w:spacing w:line="360" w:lineRule="auto"/>
              <w:rPr>
                <w:sz w:val="20"/>
                <w:szCs w:val="28"/>
              </w:rPr>
            </w:pPr>
            <w:r w:rsidRPr="00E8479A">
              <w:rPr>
                <w:sz w:val="20"/>
                <w:szCs w:val="28"/>
              </w:rPr>
              <w:t>186,8</w:t>
            </w:r>
          </w:p>
        </w:tc>
      </w:tr>
    </w:tbl>
    <w:p w:rsidR="00270D9E" w:rsidRPr="00902694" w:rsidRDefault="00270D9E" w:rsidP="00902694">
      <w:pPr>
        <w:suppressAutoHyphens/>
        <w:spacing w:line="360" w:lineRule="auto"/>
        <w:ind w:firstLine="709"/>
        <w:jc w:val="both"/>
        <w:rPr>
          <w:sz w:val="28"/>
          <w:szCs w:val="28"/>
        </w:rPr>
      </w:pPr>
    </w:p>
    <w:p w:rsidR="00902694" w:rsidRDefault="00902694" w:rsidP="00902694">
      <w:pPr>
        <w:suppressAutoHyphens/>
        <w:spacing w:line="360" w:lineRule="auto"/>
        <w:ind w:firstLine="709"/>
        <w:jc w:val="both"/>
        <w:rPr>
          <w:sz w:val="28"/>
          <w:szCs w:val="28"/>
          <w:lang w:val="en-US"/>
        </w:rPr>
      </w:pPr>
      <w:r>
        <w:rPr>
          <w:sz w:val="28"/>
          <w:szCs w:val="28"/>
        </w:rPr>
        <w:t>Поскольку</w:t>
      </w:r>
    </w:p>
    <w:p w:rsidR="00902694" w:rsidRDefault="00902694" w:rsidP="00902694">
      <w:pPr>
        <w:suppressAutoHyphens/>
        <w:spacing w:line="360" w:lineRule="auto"/>
        <w:ind w:firstLine="709"/>
        <w:jc w:val="both"/>
        <w:rPr>
          <w:sz w:val="28"/>
          <w:szCs w:val="28"/>
          <w:lang w:val="en-US"/>
        </w:rPr>
      </w:pPr>
    </w:p>
    <w:p w:rsidR="00042142" w:rsidRDefault="00042142" w:rsidP="00902694">
      <w:pPr>
        <w:suppressAutoHyphens/>
        <w:spacing w:line="360" w:lineRule="auto"/>
        <w:ind w:firstLine="709"/>
        <w:jc w:val="both"/>
        <w:rPr>
          <w:position w:val="-12"/>
          <w:sz w:val="28"/>
          <w:szCs w:val="28"/>
          <w:lang w:val="en-US"/>
        </w:rPr>
      </w:pPr>
      <w:r w:rsidRPr="00902694">
        <w:rPr>
          <w:sz w:val="28"/>
          <w:szCs w:val="28"/>
          <w:lang w:val="en-US"/>
        </w:rPr>
        <w:t>R</w:t>
      </w:r>
      <w:r w:rsidRPr="00902694">
        <w:rPr>
          <w:sz w:val="28"/>
          <w:szCs w:val="28"/>
        </w:rPr>
        <w:t xml:space="preserve"> = -1, то </w:t>
      </w:r>
      <w:r w:rsidR="009F3211">
        <w:rPr>
          <w:position w:val="-12"/>
          <w:sz w:val="28"/>
          <w:szCs w:val="28"/>
        </w:rPr>
        <w:pict>
          <v:shape id="_x0000_i1061" type="#_x0000_t75" style="width:128.25pt;height:21.75pt">
            <v:imagedata r:id="rId40" o:title=""/>
          </v:shape>
        </w:pict>
      </w:r>
    </w:p>
    <w:p w:rsidR="00902694" w:rsidRPr="00902694" w:rsidRDefault="00902694" w:rsidP="00902694">
      <w:pPr>
        <w:suppressAutoHyphens/>
        <w:spacing w:line="360" w:lineRule="auto"/>
        <w:ind w:firstLine="709"/>
        <w:jc w:val="both"/>
        <w:rPr>
          <w:sz w:val="28"/>
          <w:szCs w:val="28"/>
          <w:lang w:val="en-US"/>
        </w:rPr>
      </w:pPr>
    </w:p>
    <w:p w:rsidR="00042142" w:rsidRPr="00902694" w:rsidRDefault="00042142" w:rsidP="00902694">
      <w:pPr>
        <w:suppressAutoHyphens/>
        <w:spacing w:line="360" w:lineRule="auto"/>
        <w:ind w:firstLine="709"/>
        <w:jc w:val="both"/>
        <w:rPr>
          <w:sz w:val="28"/>
          <w:szCs w:val="28"/>
        </w:rPr>
      </w:pPr>
      <w:r w:rsidRPr="00902694">
        <w:rPr>
          <w:sz w:val="28"/>
          <w:szCs w:val="28"/>
        </w:rPr>
        <w:t xml:space="preserve">Для </w:t>
      </w:r>
      <w:r w:rsidRPr="00902694">
        <w:rPr>
          <w:sz w:val="28"/>
          <w:szCs w:val="28"/>
          <w:lang w:val="en-US"/>
        </w:rPr>
        <w:t>n</w:t>
      </w:r>
      <w:r w:rsidRPr="00902694">
        <w:rPr>
          <w:sz w:val="28"/>
          <w:szCs w:val="28"/>
        </w:rPr>
        <w:t xml:space="preserve"> = 1 и </w:t>
      </w:r>
      <w:r w:rsidRPr="00902694">
        <w:rPr>
          <w:sz w:val="28"/>
          <w:szCs w:val="28"/>
          <w:lang w:val="en-US"/>
        </w:rPr>
        <w:t>n</w:t>
      </w:r>
      <w:r w:rsidRPr="00902694">
        <w:rPr>
          <w:sz w:val="28"/>
          <w:szCs w:val="28"/>
        </w:rPr>
        <w:t xml:space="preserve"> = 6 ответы получаются сразу (это исходные характеристики акций).</w:t>
      </w:r>
    </w:p>
    <w:p w:rsidR="00042142" w:rsidRPr="00355A80" w:rsidRDefault="00042142" w:rsidP="00902694">
      <w:pPr>
        <w:suppressAutoHyphens/>
        <w:spacing w:line="360" w:lineRule="auto"/>
        <w:ind w:firstLine="709"/>
        <w:jc w:val="both"/>
        <w:rPr>
          <w:sz w:val="28"/>
          <w:szCs w:val="28"/>
        </w:rPr>
      </w:pPr>
      <w:r w:rsidRPr="00902694">
        <w:rPr>
          <w:sz w:val="28"/>
          <w:szCs w:val="28"/>
        </w:rPr>
        <w:t xml:space="preserve">При </w:t>
      </w:r>
      <w:r w:rsidRPr="00902694">
        <w:rPr>
          <w:sz w:val="28"/>
          <w:szCs w:val="28"/>
          <w:lang w:val="en-US"/>
        </w:rPr>
        <w:t>n</w:t>
      </w:r>
      <w:r w:rsidRPr="00902694">
        <w:rPr>
          <w:sz w:val="28"/>
          <w:szCs w:val="28"/>
        </w:rPr>
        <w:t xml:space="preserve"> = 2.</w:t>
      </w:r>
    </w:p>
    <w:p w:rsidR="00902694" w:rsidRPr="00355A80" w:rsidRDefault="00902694" w:rsidP="00902694">
      <w:pPr>
        <w:suppressAutoHyphens/>
        <w:spacing w:line="360" w:lineRule="auto"/>
        <w:ind w:firstLine="709"/>
        <w:jc w:val="both"/>
        <w:rPr>
          <w:sz w:val="28"/>
          <w:szCs w:val="28"/>
        </w:rPr>
      </w:pPr>
    </w:p>
    <w:p w:rsidR="00042142" w:rsidRPr="00355A80" w:rsidRDefault="009F3211" w:rsidP="00902694">
      <w:pPr>
        <w:suppressAutoHyphens/>
        <w:spacing w:line="360" w:lineRule="auto"/>
        <w:ind w:firstLine="709"/>
        <w:jc w:val="both"/>
        <w:rPr>
          <w:sz w:val="28"/>
          <w:szCs w:val="28"/>
        </w:rPr>
      </w:pPr>
      <w:r>
        <w:rPr>
          <w:position w:val="-10"/>
          <w:sz w:val="28"/>
          <w:szCs w:val="28"/>
        </w:rPr>
        <w:pict>
          <v:shape id="_x0000_i1062" type="#_x0000_t75" style="width:47.25pt;height:21pt">
            <v:imagedata r:id="rId41" o:title=""/>
          </v:shape>
        </w:pict>
      </w:r>
      <w:r w:rsidR="00042142" w:rsidRPr="00902694">
        <w:rPr>
          <w:sz w:val="28"/>
          <w:szCs w:val="28"/>
        </w:rPr>
        <w:t>(0,8*5-0,2*13,67)</w:t>
      </w:r>
      <w:r w:rsidR="00042142" w:rsidRPr="00902694">
        <w:rPr>
          <w:sz w:val="28"/>
          <w:szCs w:val="28"/>
          <w:vertAlign w:val="superscript"/>
        </w:rPr>
        <w:t>2</w:t>
      </w:r>
      <w:r w:rsidR="00042142" w:rsidRPr="00902694">
        <w:rPr>
          <w:sz w:val="28"/>
          <w:szCs w:val="28"/>
        </w:rPr>
        <w:t xml:space="preserve"> = 1,6</w:t>
      </w:r>
    </w:p>
    <w:p w:rsidR="00902694" w:rsidRPr="00355A80" w:rsidRDefault="00902694" w:rsidP="00902694">
      <w:pPr>
        <w:suppressAutoHyphens/>
        <w:spacing w:line="360" w:lineRule="auto"/>
        <w:ind w:firstLine="709"/>
        <w:jc w:val="both"/>
        <w:rPr>
          <w:sz w:val="28"/>
          <w:szCs w:val="28"/>
        </w:rPr>
      </w:pPr>
    </w:p>
    <w:p w:rsidR="00EB6BDB" w:rsidRPr="00902694" w:rsidRDefault="00042142" w:rsidP="00902694">
      <w:pPr>
        <w:suppressAutoHyphens/>
        <w:spacing w:line="360" w:lineRule="auto"/>
        <w:ind w:firstLine="709"/>
        <w:jc w:val="both"/>
        <w:rPr>
          <w:sz w:val="28"/>
          <w:szCs w:val="28"/>
        </w:rPr>
      </w:pPr>
      <w:r w:rsidRPr="00902694">
        <w:rPr>
          <w:sz w:val="28"/>
          <w:szCs w:val="28"/>
        </w:rPr>
        <w:t>И т.д.</w:t>
      </w:r>
      <w:r w:rsidR="00985545" w:rsidRPr="00902694">
        <w:rPr>
          <w:sz w:val="28"/>
          <w:szCs w:val="28"/>
        </w:rPr>
        <w:t xml:space="preserve"> </w:t>
      </w:r>
      <w:r w:rsidRPr="00902694">
        <w:rPr>
          <w:sz w:val="28"/>
          <w:szCs w:val="28"/>
        </w:rPr>
        <w:t>Наименьший риск оказывается у пропорции 4:1.</w:t>
      </w:r>
    </w:p>
    <w:p w:rsidR="00902694" w:rsidRPr="00355A80" w:rsidRDefault="00902694" w:rsidP="00902694">
      <w:pPr>
        <w:pStyle w:val="1"/>
        <w:keepNext w:val="0"/>
        <w:suppressAutoHyphens/>
        <w:spacing w:before="0" w:after="0" w:line="360" w:lineRule="auto"/>
        <w:ind w:firstLine="709"/>
        <w:jc w:val="both"/>
        <w:rPr>
          <w:rFonts w:ascii="Times New Roman" w:hAnsi="Times New Roman" w:cs="Times New Roman"/>
          <w:sz w:val="28"/>
        </w:rPr>
      </w:pPr>
    </w:p>
    <w:p w:rsidR="00042142" w:rsidRDefault="00EB6BDB" w:rsidP="00902694">
      <w:pPr>
        <w:pStyle w:val="1"/>
        <w:keepNext w:val="0"/>
        <w:suppressAutoHyphens/>
        <w:spacing w:before="0" w:after="0" w:line="360" w:lineRule="auto"/>
        <w:ind w:firstLine="709"/>
        <w:jc w:val="both"/>
        <w:rPr>
          <w:rFonts w:ascii="Times New Roman" w:hAnsi="Times New Roman" w:cs="Times New Roman"/>
          <w:sz w:val="28"/>
          <w:lang w:val="en-US"/>
        </w:rPr>
      </w:pPr>
      <w:r w:rsidRPr="00902694">
        <w:rPr>
          <w:rFonts w:ascii="Times New Roman" w:hAnsi="Times New Roman" w:cs="Times New Roman"/>
          <w:sz w:val="28"/>
        </w:rPr>
        <w:br w:type="page"/>
      </w:r>
      <w:bookmarkStart w:id="13" w:name="_Toc130096465"/>
      <w:r w:rsidR="00AC58A0" w:rsidRPr="00902694">
        <w:rPr>
          <w:rFonts w:ascii="Times New Roman" w:hAnsi="Times New Roman" w:cs="Times New Roman"/>
          <w:sz w:val="28"/>
        </w:rPr>
        <w:t>С</w:t>
      </w:r>
      <w:r w:rsidRPr="00902694">
        <w:rPr>
          <w:rFonts w:ascii="Times New Roman" w:hAnsi="Times New Roman" w:cs="Times New Roman"/>
          <w:sz w:val="28"/>
        </w:rPr>
        <w:t>писок использованной литературы</w:t>
      </w:r>
      <w:bookmarkEnd w:id="13"/>
    </w:p>
    <w:p w:rsidR="00902694" w:rsidRPr="00902694" w:rsidRDefault="00902694" w:rsidP="00902694">
      <w:pPr>
        <w:rPr>
          <w:lang w:val="en-US"/>
        </w:rPr>
      </w:pPr>
    </w:p>
    <w:p w:rsidR="00AC58A0" w:rsidRPr="00902694" w:rsidRDefault="00AC58A0" w:rsidP="00902694">
      <w:pPr>
        <w:numPr>
          <w:ilvl w:val="0"/>
          <w:numId w:val="2"/>
        </w:numPr>
        <w:tabs>
          <w:tab w:val="clear" w:pos="1729"/>
          <w:tab w:val="num" w:pos="142"/>
        </w:tabs>
        <w:suppressAutoHyphens/>
        <w:spacing w:line="360" w:lineRule="auto"/>
        <w:ind w:left="0" w:firstLine="0"/>
        <w:rPr>
          <w:sz w:val="28"/>
          <w:szCs w:val="28"/>
        </w:rPr>
      </w:pPr>
      <w:r w:rsidRPr="00902694">
        <w:rPr>
          <w:sz w:val="28"/>
          <w:szCs w:val="28"/>
        </w:rPr>
        <w:t>Басовский Л. Е. Теория экономического анализа. Учебное пособие. М.: ИНФРА-М, 2005</w:t>
      </w:r>
    </w:p>
    <w:p w:rsidR="00AC58A0" w:rsidRPr="00902694" w:rsidRDefault="00AC58A0" w:rsidP="00902694">
      <w:pPr>
        <w:numPr>
          <w:ilvl w:val="0"/>
          <w:numId w:val="2"/>
        </w:numPr>
        <w:tabs>
          <w:tab w:val="clear" w:pos="1729"/>
          <w:tab w:val="num" w:pos="142"/>
        </w:tabs>
        <w:suppressAutoHyphens/>
        <w:spacing w:line="360" w:lineRule="auto"/>
        <w:ind w:left="0" w:firstLine="0"/>
        <w:rPr>
          <w:sz w:val="28"/>
          <w:szCs w:val="28"/>
        </w:rPr>
      </w:pPr>
      <w:r w:rsidRPr="00902694">
        <w:rPr>
          <w:sz w:val="28"/>
          <w:szCs w:val="28"/>
        </w:rPr>
        <w:t>Малыхин В. И. Финансовая математика. М., 2002.</w:t>
      </w:r>
    </w:p>
    <w:p w:rsidR="00AC58A0" w:rsidRPr="00902694" w:rsidRDefault="00AC58A0" w:rsidP="00902694">
      <w:pPr>
        <w:numPr>
          <w:ilvl w:val="0"/>
          <w:numId w:val="2"/>
        </w:numPr>
        <w:tabs>
          <w:tab w:val="clear" w:pos="1729"/>
          <w:tab w:val="num" w:pos="142"/>
        </w:tabs>
        <w:suppressAutoHyphens/>
        <w:spacing w:line="360" w:lineRule="auto"/>
        <w:ind w:left="0" w:firstLine="0"/>
        <w:rPr>
          <w:sz w:val="28"/>
          <w:szCs w:val="28"/>
        </w:rPr>
      </w:pPr>
      <w:r w:rsidRPr="00902694">
        <w:rPr>
          <w:sz w:val="28"/>
          <w:szCs w:val="28"/>
        </w:rPr>
        <w:t>Первознанский А. А., Первознанская Т. Н.</w:t>
      </w:r>
      <w:r w:rsidR="00781EF0" w:rsidRPr="00902694">
        <w:rPr>
          <w:sz w:val="28"/>
          <w:szCs w:val="28"/>
        </w:rPr>
        <w:t xml:space="preserve"> Финансовый рынок: расчет и риск</w:t>
      </w:r>
      <w:r w:rsidRPr="00902694">
        <w:rPr>
          <w:sz w:val="28"/>
          <w:szCs w:val="28"/>
        </w:rPr>
        <w:t>. – М.,1994.</w:t>
      </w:r>
    </w:p>
    <w:p w:rsidR="00AC58A0" w:rsidRPr="00902694" w:rsidRDefault="00E33BDB" w:rsidP="00902694">
      <w:pPr>
        <w:numPr>
          <w:ilvl w:val="0"/>
          <w:numId w:val="2"/>
        </w:numPr>
        <w:tabs>
          <w:tab w:val="clear" w:pos="1729"/>
          <w:tab w:val="num" w:pos="142"/>
        </w:tabs>
        <w:suppressAutoHyphens/>
        <w:spacing w:line="360" w:lineRule="auto"/>
        <w:ind w:left="0" w:firstLine="0"/>
        <w:rPr>
          <w:sz w:val="28"/>
          <w:szCs w:val="28"/>
        </w:rPr>
      </w:pPr>
      <w:r w:rsidRPr="00902694">
        <w:rPr>
          <w:sz w:val="28"/>
          <w:szCs w:val="28"/>
        </w:rPr>
        <w:t>Фишер С., Дорнбуш Р., Шмалензи Р. Экономика. – М., 2002.</w:t>
      </w:r>
    </w:p>
    <w:p w:rsidR="00E33BDB" w:rsidRPr="00902694" w:rsidRDefault="00E33BDB" w:rsidP="00902694">
      <w:pPr>
        <w:numPr>
          <w:ilvl w:val="0"/>
          <w:numId w:val="2"/>
        </w:numPr>
        <w:tabs>
          <w:tab w:val="clear" w:pos="1729"/>
          <w:tab w:val="num" w:pos="142"/>
        </w:tabs>
        <w:suppressAutoHyphens/>
        <w:spacing w:line="360" w:lineRule="auto"/>
        <w:ind w:left="0" w:firstLine="0"/>
        <w:rPr>
          <w:sz w:val="28"/>
          <w:szCs w:val="28"/>
        </w:rPr>
      </w:pPr>
      <w:r w:rsidRPr="00902694">
        <w:rPr>
          <w:sz w:val="28"/>
          <w:szCs w:val="28"/>
        </w:rPr>
        <w:t xml:space="preserve">Хемди А. Таха. Введение в исследование операций, 7 издание М.: Издательский дом </w:t>
      </w:r>
      <w:r w:rsidR="00902694" w:rsidRPr="00902694">
        <w:rPr>
          <w:sz w:val="28"/>
          <w:szCs w:val="28"/>
        </w:rPr>
        <w:t>"</w:t>
      </w:r>
      <w:r w:rsidRPr="00902694">
        <w:rPr>
          <w:sz w:val="28"/>
          <w:szCs w:val="28"/>
        </w:rPr>
        <w:t>Вильямс</w:t>
      </w:r>
      <w:r w:rsidR="00902694" w:rsidRPr="00902694">
        <w:rPr>
          <w:sz w:val="28"/>
          <w:szCs w:val="28"/>
        </w:rPr>
        <w:t>"</w:t>
      </w:r>
      <w:r w:rsidRPr="00902694">
        <w:rPr>
          <w:sz w:val="28"/>
          <w:szCs w:val="28"/>
        </w:rPr>
        <w:t>, 2005.</w:t>
      </w:r>
      <w:bookmarkStart w:id="14" w:name="_GoBack"/>
      <w:bookmarkEnd w:id="14"/>
    </w:p>
    <w:sectPr w:rsidR="00E33BDB" w:rsidRPr="00902694" w:rsidSect="009026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94288"/>
    <w:multiLevelType w:val="hybridMultilevel"/>
    <w:tmpl w:val="5D1A4688"/>
    <w:lvl w:ilvl="0" w:tplc="506243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60234D2"/>
    <w:multiLevelType w:val="hybridMultilevel"/>
    <w:tmpl w:val="A96E8E6E"/>
    <w:lvl w:ilvl="0" w:tplc="428C6336">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37F"/>
    <w:rsid w:val="00020784"/>
    <w:rsid w:val="00042142"/>
    <w:rsid w:val="00051818"/>
    <w:rsid w:val="00053738"/>
    <w:rsid w:val="00076D13"/>
    <w:rsid w:val="000F13EA"/>
    <w:rsid w:val="00105F53"/>
    <w:rsid w:val="001A5C1E"/>
    <w:rsid w:val="001E0088"/>
    <w:rsid w:val="0022086B"/>
    <w:rsid w:val="00270D9E"/>
    <w:rsid w:val="002726F8"/>
    <w:rsid w:val="00320087"/>
    <w:rsid w:val="00355A80"/>
    <w:rsid w:val="00366A2A"/>
    <w:rsid w:val="003C4B0F"/>
    <w:rsid w:val="004A2060"/>
    <w:rsid w:val="00576551"/>
    <w:rsid w:val="005C6915"/>
    <w:rsid w:val="005E07AD"/>
    <w:rsid w:val="005F704C"/>
    <w:rsid w:val="006047EE"/>
    <w:rsid w:val="00606FDA"/>
    <w:rsid w:val="00614EA5"/>
    <w:rsid w:val="00620059"/>
    <w:rsid w:val="00632C21"/>
    <w:rsid w:val="006748D4"/>
    <w:rsid w:val="00684230"/>
    <w:rsid w:val="006F136C"/>
    <w:rsid w:val="00772FEB"/>
    <w:rsid w:val="00781EF0"/>
    <w:rsid w:val="00786B16"/>
    <w:rsid w:val="00855D12"/>
    <w:rsid w:val="008B1EC6"/>
    <w:rsid w:val="008B6746"/>
    <w:rsid w:val="008D0FE1"/>
    <w:rsid w:val="008D108F"/>
    <w:rsid w:val="00902694"/>
    <w:rsid w:val="00985545"/>
    <w:rsid w:val="009A107C"/>
    <w:rsid w:val="009C74DE"/>
    <w:rsid w:val="009F3211"/>
    <w:rsid w:val="00A01728"/>
    <w:rsid w:val="00AC58A0"/>
    <w:rsid w:val="00AD16B9"/>
    <w:rsid w:val="00AD6F12"/>
    <w:rsid w:val="00B379CE"/>
    <w:rsid w:val="00B579CB"/>
    <w:rsid w:val="00BD577D"/>
    <w:rsid w:val="00BE71BE"/>
    <w:rsid w:val="00C20536"/>
    <w:rsid w:val="00C71197"/>
    <w:rsid w:val="00D1137F"/>
    <w:rsid w:val="00D152F2"/>
    <w:rsid w:val="00D23BA2"/>
    <w:rsid w:val="00D4199A"/>
    <w:rsid w:val="00DE1B16"/>
    <w:rsid w:val="00DE2BD9"/>
    <w:rsid w:val="00E33BDB"/>
    <w:rsid w:val="00E41588"/>
    <w:rsid w:val="00E65637"/>
    <w:rsid w:val="00E8479A"/>
    <w:rsid w:val="00E90499"/>
    <w:rsid w:val="00E97EA7"/>
    <w:rsid w:val="00EA7077"/>
    <w:rsid w:val="00EB6BDB"/>
    <w:rsid w:val="00FA290B"/>
    <w:rsid w:val="00FB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9FFA7549-A8B6-4571-9B39-E3E017B7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05F5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5F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table" w:styleId="a3">
    <w:name w:val="Table Grid"/>
    <w:basedOn w:val="a1"/>
    <w:uiPriority w:val="59"/>
    <w:rsid w:val="00051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D16B9"/>
  </w:style>
  <w:style w:type="paragraph" w:styleId="21">
    <w:name w:val="toc 2"/>
    <w:basedOn w:val="a"/>
    <w:next w:val="a"/>
    <w:autoRedefine/>
    <w:uiPriority w:val="39"/>
    <w:semiHidden/>
    <w:rsid w:val="00AD16B9"/>
    <w:pPr>
      <w:ind w:left="240"/>
    </w:pPr>
  </w:style>
  <w:style w:type="character" w:styleId="a4">
    <w:name w:val="Hyperlink"/>
    <w:uiPriority w:val="99"/>
    <w:rsid w:val="00AD16B9"/>
    <w:rPr>
      <w:rFonts w:cs="Times New Roman"/>
      <w:color w:val="0000FF"/>
      <w:u w:val="single"/>
    </w:rPr>
  </w:style>
  <w:style w:type="paragraph" w:styleId="3">
    <w:name w:val="toc 3"/>
    <w:basedOn w:val="a"/>
    <w:next w:val="a"/>
    <w:autoRedefine/>
    <w:uiPriority w:val="39"/>
    <w:semiHidden/>
    <w:rsid w:val="00AD16B9"/>
    <w:pPr>
      <w:ind w:left="480"/>
    </w:pPr>
  </w:style>
  <w:style w:type="paragraph" w:styleId="4">
    <w:name w:val="toc 4"/>
    <w:basedOn w:val="a"/>
    <w:next w:val="a"/>
    <w:autoRedefine/>
    <w:uiPriority w:val="39"/>
    <w:semiHidden/>
    <w:rsid w:val="00AD16B9"/>
    <w:pPr>
      <w:ind w:left="720"/>
    </w:pPr>
  </w:style>
  <w:style w:type="paragraph" w:styleId="5">
    <w:name w:val="toc 5"/>
    <w:basedOn w:val="a"/>
    <w:next w:val="a"/>
    <w:autoRedefine/>
    <w:uiPriority w:val="39"/>
    <w:semiHidden/>
    <w:rsid w:val="00AD16B9"/>
    <w:pPr>
      <w:ind w:left="960"/>
    </w:pPr>
  </w:style>
  <w:style w:type="paragraph" w:styleId="6">
    <w:name w:val="toc 6"/>
    <w:basedOn w:val="a"/>
    <w:next w:val="a"/>
    <w:autoRedefine/>
    <w:uiPriority w:val="39"/>
    <w:semiHidden/>
    <w:rsid w:val="00AD16B9"/>
    <w:pPr>
      <w:ind w:left="1200"/>
    </w:pPr>
  </w:style>
  <w:style w:type="paragraph" w:styleId="7">
    <w:name w:val="toc 7"/>
    <w:basedOn w:val="a"/>
    <w:next w:val="a"/>
    <w:autoRedefine/>
    <w:uiPriority w:val="39"/>
    <w:semiHidden/>
    <w:rsid w:val="00AD16B9"/>
    <w:pPr>
      <w:ind w:left="1440"/>
    </w:pPr>
  </w:style>
  <w:style w:type="paragraph" w:styleId="8">
    <w:name w:val="toc 8"/>
    <w:basedOn w:val="a"/>
    <w:next w:val="a"/>
    <w:autoRedefine/>
    <w:uiPriority w:val="39"/>
    <w:semiHidden/>
    <w:rsid w:val="00AD16B9"/>
    <w:pPr>
      <w:ind w:left="1680"/>
    </w:pPr>
  </w:style>
  <w:style w:type="paragraph" w:styleId="9">
    <w:name w:val="toc 9"/>
    <w:basedOn w:val="a"/>
    <w:next w:val="a"/>
    <w:autoRedefine/>
    <w:uiPriority w:val="39"/>
    <w:semiHidden/>
    <w:rsid w:val="00AD16B9"/>
    <w:pPr>
      <w:ind w:left="1920"/>
    </w:pPr>
  </w:style>
  <w:style w:type="paragraph" w:styleId="a5">
    <w:name w:val="Balloon Text"/>
    <w:basedOn w:val="a"/>
    <w:link w:val="a6"/>
    <w:uiPriority w:val="99"/>
    <w:semiHidden/>
    <w:rsid w:val="005F704C"/>
    <w:rPr>
      <w:rFonts w:ascii="Tahoma" w:hAnsi="Tahoma" w:cs="Tahoma"/>
      <w:sz w:val="16"/>
      <w:szCs w:val="16"/>
    </w:rPr>
  </w:style>
  <w:style w:type="character" w:customStyle="1" w:styleId="a6">
    <w:name w:val="Текст у виносці Знак"/>
    <w:link w:val="a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oleObject" Target="embeddings/oleObject1.bin"/><Relationship Id="rId39" Type="http://schemas.openxmlformats.org/officeDocument/2006/relationships/image" Target="media/image34.wmf"/><Relationship Id="rId21" Type="http://schemas.openxmlformats.org/officeDocument/2006/relationships/image" Target="media/image17.wmf"/><Relationship Id="rId34" Type="http://schemas.openxmlformats.org/officeDocument/2006/relationships/image" Target="media/image29.wmf"/><Relationship Id="rId42"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theme" Target="theme/theme1.xml"/><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8.wmf"/><Relationship Id="rId38"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2010</Words>
  <Characters>11458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dc:creator>
  <cp:keywords/>
  <dc:description/>
  <cp:lastModifiedBy>Irina</cp:lastModifiedBy>
  <cp:revision>2</cp:revision>
  <cp:lastPrinted>2006-03-14T07:51:00Z</cp:lastPrinted>
  <dcterms:created xsi:type="dcterms:W3CDTF">2014-08-14T12:39:00Z</dcterms:created>
  <dcterms:modified xsi:type="dcterms:W3CDTF">2014-08-14T12:39:00Z</dcterms:modified>
</cp:coreProperties>
</file>