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6F" w:rsidRDefault="00E24653" w:rsidP="00E209C4">
      <w:pPr>
        <w:pStyle w:val="2"/>
      </w:pPr>
      <w:r w:rsidRPr="0002686F">
        <w:t>Роботизированны</w:t>
      </w:r>
      <w:r w:rsidR="00BE1B94">
        <w:t>е</w:t>
      </w:r>
      <w:r w:rsidRPr="0002686F">
        <w:t xml:space="preserve"> технологически</w:t>
      </w:r>
      <w:r w:rsidR="00BE1B94">
        <w:t>е</w:t>
      </w:r>
      <w:r w:rsidRPr="0002686F">
        <w:t xml:space="preserve"> комплекс</w:t>
      </w:r>
      <w:r w:rsidR="00BE1B94">
        <w:t>ы</w:t>
      </w:r>
      <w:r w:rsidR="0002686F">
        <w:t xml:space="preserve"> (</w:t>
      </w:r>
      <w:r w:rsidRPr="0002686F">
        <w:t>РТК</w:t>
      </w:r>
      <w:r w:rsidR="0002686F" w:rsidRPr="0002686F">
        <w:t xml:space="preserve">) </w:t>
      </w:r>
      <w:r w:rsidR="000C3B49" w:rsidRPr="0002686F">
        <w:t>в гибкой автоматизации производства</w:t>
      </w:r>
    </w:p>
    <w:p w:rsidR="00E209C4" w:rsidRPr="00E209C4" w:rsidRDefault="00E209C4" w:rsidP="00E209C4">
      <w:pPr>
        <w:ind w:firstLine="709"/>
      </w:pPr>
    </w:p>
    <w:p w:rsidR="0002686F" w:rsidRDefault="00E24653" w:rsidP="00E209C4">
      <w:pPr>
        <w:pStyle w:val="2"/>
      </w:pPr>
      <w:bookmarkStart w:id="0" w:name="_Toc128449294"/>
      <w:r w:rsidRPr="0002686F">
        <w:t>Назначение и классификация РТК</w:t>
      </w:r>
      <w:r w:rsidR="0002686F" w:rsidRPr="0002686F">
        <w:t xml:space="preserve">. </w:t>
      </w:r>
      <w:r w:rsidRPr="0002686F">
        <w:t>Место РТК в гибкой автоматизации производства</w:t>
      </w:r>
      <w:bookmarkEnd w:id="0"/>
    </w:p>
    <w:p w:rsidR="00E209C4" w:rsidRPr="00E209C4" w:rsidRDefault="00E209C4" w:rsidP="00E209C4">
      <w:pPr>
        <w:ind w:firstLine="709"/>
      </w:pPr>
    </w:p>
    <w:p w:rsidR="0002686F" w:rsidRDefault="00E24653" w:rsidP="0002686F">
      <w:pPr>
        <w:ind w:firstLine="709"/>
      </w:pPr>
      <w:r w:rsidRPr="0002686F">
        <w:t xml:space="preserve">Главная идея роботизированного технологического комплекса заключается в том, что промышленный робот должен использоваться в сочетании с определенным технологическим оборудованием, как, например, пресс, металлорежущий станок, сварочная установка, установка для нанесения покрытий и </w:t>
      </w:r>
      <w:r w:rsidR="0002686F">
        <w:t>т.д.,</w:t>
      </w:r>
      <w:r w:rsidRPr="0002686F">
        <w:t xml:space="preserve"> и предназначен для выполнения одной или нескольких конкретных технологических операций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Применение промышленных роботов можно подразделить на выполнение роботами непосредственно основных технологических операций, и выполнение вспомогательных операций по обслуживанию основного технологического оборудования</w:t>
      </w:r>
      <w:r w:rsidR="0002686F" w:rsidRPr="0002686F">
        <w:t xml:space="preserve">. </w:t>
      </w:r>
      <w:r w:rsidRPr="0002686F">
        <w:t>К первым относится автоматическое выполнение роботами процессов сварки, сборки, окраски, нанесения покрытий, пайки, проведение контрольных операций, упаковки, транспортирования и складирования</w:t>
      </w:r>
      <w:r w:rsidR="0002686F" w:rsidRPr="0002686F">
        <w:t xml:space="preserve">. </w:t>
      </w:r>
      <w:r w:rsidRPr="0002686F">
        <w:t>Ко второй категории относится автоматизация с помощью роботов процессов механической обработки</w:t>
      </w:r>
      <w:r w:rsidR="0002686F">
        <w:t xml:space="preserve"> (</w:t>
      </w:r>
      <w:r w:rsidRPr="0002686F">
        <w:t>обслуживания различных металлорежущих станков, шлифовальных и протяжных станков</w:t>
      </w:r>
      <w:r w:rsidR="0002686F" w:rsidRPr="0002686F">
        <w:t>),</w:t>
      </w:r>
      <w:r w:rsidRPr="0002686F">
        <w:t xml:space="preserve"> прессов холодной и горячей штамповки, кузнечного и литейного оборудования, установок для термообработки, а также загрузки-разгрузки полуавтоматов дуговой сварки и контактных сварочных машин, при автоматизации операций сборки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По ГОСТ 26228-85</w:t>
      </w:r>
      <w:r w:rsidR="0002686F">
        <w:t xml:space="preserve"> "</w:t>
      </w:r>
      <w:r w:rsidRPr="0002686F">
        <w:t>Системы производственные гибкие</w:t>
      </w:r>
      <w:r w:rsidR="0002686F" w:rsidRPr="0002686F">
        <w:t xml:space="preserve">. </w:t>
      </w:r>
      <w:r w:rsidRPr="0002686F">
        <w:t>Термины и определения</w:t>
      </w:r>
      <w:r w:rsidR="0002686F">
        <w:t>"</w:t>
      </w:r>
      <w:r w:rsidR="0002686F" w:rsidRPr="0002686F">
        <w:t>:</w:t>
      </w:r>
    </w:p>
    <w:p w:rsidR="0002686F" w:rsidRDefault="00E24653" w:rsidP="0002686F">
      <w:pPr>
        <w:ind w:firstLine="709"/>
      </w:pPr>
      <w:r w:rsidRPr="0002686F">
        <w:t>Роботизированный технологический комплекс</w:t>
      </w:r>
      <w:r w:rsidR="0002686F">
        <w:t xml:space="preserve"> (</w:t>
      </w:r>
      <w:r w:rsidRPr="0002686F">
        <w:t>РТК</w:t>
      </w:r>
      <w:r w:rsidR="0002686F" w:rsidRPr="0002686F">
        <w:t xml:space="preserve">) </w:t>
      </w:r>
      <w:r w:rsidR="0002686F">
        <w:t>-</w:t>
      </w:r>
      <w:r w:rsidRPr="0002686F">
        <w:t xml:space="preserve"> совокупность единицы технологического оборудования, промышленного робота и средств оснащения, автономно функционирующая и осуществляющая многократные циклы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Примечания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1</w:t>
      </w:r>
      <w:r w:rsidR="0002686F" w:rsidRPr="0002686F">
        <w:t xml:space="preserve">. </w:t>
      </w:r>
      <w:r w:rsidRPr="0002686F">
        <w:t>РТК, предназначенные для работы в ГПС, должны иметь автоматизированную переналадку и возможность встраиваться в систему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2</w:t>
      </w:r>
      <w:r w:rsidR="0002686F" w:rsidRPr="0002686F">
        <w:t xml:space="preserve">. </w:t>
      </w:r>
      <w:r w:rsidRPr="0002686F">
        <w:t>В качестве технологического оборудования может быть использован промышленный робот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3</w:t>
      </w:r>
      <w:r w:rsidR="0002686F" w:rsidRPr="0002686F">
        <w:t xml:space="preserve">. </w:t>
      </w:r>
      <w:r w:rsidRPr="0002686F">
        <w:t>Средствами оснащения РТК могут быть</w:t>
      </w:r>
      <w:r w:rsidR="0002686F" w:rsidRPr="0002686F">
        <w:t xml:space="preserve">: </w:t>
      </w:r>
      <w:r w:rsidRPr="0002686F">
        <w:t>устройства накопления, ориентации, поштучной выдачи объектов производства и другие устройства, обеспечивающие функционирование РТК</w:t>
      </w:r>
      <w:r w:rsidR="0002686F">
        <w:t>".</w:t>
      </w:r>
    </w:p>
    <w:p w:rsidR="0002686F" w:rsidRDefault="00E24653" w:rsidP="0002686F">
      <w:pPr>
        <w:ind w:firstLine="709"/>
      </w:pPr>
      <w:r w:rsidRPr="0002686F">
        <w:t>При этом подразумевается одна единица технологического оборудования и один промышленный робот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Если количество промышленных роботов и единиц технологического оборудования больше, то тогда это будет роботизированный технологический участок</w:t>
      </w:r>
      <w:r w:rsidR="0002686F">
        <w:t xml:space="preserve"> (</w:t>
      </w:r>
      <w:r w:rsidRPr="0002686F">
        <w:t>РТУ</w:t>
      </w:r>
      <w:r w:rsidR="0002686F" w:rsidRPr="0002686F">
        <w:t>)</w:t>
      </w:r>
      <w:r w:rsidR="0002686F">
        <w:t xml:space="preserve"> (</w:t>
      </w:r>
      <w:r w:rsidRPr="0002686F">
        <w:t>ГОСТ 26228-85</w:t>
      </w:r>
      <w:r w:rsidR="0002686F" w:rsidRPr="0002686F">
        <w:t xml:space="preserve">) </w:t>
      </w:r>
      <w:r w:rsidR="0002686F">
        <w:t>-</w:t>
      </w:r>
      <w:r w:rsidRPr="0002686F">
        <w:t xml:space="preserve"> совокупность роботизированных технологических комплексов, связанных между собой транспортными средствами и системой управления, или несколько единиц технологического оборудования, обслуживаемых одним или несколькими промышленными роботами, в которой предусмотрена возможность изменения последовательности использования технологического оборудования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Роботизированная технологическая линия представляет собой совокупность РТК, связанных между собой транспортными средствами и системой управления, или нескольких единиц технологического оборудования, обслуживаемых одним или несколькими ПР для выполнения операций в принятой технологической последовательности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Таким образом, в состав роботизированного технологического комплекса входят</w:t>
      </w:r>
      <w:r w:rsidR="0002686F" w:rsidRPr="0002686F">
        <w:t>:</w:t>
      </w:r>
    </w:p>
    <w:p w:rsidR="0002686F" w:rsidRDefault="00E24653" w:rsidP="0002686F">
      <w:pPr>
        <w:ind w:firstLine="709"/>
      </w:pPr>
      <w:r w:rsidRPr="0002686F">
        <w:t>1</w:t>
      </w:r>
      <w:r w:rsidR="0002686F" w:rsidRPr="0002686F">
        <w:t xml:space="preserve">) </w:t>
      </w:r>
      <w:r w:rsidRPr="0002686F">
        <w:t>технологическое оборудование</w:t>
      </w:r>
      <w:r w:rsidR="0002686F" w:rsidRPr="0002686F">
        <w:t>;</w:t>
      </w:r>
    </w:p>
    <w:p w:rsidR="0002686F" w:rsidRDefault="00E24653" w:rsidP="0002686F">
      <w:pPr>
        <w:ind w:firstLine="709"/>
      </w:pPr>
      <w:r w:rsidRPr="0002686F">
        <w:t>2</w:t>
      </w:r>
      <w:r w:rsidR="0002686F" w:rsidRPr="0002686F">
        <w:t xml:space="preserve">) </w:t>
      </w:r>
      <w:r w:rsidRPr="0002686F">
        <w:t>промышленный робот</w:t>
      </w:r>
      <w:r w:rsidR="0002686F" w:rsidRPr="0002686F">
        <w:t>;</w:t>
      </w:r>
    </w:p>
    <w:p w:rsidR="0002686F" w:rsidRDefault="00E24653" w:rsidP="0002686F">
      <w:pPr>
        <w:ind w:firstLine="709"/>
      </w:pPr>
      <w:r w:rsidRPr="0002686F">
        <w:t>3</w:t>
      </w:r>
      <w:r w:rsidR="0002686F" w:rsidRPr="0002686F">
        <w:t xml:space="preserve">) </w:t>
      </w:r>
      <w:r w:rsidRPr="0002686F">
        <w:t>вспомогательное, транспортное оборудование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Рассмотрим проблему гибкой автоматизации производства с целью установить место, которое занимают в ней роботизированные технологические комплексы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ГПС</w:t>
      </w:r>
      <w:r w:rsidR="0002686F">
        <w:t xml:space="preserve"> (</w:t>
      </w:r>
      <w:r w:rsidRPr="0002686F">
        <w:t>по ГОСТ 26228-85</w:t>
      </w:r>
      <w:r w:rsidR="0002686F" w:rsidRPr="0002686F">
        <w:t xml:space="preserve">) </w:t>
      </w:r>
      <w:r w:rsidRPr="0002686F">
        <w:t>представляет собой совокупность в различных сочетаниях технологического оборудования с ЧПУ, роботизированных технологических комплексов</w:t>
      </w:r>
      <w:r w:rsidR="0002686F">
        <w:t xml:space="preserve"> (</w:t>
      </w:r>
      <w:r w:rsidRPr="0002686F">
        <w:t>РТК</w:t>
      </w:r>
      <w:r w:rsidR="0002686F" w:rsidRPr="0002686F">
        <w:t>),</w:t>
      </w:r>
      <w:r w:rsidRPr="0002686F">
        <w:t xml:space="preserve"> гибких производственных модулей</w:t>
      </w:r>
      <w:r w:rsidR="0002686F">
        <w:t xml:space="preserve"> (</w:t>
      </w:r>
      <w:r w:rsidRPr="0002686F">
        <w:t>ГПМ</w:t>
      </w:r>
      <w:r w:rsidR="0002686F" w:rsidRPr="0002686F">
        <w:t>),</w:t>
      </w:r>
      <w:r w:rsidRPr="0002686F">
        <w:t xml:space="preserve"> ПР и других механизмов, разрабатываемых и функционирующих в автоматическом режиме в течении заданного интервала времени, обладающих свойством автоматизированной переналадки при производстве изделий произвольной номенклатуры в установленных пределах их характеристик</w:t>
      </w:r>
      <w:r w:rsidR="0002686F" w:rsidRPr="0002686F">
        <w:t xml:space="preserve">. </w:t>
      </w:r>
      <w:r w:rsidRPr="0002686F">
        <w:t xml:space="preserve">относительная автономность производственных единиц </w:t>
      </w:r>
      <w:r w:rsidR="0002686F">
        <w:t>-</w:t>
      </w:r>
      <w:r w:rsidRPr="0002686F">
        <w:t xml:space="preserve"> ГПМ, обеспечивается координацией как единое целое многоуровневой системой управления, обеспечивающей изменение программы функционирования подсистем ГПС и тем самым </w:t>
      </w:r>
      <w:r w:rsidR="0002686F">
        <w:t>-</w:t>
      </w:r>
      <w:r w:rsidRPr="0002686F">
        <w:t xml:space="preserve"> быструю перенастройку технологии изготовления при смене объектов производства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По организационной структуре различают следующие виды ГПС</w:t>
      </w:r>
      <w:r w:rsidR="0002686F" w:rsidRPr="0002686F">
        <w:t xml:space="preserve">: </w:t>
      </w:r>
      <w:r w:rsidRPr="0002686F">
        <w:t>гибкие автоматизированные линии</w:t>
      </w:r>
      <w:r w:rsidR="0002686F">
        <w:t xml:space="preserve"> (</w:t>
      </w:r>
      <w:r w:rsidRPr="0002686F">
        <w:t>ГАЛ</w:t>
      </w:r>
      <w:r w:rsidR="0002686F" w:rsidRPr="0002686F">
        <w:t>),</w:t>
      </w:r>
      <w:r w:rsidRPr="0002686F">
        <w:t xml:space="preserve"> гибкие автоматизированные цеха</w:t>
      </w:r>
      <w:r w:rsidR="0002686F">
        <w:t xml:space="preserve"> (</w:t>
      </w:r>
      <w:r w:rsidRPr="0002686F">
        <w:t>ГАЦ</w:t>
      </w:r>
      <w:r w:rsidR="0002686F" w:rsidRPr="0002686F">
        <w:t>),</w:t>
      </w:r>
      <w:r w:rsidRPr="0002686F">
        <w:t xml:space="preserve"> гибкие автоматизированные участки</w:t>
      </w:r>
      <w:r w:rsidR="0002686F">
        <w:t xml:space="preserve"> (</w:t>
      </w:r>
      <w:r w:rsidRPr="0002686F">
        <w:t>ГАУ</w:t>
      </w:r>
      <w:r w:rsidR="0002686F" w:rsidRPr="0002686F">
        <w:t>).</w:t>
      </w:r>
    </w:p>
    <w:p w:rsidR="0002686F" w:rsidRDefault="00E24653" w:rsidP="0002686F">
      <w:pPr>
        <w:ind w:firstLine="709"/>
      </w:pPr>
      <w:r w:rsidRPr="0002686F">
        <w:t xml:space="preserve">ГАЛ </w:t>
      </w:r>
      <w:r w:rsidR="0002686F">
        <w:t>-</w:t>
      </w:r>
      <w:r w:rsidRPr="0002686F">
        <w:t xml:space="preserve"> ГПС, в которой технологическое оборудование расположено в принятой последовательности технологических операций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 xml:space="preserve">ГАУ </w:t>
      </w:r>
      <w:r w:rsidR="0002686F">
        <w:t>-</w:t>
      </w:r>
      <w:r w:rsidRPr="0002686F">
        <w:t xml:space="preserve"> ГПС, функционирующая по технологическому маршруту, в котором предусмотрены возможность изменения последовательности использования технологического оборудования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 xml:space="preserve">ГАЦ </w:t>
      </w:r>
      <w:r w:rsidR="0002686F">
        <w:t>-</w:t>
      </w:r>
      <w:r w:rsidRPr="0002686F">
        <w:t xml:space="preserve"> ГПС, представляющая собой в различных сочетаниях совокупность гибких автоматизированных и роботизированных технологических линий и участков для изготовления изделий заданной номенклатуры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Система обеспечения функционирования ГПС</w:t>
      </w:r>
      <w:r w:rsidR="0002686F">
        <w:t xml:space="preserve"> (Рис.1</w:t>
      </w:r>
      <w:r w:rsidR="0002686F" w:rsidRPr="0002686F">
        <w:t xml:space="preserve">) </w:t>
      </w:r>
      <w:r w:rsidRPr="0002686F">
        <w:t>определяется как совокупность взаимосвязанных автоматизированных систем, обеспечивающих проектирование изделий, технологическую подготовку их производства, управление ГПС при помощи ЭВМ и автоматическое перемещение предметов производства и технологической оснастки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ГПС состоит из ряда основных автоматизированных подсистем</w:t>
      </w:r>
      <w:r w:rsidR="0002686F" w:rsidRPr="0002686F">
        <w:t xml:space="preserve">: </w:t>
      </w:r>
      <w:r w:rsidRPr="0002686F">
        <w:t>технологической, транспортной, складирующей, контроля и управления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Автоматизированная технологическая подсистема ГПС</w:t>
      </w:r>
      <w:r w:rsidR="0002686F" w:rsidRPr="0002686F">
        <w:t xml:space="preserve">. </w:t>
      </w:r>
      <w:r w:rsidRPr="0002686F">
        <w:t>В состав технологической подсистемы ГПС входит множества ГПМ совместно с необходимыми средствами технологического оснащения, предназначенных для выполнения основных технологических операций производства ЭА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Автоматизированная транспортно-складская система</w:t>
      </w:r>
      <w:r w:rsidR="0002686F">
        <w:t xml:space="preserve"> (</w:t>
      </w:r>
      <w:r w:rsidRPr="0002686F">
        <w:t>АТСС</w:t>
      </w:r>
      <w:r w:rsidR="0002686F" w:rsidRPr="0002686F">
        <w:t xml:space="preserve">) - </w:t>
      </w:r>
      <w:r w:rsidRPr="0002686F">
        <w:t>подсистема взаимосвязанных автоматизированных транспортных и складских устройств для укладки, хранения, временного накопления, разгрузки и доставки предметов труда, технологической оснастки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Автоматизированная подсистема управления ТП</w:t>
      </w:r>
      <w:r w:rsidR="0002686F">
        <w:t xml:space="preserve"> (</w:t>
      </w:r>
      <w:r w:rsidRPr="0002686F">
        <w:t>АСУ ТП</w:t>
      </w:r>
      <w:r w:rsidR="0002686F" w:rsidRPr="0002686F">
        <w:t xml:space="preserve">) </w:t>
      </w:r>
      <w:r w:rsidRPr="0002686F">
        <w:t xml:space="preserve">состоит из средств вычислительной техники </w:t>
      </w:r>
      <w:r w:rsidR="0002686F">
        <w:t>-</w:t>
      </w:r>
      <w:r w:rsidRPr="0002686F">
        <w:t xml:space="preserve"> управляющих ЗВМ, связанных</w:t>
      </w:r>
      <w:r w:rsidR="0002686F" w:rsidRPr="0002686F">
        <w:t xml:space="preserve"> </w:t>
      </w:r>
      <w:r w:rsidRPr="0002686F">
        <w:t>в единый комплекс с помощью интерфейсных устройств и линий передачи данных, и программного обеспечения</w:t>
      </w:r>
      <w:r w:rsidR="0002686F" w:rsidRPr="0002686F">
        <w:t xml:space="preserve">. </w:t>
      </w:r>
      <w:r w:rsidRPr="0002686F">
        <w:t>Предназначена для управления отдельными единицами автоматизированного оборудования всех подсистем и системы в целом</w:t>
      </w:r>
      <w:r w:rsidR="0002686F" w:rsidRPr="0002686F">
        <w:t xml:space="preserve">; </w:t>
      </w:r>
      <w:r w:rsidRPr="0002686F">
        <w:t>базируется на использовании оборудования с ЧПУ, ГПМ</w:t>
      </w:r>
      <w:r w:rsidR="0002686F" w:rsidRPr="0002686F">
        <w:t xml:space="preserve">. </w:t>
      </w:r>
      <w:r w:rsidRPr="0002686F">
        <w:t>Программное управление ГПМ основывается на применении программы, определяющей порядок действий с целью получения требуемого результата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Система управления охватывает все уровни иерархии ГПС</w:t>
      </w:r>
      <w:r w:rsidR="0002686F" w:rsidRPr="0002686F">
        <w:t xml:space="preserve">; </w:t>
      </w:r>
      <w:r w:rsidRPr="0002686F">
        <w:t xml:space="preserve">нижний уровень управления </w:t>
      </w:r>
      <w:r w:rsidR="0002686F">
        <w:t>-</w:t>
      </w:r>
      <w:r w:rsidRPr="0002686F">
        <w:t xml:space="preserve"> ГПМ и обслуживающие их АСС, АТС и САК</w:t>
      </w:r>
      <w:r w:rsidR="0002686F" w:rsidRPr="0002686F">
        <w:t xml:space="preserve">; </w:t>
      </w:r>
      <w:r w:rsidRPr="0002686F">
        <w:t xml:space="preserve">средний уровень управления </w:t>
      </w:r>
      <w:r w:rsidR="0002686F">
        <w:t>-</w:t>
      </w:r>
      <w:r w:rsidRPr="0002686F">
        <w:t xml:space="preserve"> ГАЛ и ГАУ и обслуживающие их АСС, АТС и САК</w:t>
      </w:r>
      <w:r w:rsidR="0002686F" w:rsidRPr="0002686F">
        <w:t xml:space="preserve">; </w:t>
      </w:r>
      <w:r w:rsidRPr="0002686F">
        <w:t>высший уровень управления</w:t>
      </w:r>
      <w:r w:rsidR="0002686F" w:rsidRPr="0002686F">
        <w:t xml:space="preserve"> - </w:t>
      </w:r>
      <w:r w:rsidRPr="0002686F">
        <w:t xml:space="preserve">ГАЦ, </w:t>
      </w:r>
      <w:r w:rsidR="0002686F">
        <w:t>т.е.</w:t>
      </w:r>
      <w:r w:rsidR="0002686F" w:rsidRPr="0002686F">
        <w:t xml:space="preserve"> </w:t>
      </w:r>
      <w:r w:rsidRPr="0002686F">
        <w:t>управление производственными единицами</w:t>
      </w:r>
      <w:r w:rsidR="0002686F">
        <w:t xml:space="preserve"> (</w:t>
      </w:r>
      <w:r w:rsidRPr="0002686F">
        <w:t>линиями и участками</w:t>
      </w:r>
      <w:r w:rsidR="0002686F" w:rsidRPr="0002686F">
        <w:t xml:space="preserve">) </w:t>
      </w:r>
      <w:r w:rsidRPr="0002686F">
        <w:t>в соответствии с заданным планом производства изделий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Подсистема контроля ГПС решает задачи</w:t>
      </w:r>
      <w:r w:rsidR="0002686F" w:rsidRPr="0002686F">
        <w:t>:</w:t>
      </w:r>
    </w:p>
    <w:p w:rsidR="0002686F" w:rsidRDefault="00E24653" w:rsidP="0002686F">
      <w:pPr>
        <w:ind w:firstLine="709"/>
      </w:pPr>
      <w:r w:rsidRPr="0002686F">
        <w:t>получения и передачи информации о свойствах, техническом состоянии и пространственном расположении контролируемых объектов, а также о состоянии технологической среды</w:t>
      </w:r>
      <w:r w:rsidR="0002686F" w:rsidRPr="0002686F">
        <w:t>;</w:t>
      </w:r>
    </w:p>
    <w:p w:rsidR="0002686F" w:rsidRDefault="00E24653" w:rsidP="0002686F">
      <w:pPr>
        <w:ind w:firstLine="709"/>
      </w:pPr>
      <w:r w:rsidRPr="0002686F">
        <w:t>сравнения фактических параметров с заданными</w:t>
      </w:r>
      <w:r w:rsidR="0002686F" w:rsidRPr="0002686F">
        <w:t>;</w:t>
      </w:r>
    </w:p>
    <w:p w:rsidR="0002686F" w:rsidRDefault="00E24653" w:rsidP="0002686F">
      <w:pPr>
        <w:ind w:firstLine="709"/>
      </w:pPr>
      <w:r w:rsidRPr="0002686F">
        <w:t>передачи информации о рассогласованиях для принятия на различных уровнях ГПС</w:t>
      </w:r>
      <w:r w:rsidR="0002686F" w:rsidRPr="0002686F">
        <w:t>;</w:t>
      </w:r>
    </w:p>
    <w:p w:rsidR="0002686F" w:rsidRDefault="00E24653" w:rsidP="0002686F">
      <w:pPr>
        <w:ind w:firstLine="709"/>
      </w:pPr>
      <w:r w:rsidRPr="0002686F">
        <w:t>получения и представления информации об исполнении функций</w:t>
      </w:r>
      <w:r w:rsidR="0002686F" w:rsidRPr="0002686F">
        <w:t>;</w:t>
      </w:r>
    </w:p>
    <w:p w:rsidR="0002686F" w:rsidRDefault="00E24653" w:rsidP="0002686F">
      <w:pPr>
        <w:ind w:firstLine="709"/>
      </w:pPr>
      <w:r w:rsidRPr="0002686F">
        <w:t>автоматической перестройки средств контроля в пределах заданной номенклатуры контролируемых объектов</w:t>
      </w:r>
      <w:r w:rsidR="0002686F" w:rsidRPr="0002686F">
        <w:t>;</w:t>
      </w:r>
    </w:p>
    <w:p w:rsidR="0002686F" w:rsidRDefault="00E24653" w:rsidP="0002686F">
      <w:pPr>
        <w:ind w:firstLine="709"/>
      </w:pPr>
      <w:r w:rsidRPr="0002686F">
        <w:t>полноты и достоверности контроля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Автоматизированная система инструментального обеспечения</w:t>
      </w:r>
      <w:r w:rsidR="0002686F">
        <w:t xml:space="preserve"> (</w:t>
      </w:r>
      <w:r w:rsidRPr="0002686F">
        <w:t>АСИО</w:t>
      </w:r>
      <w:r w:rsidR="0002686F" w:rsidRPr="0002686F">
        <w:t xml:space="preserve">) </w:t>
      </w:r>
      <w:r w:rsidR="0002686F">
        <w:t>-</w:t>
      </w:r>
      <w:r w:rsidRPr="0002686F">
        <w:t xml:space="preserve"> система взаимосвязанных элементов, включающая участки подготовки инструмента, его транспортирования, накопления, устройства смен и контроля качества инструмента, обеспечивающие подготовку, хранение, автоматическую установку и замену инструмента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Состав и структура ГПС зависит от специализации, технологических задач, типов изделий, типа производства, частоты смены продукции</w:t>
      </w:r>
      <w:r w:rsidR="0002686F" w:rsidRPr="0002686F">
        <w:t xml:space="preserve">. </w:t>
      </w:r>
      <w:r w:rsidRPr="0002686F">
        <w:t xml:space="preserve">Рис </w:t>
      </w:r>
      <w:r w:rsidR="000C3B49" w:rsidRPr="0002686F">
        <w:t>1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Для обеспечения функционирования ГПС необходимо</w:t>
      </w:r>
      <w:r w:rsidR="0002686F" w:rsidRPr="0002686F">
        <w:t>:</w:t>
      </w:r>
    </w:p>
    <w:p w:rsidR="0002686F" w:rsidRDefault="00E24653" w:rsidP="0002686F">
      <w:pPr>
        <w:ind w:firstLine="709"/>
      </w:pPr>
      <w:r w:rsidRPr="0002686F">
        <w:t>скомплектовать, подготовить и загрузить в АТСС заготовки, комплектующие, полуфабрикаты, материалы и другие ингр</w:t>
      </w:r>
      <w:r w:rsidR="00BE1B94">
        <w:t>е</w:t>
      </w:r>
      <w:r w:rsidRPr="0002686F">
        <w:t>диенты производства</w:t>
      </w:r>
      <w:r w:rsidR="0002686F" w:rsidRPr="0002686F">
        <w:t>;</w:t>
      </w:r>
    </w:p>
    <w:p w:rsidR="0002686F" w:rsidRDefault="00E24653" w:rsidP="0002686F">
      <w:pPr>
        <w:ind w:firstLine="709"/>
      </w:pPr>
      <w:r w:rsidRPr="0002686F">
        <w:t>подготовить, настроить и ввести в АТСС и ГПМ приспособления и инструменты</w:t>
      </w:r>
      <w:r w:rsidR="0002686F" w:rsidRPr="0002686F">
        <w:t xml:space="preserve">; </w:t>
      </w:r>
      <w:r w:rsidRPr="0002686F">
        <w:t>подготовить и ввести в библиотеку программ АСУТП, АСТПП и АСУП необходимые программы управления гибкой производственной системы</w:t>
      </w:r>
      <w:r w:rsidR="0002686F">
        <w:t xml:space="preserve"> (</w:t>
      </w:r>
      <w:r w:rsidRPr="0002686F">
        <w:t>ГПС</w:t>
      </w:r>
      <w:r w:rsidR="0002686F" w:rsidRPr="0002686F">
        <w:t>);</w:t>
      </w:r>
    </w:p>
    <w:p w:rsidR="0002686F" w:rsidRDefault="00E24653" w:rsidP="0002686F">
      <w:pPr>
        <w:ind w:firstLine="709"/>
      </w:pPr>
      <w:r w:rsidRPr="0002686F">
        <w:t>автоматизированной системы испытаний</w:t>
      </w:r>
      <w:r w:rsidR="0002686F">
        <w:t xml:space="preserve"> (</w:t>
      </w:r>
      <w:r w:rsidRPr="0002686F">
        <w:t>АСИ</w:t>
      </w:r>
      <w:r w:rsidR="0002686F" w:rsidRPr="0002686F">
        <w:t>);</w:t>
      </w:r>
    </w:p>
    <w:p w:rsidR="0002686F" w:rsidRDefault="00E24653" w:rsidP="0002686F">
      <w:pPr>
        <w:ind w:firstLine="709"/>
      </w:pPr>
      <w:r w:rsidRPr="0002686F">
        <w:t>системы материально-технического обеспечения</w:t>
      </w:r>
      <w:r w:rsidR="0002686F">
        <w:t xml:space="preserve"> (</w:t>
      </w:r>
      <w:r w:rsidRPr="0002686F">
        <w:t>СМТО</w:t>
      </w:r>
      <w:r w:rsidR="0002686F" w:rsidRPr="0002686F">
        <w:t>);</w:t>
      </w:r>
    </w:p>
    <w:p w:rsidR="0002686F" w:rsidRDefault="00E24653" w:rsidP="0002686F">
      <w:pPr>
        <w:ind w:firstLine="709"/>
      </w:pPr>
      <w:r w:rsidRPr="0002686F">
        <w:t>автоматизированной системы управления</w:t>
      </w:r>
      <w:r w:rsidR="0002686F">
        <w:t xml:space="preserve"> (</w:t>
      </w:r>
      <w:r w:rsidRPr="0002686F">
        <w:t>АСУ</w:t>
      </w:r>
      <w:r w:rsidR="0002686F" w:rsidRPr="0002686F">
        <w:t xml:space="preserve">) </w:t>
      </w:r>
      <w:r w:rsidRPr="0002686F">
        <w:t>ИПС</w:t>
      </w:r>
      <w:r w:rsidR="0002686F" w:rsidRPr="0002686F">
        <w:t>.</w:t>
      </w:r>
    </w:p>
    <w:p w:rsidR="00E209C4" w:rsidRDefault="00E209C4" w:rsidP="0002686F">
      <w:pPr>
        <w:ind w:firstLine="709"/>
      </w:pPr>
    </w:p>
    <w:p w:rsidR="00E24653" w:rsidRPr="0002686F" w:rsidRDefault="002F2871" w:rsidP="0002686F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581.25pt" fillcolor="window">
            <v:imagedata r:id="rId7" o:title="" gain="79922f" blacklevel="-1966f" grayscale="t" bilevel="t"/>
          </v:shape>
        </w:pict>
      </w:r>
    </w:p>
    <w:p w:rsidR="00E24653" w:rsidRPr="0002686F" w:rsidRDefault="00E24653" w:rsidP="0002686F">
      <w:pPr>
        <w:ind w:firstLine="709"/>
      </w:pPr>
      <w:r w:rsidRPr="0002686F">
        <w:t xml:space="preserve">Рисунок </w:t>
      </w:r>
      <w:r w:rsidR="000C3B49" w:rsidRPr="0002686F">
        <w:t>1</w:t>
      </w:r>
      <w:r w:rsidR="0002686F" w:rsidRPr="0002686F">
        <w:t xml:space="preserve"> - </w:t>
      </w:r>
      <w:r w:rsidRPr="0002686F">
        <w:t>Организационные уровни сложности ГПС</w:t>
      </w:r>
    </w:p>
    <w:p w:rsidR="00E209C4" w:rsidRDefault="00E209C4" w:rsidP="0002686F">
      <w:pPr>
        <w:ind w:firstLine="709"/>
      </w:pPr>
    </w:p>
    <w:p w:rsidR="0002686F" w:rsidRDefault="00E24653" w:rsidP="0002686F">
      <w:pPr>
        <w:ind w:firstLine="709"/>
      </w:pPr>
      <w:r w:rsidRPr="0002686F">
        <w:t>При этом подсистемы АСУ, АСНИ, САПР и АСТПП, являясь внешними по отношению к ГПС, реализуют информационное обеспечение на входе ГПС с использованием соответствующих баз данных</w:t>
      </w:r>
      <w:r w:rsidR="0002686F">
        <w:t xml:space="preserve"> (</w:t>
      </w:r>
      <w:r w:rsidRPr="0002686F">
        <w:t>БД</w:t>
      </w:r>
      <w:r w:rsidR="0002686F" w:rsidRPr="0002686F">
        <w:t xml:space="preserve">). </w:t>
      </w:r>
      <w:r w:rsidRPr="0002686F">
        <w:t>Так АСУ обеспечивает планирование загрузки ГПС по номенклатуре и качеству изделий, предназначенных к выпуску в определенные периоды времени, и планирование подготовки производства для ГПС</w:t>
      </w:r>
      <w:r w:rsidR="0002686F" w:rsidRPr="0002686F">
        <w:t xml:space="preserve">; </w:t>
      </w:r>
      <w:r w:rsidRPr="0002686F">
        <w:t>АСНИ и САПР</w:t>
      </w:r>
      <w:r w:rsidR="0002686F" w:rsidRPr="0002686F">
        <w:t xml:space="preserve"> - </w:t>
      </w:r>
      <w:r w:rsidRPr="0002686F">
        <w:t>автоматизированное проектирование ЭА с выпуском технической и программной</w:t>
      </w:r>
      <w:r w:rsidR="0002686F">
        <w:t xml:space="preserve"> (</w:t>
      </w:r>
      <w:r w:rsidRPr="0002686F">
        <w:t>ПД</w:t>
      </w:r>
      <w:r w:rsidR="0002686F" w:rsidRPr="0002686F">
        <w:t xml:space="preserve">) </w:t>
      </w:r>
      <w:r w:rsidRPr="0002686F">
        <w:t>документации</w:t>
      </w:r>
      <w:r w:rsidR="0002686F" w:rsidRPr="0002686F">
        <w:t xml:space="preserve">; </w:t>
      </w:r>
      <w:r w:rsidRPr="0002686F">
        <w:t>АСТПП</w:t>
      </w:r>
      <w:r w:rsidR="0002686F" w:rsidRPr="0002686F">
        <w:t xml:space="preserve"> - </w:t>
      </w:r>
      <w:r w:rsidRPr="0002686F">
        <w:t>автоматизированные разработки технологической документации, проектирование средств технологического оснащения и выпуск конструкторской документации на оснастку, разработку управляющих перфолент для ГПМ, ГПС</w:t>
      </w:r>
      <w:r w:rsidR="0002686F" w:rsidRPr="0002686F">
        <w:t xml:space="preserve">; </w:t>
      </w:r>
      <w:r w:rsidRPr="0002686F">
        <w:t>АСИ</w:t>
      </w:r>
      <w:r w:rsidR="0002686F" w:rsidRPr="0002686F">
        <w:t xml:space="preserve"> - </w:t>
      </w:r>
      <w:r w:rsidRPr="0002686F">
        <w:t>автоматизированное испытание изделий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>ИПС позволяют обеспечить полностью автоматизированный процесс проектирования и производства изделий ЭА и возложить на человека функции контроля</w:t>
      </w:r>
      <w:r w:rsidR="0002686F" w:rsidRPr="0002686F">
        <w:t>.</w:t>
      </w:r>
    </w:p>
    <w:p w:rsidR="00D256D7" w:rsidRDefault="00D256D7" w:rsidP="0002686F">
      <w:pPr>
        <w:ind w:firstLine="709"/>
      </w:pPr>
    </w:p>
    <w:p w:rsidR="00E24653" w:rsidRPr="0002686F" w:rsidRDefault="00E24653" w:rsidP="00D256D7">
      <w:pPr>
        <w:pStyle w:val="2"/>
      </w:pPr>
      <w:bookmarkStart w:id="1" w:name="_Toc128449295"/>
      <w:r w:rsidRPr="0002686F">
        <w:t>Основные схемы взаимодействия промышленных роботов с основным и вспомогательным оборудованием</w:t>
      </w:r>
      <w:bookmarkEnd w:id="1"/>
    </w:p>
    <w:p w:rsidR="00D256D7" w:rsidRDefault="00D256D7" w:rsidP="0002686F">
      <w:pPr>
        <w:ind w:firstLine="709"/>
      </w:pPr>
    </w:p>
    <w:p w:rsidR="0002686F" w:rsidRDefault="00E24653" w:rsidP="0002686F">
      <w:pPr>
        <w:ind w:firstLine="709"/>
      </w:pPr>
      <w:r w:rsidRPr="0002686F">
        <w:t>Единичное обслуживание оборудования обеспечивается автономным или встроенным в оборудование ПР</w:t>
      </w:r>
      <w:r w:rsidR="0002686F" w:rsidRPr="0002686F">
        <w:t xml:space="preserve">. </w:t>
      </w:r>
      <w:r w:rsidRPr="0002686F">
        <w:t>Минимальные задачи, решаемые таким РТК, состоят в автоматизации операций обработки детали, ее установки-снятия, базировании и фиксации в рабочей зоне, а также в обеспечении связи с транспортными и информационными потоками основного производства</w:t>
      </w:r>
      <w:r w:rsidR="0002686F" w:rsidRPr="0002686F">
        <w:t xml:space="preserve">. </w:t>
      </w:r>
      <w:r w:rsidRPr="0002686F">
        <w:t>Разновидностью этой схемы является обслуживание несколькими роботами группы машин, число которых меньше числа ПР, имеющее место в РТК с машинами литья под давлением, при обслуживании листоштамповочных прессов и оборудования других типов</w:t>
      </w:r>
      <w:r w:rsidR="0002686F">
        <w:t xml:space="preserve"> (</w:t>
      </w:r>
      <w:r w:rsidRPr="0002686F">
        <w:t>например, в станочных центрах, где один ПР осуществляет установку</w:t>
      </w:r>
      <w:r w:rsidR="0002686F" w:rsidRPr="0002686F">
        <w:t xml:space="preserve"> - </w:t>
      </w:r>
      <w:r w:rsidRPr="0002686F">
        <w:t>снятие детали, а другой</w:t>
      </w:r>
      <w:r w:rsidR="0002686F" w:rsidRPr="0002686F">
        <w:t xml:space="preserve"> - </w:t>
      </w:r>
      <w:r w:rsidRPr="0002686F">
        <w:t>смену инструмента и снаряжение инструментального магазина станка</w:t>
      </w:r>
      <w:r w:rsidR="0002686F" w:rsidRPr="0002686F">
        <w:t xml:space="preserve">). </w:t>
      </w:r>
      <w:r w:rsidRPr="0002686F">
        <w:t>При этом в состав РТК помимо ПР могут входить автооператоры различного назначения</w:t>
      </w:r>
      <w:r w:rsidR="0002686F">
        <w:t xml:space="preserve"> (</w:t>
      </w:r>
      <w:r w:rsidRPr="0002686F">
        <w:t>например, в РТК с машинами литья под давлением</w:t>
      </w:r>
      <w:r w:rsidR="0002686F" w:rsidRPr="0002686F">
        <w:t>).</w:t>
      </w:r>
    </w:p>
    <w:p w:rsidR="00D256D7" w:rsidRDefault="00D256D7" w:rsidP="0002686F">
      <w:pPr>
        <w:ind w:firstLine="709"/>
      </w:pPr>
    </w:p>
    <w:p w:rsidR="00E24653" w:rsidRPr="0002686F" w:rsidRDefault="002F2871" w:rsidP="00E209C4">
      <w:pPr>
        <w:ind w:firstLine="0"/>
      </w:pPr>
      <w:r>
        <w:pict>
          <v:shape id="_x0000_i1026" type="#_x0000_t75" style="width:161.25pt;height:94.5pt" fillcolor="window">
            <v:imagedata r:id="rId8" o:title="" gain="69719f" blacklevel="-5898f" grayscale="t" bilevel="t"/>
          </v:shape>
        </w:pict>
      </w:r>
      <w:r w:rsidR="00E24653" w:rsidRPr="0002686F">
        <w:t>а</w:t>
      </w:r>
      <w:r w:rsidR="0002686F" w:rsidRPr="0002686F">
        <w:t xml:space="preserve"> </w:t>
      </w:r>
      <w:r>
        <w:pict>
          <v:shape id="_x0000_i1027" type="#_x0000_t75" style="width:135.75pt;height:90pt" fillcolor="window">
            <v:imagedata r:id="rId9" o:title="" blacklevel="-1966f" grayscale="t" bilevel="t"/>
          </v:shape>
        </w:pict>
      </w:r>
      <w:r w:rsidR="00E24653" w:rsidRPr="0002686F">
        <w:t>б</w:t>
      </w:r>
      <w:r>
        <w:pict>
          <v:shape id="_x0000_i1028" type="#_x0000_t75" style="width:129.75pt;height:102.75pt" fillcolor="window">
            <v:imagedata r:id="rId10" o:title="" blacklevel="-1966f" grayscale="t" bilevel="t"/>
          </v:shape>
        </w:pict>
      </w:r>
      <w:r w:rsidR="00E24653" w:rsidRPr="0002686F">
        <w:t>в</w:t>
      </w:r>
    </w:p>
    <w:p w:rsidR="0002686F" w:rsidRDefault="00E24653" w:rsidP="0002686F">
      <w:pPr>
        <w:ind w:firstLine="709"/>
      </w:pPr>
      <w:r w:rsidRPr="0002686F">
        <w:t>а</w:t>
      </w:r>
      <w:r w:rsidR="0002686F" w:rsidRPr="0002686F">
        <w:t xml:space="preserve"> - </w:t>
      </w:r>
      <w:r w:rsidRPr="0002686F">
        <w:t>Встраивание робота в оборудование</w:t>
      </w:r>
      <w:r w:rsidR="0002686F" w:rsidRPr="0002686F">
        <w:t>;</w:t>
      </w:r>
    </w:p>
    <w:p w:rsidR="00E24653" w:rsidRPr="0002686F" w:rsidRDefault="00E24653" w:rsidP="0002686F">
      <w:pPr>
        <w:ind w:firstLine="709"/>
      </w:pPr>
      <w:r w:rsidRPr="0002686F">
        <w:t>б</w:t>
      </w:r>
      <w:r w:rsidR="0002686F" w:rsidRPr="0002686F">
        <w:t xml:space="preserve"> - </w:t>
      </w:r>
      <w:r w:rsidRPr="0002686F">
        <w:t>Расположение робота у основного технологического оборудования</w:t>
      </w:r>
      <w:r w:rsidR="00E209C4">
        <w:t>;</w:t>
      </w:r>
    </w:p>
    <w:p w:rsidR="0002686F" w:rsidRDefault="00E24653" w:rsidP="0002686F">
      <w:pPr>
        <w:ind w:firstLine="709"/>
      </w:pPr>
      <w:r w:rsidRPr="0002686F">
        <w:t>в</w:t>
      </w:r>
      <w:r w:rsidR="0002686F" w:rsidRPr="0002686F">
        <w:t xml:space="preserve"> - </w:t>
      </w:r>
      <w:r w:rsidRPr="0002686F">
        <w:t>Обслуживание несколькими роботами группы машин, число которых меньше числа ПР</w:t>
      </w:r>
      <w:r w:rsidR="0002686F" w:rsidRPr="0002686F">
        <w:t>.</w:t>
      </w:r>
    </w:p>
    <w:p w:rsidR="00E209C4" w:rsidRDefault="00E209C4" w:rsidP="0002686F">
      <w:pPr>
        <w:ind w:firstLine="709"/>
      </w:pPr>
    </w:p>
    <w:p w:rsidR="00E209C4" w:rsidRDefault="00E24653" w:rsidP="0002686F">
      <w:pPr>
        <w:ind w:firstLine="709"/>
      </w:pPr>
      <w:r w:rsidRPr="0002686F">
        <w:t>Групповое обслуживание оборудования при его линейном, линейно-параллельном или круговом расположении может осуществляться одним ПР, обеспечивающим помимо операций, названных ваше, еще и межстаночное транспортирование деталей</w:t>
      </w:r>
      <w:r w:rsidR="0002686F" w:rsidRPr="0002686F">
        <w:t xml:space="preserve">. </w:t>
      </w:r>
    </w:p>
    <w:p w:rsidR="00E209C4" w:rsidRDefault="00E24653" w:rsidP="0002686F">
      <w:pPr>
        <w:ind w:firstLine="709"/>
      </w:pPr>
      <w:r w:rsidRPr="0002686F">
        <w:t>При этом с помощью ПР решаются также задачи диспетчирования работы оборудования, входящего в состав РТК, элементов транспортных систем и дополнительных механизмов</w:t>
      </w:r>
      <w:r w:rsidR="0002686F" w:rsidRPr="0002686F">
        <w:t xml:space="preserve">. </w:t>
      </w:r>
      <w:r w:rsidRPr="0002686F">
        <w:t>Разновидностью указанной схемы является обслуживание несколькими ПР группы станков, число которых превышает число роботов</w:t>
      </w:r>
      <w:r w:rsidR="0002686F" w:rsidRPr="0002686F">
        <w:t xml:space="preserve">. </w:t>
      </w:r>
    </w:p>
    <w:p w:rsidR="00E209C4" w:rsidRDefault="00E24653" w:rsidP="0002686F">
      <w:pPr>
        <w:ind w:firstLine="709"/>
      </w:pPr>
      <w:r w:rsidRPr="0002686F">
        <w:t>При этом можно не только обеспечить обработку деталей с различной последовательностью операций, но и сократить простои основного технологического оборудования, связанные с многостаночным обслуживанием, выполняемым ПР</w:t>
      </w:r>
      <w:r w:rsidR="0002686F" w:rsidRPr="0002686F">
        <w:t>.</w:t>
      </w:r>
    </w:p>
    <w:p w:rsidR="00BE1B94" w:rsidRDefault="00E209C4" w:rsidP="00E209C4">
      <w:pPr>
        <w:ind w:firstLine="0"/>
      </w:pPr>
      <w:r>
        <w:br w:type="page"/>
      </w:r>
      <w:r w:rsidR="002F2871">
        <w:pict>
          <v:shape id="_x0000_i1029" type="#_x0000_t75" style="width:127.5pt;height:75pt" fillcolor="window">
            <v:imagedata r:id="rId11" o:title="" blacklevel="-1966f" grayscale="t" bilevel="t"/>
          </v:shape>
        </w:pict>
      </w:r>
      <w:r w:rsidR="00E24653" w:rsidRPr="0002686F">
        <w:t>а</w:t>
      </w:r>
      <w:r w:rsidR="002F2871">
        <w:pict>
          <v:shape id="_x0000_i1030" type="#_x0000_t75" style="width:138pt;height:72.75pt" fillcolor="window">
            <v:imagedata r:id="rId12" o:title="" blacklevel="-3932f" grayscale="t" bilevel="t"/>
          </v:shape>
        </w:pict>
      </w:r>
      <w:r w:rsidR="00E24653" w:rsidRPr="0002686F">
        <w:t>б</w:t>
      </w:r>
    </w:p>
    <w:p w:rsidR="00E24653" w:rsidRPr="0002686F" w:rsidRDefault="002F2871" w:rsidP="00E209C4">
      <w:pPr>
        <w:ind w:firstLine="0"/>
      </w:pPr>
      <w:r>
        <w:pict>
          <v:shape id="_x0000_i1031" type="#_x0000_t75" style="width:132.75pt;height:76.5pt" fillcolor="window">
            <v:imagedata r:id="rId13" o:title="" blacklevel="-5898f" grayscale="t" bilevel="t"/>
          </v:shape>
        </w:pict>
      </w:r>
      <w:r w:rsidR="00E24653" w:rsidRPr="0002686F">
        <w:t>в</w:t>
      </w:r>
      <w:r>
        <w:pict>
          <v:shape id="_x0000_i1032" type="#_x0000_t75" style="width:93pt;height:51pt" fillcolor="window">
            <v:imagedata r:id="rId14" o:title="" blacklevel="-11796f" grayscale="t" bilevel="t"/>
          </v:shape>
        </w:pict>
      </w:r>
      <w:r w:rsidR="00BE1B94">
        <w:t>г</w:t>
      </w:r>
    </w:p>
    <w:p w:rsidR="00E24653" w:rsidRPr="0002686F" w:rsidRDefault="00E24653" w:rsidP="0002686F">
      <w:pPr>
        <w:ind w:firstLine="709"/>
      </w:pPr>
      <w:r w:rsidRPr="0002686F">
        <w:t xml:space="preserve">а </w:t>
      </w:r>
      <w:r w:rsidR="0002686F">
        <w:t>-</w:t>
      </w:r>
      <w:r w:rsidRPr="0002686F">
        <w:t xml:space="preserve"> Обслуживание несколькими роботами группы машин, число которых превышает число ПР</w:t>
      </w:r>
      <w:r w:rsidR="0002686F" w:rsidRPr="0002686F">
        <w:t xml:space="preserve">. </w:t>
      </w:r>
      <w:r w:rsidRPr="0002686F">
        <w:t>Обработка</w:t>
      </w:r>
      <w:r w:rsidR="0002686F" w:rsidRPr="0002686F">
        <w:t xml:space="preserve"> </w:t>
      </w:r>
      <w:r w:rsidRPr="0002686F">
        <w:t>деталей с постоянной</w:t>
      </w:r>
      <w:r w:rsidR="0002686F" w:rsidRPr="0002686F">
        <w:t xml:space="preserve"> </w:t>
      </w:r>
      <w:r w:rsidRPr="0002686F">
        <w:t>последовательностью операций</w:t>
      </w:r>
    </w:p>
    <w:p w:rsidR="00E24653" w:rsidRPr="0002686F" w:rsidRDefault="00E24653" w:rsidP="0002686F">
      <w:pPr>
        <w:ind w:firstLine="709"/>
      </w:pPr>
      <w:r w:rsidRPr="0002686F">
        <w:t xml:space="preserve">б </w:t>
      </w:r>
      <w:r w:rsidR="0002686F">
        <w:t>-</w:t>
      </w:r>
      <w:r w:rsidRPr="0002686F">
        <w:t xml:space="preserve"> Возможность изменения последовательности обработки и пропуска операций</w:t>
      </w:r>
    </w:p>
    <w:p w:rsidR="0002686F" w:rsidRDefault="00E24653" w:rsidP="0002686F">
      <w:pPr>
        <w:ind w:firstLine="709"/>
      </w:pPr>
      <w:r w:rsidRPr="0002686F">
        <w:t xml:space="preserve">в </w:t>
      </w:r>
      <w:r w:rsidR="0002686F">
        <w:t>-</w:t>
      </w:r>
      <w:r w:rsidRPr="0002686F">
        <w:t xml:space="preserve"> Обслуживание одним ПР группы машин</w:t>
      </w:r>
      <w:r w:rsidR="0002686F" w:rsidRPr="0002686F">
        <w:t xml:space="preserve">. </w:t>
      </w:r>
      <w:r w:rsidRPr="0002686F">
        <w:t>Круговое</w:t>
      </w:r>
      <w:r w:rsidR="0002686F" w:rsidRPr="0002686F">
        <w:t xml:space="preserve"> </w:t>
      </w:r>
      <w:r w:rsidRPr="0002686F">
        <w:t>расположение оборудования</w:t>
      </w:r>
      <w:r w:rsidR="0002686F">
        <w:t xml:space="preserve"> (</w:t>
      </w:r>
      <w:r w:rsidRPr="0002686F">
        <w:t>до пяти единиц, не более</w:t>
      </w:r>
      <w:r w:rsidR="0002686F" w:rsidRPr="0002686F">
        <w:t>)</w:t>
      </w:r>
    </w:p>
    <w:p w:rsidR="0002686F" w:rsidRDefault="00E24653" w:rsidP="0002686F">
      <w:pPr>
        <w:ind w:firstLine="709"/>
      </w:pPr>
      <w:r w:rsidRPr="0002686F">
        <w:t xml:space="preserve">г </w:t>
      </w:r>
      <w:r w:rsidR="0002686F">
        <w:t>-</w:t>
      </w:r>
      <w:r w:rsidRPr="0002686F">
        <w:t xml:space="preserve"> Линейное расположение оборудования</w:t>
      </w:r>
      <w:r w:rsidR="0002686F">
        <w:t xml:space="preserve"> (</w:t>
      </w:r>
      <w:r w:rsidRPr="0002686F">
        <w:t>количество регламентируется коэффициентом использования оборудования в робота</w:t>
      </w:r>
      <w:r w:rsidR="0002686F" w:rsidRPr="0002686F">
        <w:t>)</w:t>
      </w:r>
    </w:p>
    <w:p w:rsidR="00BE1B94" w:rsidRDefault="00BE1B94" w:rsidP="0002686F">
      <w:pPr>
        <w:ind w:firstLine="709"/>
      </w:pPr>
    </w:p>
    <w:p w:rsidR="00BE1B94" w:rsidRDefault="00E24653" w:rsidP="0002686F">
      <w:pPr>
        <w:ind w:firstLine="709"/>
      </w:pPr>
      <w:r w:rsidRPr="0002686F">
        <w:t>В зависимости от серийности производства, в котором используется РТК с групповым обслуживанием оборудования, для такого комплекса могут быть применены различные организационные формы загрузки основного технологического оборудования от независимой работы каждого станка, до превращения РТК в поточную линию</w:t>
      </w:r>
      <w:r w:rsidR="0002686F" w:rsidRPr="0002686F">
        <w:t xml:space="preserve">. </w:t>
      </w:r>
    </w:p>
    <w:p w:rsidR="00BE1B94" w:rsidRDefault="00E24653" w:rsidP="0002686F">
      <w:pPr>
        <w:ind w:firstLine="709"/>
      </w:pPr>
      <w:r w:rsidRPr="0002686F">
        <w:t xml:space="preserve">Однако для обеспечения необходимой гибкости производства в РТК с групповым обслуживанием ПР необходимо предусматривать создание межоперационных заделов, обеспечение возможности пропуска отдельных операций на некоторых типах деталей, изменения порядка обработки и </w:t>
      </w:r>
      <w:r w:rsidR="0002686F">
        <w:t>т.п.</w:t>
      </w:r>
      <w:r w:rsidR="0002686F" w:rsidRPr="0002686F">
        <w:t xml:space="preserve"> </w:t>
      </w:r>
    </w:p>
    <w:p w:rsidR="0002686F" w:rsidRDefault="00E24653" w:rsidP="0002686F">
      <w:pPr>
        <w:ind w:firstLine="709"/>
      </w:pPr>
      <w:r w:rsidRPr="0002686F">
        <w:t>С помощью ПР должна решаться и задача независимой доставки деталей к станкам и их межстаночного транспортирования</w:t>
      </w:r>
      <w:r w:rsidR="0002686F" w:rsidRPr="0002686F">
        <w:t>.</w:t>
      </w:r>
    </w:p>
    <w:p w:rsidR="0002686F" w:rsidRDefault="00E24653" w:rsidP="0002686F">
      <w:pPr>
        <w:ind w:firstLine="709"/>
      </w:pPr>
      <w:r w:rsidRPr="0002686F">
        <w:t xml:space="preserve">Индивидуальное выполнение основных технологических операций, таких как сварка, окраска, сборка и </w:t>
      </w:r>
      <w:r w:rsidR="0002686F">
        <w:t>т.п.,</w:t>
      </w:r>
      <w:r w:rsidRPr="0002686F">
        <w:t xml:space="preserve"> осуществляется технологическим или универсальным ПР, на базе которого организуется РТК, включающий различного рода вспомогательные, транспортные, ориентирующие устройства и механизмы, работа которых контролируется системой программного управления робота</w:t>
      </w:r>
      <w:r w:rsidR="0002686F" w:rsidRPr="0002686F">
        <w:t>.</w:t>
      </w:r>
    </w:p>
    <w:p w:rsidR="00E209C4" w:rsidRDefault="00E209C4" w:rsidP="0002686F">
      <w:pPr>
        <w:ind w:firstLine="709"/>
      </w:pPr>
    </w:p>
    <w:p w:rsidR="00E24653" w:rsidRPr="0002686F" w:rsidRDefault="002F2871" w:rsidP="0002686F">
      <w:pPr>
        <w:ind w:firstLine="709"/>
      </w:pPr>
      <w:r>
        <w:pict>
          <v:shape id="_x0000_i1033" type="#_x0000_t75" style="width:85.5pt;height:68.25pt" fillcolor="window">
            <v:imagedata r:id="rId15" o:title="" blacklevel="-1966f" grayscale="t" bilevel="t"/>
          </v:shape>
        </w:pict>
      </w:r>
      <w:r w:rsidR="00E24653" w:rsidRPr="0002686F">
        <w:t>а</w:t>
      </w:r>
      <w:r w:rsidR="0002686F" w:rsidRPr="0002686F">
        <w:t xml:space="preserve"> </w:t>
      </w:r>
      <w:r>
        <w:pict>
          <v:shape id="_x0000_i1034" type="#_x0000_t75" style="width:97.5pt;height:60pt" fillcolor="window">
            <v:imagedata r:id="rId16" o:title="" blacklevel="-1966f" grayscale="t" bilevel="t"/>
          </v:shape>
        </w:pict>
      </w:r>
      <w:r w:rsidR="00E24653" w:rsidRPr="0002686F">
        <w:t>б</w:t>
      </w:r>
    </w:p>
    <w:p w:rsidR="00E24653" w:rsidRPr="0002686F" w:rsidRDefault="00E24653" w:rsidP="0002686F">
      <w:pPr>
        <w:ind w:firstLine="709"/>
      </w:pPr>
      <w:r w:rsidRPr="0002686F">
        <w:t>Выполнение одним роботом законченной технологической операции</w:t>
      </w:r>
      <w:r w:rsidR="0002686F">
        <w:t xml:space="preserve"> (</w:t>
      </w:r>
      <w:r w:rsidRPr="0002686F">
        <w:t>перехода</w:t>
      </w:r>
      <w:r w:rsidR="0002686F" w:rsidRPr="0002686F">
        <w:t>)</w:t>
      </w:r>
      <w:r w:rsidR="00BE1B94">
        <w:t xml:space="preserve">. </w:t>
      </w:r>
      <w:r w:rsidRPr="0002686F">
        <w:t>а</w:t>
      </w:r>
      <w:r w:rsidR="0002686F" w:rsidRPr="0002686F">
        <w:t xml:space="preserve"> - </w:t>
      </w:r>
      <w:r w:rsidRPr="0002686F">
        <w:t>Перенос и обработку деталей осуществляет робот за счет смены захватов и инструмента на позиции 6</w:t>
      </w:r>
      <w:r w:rsidR="00BE1B94">
        <w:t xml:space="preserve">; </w:t>
      </w:r>
      <w:r w:rsidRPr="0002686F">
        <w:t>б</w:t>
      </w:r>
      <w:r w:rsidR="0002686F" w:rsidRPr="0002686F">
        <w:t xml:space="preserve"> - </w:t>
      </w:r>
      <w:r w:rsidRPr="0002686F">
        <w:t>Транспортирование детали осуществляется конвейером, управляемым СПУ робота</w:t>
      </w:r>
    </w:p>
    <w:p w:rsidR="00E209C4" w:rsidRDefault="00E209C4" w:rsidP="0002686F">
      <w:pPr>
        <w:ind w:firstLine="709"/>
      </w:pPr>
    </w:p>
    <w:p w:rsidR="0002686F" w:rsidRDefault="00E24653" w:rsidP="0002686F">
      <w:pPr>
        <w:ind w:firstLine="709"/>
      </w:pPr>
      <w:r w:rsidRPr="0002686F">
        <w:t>Групповое использование ПР для выполнения основных технологических операций подразумевает применение роботов разных типов</w:t>
      </w:r>
      <w:r w:rsidR="0002686F">
        <w:t xml:space="preserve"> (</w:t>
      </w:r>
      <w:r w:rsidRPr="0002686F">
        <w:t>вспомогательных, технологических и универсальных</w:t>
      </w:r>
      <w:r w:rsidR="0002686F" w:rsidRPr="0002686F">
        <w:t>),</w:t>
      </w:r>
      <w:r w:rsidRPr="0002686F">
        <w:t xml:space="preserve"> связанных в единый комплекс, обеспечивающий законченный технологический процесс</w:t>
      </w:r>
      <w:r w:rsidR="0002686F" w:rsidRPr="0002686F">
        <w:t>.</w:t>
      </w:r>
    </w:p>
    <w:p w:rsidR="00E209C4" w:rsidRDefault="00E209C4" w:rsidP="0002686F">
      <w:pPr>
        <w:ind w:firstLine="709"/>
      </w:pPr>
    </w:p>
    <w:p w:rsidR="00E24653" w:rsidRPr="0002686F" w:rsidRDefault="002F2871" w:rsidP="0002686F">
      <w:pPr>
        <w:ind w:firstLine="709"/>
      </w:pPr>
      <w:r>
        <w:pict>
          <v:shape id="_x0000_i1035" type="#_x0000_t75" style="width:108.75pt;height:96.75pt" fillcolor="window">
            <v:imagedata r:id="rId17" o:title="" blacklevel="-1966f" grayscale="t" bilevel="t"/>
          </v:shape>
        </w:pict>
      </w:r>
      <w:r w:rsidR="00E24653" w:rsidRPr="0002686F">
        <w:t>а</w:t>
      </w:r>
      <w:r>
        <w:pict>
          <v:shape id="_x0000_i1036" type="#_x0000_t75" style="width:121.5pt;height:81.75pt" fillcolor="window">
            <v:imagedata r:id="rId18" o:title="" blacklevel="-3932f" grayscale="t" bilevel="t"/>
          </v:shape>
        </w:pict>
      </w:r>
      <w:r w:rsidR="00E24653" w:rsidRPr="0002686F">
        <w:t>б</w:t>
      </w:r>
    </w:p>
    <w:p w:rsidR="0002686F" w:rsidRDefault="00E24653" w:rsidP="0002686F">
      <w:pPr>
        <w:ind w:firstLine="709"/>
      </w:pPr>
      <w:r w:rsidRPr="0002686F">
        <w:t>Выполнение группой роботов заключительной технологической операции</w:t>
      </w:r>
      <w:r w:rsidR="0002686F">
        <w:t xml:space="preserve"> (</w:t>
      </w:r>
      <w:r w:rsidRPr="0002686F">
        <w:t>перехода</w:t>
      </w:r>
      <w:r w:rsidR="0002686F" w:rsidRPr="0002686F">
        <w:t>)</w:t>
      </w:r>
    </w:p>
    <w:p w:rsidR="0002686F" w:rsidRDefault="00E24653" w:rsidP="0002686F">
      <w:pPr>
        <w:ind w:firstLine="709"/>
      </w:pPr>
      <w:r w:rsidRPr="0002686F">
        <w:t xml:space="preserve">а </w:t>
      </w:r>
      <w:r w:rsidR="0002686F">
        <w:t>-</w:t>
      </w:r>
      <w:r w:rsidRPr="0002686F">
        <w:t xml:space="preserve"> Группа роботов различного технологического назначения выполняет операцию на одной позиции 6</w:t>
      </w:r>
      <w:r w:rsidR="0002686F" w:rsidRPr="0002686F">
        <w:t>;</w:t>
      </w:r>
    </w:p>
    <w:p w:rsidR="00BE1B94" w:rsidRDefault="00E24653" w:rsidP="0002686F">
      <w:pPr>
        <w:ind w:firstLine="709"/>
      </w:pPr>
      <w:r w:rsidRPr="0002686F">
        <w:t xml:space="preserve">б </w:t>
      </w:r>
      <w:r w:rsidR="0002686F">
        <w:t>-</w:t>
      </w:r>
      <w:r w:rsidRPr="0002686F">
        <w:t xml:space="preserve"> Группа роботов одного технологического назначения выполняет законченную операцию</w:t>
      </w:r>
      <w:r w:rsidR="0002686F" w:rsidRPr="0002686F">
        <w:t>.</w:t>
      </w:r>
    </w:p>
    <w:p w:rsidR="0002686F" w:rsidRDefault="00BE1B94" w:rsidP="0002686F">
      <w:pPr>
        <w:ind w:firstLine="709"/>
      </w:pPr>
      <w:r>
        <w:br w:type="page"/>
      </w:r>
      <w:r w:rsidR="00E24653" w:rsidRPr="0002686F">
        <w:t>Примечание</w:t>
      </w:r>
      <w:r w:rsidR="0002686F" w:rsidRPr="0002686F">
        <w:t xml:space="preserve">. </w:t>
      </w:r>
      <w:r w:rsidR="00E24653" w:rsidRPr="0002686F">
        <w:t>На схемах обозначено</w:t>
      </w:r>
      <w:r w:rsidR="0002686F" w:rsidRPr="0002686F">
        <w:t xml:space="preserve">: </w:t>
      </w:r>
      <w:r w:rsidR="00E24653" w:rsidRPr="0002686F">
        <w:t xml:space="preserve">1 </w:t>
      </w:r>
      <w:r w:rsidR="0002686F">
        <w:t>-</w:t>
      </w:r>
      <w:r w:rsidR="00E24653" w:rsidRPr="0002686F">
        <w:t xml:space="preserve"> ПР</w:t>
      </w:r>
      <w:r w:rsidR="0002686F" w:rsidRPr="0002686F">
        <w:t xml:space="preserve">; </w:t>
      </w:r>
      <w:r w:rsidR="00E24653" w:rsidRPr="0002686F">
        <w:t xml:space="preserve">2 </w:t>
      </w:r>
      <w:r w:rsidR="0002686F">
        <w:t>-</w:t>
      </w:r>
      <w:r w:rsidR="00E24653" w:rsidRPr="0002686F">
        <w:t xml:space="preserve"> конвейер</w:t>
      </w:r>
      <w:r w:rsidR="0002686F" w:rsidRPr="0002686F">
        <w:t xml:space="preserve">; </w:t>
      </w:r>
      <w:r w:rsidR="00E24653" w:rsidRPr="0002686F">
        <w:t xml:space="preserve">3 </w:t>
      </w:r>
      <w:r w:rsidR="0002686F">
        <w:t>-</w:t>
      </w:r>
      <w:r w:rsidR="00E24653" w:rsidRPr="0002686F">
        <w:t xml:space="preserve"> основное технологическое оборудование</w:t>
      </w:r>
      <w:r w:rsidR="0002686F" w:rsidRPr="0002686F">
        <w:t xml:space="preserve">; </w:t>
      </w:r>
      <w:r w:rsidR="00E24653" w:rsidRPr="0002686F">
        <w:t xml:space="preserve">4 </w:t>
      </w:r>
      <w:r w:rsidR="0002686F">
        <w:t>-</w:t>
      </w:r>
      <w:r w:rsidR="00E24653" w:rsidRPr="0002686F">
        <w:t xml:space="preserve"> магазин с заготовками, деталями или инструментом</w:t>
      </w:r>
      <w:r w:rsidR="0002686F" w:rsidRPr="0002686F">
        <w:t xml:space="preserve">; </w:t>
      </w:r>
      <w:r w:rsidR="00E24653" w:rsidRPr="0002686F">
        <w:t xml:space="preserve">5 </w:t>
      </w:r>
      <w:r w:rsidR="0002686F">
        <w:t>-</w:t>
      </w:r>
      <w:r w:rsidR="00E24653" w:rsidRPr="0002686F">
        <w:t xml:space="preserve"> вспомогательные устройства, расширяющие функции робота</w:t>
      </w:r>
      <w:r w:rsidR="0002686F">
        <w:t xml:space="preserve"> (</w:t>
      </w:r>
      <w:r w:rsidR="00E24653" w:rsidRPr="0002686F">
        <w:t xml:space="preserve">устройства контроля, измерения и </w:t>
      </w:r>
      <w:r w:rsidR="0002686F">
        <w:t>т.п.)</w:t>
      </w:r>
      <w:r w:rsidR="0002686F" w:rsidRPr="0002686F">
        <w:t xml:space="preserve">; </w:t>
      </w:r>
      <w:r w:rsidR="00E24653" w:rsidRPr="0002686F">
        <w:t xml:space="preserve">6 </w:t>
      </w:r>
      <w:r w:rsidR="0002686F">
        <w:t>-</w:t>
      </w:r>
      <w:r w:rsidR="00E24653" w:rsidRPr="0002686F">
        <w:t xml:space="preserve"> вспомогательные устройства ориентации или фиксации деталей</w:t>
      </w:r>
      <w:r w:rsidR="0002686F" w:rsidRPr="0002686F">
        <w:t>.</w:t>
      </w:r>
    </w:p>
    <w:p w:rsidR="0002686F" w:rsidRPr="0002686F" w:rsidRDefault="00E209C4" w:rsidP="00E209C4">
      <w:pPr>
        <w:pStyle w:val="2"/>
      </w:pPr>
      <w:r>
        <w:br w:type="page"/>
      </w:r>
      <w:r w:rsidR="00D371C0" w:rsidRPr="0002686F">
        <w:t>Список литературы</w:t>
      </w:r>
    </w:p>
    <w:p w:rsidR="00E209C4" w:rsidRDefault="00E209C4" w:rsidP="0002686F">
      <w:pPr>
        <w:ind w:firstLine="709"/>
      </w:pPr>
    </w:p>
    <w:p w:rsidR="0002686F" w:rsidRDefault="00D371C0" w:rsidP="00E209C4">
      <w:pPr>
        <w:pStyle w:val="a0"/>
        <w:tabs>
          <w:tab w:val="clear" w:pos="1077"/>
        </w:tabs>
        <w:ind w:firstLine="0"/>
      </w:pPr>
      <w:r w:rsidRPr="0002686F">
        <w:t>Роботизированные технологические комплексы</w:t>
      </w:r>
      <w:r w:rsidR="00BE1B94">
        <w:t xml:space="preserve"> </w:t>
      </w:r>
      <w:r w:rsidRPr="0002686F">
        <w:t>/ Г</w:t>
      </w:r>
      <w:r w:rsidR="0002686F">
        <w:t xml:space="preserve">.И. </w:t>
      </w:r>
      <w:r w:rsidRPr="0002686F">
        <w:t>Костюк, О</w:t>
      </w:r>
      <w:r w:rsidR="0002686F">
        <w:t xml:space="preserve">.О. </w:t>
      </w:r>
      <w:r w:rsidRPr="0002686F">
        <w:t>Баранов, И</w:t>
      </w:r>
      <w:r w:rsidR="0002686F">
        <w:t xml:space="preserve">.Г. </w:t>
      </w:r>
      <w:r w:rsidRPr="0002686F">
        <w:t>Левченко, В</w:t>
      </w:r>
      <w:r w:rsidR="0002686F">
        <w:t xml:space="preserve">.А. </w:t>
      </w:r>
      <w:r w:rsidRPr="0002686F">
        <w:t xml:space="preserve">Фадеев </w:t>
      </w:r>
      <w:r w:rsidR="0002686F">
        <w:t>-</w:t>
      </w:r>
      <w:r w:rsidRPr="0002686F">
        <w:t xml:space="preserve"> Учеб</w:t>
      </w:r>
      <w:r w:rsidR="0002686F" w:rsidRPr="0002686F">
        <w:t xml:space="preserve">. </w:t>
      </w:r>
      <w:r w:rsidRPr="0002686F">
        <w:t>Пособие</w:t>
      </w:r>
      <w:r w:rsidR="0002686F" w:rsidRPr="0002686F">
        <w:t xml:space="preserve">. </w:t>
      </w:r>
      <w:r w:rsidR="0002686F">
        <w:t>-</w:t>
      </w:r>
      <w:r w:rsidRPr="0002686F">
        <w:t xml:space="preserve"> Харьков</w:t>
      </w:r>
      <w:r w:rsidR="0002686F" w:rsidRPr="0002686F">
        <w:t xml:space="preserve">. </w:t>
      </w:r>
      <w:r w:rsidRPr="0002686F">
        <w:t>Нац</w:t>
      </w:r>
      <w:r w:rsidR="0002686F" w:rsidRPr="0002686F">
        <w:t xml:space="preserve">. </w:t>
      </w:r>
      <w:r w:rsidRPr="0002686F">
        <w:t>аэрокосмический университет</w:t>
      </w:r>
      <w:r w:rsidR="0002686F">
        <w:t xml:space="preserve"> "</w:t>
      </w:r>
      <w:r w:rsidRPr="0002686F">
        <w:t>ХАИ</w:t>
      </w:r>
      <w:r w:rsidR="0002686F">
        <w:t xml:space="preserve">", </w:t>
      </w:r>
      <w:r w:rsidRPr="0002686F">
        <w:t>2003</w:t>
      </w:r>
      <w:r w:rsidR="0002686F" w:rsidRPr="0002686F">
        <w:t xml:space="preserve">. </w:t>
      </w:r>
      <w:r w:rsidR="0002686F">
        <w:t>-</w:t>
      </w:r>
      <w:r w:rsidRPr="0002686F">
        <w:t xml:space="preserve"> 214с</w:t>
      </w:r>
      <w:r w:rsidR="0002686F" w:rsidRPr="0002686F">
        <w:t>.</w:t>
      </w:r>
    </w:p>
    <w:p w:rsidR="0002686F" w:rsidRDefault="00D371C0" w:rsidP="00E209C4">
      <w:pPr>
        <w:pStyle w:val="a0"/>
        <w:tabs>
          <w:tab w:val="clear" w:pos="1077"/>
        </w:tabs>
        <w:ind w:firstLine="0"/>
      </w:pPr>
      <w:r w:rsidRPr="0002686F">
        <w:t>Н</w:t>
      </w:r>
      <w:r w:rsidR="0002686F">
        <w:t xml:space="preserve">.П. </w:t>
      </w:r>
      <w:r w:rsidRPr="0002686F">
        <w:t>Меткин, М</w:t>
      </w:r>
      <w:r w:rsidR="0002686F">
        <w:t xml:space="preserve">.С. </w:t>
      </w:r>
      <w:r w:rsidRPr="0002686F">
        <w:t>Лапин, С</w:t>
      </w:r>
      <w:r w:rsidR="0002686F">
        <w:t xml:space="preserve">.А. </w:t>
      </w:r>
      <w:r w:rsidRPr="0002686F">
        <w:t>Клейменов, В</w:t>
      </w:r>
      <w:r w:rsidR="0002686F">
        <w:t xml:space="preserve">.М. </w:t>
      </w:r>
      <w:r w:rsidRPr="0002686F">
        <w:t>Критський</w:t>
      </w:r>
      <w:r w:rsidR="0002686F" w:rsidRPr="0002686F">
        <w:t xml:space="preserve">. </w:t>
      </w:r>
      <w:r w:rsidRPr="0002686F">
        <w:t>Гибкие производственные системы</w:t>
      </w:r>
      <w:r w:rsidR="0002686F" w:rsidRPr="0002686F">
        <w:t xml:space="preserve">. </w:t>
      </w:r>
      <w:r w:rsidR="0002686F">
        <w:t>-</w:t>
      </w:r>
      <w:r w:rsidRPr="0002686F">
        <w:t xml:space="preserve"> М</w:t>
      </w:r>
      <w:r w:rsidR="0002686F">
        <w:t>.:</w:t>
      </w:r>
      <w:r w:rsidR="0002686F" w:rsidRPr="0002686F">
        <w:t xml:space="preserve"> </w:t>
      </w:r>
      <w:r w:rsidRPr="0002686F">
        <w:t>Издательство стандартов, 1989</w:t>
      </w:r>
      <w:r w:rsidR="0002686F" w:rsidRPr="0002686F">
        <w:t xml:space="preserve">. </w:t>
      </w:r>
      <w:r w:rsidR="0002686F">
        <w:t>-</w:t>
      </w:r>
      <w:r w:rsidRPr="0002686F">
        <w:t xml:space="preserve"> 309с</w:t>
      </w:r>
      <w:r w:rsidR="0002686F" w:rsidRPr="0002686F">
        <w:t>.</w:t>
      </w:r>
    </w:p>
    <w:p w:rsidR="0002686F" w:rsidRDefault="00D371C0" w:rsidP="00E209C4">
      <w:pPr>
        <w:pStyle w:val="a0"/>
        <w:tabs>
          <w:tab w:val="clear" w:pos="1077"/>
        </w:tabs>
        <w:ind w:firstLine="0"/>
      </w:pPr>
      <w:r w:rsidRPr="0002686F">
        <w:t>Гибкие производственные комплексы /</w:t>
      </w:r>
      <w:r w:rsidR="00BE1B94">
        <w:t xml:space="preserve"> </w:t>
      </w:r>
      <w:r w:rsidRPr="0002686F">
        <w:t>под</w:t>
      </w:r>
      <w:r w:rsidR="0002686F" w:rsidRPr="0002686F">
        <w:t xml:space="preserve">. </w:t>
      </w:r>
      <w:r w:rsidRPr="0002686F">
        <w:t>ред</w:t>
      </w:r>
      <w:r w:rsidR="0002686F">
        <w:t>.</w:t>
      </w:r>
      <w:r w:rsidR="00BE1B94">
        <w:t xml:space="preserve"> </w:t>
      </w:r>
      <w:r w:rsidR="0002686F">
        <w:t xml:space="preserve">П.Н. </w:t>
      </w:r>
      <w:r w:rsidRPr="0002686F">
        <w:t>Белянина</w:t>
      </w:r>
      <w:r w:rsidR="0002686F" w:rsidRPr="0002686F">
        <w:t xml:space="preserve">. </w:t>
      </w:r>
      <w:r w:rsidR="0002686F">
        <w:t>-</w:t>
      </w:r>
      <w:r w:rsidRPr="0002686F">
        <w:t xml:space="preserve"> М</w:t>
      </w:r>
      <w:r w:rsidR="0002686F">
        <w:t>.:</w:t>
      </w:r>
      <w:r w:rsidR="0002686F" w:rsidRPr="0002686F">
        <w:t xml:space="preserve"> </w:t>
      </w:r>
      <w:r w:rsidRPr="0002686F">
        <w:t>Машиностроение, 1984</w:t>
      </w:r>
      <w:r w:rsidR="0002686F" w:rsidRPr="0002686F">
        <w:t xml:space="preserve">. </w:t>
      </w:r>
      <w:r w:rsidR="0002686F">
        <w:t>-</w:t>
      </w:r>
      <w:r w:rsidRPr="0002686F">
        <w:t xml:space="preserve"> 384с</w:t>
      </w:r>
      <w:r w:rsidR="0002686F" w:rsidRPr="0002686F">
        <w:t>.</w:t>
      </w:r>
    </w:p>
    <w:p w:rsidR="0002686F" w:rsidRDefault="00D371C0" w:rsidP="00E209C4">
      <w:pPr>
        <w:pStyle w:val="a0"/>
        <w:tabs>
          <w:tab w:val="clear" w:pos="1077"/>
        </w:tabs>
        <w:ind w:firstLine="0"/>
      </w:pPr>
      <w:r w:rsidRPr="0002686F">
        <w:t>Гибкое автоматическое производство/под</w:t>
      </w:r>
      <w:r w:rsidR="0002686F" w:rsidRPr="0002686F">
        <w:t xml:space="preserve">. </w:t>
      </w:r>
      <w:r w:rsidRPr="0002686F">
        <w:t>ред</w:t>
      </w:r>
      <w:r w:rsidR="0002686F" w:rsidRPr="0002686F">
        <w:t xml:space="preserve">. </w:t>
      </w:r>
      <w:r w:rsidRPr="0002686F">
        <w:t>С</w:t>
      </w:r>
      <w:r w:rsidR="0002686F">
        <w:t xml:space="preserve">.А. </w:t>
      </w:r>
      <w:r w:rsidRPr="0002686F">
        <w:t>Майорова</w:t>
      </w:r>
      <w:r w:rsidR="0002686F" w:rsidRPr="0002686F">
        <w:t xml:space="preserve">. </w:t>
      </w:r>
      <w:r w:rsidR="0002686F">
        <w:t>-</w:t>
      </w:r>
      <w:r w:rsidRPr="0002686F">
        <w:t xml:space="preserve"> М</w:t>
      </w:r>
      <w:r w:rsidR="0002686F">
        <w:t>.:</w:t>
      </w:r>
      <w:r w:rsidR="0002686F" w:rsidRPr="0002686F">
        <w:t xml:space="preserve"> </w:t>
      </w:r>
      <w:r w:rsidRPr="0002686F">
        <w:t>Машиностроение, 1985</w:t>
      </w:r>
      <w:r w:rsidR="0002686F" w:rsidRPr="0002686F">
        <w:t xml:space="preserve">. </w:t>
      </w:r>
      <w:r w:rsidR="0002686F">
        <w:t>-</w:t>
      </w:r>
      <w:r w:rsidRPr="0002686F">
        <w:t xml:space="preserve"> 456с</w:t>
      </w:r>
      <w:r w:rsidR="0002686F" w:rsidRPr="0002686F">
        <w:t>.</w:t>
      </w:r>
    </w:p>
    <w:p w:rsidR="0002686F" w:rsidRDefault="00D371C0" w:rsidP="00E209C4">
      <w:pPr>
        <w:pStyle w:val="a0"/>
        <w:tabs>
          <w:tab w:val="clear" w:pos="1077"/>
        </w:tabs>
        <w:ind w:firstLine="0"/>
      </w:pPr>
      <w:r w:rsidRPr="0002686F">
        <w:t>Иванов А</w:t>
      </w:r>
      <w:r w:rsidR="0002686F">
        <w:t xml:space="preserve">.А. </w:t>
      </w:r>
      <w:r w:rsidRPr="0002686F">
        <w:t>ГПС в приборостроении</w:t>
      </w:r>
      <w:r w:rsidR="0002686F" w:rsidRPr="0002686F">
        <w:t xml:space="preserve">. </w:t>
      </w:r>
      <w:r w:rsidR="0002686F">
        <w:t>-</w:t>
      </w:r>
      <w:r w:rsidRPr="0002686F">
        <w:t xml:space="preserve"> М</w:t>
      </w:r>
      <w:r w:rsidR="0002686F">
        <w:t>.:</w:t>
      </w:r>
      <w:r w:rsidR="0002686F" w:rsidRPr="0002686F">
        <w:t xml:space="preserve"> </w:t>
      </w:r>
      <w:r w:rsidRPr="0002686F">
        <w:t>Машиностроение</w:t>
      </w:r>
      <w:r w:rsidR="0002686F">
        <w:t>, 19</w:t>
      </w:r>
      <w:r w:rsidRPr="0002686F">
        <w:t>88</w:t>
      </w:r>
      <w:r w:rsidR="0002686F" w:rsidRPr="0002686F">
        <w:t xml:space="preserve">. </w:t>
      </w:r>
      <w:r w:rsidR="0002686F">
        <w:t>-</w:t>
      </w:r>
      <w:r w:rsidRPr="0002686F">
        <w:t xml:space="preserve"> 282с</w:t>
      </w:r>
      <w:r w:rsidR="0002686F" w:rsidRPr="0002686F">
        <w:t>.</w:t>
      </w:r>
    </w:p>
    <w:p w:rsidR="0002686F" w:rsidRDefault="00BE1B94" w:rsidP="00E209C4">
      <w:pPr>
        <w:pStyle w:val="a0"/>
        <w:tabs>
          <w:tab w:val="clear" w:pos="1077"/>
        </w:tabs>
        <w:ind w:firstLine="0"/>
      </w:pPr>
      <w:r>
        <w:t>Управление ро</w:t>
      </w:r>
      <w:r w:rsidR="00D371C0" w:rsidRPr="0002686F">
        <w:t>бототехническими системами и гибкими автоматизированными производствами /</w:t>
      </w:r>
      <w:r>
        <w:t xml:space="preserve"> </w:t>
      </w:r>
      <w:r w:rsidR="00D371C0" w:rsidRPr="0002686F">
        <w:t>под</w:t>
      </w:r>
      <w:r w:rsidR="0002686F" w:rsidRPr="0002686F">
        <w:t xml:space="preserve">. </w:t>
      </w:r>
      <w:r w:rsidR="00D371C0" w:rsidRPr="0002686F">
        <w:t>ред</w:t>
      </w:r>
      <w:r w:rsidR="0002686F">
        <w:t>.</w:t>
      </w:r>
      <w:r>
        <w:t xml:space="preserve"> </w:t>
      </w:r>
      <w:r w:rsidR="0002686F">
        <w:t xml:space="preserve">Н.М. </w:t>
      </w:r>
      <w:r w:rsidR="00D371C0" w:rsidRPr="0002686F">
        <w:t xml:space="preserve">Макарова, </w:t>
      </w:r>
      <w:r w:rsidR="0002686F">
        <w:t>-</w:t>
      </w:r>
      <w:r w:rsidR="00D371C0" w:rsidRPr="0002686F">
        <w:t xml:space="preserve"> М</w:t>
      </w:r>
      <w:r w:rsidR="0002686F">
        <w:t>.:</w:t>
      </w:r>
      <w:r w:rsidR="0002686F" w:rsidRPr="0002686F">
        <w:t xml:space="preserve"> </w:t>
      </w:r>
      <w:r w:rsidR="00D371C0" w:rsidRPr="0002686F">
        <w:t>Радио и связь, 1981, ч</w:t>
      </w:r>
      <w:r w:rsidR="0002686F">
        <w:t>.3</w:t>
      </w:r>
      <w:r w:rsidR="00D371C0" w:rsidRPr="0002686F">
        <w:t xml:space="preserve"> </w:t>
      </w:r>
      <w:r w:rsidR="0002686F">
        <w:t>-</w:t>
      </w:r>
      <w:r w:rsidR="00D371C0" w:rsidRPr="0002686F">
        <w:t xml:space="preserve"> 156с</w:t>
      </w:r>
      <w:r w:rsidR="0002686F" w:rsidRPr="0002686F">
        <w:t>.</w:t>
      </w:r>
    </w:p>
    <w:p w:rsidR="00654DF8" w:rsidRPr="0002686F" w:rsidRDefault="00D371C0" w:rsidP="00D256D7">
      <w:pPr>
        <w:pStyle w:val="a0"/>
        <w:tabs>
          <w:tab w:val="clear" w:pos="1077"/>
        </w:tabs>
        <w:ind w:firstLine="0"/>
      </w:pPr>
      <w:r w:rsidRPr="0002686F">
        <w:t>Широков А</w:t>
      </w:r>
      <w:r w:rsidR="0002686F">
        <w:t xml:space="preserve">.Г. </w:t>
      </w:r>
      <w:r w:rsidRPr="0002686F">
        <w:t>Склады в ГПС</w:t>
      </w:r>
      <w:r w:rsidR="0002686F" w:rsidRPr="0002686F">
        <w:t xml:space="preserve">. </w:t>
      </w:r>
      <w:r w:rsidR="0002686F">
        <w:t>-</w:t>
      </w:r>
      <w:r w:rsidRPr="0002686F">
        <w:t xml:space="preserve"> М</w:t>
      </w:r>
      <w:r w:rsidR="0002686F">
        <w:t>.:</w:t>
      </w:r>
      <w:r w:rsidR="0002686F" w:rsidRPr="0002686F">
        <w:t xml:space="preserve"> </w:t>
      </w:r>
      <w:r w:rsidRPr="0002686F">
        <w:t>Машиностроение, 1988</w:t>
      </w:r>
      <w:r w:rsidR="0002686F" w:rsidRPr="0002686F">
        <w:t xml:space="preserve">. </w:t>
      </w:r>
      <w:r w:rsidR="0002686F">
        <w:t>-</w:t>
      </w:r>
      <w:r w:rsidRPr="0002686F">
        <w:t xml:space="preserve"> 216с</w:t>
      </w:r>
      <w:r w:rsidR="0002686F" w:rsidRPr="0002686F">
        <w:t>.</w:t>
      </w:r>
      <w:bookmarkStart w:id="2" w:name="_GoBack"/>
      <w:bookmarkEnd w:id="2"/>
    </w:p>
    <w:sectPr w:rsidR="00654DF8" w:rsidRPr="0002686F" w:rsidSect="0002686F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E46" w:rsidRDefault="00BF3E46">
      <w:pPr>
        <w:ind w:firstLine="709"/>
      </w:pPr>
      <w:r>
        <w:separator/>
      </w:r>
    </w:p>
  </w:endnote>
  <w:endnote w:type="continuationSeparator" w:id="0">
    <w:p w:rsidR="00BF3E46" w:rsidRDefault="00BF3E4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6F" w:rsidRDefault="0002686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6F" w:rsidRDefault="0002686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E46" w:rsidRDefault="00BF3E46">
      <w:pPr>
        <w:ind w:firstLine="709"/>
      </w:pPr>
      <w:r>
        <w:separator/>
      </w:r>
    </w:p>
  </w:footnote>
  <w:footnote w:type="continuationSeparator" w:id="0">
    <w:p w:rsidR="00BF3E46" w:rsidRDefault="00BF3E4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6F" w:rsidRDefault="00F25B4B" w:rsidP="0002686F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02686F" w:rsidRDefault="0002686F" w:rsidP="0002686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6F" w:rsidRDefault="000268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653"/>
    <w:rsid w:val="000107EA"/>
    <w:rsid w:val="00017CC7"/>
    <w:rsid w:val="0002686F"/>
    <w:rsid w:val="000268A1"/>
    <w:rsid w:val="00041D3D"/>
    <w:rsid w:val="00043F33"/>
    <w:rsid w:val="00051469"/>
    <w:rsid w:val="000562CC"/>
    <w:rsid w:val="0008497D"/>
    <w:rsid w:val="00086107"/>
    <w:rsid w:val="000C3B49"/>
    <w:rsid w:val="000D37D8"/>
    <w:rsid w:val="000E61B6"/>
    <w:rsid w:val="00100AEB"/>
    <w:rsid w:val="0014117D"/>
    <w:rsid w:val="00145C72"/>
    <w:rsid w:val="0016358E"/>
    <w:rsid w:val="0019177B"/>
    <w:rsid w:val="00194387"/>
    <w:rsid w:val="00195229"/>
    <w:rsid w:val="00264C1B"/>
    <w:rsid w:val="00271822"/>
    <w:rsid w:val="00273C8D"/>
    <w:rsid w:val="002823DC"/>
    <w:rsid w:val="00292AE6"/>
    <w:rsid w:val="00296DAE"/>
    <w:rsid w:val="002A454C"/>
    <w:rsid w:val="002A79C6"/>
    <w:rsid w:val="002B1DCB"/>
    <w:rsid w:val="002D0CE8"/>
    <w:rsid w:val="002F0F09"/>
    <w:rsid w:val="002F1503"/>
    <w:rsid w:val="002F2871"/>
    <w:rsid w:val="002F3E6E"/>
    <w:rsid w:val="00334082"/>
    <w:rsid w:val="00334E00"/>
    <w:rsid w:val="00342461"/>
    <w:rsid w:val="0037386E"/>
    <w:rsid w:val="00375C23"/>
    <w:rsid w:val="00390634"/>
    <w:rsid w:val="00397D42"/>
    <w:rsid w:val="003A38EF"/>
    <w:rsid w:val="00405F84"/>
    <w:rsid w:val="00415CB6"/>
    <w:rsid w:val="00421070"/>
    <w:rsid w:val="0042693F"/>
    <w:rsid w:val="004619CA"/>
    <w:rsid w:val="00480EF2"/>
    <w:rsid w:val="00487C02"/>
    <w:rsid w:val="004A2EFE"/>
    <w:rsid w:val="004D565F"/>
    <w:rsid w:val="004F47E5"/>
    <w:rsid w:val="00517868"/>
    <w:rsid w:val="005203D8"/>
    <w:rsid w:val="005243A3"/>
    <w:rsid w:val="005707EF"/>
    <w:rsid w:val="00591FFC"/>
    <w:rsid w:val="00597D61"/>
    <w:rsid w:val="005B25CA"/>
    <w:rsid w:val="005C462F"/>
    <w:rsid w:val="005C76BC"/>
    <w:rsid w:val="005E10B4"/>
    <w:rsid w:val="005F4D7F"/>
    <w:rsid w:val="00614058"/>
    <w:rsid w:val="00635BCE"/>
    <w:rsid w:val="006430E4"/>
    <w:rsid w:val="00654DF8"/>
    <w:rsid w:val="00662EA6"/>
    <w:rsid w:val="0067655E"/>
    <w:rsid w:val="00682585"/>
    <w:rsid w:val="00687DA4"/>
    <w:rsid w:val="006953E9"/>
    <w:rsid w:val="006A0C58"/>
    <w:rsid w:val="006B3DEA"/>
    <w:rsid w:val="006B6303"/>
    <w:rsid w:val="00707168"/>
    <w:rsid w:val="00720A6B"/>
    <w:rsid w:val="00731AA5"/>
    <w:rsid w:val="007455AD"/>
    <w:rsid w:val="007819C4"/>
    <w:rsid w:val="007B238B"/>
    <w:rsid w:val="007D31FE"/>
    <w:rsid w:val="00810D6B"/>
    <w:rsid w:val="00842D67"/>
    <w:rsid w:val="008F407C"/>
    <w:rsid w:val="009348A5"/>
    <w:rsid w:val="0093552B"/>
    <w:rsid w:val="00974D2D"/>
    <w:rsid w:val="009A67A8"/>
    <w:rsid w:val="009C5E42"/>
    <w:rsid w:val="009D784B"/>
    <w:rsid w:val="009E54CB"/>
    <w:rsid w:val="00A150F5"/>
    <w:rsid w:val="00A33EE0"/>
    <w:rsid w:val="00A402CC"/>
    <w:rsid w:val="00A41D94"/>
    <w:rsid w:val="00A50440"/>
    <w:rsid w:val="00A52D60"/>
    <w:rsid w:val="00AA55BD"/>
    <w:rsid w:val="00AA7A14"/>
    <w:rsid w:val="00AC3BCA"/>
    <w:rsid w:val="00AE04FA"/>
    <w:rsid w:val="00B44548"/>
    <w:rsid w:val="00B56B41"/>
    <w:rsid w:val="00B76161"/>
    <w:rsid w:val="00B77845"/>
    <w:rsid w:val="00B852BC"/>
    <w:rsid w:val="00BA7E82"/>
    <w:rsid w:val="00BB0DE3"/>
    <w:rsid w:val="00BB13BD"/>
    <w:rsid w:val="00BE1B94"/>
    <w:rsid w:val="00BF3E46"/>
    <w:rsid w:val="00C01B23"/>
    <w:rsid w:val="00C16184"/>
    <w:rsid w:val="00C43C2B"/>
    <w:rsid w:val="00C4654F"/>
    <w:rsid w:val="00C5106D"/>
    <w:rsid w:val="00C84131"/>
    <w:rsid w:val="00CB386E"/>
    <w:rsid w:val="00CE2325"/>
    <w:rsid w:val="00CF037F"/>
    <w:rsid w:val="00D256D7"/>
    <w:rsid w:val="00D371C0"/>
    <w:rsid w:val="00D63D21"/>
    <w:rsid w:val="00D73E6A"/>
    <w:rsid w:val="00D94226"/>
    <w:rsid w:val="00DA28C7"/>
    <w:rsid w:val="00DD2A51"/>
    <w:rsid w:val="00DF340C"/>
    <w:rsid w:val="00E209C4"/>
    <w:rsid w:val="00E24653"/>
    <w:rsid w:val="00E40D7D"/>
    <w:rsid w:val="00E77347"/>
    <w:rsid w:val="00EA1236"/>
    <w:rsid w:val="00EF0E10"/>
    <w:rsid w:val="00F21982"/>
    <w:rsid w:val="00F25B4B"/>
    <w:rsid w:val="00F327CB"/>
    <w:rsid w:val="00F54BFF"/>
    <w:rsid w:val="00F57A8C"/>
    <w:rsid w:val="00F76DDD"/>
    <w:rsid w:val="00F91BE6"/>
    <w:rsid w:val="00FA196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B8FF6300-CD90-4EBA-B8F2-959DE558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2686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2686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2686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2686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2686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2686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2686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2686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2686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02686F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02686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6"/>
    <w:link w:val="a9"/>
    <w:uiPriority w:val="99"/>
    <w:rsid w:val="0002686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02686F"/>
    <w:rPr>
      <w:vertAlign w:val="superscript"/>
    </w:rPr>
  </w:style>
  <w:style w:type="paragraph" w:customStyle="1" w:styleId="ab">
    <w:name w:val="выделение"/>
    <w:uiPriority w:val="99"/>
    <w:rsid w:val="0002686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2686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02686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02686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02686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02686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02686F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02686F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semiHidden/>
    <w:locked/>
    <w:rsid w:val="0002686F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02686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2686F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02686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02686F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02686F"/>
    <w:rPr>
      <w:sz w:val="28"/>
      <w:szCs w:val="28"/>
    </w:rPr>
  </w:style>
  <w:style w:type="paragraph" w:styleId="af7">
    <w:name w:val="Normal (Web)"/>
    <w:basedOn w:val="a2"/>
    <w:uiPriority w:val="99"/>
    <w:rsid w:val="0002686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02686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2686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2686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2686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2686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2686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2686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2686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2686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02686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2686F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2686F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2686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2686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2686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2686F"/>
    <w:rPr>
      <w:i/>
      <w:iCs/>
    </w:rPr>
  </w:style>
  <w:style w:type="paragraph" w:customStyle="1" w:styleId="afb">
    <w:name w:val="ТАБЛИЦА"/>
    <w:next w:val="a2"/>
    <w:autoRedefine/>
    <w:uiPriority w:val="99"/>
    <w:rsid w:val="0002686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2686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02686F"/>
  </w:style>
  <w:style w:type="table" w:customStyle="1" w:styleId="15">
    <w:name w:val="Стиль таблицы1"/>
    <w:uiPriority w:val="99"/>
    <w:rsid w:val="0002686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02686F"/>
    <w:pPr>
      <w:jc w:val="center"/>
    </w:pPr>
  </w:style>
  <w:style w:type="paragraph" w:styleId="afe">
    <w:name w:val="endnote text"/>
    <w:basedOn w:val="a2"/>
    <w:link w:val="aff"/>
    <w:uiPriority w:val="99"/>
    <w:semiHidden/>
    <w:rsid w:val="0002686F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2686F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02686F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2686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ХАРАКТЕРИСТИКА РОБОТИЗИРОВАННЫХ ТЕХНОЛОГИЧЕСКИХ КОМПЛЕКСОВ (РТК)</vt:lpstr>
    </vt:vector>
  </TitlesOfParts>
  <Company>Tycoon</Company>
  <LinksUpToDate>false</LinksUpToDate>
  <CharactersWithSpaces>14288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ХАРАКТЕРИСТИКА РОБОТИЗИРОВАННЫХ ТЕХНОЛОГИЧЕСКИХ КОМПЛЕКСОВ (РТК)</dc:title>
  <dc:subject/>
  <dc:creator>Raf</dc:creator>
  <cp:keywords/>
  <dc:description/>
  <cp:lastModifiedBy>admin</cp:lastModifiedBy>
  <cp:revision>2</cp:revision>
  <dcterms:created xsi:type="dcterms:W3CDTF">2014-03-09T18:47:00Z</dcterms:created>
  <dcterms:modified xsi:type="dcterms:W3CDTF">2014-03-09T18:47:00Z</dcterms:modified>
</cp:coreProperties>
</file>