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E6" w:rsidRDefault="00935043" w:rsidP="006577E6">
      <w:pPr>
        <w:pStyle w:val="2"/>
      </w:pPr>
      <w:r w:rsidRPr="0000055D">
        <w:t>Россия на рубеже XIX</w:t>
      </w:r>
      <w:r w:rsidR="0000055D" w:rsidRPr="0000055D">
        <w:t>-</w:t>
      </w:r>
      <w:r w:rsidRPr="0000055D">
        <w:t>ХХ веков</w:t>
      </w:r>
    </w:p>
    <w:p w:rsidR="006577E6" w:rsidRDefault="006577E6" w:rsidP="0000055D">
      <w:pPr>
        <w:ind w:firstLine="709"/>
      </w:pPr>
    </w:p>
    <w:p w:rsidR="0000055D" w:rsidRDefault="00935043" w:rsidP="0000055D">
      <w:pPr>
        <w:ind w:firstLine="709"/>
      </w:pPr>
      <w:r w:rsidRPr="0000055D">
        <w:t>На рубеже XIX</w:t>
      </w:r>
      <w:r w:rsidR="0000055D" w:rsidRPr="0000055D">
        <w:t>-</w:t>
      </w:r>
      <w:r w:rsidRPr="0000055D">
        <w:t>ХХ веков движущими силами цивилизационного процесса постепенно становятся революционизм, национализм, индустриализм, проявление которых в России имело некоторые особенности</w:t>
      </w:r>
      <w:r w:rsidR="0000055D" w:rsidRPr="0000055D">
        <w:t xml:space="preserve">. </w:t>
      </w:r>
      <w:r w:rsidRPr="0000055D">
        <w:t>Меняется и само содержание понятия</w:t>
      </w:r>
      <w:r w:rsidR="0000055D">
        <w:t xml:space="preserve"> "</w:t>
      </w:r>
      <w:r w:rsidRPr="0000055D">
        <w:t>цивилизация</w:t>
      </w:r>
      <w:r w:rsidR="0000055D">
        <w:t xml:space="preserve">". </w:t>
      </w:r>
      <w:r w:rsidRPr="0000055D">
        <w:t>Так, в эпоху Просвещения в Европе цивилизация связывалась с совершенствованием нравов, законов, науки, искусства, философии</w:t>
      </w:r>
      <w:r w:rsidR="0000055D" w:rsidRPr="0000055D">
        <w:t xml:space="preserve">. </w:t>
      </w:r>
      <w:r w:rsidRPr="0000055D">
        <w:t>Историки периода реставрации во Франции, немецкие ученые их современники в XIX веке пользовались этим понятием уже сравнительно широко и издали целую серию трудов об истории цивилизации в странах Европы и Америки</w:t>
      </w:r>
      <w:r w:rsidR="0000055D">
        <w:t>.</w:t>
      </w:r>
      <w:r w:rsidR="006577E6">
        <w:t xml:space="preserve"> </w:t>
      </w:r>
      <w:r w:rsidR="0000055D">
        <w:t xml:space="preserve">К. </w:t>
      </w:r>
      <w:r w:rsidRPr="0000055D">
        <w:t>Маркс связывал цивилизацию с товарным производством, с эксплуатацией человека человеком</w:t>
      </w:r>
      <w:r w:rsidR="0000055D" w:rsidRPr="0000055D">
        <w:t xml:space="preserve">. </w:t>
      </w:r>
      <w:r w:rsidRPr="0000055D">
        <w:t>Отечественные западники</w:t>
      </w:r>
      <w:r w:rsidR="0000055D">
        <w:t xml:space="preserve"> (</w:t>
      </w:r>
      <w:r w:rsidRPr="0000055D">
        <w:t>Т</w:t>
      </w:r>
      <w:r w:rsidR="0000055D" w:rsidRPr="0000055D">
        <w:t xml:space="preserve">. </w:t>
      </w:r>
      <w:r w:rsidRPr="0000055D">
        <w:t>Грановский, П</w:t>
      </w:r>
      <w:r w:rsidR="0000055D" w:rsidRPr="0000055D">
        <w:t xml:space="preserve">. </w:t>
      </w:r>
      <w:r w:rsidRPr="0000055D">
        <w:t xml:space="preserve">Чаадаев и </w:t>
      </w:r>
      <w:r w:rsidR="0000055D">
        <w:t>др.)</w:t>
      </w:r>
      <w:r w:rsidR="0000055D" w:rsidRPr="0000055D">
        <w:t xml:space="preserve"> </w:t>
      </w:r>
      <w:r w:rsidRPr="0000055D">
        <w:t>отождествляли цивилизацию вообще с западной цивилизацией, признавая одновременно единство исторического процесса</w:t>
      </w:r>
      <w:r w:rsidR="0000055D" w:rsidRPr="0000055D">
        <w:t xml:space="preserve">. </w:t>
      </w:r>
      <w:r w:rsidRPr="0000055D">
        <w:t>Ленин считал, что подлинная цивилизация возникает с уничтожением эксплуататорских классов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Современная западная общественная наука определяет цивилизацию как состояние человеческого общества, характеризуемое высоким уровнем культурных и технологических достижений и соответствующим комплексом социального и политического развития</w:t>
      </w:r>
      <w:r w:rsidR="0000055D" w:rsidRPr="0000055D">
        <w:t xml:space="preserve">. </w:t>
      </w:r>
      <w:r w:rsidRPr="0000055D">
        <w:t>Цивилизация, по мнению западных ученых, связана преимущественно с городом, государством, гражданственностью</w:t>
      </w:r>
      <w:r w:rsidR="0000055D" w:rsidRPr="0000055D">
        <w:t xml:space="preserve">. </w:t>
      </w:r>
      <w:r w:rsidRPr="0000055D">
        <w:t>Поэтому наиболее очевидно, что цивилизация в том виде, который вызвал резкое ее неприятие многими западными мыслителями от Руссо до Шпенглера, проявляется в урбанизации, в распространении индустриального производства и технологий, основанных на механических технических комплексах</w:t>
      </w:r>
      <w:r w:rsidR="0000055D" w:rsidRPr="0000055D">
        <w:t xml:space="preserve">. </w:t>
      </w:r>
      <w:r w:rsidRPr="0000055D">
        <w:t>Именно механическая, индустриальная техника и связанные с нею изменения в обществе</w:t>
      </w:r>
      <w:r w:rsidR="0000055D">
        <w:t xml:space="preserve"> (</w:t>
      </w:r>
      <w:r w:rsidRPr="0000055D">
        <w:t>такие, как формирование механической дисциплины у рабочих, предрасположенность к механическому мироощущению в массовом сознании, широкое распространение в нем жесткого меркантильного рационализма, ориентированного на потребление, прежде всего, материальных благ</w:t>
      </w:r>
      <w:r w:rsidR="0000055D" w:rsidRPr="0000055D">
        <w:t xml:space="preserve">) </w:t>
      </w:r>
      <w:r w:rsidRPr="0000055D">
        <w:t>позволили Шпенглеру увязать цивилизацию с упадком,</w:t>
      </w:r>
      <w:r w:rsidR="0000055D">
        <w:t xml:space="preserve"> "</w:t>
      </w:r>
      <w:r w:rsidRPr="0000055D">
        <w:t>закатом</w:t>
      </w:r>
      <w:r w:rsidR="0000055D">
        <w:t xml:space="preserve">", </w:t>
      </w:r>
      <w:r w:rsidRPr="0000055D">
        <w:t>гибелью и деградацией обществ Западной Европы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Революционизм характеризует развитие государства и общества по пути цивилизации посредством социальных революций</w:t>
      </w:r>
      <w:r w:rsidR="0000055D" w:rsidRPr="0000055D">
        <w:t xml:space="preserve">. </w:t>
      </w:r>
      <w:r w:rsidRPr="0000055D">
        <w:t>При этом под социальной революцией понимается коренной, качественный, глубинный переворот в развитии общества, всех его сфер, способ смены одной социально-экономической и социально-культурной системы другой, более высокой и прогрессивной</w:t>
      </w:r>
      <w:r w:rsidR="0000055D" w:rsidRPr="0000055D">
        <w:t xml:space="preserve">. </w:t>
      </w:r>
      <w:r w:rsidRPr="0000055D">
        <w:t>Составной частью социальной революции является революция политическая, которая выражается в замене политической власти одних, старых социально-политических сил, властью сил новых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Что касается национализма, речь традиционно идет о политике и практике, идеологии и психологии в национальном вопросе, основанных на признании наций и этносов и их взаимоотношений важнейшим фактором общественного развития и приоритетного, привилегированного места, роли и интересов данного народа в социально-политической, экономической и культурной жизни всего человечества в ущерб интересам и запросам других народов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В отношении индустриализма мыслится движение к индустриальному обществу</w:t>
      </w:r>
      <w:r w:rsidR="0000055D" w:rsidRPr="0000055D">
        <w:t xml:space="preserve">. </w:t>
      </w:r>
      <w:r w:rsidRPr="0000055D">
        <w:t>Индустриальное общество</w:t>
      </w:r>
      <w:r w:rsidR="0000055D" w:rsidRPr="0000055D">
        <w:t xml:space="preserve"> - </w:t>
      </w:r>
      <w:r w:rsidRPr="0000055D">
        <w:t>это стадия</w:t>
      </w:r>
      <w:r w:rsidR="0000055D">
        <w:t xml:space="preserve"> (</w:t>
      </w:r>
      <w:r w:rsidRPr="0000055D">
        <w:t>ступень</w:t>
      </w:r>
      <w:r w:rsidR="0000055D" w:rsidRPr="0000055D">
        <w:t xml:space="preserve">) </w:t>
      </w:r>
      <w:r w:rsidRPr="0000055D">
        <w:t>исторического развития общества, которой присущи достаточно высокий уровень промышленного производства, его механизация и автоматизация, развитое разделение труда и его специализация, использование достижений научно-технической революции, динамичность, гибкость и открытость в организации социально-политической жизни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Будучи основными силами цивилизационного процесса в странах Запада, революционизм, национализм и индустриализм вместе с тем, начиная с конца XIX века и в последующем, привели к интернационализации жизни различных народов, их сближению на основе достижений науки и техники, распространению образования</w:t>
      </w:r>
      <w:r w:rsidR="0000055D" w:rsidRPr="0000055D">
        <w:t xml:space="preserve">. </w:t>
      </w:r>
      <w:r w:rsidRPr="0000055D">
        <w:t>Получает развитие так называемый межцивилизационный диалог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Одновременно с этим именно мировые войны ХХ столетия поставили на грань гибели мировую цивилизацию, стали тяжелым испытанием для человечества, его гуманистических ценностей, выработанных в течение всей предшествующей истории общества</w:t>
      </w:r>
      <w:r w:rsidR="0000055D" w:rsidRPr="0000055D">
        <w:t xml:space="preserve">. </w:t>
      </w:r>
      <w:r w:rsidRPr="0000055D">
        <w:t>Эти войны, несомненно, явились отражением коренных перемен, обусловленных революционизмом, национализмом и индустриализмом, одним из ужасных последствий процесса развития цивилизации в целом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На рубеже XIX</w:t>
      </w:r>
      <w:r w:rsidR="0000055D" w:rsidRPr="0000055D">
        <w:t>-</w:t>
      </w:r>
      <w:r w:rsidRPr="0000055D">
        <w:t>ХХ веков капитализм вступил в новую</w:t>
      </w:r>
      <w:r w:rsidR="0000055D">
        <w:t xml:space="preserve"> (</w:t>
      </w:r>
      <w:r w:rsidRPr="0000055D">
        <w:t>монополистическую</w:t>
      </w:r>
      <w:r w:rsidR="0000055D" w:rsidRPr="0000055D">
        <w:t xml:space="preserve">) </w:t>
      </w:r>
      <w:r w:rsidRPr="0000055D">
        <w:t>стадию развития</w:t>
      </w:r>
      <w:r w:rsidR="0000055D" w:rsidRPr="0000055D">
        <w:t xml:space="preserve">. </w:t>
      </w:r>
      <w:r w:rsidRPr="0000055D">
        <w:t>В странах Запада образовывались мощные производственные и финансовые объединения</w:t>
      </w:r>
      <w:r w:rsidR="0000055D">
        <w:t xml:space="preserve"> (</w:t>
      </w:r>
      <w:r w:rsidRPr="0000055D">
        <w:t>промышленные монополии и финансовые союзы</w:t>
      </w:r>
      <w:r w:rsidR="0000055D" w:rsidRPr="0000055D">
        <w:t xml:space="preserve">). </w:t>
      </w:r>
      <w:r w:rsidRPr="0000055D">
        <w:t>Постепенно происходило сращивание промышленного и финансового капитала</w:t>
      </w:r>
      <w:r w:rsidR="0000055D" w:rsidRPr="0000055D">
        <w:t xml:space="preserve">. </w:t>
      </w:r>
      <w:r w:rsidRPr="0000055D">
        <w:t>Образованные им промышленно-финансовые группы заняли доминирующее положение в экономике западных стран</w:t>
      </w:r>
      <w:r w:rsidR="0000055D" w:rsidRPr="0000055D">
        <w:t xml:space="preserve">. </w:t>
      </w:r>
      <w:r w:rsidRPr="0000055D">
        <w:t>И именно их интересам все более подчинялась внутренняя и внешняя политика развитых капиталистических государств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Процесс формирования монополистического капитализма был характерен и для России</w:t>
      </w:r>
      <w:r w:rsidR="0000055D" w:rsidRPr="0000055D">
        <w:t xml:space="preserve">. </w:t>
      </w:r>
      <w:r w:rsidRPr="0000055D">
        <w:t>Он прямо и опосредованно затронул ее социально-экономическую и политическую жизнь</w:t>
      </w:r>
      <w:r w:rsidR="0000055D" w:rsidRPr="0000055D">
        <w:t xml:space="preserve">. </w:t>
      </w:r>
      <w:r w:rsidRPr="0000055D">
        <w:t>Особенностью этого процесса в России явилось то, что национальный монополистический капитал сформировался здесь под влиянием следующих факторов</w:t>
      </w:r>
      <w:r w:rsidR="0000055D" w:rsidRPr="0000055D">
        <w:t xml:space="preserve">: </w:t>
      </w:r>
      <w:r w:rsidRPr="0000055D">
        <w:t>во-первых, исторических</w:t>
      </w:r>
      <w:r w:rsidR="0000055D" w:rsidRPr="0000055D">
        <w:t xml:space="preserve"> - </w:t>
      </w:r>
      <w:r w:rsidRPr="0000055D">
        <w:t>Россия перешла к капитализму позднее многих стран Европы</w:t>
      </w:r>
      <w:r w:rsidR="0000055D" w:rsidRPr="0000055D">
        <w:t xml:space="preserve">; </w:t>
      </w:r>
      <w:r w:rsidRPr="0000055D">
        <w:t>во-вторых, экономико-географических</w:t>
      </w:r>
      <w:r w:rsidR="0000055D" w:rsidRPr="0000055D">
        <w:t xml:space="preserve"> - </w:t>
      </w:r>
      <w:r w:rsidRPr="0000055D">
        <w:t>необъятная территория с различными природными условиями и ее неравномерным освоением</w:t>
      </w:r>
      <w:r w:rsidR="0000055D" w:rsidRPr="0000055D">
        <w:t xml:space="preserve">; </w:t>
      </w:r>
      <w:r w:rsidRPr="0000055D">
        <w:t>в-третьих, социально-политических</w:t>
      </w:r>
      <w:r w:rsidR="0000055D" w:rsidRPr="0000055D">
        <w:t xml:space="preserve"> - </w:t>
      </w:r>
      <w:r w:rsidRPr="0000055D">
        <w:t>сохранение самодержавия, помещичьего землевладения, сословного неравноправия, политического бесправия широких народных масс, национального угнетения</w:t>
      </w:r>
      <w:r w:rsidR="0000055D" w:rsidRPr="0000055D">
        <w:t xml:space="preserve">. </w:t>
      </w:r>
      <w:r w:rsidRPr="0000055D">
        <w:t>Различный уровень экономического и социокультурного состояния многочисленных народов империи также предопределял своеобразие российского монополистического капитализма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Еще одной особенностью формирования отечественного монополистического капитализма явилась специфика изменений в социальной и политической системе российского общества</w:t>
      </w:r>
      <w:r w:rsidR="0000055D" w:rsidRPr="0000055D">
        <w:t xml:space="preserve">. </w:t>
      </w:r>
      <w:r w:rsidRPr="0000055D">
        <w:t>К началу ХХ века территория Российской империи превышала 22 миллиона квадратных километров</w:t>
      </w:r>
      <w:r w:rsidR="0000055D" w:rsidRPr="0000055D">
        <w:t xml:space="preserve">. </w:t>
      </w:r>
      <w:r w:rsidRPr="0000055D">
        <w:t>В социальном отношении население страны было неоднородно</w:t>
      </w:r>
      <w:r w:rsidR="0000055D" w:rsidRPr="0000055D">
        <w:t xml:space="preserve">. </w:t>
      </w:r>
      <w:r w:rsidRPr="0000055D">
        <w:t>Сравнительно малочисленное дворянство во многом определяло политическую жизнь страны, занимая ключевые посты в центральных и местных органах управления</w:t>
      </w:r>
      <w:r w:rsidR="0000055D" w:rsidRPr="0000055D">
        <w:t xml:space="preserve">. </w:t>
      </w:r>
      <w:r w:rsidRPr="0000055D">
        <w:t>Однако под влиянием развития капитализма в России этот слой все больше обуржуазивался и шел на политический контакт с буржуазией</w:t>
      </w:r>
      <w:r w:rsidR="0000055D" w:rsidRPr="0000055D">
        <w:t xml:space="preserve">. </w:t>
      </w:r>
      <w:r w:rsidRPr="0000055D">
        <w:t>Около 80% населения страны составляли крестьяне</w:t>
      </w:r>
      <w:r w:rsidR="0000055D" w:rsidRPr="0000055D">
        <w:t xml:space="preserve">. </w:t>
      </w:r>
      <w:r w:rsidRPr="0000055D">
        <w:t>Под влиянием капиталистических общественных отношений ускорилось социальное расслоение крестьян</w:t>
      </w:r>
      <w:r w:rsidR="0000055D" w:rsidRPr="0000055D">
        <w:t xml:space="preserve">: </w:t>
      </w:r>
      <w:r w:rsidRPr="0000055D">
        <w:t>не более 20 процентов стало сельской буржуазией</w:t>
      </w:r>
      <w:r w:rsidR="0000055D">
        <w:t xml:space="preserve"> (</w:t>
      </w:r>
      <w:r w:rsidRPr="0000055D">
        <w:t>так называемыми кулаками</w:t>
      </w:r>
      <w:r w:rsidR="0000055D" w:rsidRPr="0000055D">
        <w:t xml:space="preserve">) </w:t>
      </w:r>
      <w:r w:rsidRPr="0000055D">
        <w:t>и зажиточными</w:t>
      </w:r>
      <w:r w:rsidR="0000055D" w:rsidRPr="0000055D">
        <w:t xml:space="preserve">; </w:t>
      </w:r>
      <w:r w:rsidRPr="0000055D">
        <w:t>основная же масса вела полупатриархальное хозяйство и служила источником наемной силы для деревни и города</w:t>
      </w:r>
      <w:r w:rsidR="0000055D" w:rsidRPr="0000055D">
        <w:t xml:space="preserve">. </w:t>
      </w:r>
      <w:r w:rsidRPr="0000055D">
        <w:t>Объединяющим всех крестьян вопросом был аграрный</w:t>
      </w:r>
      <w:r w:rsidR="0000055D" w:rsidRPr="0000055D">
        <w:t xml:space="preserve">. </w:t>
      </w:r>
      <w:r w:rsidRPr="0000055D">
        <w:t>Постепенно набиравшая численность и общественный вес национальная буржуазия тем не менее оставалась политически пассивной</w:t>
      </w:r>
      <w:r w:rsidR="0000055D" w:rsidRPr="0000055D">
        <w:t xml:space="preserve">. </w:t>
      </w:r>
      <w:r w:rsidRPr="0000055D">
        <w:t>Ее роль в государственной системе самодержавно-помещичьей России определялась тем, что крупная буржуазия поддерживала самодержавие, а средняя и мелкая выдвигала проекты умеренных преобразований</w:t>
      </w:r>
      <w:r w:rsidR="0000055D" w:rsidRPr="0000055D">
        <w:t xml:space="preserve">. </w:t>
      </w:r>
      <w:r w:rsidRPr="0000055D">
        <w:t>Формирующийся за счет выходцев из беднейших слоев населения отечественный рабочий класс</w:t>
      </w:r>
      <w:r w:rsidR="0000055D">
        <w:t xml:space="preserve"> (</w:t>
      </w:r>
      <w:r w:rsidRPr="0000055D">
        <w:t>к 1913 году</w:t>
      </w:r>
      <w:r w:rsidR="0000055D" w:rsidRPr="0000055D">
        <w:t xml:space="preserve"> - </w:t>
      </w:r>
      <w:r w:rsidRPr="0000055D">
        <w:t>около 20% населения страны</w:t>
      </w:r>
      <w:r w:rsidR="0000055D" w:rsidRPr="0000055D">
        <w:t xml:space="preserve">) </w:t>
      </w:r>
      <w:r w:rsidRPr="0000055D">
        <w:t>испытывал на себе самые жесткие формы эксплуатации, от которых в Западной Европе старались отказываться</w:t>
      </w:r>
      <w:r w:rsidR="0000055D" w:rsidRPr="0000055D">
        <w:t xml:space="preserve">. </w:t>
      </w:r>
      <w:r w:rsidRPr="0000055D">
        <w:t>Фактически до 1906 года социально-экономические и политические интересы рабочих никто не защищал</w:t>
      </w:r>
      <w:r w:rsidR="0000055D" w:rsidRPr="0000055D">
        <w:t xml:space="preserve">. </w:t>
      </w:r>
      <w:r w:rsidRPr="0000055D">
        <w:t>В дальнейшем по мере распространения на пролетариат влияния профсоюзов и политических партий этот слой стал занимать все более важное место в политической жизни страны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В социальной структуре российского общества особая роль принадлежала многочисленному чиновничеству</w:t>
      </w:r>
      <w:r w:rsidR="0000055D" w:rsidRPr="0000055D">
        <w:t xml:space="preserve">. </w:t>
      </w:r>
      <w:r w:rsidRPr="0000055D">
        <w:t>Именно из-за наличия большого слоя чиновничества в России формировался не столько монополистический, сколько государственно-монополистический капитализм</w:t>
      </w:r>
      <w:r w:rsidR="0000055D" w:rsidRPr="0000055D">
        <w:t xml:space="preserve">. </w:t>
      </w:r>
      <w:r w:rsidRPr="0000055D">
        <w:t>Это выражалось в законодательном регулировании, покровительственной политике правительства при создании монополий, в финансовой поддержке Государственным банком крупнейших промышленных предприятий, размещении там казенных заказов</w:t>
      </w:r>
      <w:r w:rsidR="0000055D" w:rsidRPr="0000055D">
        <w:t xml:space="preserve">. </w:t>
      </w:r>
      <w:r w:rsidRPr="0000055D">
        <w:t>Отдельные государственные чиновники входили в управленческий аппарат мощных промышленно-финансовых групп</w:t>
      </w:r>
      <w:r w:rsidR="0000055D" w:rsidRPr="0000055D">
        <w:t xml:space="preserve">. </w:t>
      </w:r>
      <w:r w:rsidRPr="0000055D">
        <w:t>Государственно-монополистическая тенденция наиболее наглядно просматривалась в сращивании банковских монополий с государственными кредитно-финансовыми учреждениями</w:t>
      </w:r>
      <w:r w:rsidR="0000055D" w:rsidRPr="0000055D">
        <w:t xml:space="preserve">. </w:t>
      </w:r>
      <w:r w:rsidRPr="0000055D">
        <w:t>Всеми крупнейшими российскими банками руководили бывшие высшие государственные чиновники, имевшие отношение к финансовым, торговым и военным ведомствам</w:t>
      </w:r>
      <w:r w:rsidR="0000055D" w:rsidRPr="0000055D">
        <w:t xml:space="preserve">. </w:t>
      </w:r>
      <w:r w:rsidRPr="0000055D">
        <w:t>Своеобразие России заключалось в том, что самодержавное государство в своей внутренней и внешней политике стало защищать интересы помещиков и представителей крупной монополистической буржуазии</w:t>
      </w:r>
      <w:r w:rsidRPr="0000055D">
        <w:rPr>
          <w:position w:val="5"/>
        </w:rPr>
        <w:t>*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Духовенство являлось в России еще одним привилегированным сословием</w:t>
      </w:r>
      <w:r w:rsidR="0000055D" w:rsidRPr="0000055D">
        <w:t xml:space="preserve">. </w:t>
      </w:r>
      <w:r w:rsidRPr="0000055D">
        <w:t>Оно идейно обслуживало самодержавие и зорко следило за моральным состоянием российского общества</w:t>
      </w:r>
      <w:r w:rsidR="0000055D" w:rsidRPr="0000055D">
        <w:t xml:space="preserve">. </w:t>
      </w:r>
      <w:r w:rsidRPr="0000055D">
        <w:t>В условиях модернизации страны наблюдался количественный рост отечественной интеллигенции</w:t>
      </w:r>
      <w:r w:rsidR="0000055D" w:rsidRPr="0000055D">
        <w:t xml:space="preserve">. </w:t>
      </w:r>
      <w:r w:rsidRPr="0000055D">
        <w:t>Этот социальный слой формировался за счет представителей других страт, не имевших, как правило, четко</w:t>
      </w:r>
      <w:r w:rsidRPr="0000055D">
        <w:rPr>
          <w:i/>
          <w:iCs/>
        </w:rPr>
        <w:t xml:space="preserve"> </w:t>
      </w:r>
      <w:r w:rsidRPr="0000055D">
        <w:t>выраженных экономических и политических интересов</w:t>
      </w:r>
      <w:r w:rsidR="0000055D" w:rsidRPr="0000055D">
        <w:t xml:space="preserve">. </w:t>
      </w:r>
      <w:r w:rsidRPr="0000055D">
        <w:t>Вообще же интеллигенция в России</w:t>
      </w:r>
      <w:r w:rsidR="0000055D" w:rsidRPr="0000055D">
        <w:t xml:space="preserve"> - </w:t>
      </w:r>
      <w:r w:rsidRPr="0000055D">
        <w:t>это специфический социальный и культурный феномен российской жизни, более-менее выкристаллизовавшийся в ходе реформ Александра II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Термин</w:t>
      </w:r>
      <w:r w:rsidR="0000055D">
        <w:t xml:space="preserve"> "</w:t>
      </w:r>
      <w:r w:rsidRPr="0000055D">
        <w:t>интеллигенция</w:t>
      </w:r>
      <w:r w:rsidR="0000055D">
        <w:t xml:space="preserve">" </w:t>
      </w:r>
      <w:r w:rsidRPr="0000055D">
        <w:t>был введен в оборот в 60-х годах XIX века писателем П</w:t>
      </w:r>
      <w:r w:rsidR="0000055D" w:rsidRPr="0000055D">
        <w:t xml:space="preserve">. </w:t>
      </w:r>
      <w:r w:rsidRPr="0000055D">
        <w:t>Боборыкиным</w:t>
      </w:r>
      <w:r w:rsidR="0000055D" w:rsidRPr="0000055D">
        <w:t xml:space="preserve">. </w:t>
      </w:r>
      <w:r w:rsidRPr="0000055D">
        <w:t>Интеллигенция пыталась осмыслить собственные задачи, связав их с местом России в истории мировой культуры и цивилизации, что и привело к возникновению самых различных идейных течений и направлений, отнюдь не бесконфликтно существующих в едином социокультурном пространстве</w:t>
      </w:r>
      <w:r w:rsidR="0000055D" w:rsidRPr="0000055D">
        <w:t xml:space="preserve">. </w:t>
      </w:r>
      <w:r w:rsidRPr="0000055D">
        <w:t>Одним из первых широких идейных конфликтов в этой связи стал начавшийся еще в 40-е годы ХIХ столетия спор славянофилов и западников</w:t>
      </w:r>
      <w:r w:rsidR="0000055D" w:rsidRPr="0000055D">
        <w:t xml:space="preserve">. </w:t>
      </w:r>
      <w:r w:rsidRPr="0000055D">
        <w:t>Он стал ярким свидетельством идейных противоречий в мировоззрении российской интеллигенции, отражающих ее в известной степени маргинальное место в жизни общества и государства</w:t>
      </w:r>
      <w:r w:rsidR="0000055D" w:rsidRPr="0000055D">
        <w:t xml:space="preserve">. </w:t>
      </w:r>
      <w:r w:rsidRPr="0000055D">
        <w:t>Если западный интеллигент</w:t>
      </w:r>
      <w:r w:rsidR="0000055D" w:rsidRPr="0000055D">
        <w:t xml:space="preserve"> - </w:t>
      </w:r>
      <w:r w:rsidRPr="0000055D">
        <w:t>это преимущественно профессионал, нашедший себя в структуре своего общества и внутренне разделяющий его традиции, то российский</w:t>
      </w:r>
      <w:r w:rsidR="0000055D" w:rsidRPr="0000055D">
        <w:t xml:space="preserve"> - </w:t>
      </w:r>
      <w:r w:rsidRPr="0000055D">
        <w:t>это, как правило, человек, обретший себя в сфере некоего идеала, но, несмотря на сравнительно высокую профессиональную квалификацию</w:t>
      </w:r>
      <w:r w:rsidR="0000055D">
        <w:t xml:space="preserve"> (</w:t>
      </w:r>
      <w:r w:rsidRPr="0000055D">
        <w:t>а часто, именно благодаря этому</w:t>
      </w:r>
      <w:r w:rsidR="0000055D" w:rsidRPr="0000055D">
        <w:t>),</w:t>
      </w:r>
      <w:r w:rsidRPr="0000055D">
        <w:t xml:space="preserve"> психологически неуравновешенный, остро чувствующий себя чуждым</w:t>
      </w:r>
      <w:r w:rsidR="0000055D">
        <w:t xml:space="preserve"> "</w:t>
      </w:r>
      <w:r w:rsidRPr="0000055D">
        <w:t>практической жизни</w:t>
      </w:r>
      <w:r w:rsidR="0000055D">
        <w:t>".</w:t>
      </w:r>
    </w:p>
    <w:p w:rsidR="0000055D" w:rsidRDefault="00935043" w:rsidP="0000055D">
      <w:pPr>
        <w:ind w:firstLine="709"/>
      </w:pPr>
      <w:r w:rsidRPr="0000055D">
        <w:t>В отечественной публицистике и художественной литературе убедительно раскрыта вся противоречивость жизненного мироощущения российской интеллигенции, где проекты радикального переустройства мира нередко сочетаются с элементарным незнанием практической стороны дела</w:t>
      </w:r>
      <w:r w:rsidR="0000055D" w:rsidRPr="0000055D">
        <w:t xml:space="preserve">. </w:t>
      </w:r>
      <w:r w:rsidRPr="0000055D">
        <w:t>Вместе со стремлением к победе духа над миром, разумного идеала над постылой действительностью в душе типичного интеллигента в России на рубеже XIX</w:t>
      </w:r>
      <w:r w:rsidR="0000055D" w:rsidRPr="0000055D">
        <w:t>-</w:t>
      </w:r>
      <w:r w:rsidRPr="0000055D">
        <w:t>ХХ веков имело место чувство оторванности от подлинно народной жизни, вины перед идеализируемым</w:t>
      </w:r>
      <w:r w:rsidR="0000055D">
        <w:t xml:space="preserve"> "</w:t>
      </w:r>
      <w:r w:rsidRPr="0000055D">
        <w:t>народом-страдальцем</w:t>
      </w:r>
      <w:r w:rsidR="0000055D">
        <w:t xml:space="preserve">" </w:t>
      </w:r>
      <w:r w:rsidRPr="0000055D">
        <w:t>и вытекающие отсюда желания слиться с ним, проникнуться его духом, отдавая ему все свои знания и силы</w:t>
      </w:r>
      <w:r w:rsidR="0000055D" w:rsidRPr="0000055D">
        <w:t xml:space="preserve">. </w:t>
      </w:r>
      <w:r w:rsidRPr="0000055D">
        <w:t>На этой социально</w:t>
      </w:r>
      <w:r w:rsidR="0000055D" w:rsidRPr="0000055D">
        <w:t xml:space="preserve"> - </w:t>
      </w:r>
      <w:r w:rsidRPr="0000055D">
        <w:t>и индивидуально-психологической</w:t>
      </w:r>
      <w:r w:rsidR="0000055D">
        <w:t xml:space="preserve"> "</w:t>
      </w:r>
      <w:r w:rsidRPr="0000055D">
        <w:t>ниве</w:t>
      </w:r>
      <w:r w:rsidR="0000055D">
        <w:t xml:space="preserve">" </w:t>
      </w:r>
      <w:r w:rsidRPr="0000055D">
        <w:t>рождались и революционные</w:t>
      </w:r>
      <w:r w:rsidR="0000055D">
        <w:t xml:space="preserve"> "</w:t>
      </w:r>
      <w:r w:rsidRPr="0000055D">
        <w:t>хождения в народ</w:t>
      </w:r>
      <w:r w:rsidR="0000055D">
        <w:t xml:space="preserve">", </w:t>
      </w:r>
      <w:r w:rsidRPr="0000055D">
        <w:t>а также, несомненно, профессиональные и моральные подвиги в сфере просвещения, науки, здравоохранения, технического творчества, принесшие славу отечественной культуре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Воодушевленно продвигая вперед развитие здравоохранения, техники, науки, права, искусства, культуры в целом, большая часть российской интеллигенции стала олицетворением самоотверженного и во многом бескорыстного служения общему благу</w:t>
      </w:r>
      <w:r w:rsidR="0000055D" w:rsidRPr="0000055D">
        <w:t xml:space="preserve">. </w:t>
      </w:r>
      <w:r w:rsidRPr="0000055D">
        <w:t>Одновременно с этим у некоторых идеологов интеллигенции пафос жертвенного служения обществу оборачивался откровенным забвением самоценности индивидуальной свободы и творчества</w:t>
      </w:r>
      <w:r w:rsidR="0000055D" w:rsidRPr="0000055D">
        <w:t xml:space="preserve">. </w:t>
      </w:r>
      <w:r w:rsidRPr="0000055D">
        <w:t>Стремление к форсированному</w:t>
      </w:r>
      <w:r w:rsidRPr="0000055D">
        <w:rPr>
          <w:i/>
          <w:iCs/>
        </w:rPr>
        <w:t xml:space="preserve"> </w:t>
      </w:r>
      <w:r w:rsidRPr="0000055D">
        <w:t>преобразованию социальной жизни при столкновении с реальностью вело к идейному утопизму, политическому радикализму и экстремизму</w:t>
      </w:r>
      <w:r w:rsidR="0000055D" w:rsidRPr="0000055D">
        <w:t xml:space="preserve">. </w:t>
      </w:r>
      <w:r w:rsidRPr="0000055D">
        <w:t>В поисках теоретико-методологических основ решительного обновления социальной жизни радикалы и экстремисты хватались за ту или иную западную идеологию</w:t>
      </w:r>
      <w:r w:rsidR="0000055D">
        <w:t xml:space="preserve"> (</w:t>
      </w:r>
      <w:r w:rsidRPr="0000055D">
        <w:t>в частности, за марксизм</w:t>
      </w:r>
      <w:r w:rsidR="0000055D" w:rsidRPr="0000055D">
        <w:t>),</w:t>
      </w:r>
      <w:r w:rsidRPr="0000055D">
        <w:t xml:space="preserve"> механически перенося ее на российскую почву и превращая в символ революционной веры</w:t>
      </w:r>
      <w:r w:rsidR="0000055D" w:rsidRPr="0000055D">
        <w:t xml:space="preserve">. </w:t>
      </w:r>
      <w:r w:rsidRPr="0000055D">
        <w:t>Практические средства выбирались соответствующие, вплоть до террора</w:t>
      </w:r>
      <w:r w:rsidR="0000055D" w:rsidRPr="0000055D">
        <w:t xml:space="preserve">. </w:t>
      </w:r>
      <w:r w:rsidRPr="0000055D">
        <w:t>Так формировались различного рода революционные и околореволюционные кружки, с их догматизмом и обостренной нетерпимостью ко всякому инакомыслию, готовностью оправдать любые преступные средства благородством намеченной цели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Следует заметить, что большинство российской интеллигенции в этот период было далеко от революционной деятельности</w:t>
      </w:r>
      <w:r w:rsidR="0000055D" w:rsidRPr="0000055D">
        <w:t xml:space="preserve">. </w:t>
      </w:r>
      <w:r w:rsidRPr="0000055D">
        <w:t>Многие представители интеллектуальной элиты России стояли на позициях так называемого</w:t>
      </w:r>
      <w:r w:rsidR="0000055D">
        <w:t xml:space="preserve"> "</w:t>
      </w:r>
      <w:r w:rsidRPr="0000055D">
        <w:t>почвенничества</w:t>
      </w:r>
      <w:r w:rsidR="0000055D">
        <w:t xml:space="preserve">" </w:t>
      </w:r>
      <w:r w:rsidRPr="0000055D">
        <w:t>или либерализма, с его программой постепенной демократизации и европеизации страны</w:t>
      </w:r>
      <w:r w:rsidR="0000055D" w:rsidRPr="0000055D">
        <w:t xml:space="preserve">. </w:t>
      </w:r>
      <w:r w:rsidRPr="0000055D">
        <w:t>Поэтому сложно согласиться с нередко встречающимся в литературе завуалированным отождествлением революционной российской интеллигенции с интеллигенцией вообще</w:t>
      </w:r>
      <w:r w:rsidR="0000055D" w:rsidRPr="0000055D">
        <w:t xml:space="preserve">. </w:t>
      </w:r>
      <w:r w:rsidRPr="0000055D">
        <w:t>Другое дело, что революционная деятельность воспринималась широкими кругами интеллигенции в России на рубеже XIX</w:t>
      </w:r>
      <w:r w:rsidR="0000055D" w:rsidRPr="0000055D">
        <w:t>-</w:t>
      </w:r>
      <w:r w:rsidRPr="0000055D">
        <w:t>ХХ веков, как одна из форм служения общему благу, а насилие</w:t>
      </w:r>
      <w:r w:rsidR="0000055D" w:rsidRPr="0000055D">
        <w:t xml:space="preserve"> - </w:t>
      </w:r>
      <w:r w:rsidRPr="0000055D">
        <w:t>как исторически неизбежная плата за ослабление и сведение к нулю позиций самодержавия</w:t>
      </w:r>
      <w:r w:rsidR="0000055D" w:rsidRPr="0000055D">
        <w:t xml:space="preserve">. </w:t>
      </w:r>
      <w:r w:rsidRPr="0000055D">
        <w:t>Многие отечественные интеллектуалы сочувствовали вызревавшей в недрах российского общества революции, воспринимали ее в ореоле романтики, как очистительную бурю, которая одна только и может разрушить инертные устои социальной жизни страны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Можно утверждать, что исключительно велика роль российской интеллигенции в развитии отечественной культуры, но на ней</w:t>
      </w:r>
      <w:r w:rsidRPr="0000055D">
        <w:rPr>
          <w:i/>
          <w:iCs/>
        </w:rPr>
        <w:t xml:space="preserve"> </w:t>
      </w:r>
      <w:r w:rsidRPr="0000055D">
        <w:t>лежит и груз исторических ошибок, когда легкомысленное увлечение революционными иллюзиями и своей завышенной ролью</w:t>
      </w:r>
      <w:r w:rsidR="0000055D">
        <w:t xml:space="preserve"> "</w:t>
      </w:r>
      <w:r w:rsidRPr="0000055D">
        <w:t>народного заступника</w:t>
      </w:r>
      <w:r w:rsidR="0000055D">
        <w:t xml:space="preserve">" </w:t>
      </w:r>
      <w:r w:rsidRPr="0000055D">
        <w:t>помешало ей адекватно оценить реальные последствия кружковского догматизма, социального утопизма и пренебрежения отдельной личностью во имя</w:t>
      </w:r>
      <w:r w:rsidR="0000055D">
        <w:t xml:space="preserve"> "</w:t>
      </w:r>
      <w:r w:rsidRPr="0000055D">
        <w:t>всеобщего блага</w:t>
      </w:r>
      <w:r w:rsidR="0000055D">
        <w:t xml:space="preserve">". </w:t>
      </w:r>
      <w:r w:rsidRPr="0000055D">
        <w:t>В 1909 году группа известных публицистов и философов</w:t>
      </w:r>
      <w:r w:rsidR="0000055D">
        <w:t xml:space="preserve"> (</w:t>
      </w:r>
      <w:r w:rsidRPr="0000055D">
        <w:t>Н</w:t>
      </w:r>
      <w:r w:rsidR="0000055D" w:rsidRPr="0000055D">
        <w:t xml:space="preserve">. </w:t>
      </w:r>
      <w:r w:rsidRPr="0000055D">
        <w:t>Бердяев, С</w:t>
      </w:r>
      <w:r w:rsidR="0000055D" w:rsidRPr="0000055D">
        <w:t xml:space="preserve">. </w:t>
      </w:r>
      <w:r w:rsidRPr="0000055D">
        <w:t>Булгаков, М</w:t>
      </w:r>
      <w:r w:rsidR="0000055D" w:rsidRPr="0000055D">
        <w:t xml:space="preserve">. </w:t>
      </w:r>
      <w:r w:rsidRPr="0000055D">
        <w:t>Гершензон, П</w:t>
      </w:r>
      <w:r w:rsidR="0000055D" w:rsidRPr="0000055D">
        <w:t xml:space="preserve">. </w:t>
      </w:r>
      <w:r w:rsidRPr="0000055D">
        <w:t>Струве, С</w:t>
      </w:r>
      <w:r w:rsidR="0000055D" w:rsidRPr="0000055D">
        <w:t xml:space="preserve">. </w:t>
      </w:r>
      <w:r w:rsidRPr="0000055D">
        <w:t xml:space="preserve">Франк и </w:t>
      </w:r>
      <w:r w:rsidR="0000055D">
        <w:t>др.)</w:t>
      </w:r>
      <w:r w:rsidR="0000055D" w:rsidRPr="0000055D">
        <w:t xml:space="preserve"> </w:t>
      </w:r>
      <w:r w:rsidRPr="0000055D">
        <w:t>посвятила этим актуальным вопросам известный сборник</w:t>
      </w:r>
      <w:r w:rsidR="0000055D">
        <w:t xml:space="preserve"> "</w:t>
      </w:r>
      <w:r w:rsidRPr="0000055D">
        <w:t>Вехи</w:t>
      </w:r>
      <w:r w:rsidR="0000055D">
        <w:t>" ("</w:t>
      </w:r>
      <w:r w:rsidRPr="0000055D">
        <w:t>Сборник статей о русской интеллигенции</w:t>
      </w:r>
      <w:r w:rsidR="0000055D">
        <w:t>"</w:t>
      </w:r>
      <w:r w:rsidR="0000055D" w:rsidRPr="0000055D">
        <w:t xml:space="preserve">). </w:t>
      </w:r>
      <w:r w:rsidRPr="0000055D">
        <w:t>Однако предупреждение</w:t>
      </w:r>
      <w:r w:rsidR="0000055D">
        <w:t xml:space="preserve"> "</w:t>
      </w:r>
      <w:r w:rsidRPr="0000055D">
        <w:t>Вех</w:t>
      </w:r>
      <w:r w:rsidR="0000055D">
        <w:t xml:space="preserve">" </w:t>
      </w:r>
      <w:r w:rsidRPr="0000055D">
        <w:t>не было услышано, что в дальнейшем обернулось трагическими событиями в жизни народа, общества и государства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Такова в целом была социальная структура российского общества в период, когда в стране формировался монополистический капитализм</w:t>
      </w:r>
      <w:r w:rsidR="0000055D" w:rsidRPr="0000055D">
        <w:t xml:space="preserve">. </w:t>
      </w:r>
      <w:r w:rsidRPr="0000055D">
        <w:t>Особенностью этого процесса была, наконец, сравнительно низкая активность в вывозе капитала за рубеж</w:t>
      </w:r>
      <w:r w:rsidR="0000055D" w:rsidRPr="0000055D">
        <w:t xml:space="preserve">. </w:t>
      </w:r>
      <w:r w:rsidRPr="0000055D">
        <w:t>Это обусловливалось нехваткой отечественных капиталов и широкими перспективами их использования в пределах огромного национального рынка, быстро развивающегося по мере становления и углубления капиталистических общественных отношений</w:t>
      </w:r>
      <w:r w:rsidR="0000055D" w:rsidRPr="0000055D">
        <w:t xml:space="preserve">. </w:t>
      </w:r>
      <w:r w:rsidRPr="0000055D">
        <w:t>В данных условиях Россия объективно превращалась в объект широкого освоения иностранных инвестиций</w:t>
      </w:r>
      <w:r w:rsidR="0000055D" w:rsidRPr="0000055D">
        <w:t xml:space="preserve">. </w:t>
      </w:r>
      <w:r w:rsidRPr="0000055D">
        <w:t>Это объяснялось возможностью получения сверхприбылей из-за дешевизны рабочей силы и колоссальных сырьевых ресурсов</w:t>
      </w:r>
      <w:r w:rsidR="0000055D" w:rsidRPr="0000055D">
        <w:t xml:space="preserve">. </w:t>
      </w:r>
      <w:r w:rsidRPr="0000055D">
        <w:t>Иностранный капитал сращивался с отечественным банковским капиталом, чьи свободные ресурсы активно вкладывались в развитие производства и инфраструктуры, что ускоряло темпы индустриализации национальной экономики и тем самым способствовало вхождению России в число развитых в промышленном отношении государств мира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Таким образом, проблема коренного обновления всех сфер жизни</w:t>
      </w:r>
      <w:r w:rsidR="0000055D">
        <w:t xml:space="preserve"> (</w:t>
      </w:r>
      <w:r w:rsidRPr="0000055D">
        <w:t>прежде всего, экономической</w:t>
      </w:r>
      <w:r w:rsidR="0000055D" w:rsidRPr="0000055D">
        <w:t xml:space="preserve">) </w:t>
      </w:r>
      <w:r w:rsidRPr="0000055D">
        <w:t>вновь встала перед Россией на рубеже веков</w:t>
      </w:r>
      <w:r w:rsidR="0000055D" w:rsidRPr="0000055D">
        <w:t xml:space="preserve">. </w:t>
      </w:r>
      <w:r w:rsidRPr="0000055D">
        <w:t>Модернизацию предстояло проводить на огромном пространстве, в стране со многими феодальными пережитками и устойчивыми консервативными традициями</w:t>
      </w:r>
      <w:r w:rsidR="0000055D" w:rsidRPr="0000055D">
        <w:t xml:space="preserve">. </w:t>
      </w:r>
      <w:r w:rsidRPr="0000055D">
        <w:t>Формирование государственно-монополистического капитализма происходило при участии иностранного капитала в условиях хронической нехватки денег в казне</w:t>
      </w:r>
      <w:r w:rsidR="0000055D" w:rsidRPr="0000055D">
        <w:t xml:space="preserve">. </w:t>
      </w:r>
      <w:r w:rsidRPr="0000055D">
        <w:t>Более того, мощный удар по государственным финансам нанес кризис 1900-1903 годов</w:t>
      </w:r>
      <w:r w:rsidR="0000055D" w:rsidRPr="0000055D">
        <w:t xml:space="preserve">. </w:t>
      </w:r>
      <w:r w:rsidRPr="0000055D">
        <w:t>Государственная казна фактически оказалась опустошенной</w:t>
      </w:r>
      <w:r w:rsidR="0000055D" w:rsidRPr="0000055D">
        <w:t xml:space="preserve">. </w:t>
      </w:r>
      <w:r w:rsidRPr="0000055D">
        <w:t>После русско-японской войны</w:t>
      </w:r>
      <w:r w:rsidR="0000055D">
        <w:t xml:space="preserve"> (</w:t>
      </w:r>
      <w:r w:rsidRPr="0000055D">
        <w:t>1904</w:t>
      </w:r>
      <w:r w:rsidR="0000055D" w:rsidRPr="0000055D">
        <w:t>-</w:t>
      </w:r>
      <w:r w:rsidRPr="0000055D">
        <w:t>1905</w:t>
      </w:r>
      <w:r w:rsidR="0000055D" w:rsidRPr="0000055D">
        <w:t xml:space="preserve">) </w:t>
      </w:r>
      <w:r w:rsidRPr="0000055D">
        <w:t>и революции</w:t>
      </w:r>
      <w:r w:rsidR="0000055D">
        <w:t xml:space="preserve"> (</w:t>
      </w:r>
      <w:r w:rsidRPr="0000055D">
        <w:t>1905</w:t>
      </w:r>
      <w:r w:rsidR="0000055D" w:rsidRPr="0000055D">
        <w:t>-</w:t>
      </w:r>
      <w:r w:rsidRPr="0000055D">
        <w:t>1907</w:t>
      </w:r>
      <w:r w:rsidR="0000055D" w:rsidRPr="0000055D">
        <w:t xml:space="preserve">) </w:t>
      </w:r>
      <w:r w:rsidRPr="0000055D">
        <w:t>государственный долг России превысил 4 миллиарда рублей</w:t>
      </w:r>
      <w:r w:rsidR="0000055D" w:rsidRPr="0000055D">
        <w:t xml:space="preserve">. </w:t>
      </w:r>
      <w:r w:rsidRPr="0000055D">
        <w:t>Правительство пыталось сократить дефицит государственного бюджета за счет увеличения налогового гнета, сокращения расходов на экономические, военные и культурные программы</w:t>
      </w:r>
      <w:r w:rsidR="0000055D" w:rsidRPr="0000055D">
        <w:t xml:space="preserve">. </w:t>
      </w:r>
      <w:r w:rsidRPr="0000055D">
        <w:t>Крупные иностранные займы на какое-то время поддержали финансовую систему, однако годовые платежи по ним накануне Первой мировой войны достигли 405 миллионов рублей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При этом внутренняя политика последнего российского императора Николая II</w:t>
      </w:r>
      <w:r w:rsidR="0000055D">
        <w:t xml:space="preserve"> (</w:t>
      </w:r>
      <w:r w:rsidRPr="0000055D">
        <w:t>1894</w:t>
      </w:r>
      <w:r w:rsidR="0000055D" w:rsidRPr="0000055D">
        <w:t>-</w:t>
      </w:r>
      <w:r w:rsidRPr="0000055D">
        <w:t>1917</w:t>
      </w:r>
      <w:r w:rsidR="0000055D" w:rsidRPr="0000055D">
        <w:t xml:space="preserve">) </w:t>
      </w:r>
      <w:r w:rsidRPr="0000055D">
        <w:t>и его правительства строилась преимущественно на великодержавных принципах</w:t>
      </w:r>
      <w:r w:rsidR="0000055D" w:rsidRPr="0000055D">
        <w:t xml:space="preserve">. </w:t>
      </w:r>
      <w:r w:rsidRPr="0000055D">
        <w:t>Система высших органов управления была призвана укреплять и поддерживать самодержавие</w:t>
      </w:r>
      <w:r w:rsidR="0000055D" w:rsidRPr="0000055D">
        <w:t xml:space="preserve">. </w:t>
      </w:r>
      <w:r w:rsidRPr="0000055D">
        <w:t>Однако нарастала социальная напряженность, обусловленная быстрым развитием капиталистических общественных отношений</w:t>
      </w:r>
      <w:r w:rsidR="0000055D" w:rsidRPr="0000055D">
        <w:t xml:space="preserve">. </w:t>
      </w:r>
      <w:r w:rsidRPr="0000055D">
        <w:t>Углублялись противоречия между помещичьим и крестьянским аграрным секторами экономики страны</w:t>
      </w:r>
      <w:r w:rsidR="0000055D" w:rsidRPr="0000055D">
        <w:t xml:space="preserve">. </w:t>
      </w:r>
      <w:r w:rsidRPr="0000055D">
        <w:t>Постреформенная община уже не могла сдерживать напряжение социальной дифференциации крестьянства</w:t>
      </w:r>
      <w:r w:rsidR="0000055D" w:rsidRPr="0000055D">
        <w:t xml:space="preserve">. </w:t>
      </w:r>
      <w:r w:rsidRPr="0000055D">
        <w:t>Крепнущая национальная буржуазия постепенно претендовала на б</w:t>
      </w:r>
      <w:r w:rsidR="00AD7463">
        <w:t>о</w:t>
      </w:r>
      <w:r w:rsidRPr="0000055D">
        <w:t>льшую роль в политической сфере общества, встречая определенное противодействие дворянства и государственной бюрократии</w:t>
      </w:r>
      <w:r w:rsidR="0000055D" w:rsidRPr="0000055D">
        <w:t xml:space="preserve">. </w:t>
      </w:r>
      <w:r w:rsidRPr="0000055D">
        <w:t>Главная опора самодержавия</w:t>
      </w:r>
      <w:r w:rsidR="0000055D" w:rsidRPr="0000055D">
        <w:t xml:space="preserve"> - </w:t>
      </w:r>
      <w:r w:rsidRPr="0000055D">
        <w:t>дворянство</w:t>
      </w:r>
      <w:r w:rsidR="0000055D" w:rsidRPr="0000055D">
        <w:t xml:space="preserve"> - </w:t>
      </w:r>
      <w:r w:rsidRPr="0000055D">
        <w:t>теряла монополию на власть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Оживление и дальнейшее развитие капиталистических общественных отношений, формирование многопрофильного национального рынка</w:t>
      </w:r>
      <w:r w:rsidR="0000055D">
        <w:t xml:space="preserve"> (</w:t>
      </w:r>
      <w:r w:rsidRPr="0000055D">
        <w:t>товаров, сырья, рабочей силы и капитала</w:t>
      </w:r>
      <w:r w:rsidR="0000055D" w:rsidRPr="0000055D">
        <w:t xml:space="preserve">) </w:t>
      </w:r>
      <w:r w:rsidRPr="0000055D">
        <w:t>объективно требовали реформы политической и государственной системы</w:t>
      </w:r>
      <w:r w:rsidR="0000055D" w:rsidRPr="0000055D">
        <w:t xml:space="preserve">. </w:t>
      </w:r>
      <w:r w:rsidRPr="0000055D">
        <w:t>В политической сфере четко определились сторонники</w:t>
      </w:r>
      <w:r w:rsidR="0000055D">
        <w:t xml:space="preserve"> (</w:t>
      </w:r>
      <w:r w:rsidRPr="0000055D">
        <w:t>С</w:t>
      </w:r>
      <w:r w:rsidR="0000055D" w:rsidRPr="0000055D">
        <w:t xml:space="preserve">. </w:t>
      </w:r>
      <w:r w:rsidRPr="0000055D">
        <w:t>Витте</w:t>
      </w:r>
      <w:r w:rsidR="0000055D" w:rsidRPr="0000055D">
        <w:t xml:space="preserve">) </w:t>
      </w:r>
      <w:r w:rsidRPr="0000055D">
        <w:t>и противники</w:t>
      </w:r>
      <w:r w:rsidR="0000055D">
        <w:t xml:space="preserve"> (</w:t>
      </w:r>
      <w:r w:rsidRPr="0000055D">
        <w:t>В</w:t>
      </w:r>
      <w:r w:rsidR="0000055D" w:rsidRPr="0000055D">
        <w:t xml:space="preserve">. </w:t>
      </w:r>
      <w:r w:rsidRPr="0000055D">
        <w:t>Плеве</w:t>
      </w:r>
      <w:r w:rsidR="0000055D" w:rsidRPr="0000055D">
        <w:t xml:space="preserve">) </w:t>
      </w:r>
      <w:r w:rsidRPr="0000055D">
        <w:t>индустриальной модернизации и политических реформ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Государство старалось поддерживать отечественных предпринимателей</w:t>
      </w:r>
      <w:r w:rsidR="0000055D" w:rsidRPr="0000055D">
        <w:t xml:space="preserve">: </w:t>
      </w:r>
      <w:r w:rsidRPr="0000055D">
        <w:t>был установлен протекционистский таможенный тариф</w:t>
      </w:r>
      <w:r w:rsidR="0000055D">
        <w:t xml:space="preserve"> (</w:t>
      </w:r>
      <w:r w:rsidRPr="0000055D">
        <w:t>1891</w:t>
      </w:r>
      <w:r w:rsidR="0000055D" w:rsidRPr="0000055D">
        <w:t xml:space="preserve">); </w:t>
      </w:r>
      <w:r w:rsidRPr="0000055D">
        <w:t>в период 1900</w:t>
      </w:r>
      <w:r w:rsidR="0000055D" w:rsidRPr="0000055D">
        <w:t>-</w:t>
      </w:r>
      <w:r w:rsidRPr="0000055D">
        <w:t>1903 годов, несмотря на кризис, государство субсидиями поддержало промышленность и национальную банковскую систему</w:t>
      </w:r>
      <w:r w:rsidR="0000055D" w:rsidRPr="0000055D">
        <w:t xml:space="preserve">. </w:t>
      </w:r>
      <w:r w:rsidRPr="0000055D">
        <w:t>Одновременно с этим правительство Николая II пыталось воздействовать на зарождавшееся рабочее и крестьянское движение</w:t>
      </w:r>
      <w:r w:rsidR="0000055D" w:rsidRPr="0000055D">
        <w:t xml:space="preserve">. </w:t>
      </w:r>
      <w:r w:rsidRPr="0000055D">
        <w:t>Под присмотром полиции в крупных промышленных центрах России создавались легальные общества рабочих, было учреждено</w:t>
      </w:r>
      <w:r w:rsidR="0000055D">
        <w:t xml:space="preserve"> "</w:t>
      </w:r>
      <w:r w:rsidRPr="0000055D">
        <w:t>Особое совещание о нуждах сельскохозяйственной промышленности</w:t>
      </w:r>
      <w:r w:rsidR="0000055D">
        <w:t>" (</w:t>
      </w:r>
      <w:r w:rsidRPr="0000055D">
        <w:t>1902</w:t>
      </w:r>
      <w:r w:rsidR="0000055D" w:rsidRPr="0000055D">
        <w:t xml:space="preserve">). </w:t>
      </w:r>
      <w:r w:rsidRPr="0000055D">
        <w:t>Эти организации преследовали главную цель</w:t>
      </w:r>
      <w:r w:rsidR="0000055D" w:rsidRPr="0000055D">
        <w:t xml:space="preserve"> - </w:t>
      </w:r>
      <w:r w:rsidRPr="0000055D">
        <w:t>контроль за общественным движением в стране со стороны самодержавия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Интеллигенция стала социальной базой, на основе которой в конце XIX</w:t>
      </w:r>
      <w:r w:rsidR="0000055D" w:rsidRPr="0000055D">
        <w:t xml:space="preserve"> - </w:t>
      </w:r>
      <w:r w:rsidRPr="0000055D">
        <w:t>начале ХХ вв</w:t>
      </w:r>
      <w:r w:rsidR="0000055D" w:rsidRPr="0000055D">
        <w:t xml:space="preserve">. </w:t>
      </w:r>
      <w:r w:rsidRPr="0000055D">
        <w:t>формируются различные политические партии</w:t>
      </w:r>
      <w:r w:rsidR="0000055D" w:rsidRPr="0000055D">
        <w:t xml:space="preserve">. </w:t>
      </w:r>
      <w:r w:rsidRPr="0000055D">
        <w:t>Рассмотрим основные политические партии России указанного периода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В сентябре 1905 года формируется конституционно-демократическая партия</w:t>
      </w:r>
      <w:r w:rsidR="0000055D" w:rsidRPr="0000055D">
        <w:t xml:space="preserve">. </w:t>
      </w:r>
      <w:r w:rsidRPr="0000055D">
        <w:t>В программе партии, утвержденной на учредительном съезде в октябре 1905 года, основные задачи сводились к следующим</w:t>
      </w:r>
      <w:r w:rsidR="0000055D" w:rsidRPr="0000055D">
        <w:t xml:space="preserve">: </w:t>
      </w:r>
      <w:r w:rsidRPr="0000055D">
        <w:t>формирование двухпалатного парламента, одна палата которого состояла бы из представителей органов местного управления</w:t>
      </w:r>
      <w:r w:rsidR="0000055D" w:rsidRPr="0000055D">
        <w:t xml:space="preserve">; </w:t>
      </w:r>
      <w:r w:rsidRPr="0000055D">
        <w:t>наделение парламента правомочиями санкционировать любой законодательный акт и утверждать бюджет</w:t>
      </w:r>
      <w:r w:rsidR="0000055D" w:rsidRPr="0000055D">
        <w:t xml:space="preserve">; </w:t>
      </w:r>
      <w:r w:rsidRPr="0000055D">
        <w:t>восстановление демократических принципов судебной реформы 1864 года</w:t>
      </w:r>
      <w:r w:rsidR="0000055D" w:rsidRPr="0000055D">
        <w:t xml:space="preserve">; </w:t>
      </w:r>
      <w:r w:rsidRPr="0000055D">
        <w:t>отмена выкупных платежей для крестьян, развитие прямого налогообложения, отчуждение за плату государственных и помещичьих земель и наделение ими нуждающихся крестьян</w:t>
      </w:r>
      <w:r w:rsidR="0000055D" w:rsidRPr="0000055D">
        <w:t xml:space="preserve">; </w:t>
      </w:r>
      <w:r w:rsidRPr="0000055D">
        <w:t>развитие аренды в аграрном секторе</w:t>
      </w:r>
      <w:r w:rsidR="0000055D" w:rsidRPr="0000055D">
        <w:t xml:space="preserve">; </w:t>
      </w:r>
      <w:r w:rsidRPr="0000055D">
        <w:t xml:space="preserve">презюмирование права рабочих на забастовку и выборные инспекции труда, восьмичасовой рабочий день, запрет ночного и сверхурочного труда, государственное социальное страхование, уголовная ответственность предпринимателей за нарушение законодательства о труде и </w:t>
      </w:r>
      <w:r w:rsidR="0000055D">
        <w:t>т.п.</w:t>
      </w:r>
    </w:p>
    <w:p w:rsidR="0000055D" w:rsidRDefault="00935043" w:rsidP="0000055D">
      <w:pPr>
        <w:ind w:firstLine="709"/>
      </w:pPr>
      <w:r w:rsidRPr="0000055D">
        <w:t>Близкая к конституционным демократам</w:t>
      </w:r>
      <w:r w:rsidR="0000055D">
        <w:t xml:space="preserve"> (</w:t>
      </w:r>
      <w:r w:rsidRPr="0000055D">
        <w:t>так называемым кадетам</w:t>
      </w:r>
      <w:r w:rsidR="0000055D" w:rsidRPr="0000055D">
        <w:t xml:space="preserve">) </w:t>
      </w:r>
      <w:r w:rsidRPr="0000055D">
        <w:t>по духу и программным требованиям умеренно-прогрессивная партия настаивала на неприкосновенности верховной власти царя и ответственности правительства перед представителями народа</w:t>
      </w:r>
      <w:r w:rsidR="0000055D" w:rsidRPr="0000055D">
        <w:t xml:space="preserve">. </w:t>
      </w:r>
      <w:r w:rsidRPr="0000055D">
        <w:t>В области государственной реформы эта партия отстаивала целостность российского государства при самостоятельности местного самоуправления, выступала против каких бы то ни было автономий и федераций</w:t>
      </w:r>
      <w:r w:rsidR="0000055D" w:rsidRPr="0000055D">
        <w:t xml:space="preserve">. </w:t>
      </w:r>
      <w:r w:rsidRPr="0000055D">
        <w:t>В сфере трудовых отношений она солидаризировалась с кадетами, выступая лишь против установления 8-часового рабочего дня, что, по мнению идеологов партии, ослабляло позиции отечественной экономики в конкуренции с экономиками западных стран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Всероссийский торгово-промышленный союз выступал за единую империю с конституционным</w:t>
      </w:r>
      <w:r w:rsidRPr="0000055D">
        <w:rPr>
          <w:i/>
          <w:iCs/>
        </w:rPr>
        <w:t xml:space="preserve"> </w:t>
      </w:r>
      <w:r w:rsidRPr="0000055D">
        <w:t>монархом и кабинетом министров, опиравшихся на парламентское большинство</w:t>
      </w:r>
      <w:r w:rsidR="0000055D">
        <w:t xml:space="preserve"> (</w:t>
      </w:r>
      <w:r w:rsidRPr="0000055D">
        <w:t>английская конституционная модель</w:t>
      </w:r>
      <w:r w:rsidR="0000055D" w:rsidRPr="0000055D">
        <w:t xml:space="preserve">). </w:t>
      </w:r>
      <w:r w:rsidRPr="0000055D">
        <w:t>Программно-политической целью партии было экономическое содружество торгово-промышленных классов, представительство этого содружества во всех общественных организациях, парламенте и правительственных учреждениях</w:t>
      </w:r>
      <w:r w:rsidR="0000055D" w:rsidRPr="0000055D">
        <w:t>.</w:t>
      </w:r>
    </w:p>
    <w:p w:rsidR="0000055D" w:rsidRDefault="0000055D" w:rsidP="0000055D">
      <w:pPr>
        <w:ind w:firstLine="709"/>
      </w:pPr>
      <w:r>
        <w:t>"</w:t>
      </w:r>
      <w:r w:rsidR="00935043" w:rsidRPr="0000055D">
        <w:t>Союз 17 Октября</w:t>
      </w:r>
      <w:r>
        <w:t xml:space="preserve">" </w:t>
      </w:r>
      <w:r w:rsidRPr="0000055D">
        <w:t xml:space="preserve">- </w:t>
      </w:r>
      <w:r w:rsidR="00935043" w:rsidRPr="0000055D">
        <w:t>это политическая партия, девиз которой</w:t>
      </w:r>
      <w:r w:rsidRPr="0000055D">
        <w:t>:</w:t>
      </w:r>
      <w:r>
        <w:t xml:space="preserve"> "</w:t>
      </w:r>
      <w:r w:rsidR="00935043" w:rsidRPr="0000055D">
        <w:t>Сильная власть выведет страну из хаоса</w:t>
      </w:r>
      <w:r>
        <w:t xml:space="preserve">". </w:t>
      </w:r>
      <w:r w:rsidR="00935043" w:rsidRPr="0000055D">
        <w:t>Ее идеологи основывались на платформе, положенной в основу Манифеста 17 октября 1905 года</w:t>
      </w:r>
      <w:r w:rsidRPr="0000055D">
        <w:t xml:space="preserve">. </w:t>
      </w:r>
      <w:r w:rsidR="00935043" w:rsidRPr="0000055D">
        <w:t>Напомним, что поражение России в войне с Японией способствовало активизации революционного движения</w:t>
      </w:r>
      <w:r w:rsidRPr="0000055D">
        <w:t xml:space="preserve">. </w:t>
      </w:r>
      <w:r w:rsidR="00935043" w:rsidRPr="0000055D">
        <w:t>После убийства эсерами В</w:t>
      </w:r>
      <w:r w:rsidRPr="0000055D">
        <w:t xml:space="preserve">. </w:t>
      </w:r>
      <w:r w:rsidR="00935043" w:rsidRPr="0000055D">
        <w:t>Плеве началась</w:t>
      </w:r>
      <w:r>
        <w:t xml:space="preserve"> "</w:t>
      </w:r>
      <w:r w:rsidR="00935043" w:rsidRPr="0000055D">
        <w:t>эпоха доверия</w:t>
      </w:r>
      <w:r>
        <w:t xml:space="preserve">", </w:t>
      </w:r>
      <w:r w:rsidR="00935043" w:rsidRPr="0000055D">
        <w:t>провозглашенная новым министром внутренних дел П</w:t>
      </w:r>
      <w:r w:rsidRPr="0000055D">
        <w:t xml:space="preserve">. </w:t>
      </w:r>
      <w:r w:rsidR="00935043" w:rsidRPr="0000055D">
        <w:t>Святополком-Мирским</w:t>
      </w:r>
      <w:r w:rsidRPr="0000055D">
        <w:t xml:space="preserve">. </w:t>
      </w:r>
      <w:r w:rsidR="00935043" w:rsidRPr="0000055D">
        <w:t>Но события 9 января 1905 года изменили политику правительства</w:t>
      </w:r>
      <w:r w:rsidRPr="0000055D">
        <w:t xml:space="preserve">. </w:t>
      </w:r>
      <w:r w:rsidR="00935043" w:rsidRPr="0000055D">
        <w:t>Публикуются два фактически взаимоисключающих правительственных акта</w:t>
      </w:r>
      <w:r w:rsidRPr="0000055D">
        <w:t xml:space="preserve"> - </w:t>
      </w:r>
      <w:r w:rsidR="00935043" w:rsidRPr="0000055D">
        <w:t>наказ, разрешавший населению подавать проекты об усовершенствовании государственного устройства, и манифест, утверждавший незыблемость самодержавия</w:t>
      </w:r>
      <w:r>
        <w:t xml:space="preserve"> (</w:t>
      </w:r>
      <w:r w:rsidR="00935043" w:rsidRPr="0000055D">
        <w:t>февраль 1905 года</w:t>
      </w:r>
      <w:r w:rsidRPr="0000055D">
        <w:t xml:space="preserve">). </w:t>
      </w:r>
      <w:r w:rsidR="00935043" w:rsidRPr="0000055D">
        <w:t>В мае 1905 года на рассмотрение кабинета министров был внесен проект о создании законосовещательного органа</w:t>
      </w:r>
      <w:r>
        <w:t xml:space="preserve"> ("</w:t>
      </w:r>
      <w:r w:rsidR="00935043" w:rsidRPr="0000055D">
        <w:t>Булыгинская Дума</w:t>
      </w:r>
      <w:r>
        <w:t>"</w:t>
      </w:r>
      <w:r w:rsidRPr="0000055D">
        <w:t xml:space="preserve">). </w:t>
      </w:r>
      <w:r w:rsidR="00935043" w:rsidRPr="0000055D">
        <w:t>Правительство пыталось лавировать, в результате чего и появился Манифест 17 октября 1905 года, положивший начало буржуазному конституционализму в России</w:t>
      </w:r>
      <w:r w:rsidRPr="0000055D">
        <w:t>.</w:t>
      </w:r>
      <w:r>
        <w:t xml:space="preserve"> "</w:t>
      </w:r>
      <w:r w:rsidR="00935043" w:rsidRPr="0000055D">
        <w:t>Союз 17 октября</w:t>
      </w:r>
      <w:r>
        <w:t xml:space="preserve">" </w:t>
      </w:r>
      <w:r w:rsidR="00935043" w:rsidRPr="0000055D">
        <w:t>выступал за сохранение унитарного государства, за конституционную монархию с народным представительством, основанном на общем избирательном праве</w:t>
      </w:r>
      <w:r w:rsidRPr="0000055D">
        <w:t xml:space="preserve">. </w:t>
      </w:r>
      <w:r w:rsidR="00935043" w:rsidRPr="0000055D">
        <w:t>Монархия признавалась умиротворяющим и стабилизирующим общество и государство фактором</w:t>
      </w:r>
      <w:r w:rsidRPr="0000055D">
        <w:t xml:space="preserve">. </w:t>
      </w:r>
      <w:r w:rsidR="00935043" w:rsidRPr="0000055D">
        <w:t>В аграрном вопросе партия призывала к отмене административной опеки над крестьянством, созданию государственного земельного фонда, широкому включению общинных земель в экономический оборот</w:t>
      </w:r>
      <w:r w:rsidRPr="0000055D">
        <w:t xml:space="preserve">. </w:t>
      </w:r>
      <w:r w:rsidR="00935043" w:rsidRPr="0000055D">
        <w:t>Октябристы поддерживали идеи социального страхования и обеспечения, законодательного регулирования сферы труда и так называемого</w:t>
      </w:r>
      <w:r>
        <w:t xml:space="preserve"> "</w:t>
      </w:r>
      <w:r w:rsidR="00935043" w:rsidRPr="0000055D">
        <w:t>чистого либерализма</w:t>
      </w:r>
      <w:r>
        <w:t xml:space="preserve">"; </w:t>
      </w:r>
      <w:r w:rsidR="00935043" w:rsidRPr="0000055D">
        <w:t>создания бессословного земства в качестве мелкой территориальной единицы, выборного начала в местной юстиции</w:t>
      </w:r>
      <w:r w:rsidRPr="0000055D">
        <w:t>.</w:t>
      </w:r>
    </w:p>
    <w:p w:rsidR="0000055D" w:rsidRDefault="00935043" w:rsidP="0000055D">
      <w:pPr>
        <w:ind w:firstLine="709"/>
      </w:pPr>
      <w:r w:rsidRPr="0000055D">
        <w:t>Партия монархистов-конституционалистов исходила из главной идеи</w:t>
      </w:r>
      <w:r w:rsidR="0000055D" w:rsidRPr="0000055D">
        <w:t>:</w:t>
      </w:r>
      <w:r w:rsidR="0000055D">
        <w:t xml:space="preserve"> "</w:t>
      </w:r>
      <w:r w:rsidRPr="0000055D">
        <w:t>Царь</w:t>
      </w:r>
      <w:r w:rsidR="0000055D" w:rsidRPr="0000055D">
        <w:t xml:space="preserve"> - </w:t>
      </w:r>
      <w:r w:rsidRPr="0000055D">
        <w:t>отец народа, Россия без царя немыслима</w:t>
      </w:r>
      <w:r w:rsidR="0000055D">
        <w:t xml:space="preserve">". </w:t>
      </w:r>
      <w:r w:rsidRPr="0000055D">
        <w:t>Крестьянский вопрос предлагалось решить переводом общинного землепользования в подворное и радикальной реорганизацией крестьянского банка</w:t>
      </w:r>
      <w:r w:rsidR="0000055D" w:rsidRPr="0000055D">
        <w:t xml:space="preserve">. </w:t>
      </w:r>
      <w:r w:rsidRPr="0000055D">
        <w:t>При этом отвергалась идея образования государственного земельного фонда</w:t>
      </w:r>
      <w:r w:rsidR="0000055D" w:rsidRPr="0000055D">
        <w:t xml:space="preserve">. </w:t>
      </w:r>
      <w:r w:rsidRPr="0000055D">
        <w:t>Народное образование предлагалось реформировать на корпоративных началах с поощрением рациональных элементов национализма</w:t>
      </w:r>
      <w:r w:rsidR="0000055D" w:rsidRPr="0000055D">
        <w:t xml:space="preserve">. </w:t>
      </w:r>
      <w:r w:rsidRPr="0000055D">
        <w:t>Программа партии содержала указание на</w:t>
      </w:r>
      <w:r w:rsidR="0000055D">
        <w:t xml:space="preserve"> "</w:t>
      </w:r>
      <w:r w:rsidRPr="0000055D">
        <w:t>опасность политических взглядов еврейства</w:t>
      </w:r>
      <w:r w:rsidR="0000055D">
        <w:t xml:space="preserve">". </w:t>
      </w:r>
      <w:r w:rsidRPr="0000055D">
        <w:t>Общая политическая установка постулировалась следующим положением</w:t>
      </w:r>
      <w:r w:rsidR="0000055D" w:rsidRPr="0000055D">
        <w:t>:</w:t>
      </w:r>
      <w:r w:rsidR="0000055D">
        <w:t xml:space="preserve"> "</w:t>
      </w:r>
      <w:r w:rsidRPr="0000055D">
        <w:t>Всеобщее, равное, прямое и тайное избирательное право невозможно на заре парламентаризма в России</w:t>
      </w:r>
      <w:r w:rsidR="0000055D">
        <w:t>".</w:t>
      </w:r>
    </w:p>
    <w:p w:rsidR="0000055D" w:rsidRDefault="00935043" w:rsidP="0000055D">
      <w:pPr>
        <w:ind w:firstLine="709"/>
      </w:pPr>
      <w:r w:rsidRPr="0000055D">
        <w:t>Перечисленные выше партии образовали правое крыло политического спектра, генетически связанного с идеологиями</w:t>
      </w:r>
      <w:r w:rsidR="0000055D">
        <w:t xml:space="preserve"> "</w:t>
      </w:r>
      <w:r w:rsidRPr="0000055D">
        <w:t>почвы</w:t>
      </w:r>
      <w:r w:rsidR="0000055D">
        <w:t xml:space="preserve">" </w:t>
      </w:r>
      <w:r w:rsidRPr="0000055D">
        <w:t>и</w:t>
      </w:r>
      <w:r w:rsidR="0000055D">
        <w:t xml:space="preserve"> "</w:t>
      </w:r>
      <w:r w:rsidRPr="0000055D">
        <w:t>цивилизации</w:t>
      </w:r>
      <w:r w:rsidR="0000055D">
        <w:t xml:space="preserve">" </w:t>
      </w:r>
      <w:r w:rsidRPr="0000055D">
        <w:t>в том виде, в каком они существовали в начале ХХ века</w:t>
      </w:r>
      <w:r w:rsidR="0000055D" w:rsidRPr="0000055D">
        <w:t xml:space="preserve">. </w:t>
      </w:r>
      <w:r w:rsidRPr="0000055D">
        <w:t>Лозунгом правых партий и общественных движений стал тезис</w:t>
      </w:r>
      <w:r w:rsidR="0000055D" w:rsidRPr="0000055D">
        <w:t>:</w:t>
      </w:r>
      <w:r w:rsidR="0000055D">
        <w:t xml:space="preserve"> "</w:t>
      </w:r>
      <w:r w:rsidRPr="0000055D">
        <w:t>Православие, самодержавие, народность</w:t>
      </w:r>
      <w:r w:rsidR="0000055D">
        <w:t xml:space="preserve">". </w:t>
      </w:r>
      <w:r w:rsidRPr="0000055D">
        <w:t>Одновременно с этим на правом фланге произошла перегруппировка значительного числа разного рода</w:t>
      </w:r>
      <w:r w:rsidR="0000055D">
        <w:t xml:space="preserve"> "</w:t>
      </w:r>
      <w:r w:rsidRPr="0000055D">
        <w:t>черносотенных</w:t>
      </w:r>
      <w:r w:rsidR="0000055D">
        <w:t xml:space="preserve">" </w:t>
      </w:r>
      <w:r w:rsidRPr="0000055D">
        <w:t>союзов, обществ, братств, дружин и лиг, объединившихся в ноябре 1905 года в</w:t>
      </w:r>
      <w:r w:rsidR="0000055D">
        <w:t xml:space="preserve"> "</w:t>
      </w:r>
      <w:r w:rsidRPr="0000055D">
        <w:t>Союз русского народа</w:t>
      </w:r>
      <w:r w:rsidR="0000055D">
        <w:t xml:space="preserve">". </w:t>
      </w:r>
      <w:r w:rsidRPr="0000055D">
        <w:t>Союз располагал разветвленной системой органов управления на местах под руководством так называемого Главного совета, деятельность которого поддерживалась государством и церковью</w:t>
      </w:r>
      <w:r w:rsidR="0000055D" w:rsidRPr="0000055D">
        <w:t xml:space="preserve">. </w:t>
      </w:r>
      <w:r w:rsidRPr="0000055D">
        <w:t>Самодержавную монархию черносотенцы признавали единственно приемлемой формой правления для страны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Что касается партий левого крыла политического спектра, то они формировались на базе народнической и марксистской идеологии</w:t>
      </w:r>
      <w:r w:rsidR="0000055D" w:rsidRPr="0000055D">
        <w:t xml:space="preserve">. </w:t>
      </w:r>
      <w:r w:rsidRPr="0000055D">
        <w:t>В 1898 году представители</w:t>
      </w:r>
      <w:r w:rsidR="0000055D">
        <w:t xml:space="preserve"> "</w:t>
      </w:r>
      <w:r w:rsidRPr="0000055D">
        <w:t>Союза борьбы за освобождение рабочего класса</w:t>
      </w:r>
      <w:r w:rsidR="0000055D">
        <w:t xml:space="preserve">", </w:t>
      </w:r>
      <w:r w:rsidRPr="0000055D">
        <w:t>групп</w:t>
      </w:r>
      <w:r w:rsidR="0000055D">
        <w:t xml:space="preserve"> "</w:t>
      </w:r>
      <w:r w:rsidRPr="0000055D">
        <w:t>Рабочей газеты</w:t>
      </w:r>
      <w:r w:rsidR="0000055D">
        <w:t xml:space="preserve">" </w:t>
      </w:r>
      <w:r w:rsidRPr="0000055D">
        <w:t>и Бунда</w:t>
      </w:r>
      <w:r w:rsidRPr="0000055D">
        <w:rPr>
          <w:position w:val="5"/>
        </w:rPr>
        <w:t>*</w:t>
      </w:r>
      <w:r w:rsidRPr="0000055D">
        <w:t xml:space="preserve"> провели съезд в Минске, провозгласив образование Российской социал-демократической рабочей партии</w:t>
      </w:r>
      <w:r w:rsidR="0000055D">
        <w:t xml:space="preserve"> (</w:t>
      </w:r>
      <w:r w:rsidRPr="0000055D">
        <w:t>РСДРП</w:t>
      </w:r>
      <w:r w:rsidR="0000055D" w:rsidRPr="0000055D">
        <w:t xml:space="preserve">). </w:t>
      </w:r>
      <w:r w:rsidRPr="0000055D">
        <w:t>На втором съезде партии в 1903 году произошел ее раскол на</w:t>
      </w:r>
      <w:r w:rsidR="0000055D">
        <w:t xml:space="preserve"> "</w:t>
      </w:r>
      <w:r w:rsidRPr="0000055D">
        <w:t>большевиков</w:t>
      </w:r>
      <w:r w:rsidR="0000055D">
        <w:t xml:space="preserve">" </w:t>
      </w:r>
      <w:r w:rsidRPr="0000055D">
        <w:t>и</w:t>
      </w:r>
      <w:r w:rsidR="0000055D">
        <w:t xml:space="preserve"> "</w:t>
      </w:r>
      <w:r w:rsidRPr="0000055D">
        <w:t>меньшевиков</w:t>
      </w:r>
      <w:r w:rsidR="0000055D">
        <w:t xml:space="preserve">". </w:t>
      </w:r>
      <w:r w:rsidRPr="0000055D">
        <w:t>Здесь же были приняты Программа и Устав партии</w:t>
      </w:r>
      <w:r w:rsidR="0000055D" w:rsidRPr="0000055D">
        <w:t xml:space="preserve">. </w:t>
      </w:r>
      <w:r w:rsidRPr="0000055D">
        <w:t>В революцию 1905 года РСДРП</w:t>
      </w:r>
      <w:r w:rsidR="0000055D">
        <w:t xml:space="preserve"> (</w:t>
      </w:r>
      <w:r w:rsidRPr="0000055D">
        <w:t>б</w:t>
      </w:r>
      <w:r w:rsidR="0000055D" w:rsidRPr="0000055D">
        <w:t xml:space="preserve">) </w:t>
      </w:r>
      <w:r w:rsidRPr="0000055D">
        <w:t>вошла с четкой программой политических и государственных реформ</w:t>
      </w:r>
      <w:r w:rsidR="0000055D" w:rsidRPr="0000055D">
        <w:t xml:space="preserve">. </w:t>
      </w:r>
      <w:r w:rsidRPr="0000055D">
        <w:t>Самодержавие признавалось социальным пережитком и злейшим врагом народа</w:t>
      </w:r>
      <w:r w:rsidR="0000055D" w:rsidRPr="0000055D">
        <w:t xml:space="preserve">. </w:t>
      </w:r>
      <w:r w:rsidRPr="0000055D">
        <w:t>Предлагалось сформировать на основе всеобщего, равного, прямого избирательного права однопалатный парламент, создать выборные суды, отделить церковь от государства, провести всеобщее вооружение народа, установить прогрессивный подоходный налог, 8-часовой рабочий день, запретить штрафы на производстве, ввести уголовную ответственность предпринимателей за нарушение трудового законодательства</w:t>
      </w:r>
      <w:r w:rsidR="0000055D" w:rsidRPr="0000055D">
        <w:t xml:space="preserve">. </w:t>
      </w:r>
      <w:r w:rsidRPr="0000055D">
        <w:t>Для крестьян предлагалось отменить выкупные платежи, разрешить отчуждение дворцовых, помещичьих и монастырских земель</w:t>
      </w:r>
      <w:r w:rsidR="0000055D" w:rsidRPr="0000055D">
        <w:t xml:space="preserve">. </w:t>
      </w:r>
      <w:r w:rsidRPr="0000055D">
        <w:t>В политической сфере провозглашались свержение самодержавия и переход власти к Учредительному собранию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Идейной преемницей партии</w:t>
      </w:r>
      <w:r w:rsidR="0000055D">
        <w:t xml:space="preserve"> "</w:t>
      </w:r>
      <w:r w:rsidRPr="0000055D">
        <w:t>Народная воля</w:t>
      </w:r>
      <w:r w:rsidR="0000055D">
        <w:t xml:space="preserve">" </w:t>
      </w:r>
      <w:r w:rsidRPr="0000055D">
        <w:t>стала образованная в 1902 году партия социалистов-революционеров</w:t>
      </w:r>
      <w:r w:rsidR="0000055D">
        <w:t xml:space="preserve"> (</w:t>
      </w:r>
      <w:r w:rsidRPr="0000055D">
        <w:t>эсеров</w:t>
      </w:r>
      <w:r w:rsidR="0000055D" w:rsidRPr="0000055D">
        <w:t xml:space="preserve">). </w:t>
      </w:r>
      <w:r w:rsidRPr="0000055D">
        <w:t>Ее главный лозунг</w:t>
      </w:r>
      <w:r w:rsidR="0000055D" w:rsidRPr="0000055D">
        <w:t>:</w:t>
      </w:r>
      <w:r w:rsidR="0000055D">
        <w:t xml:space="preserve"> "</w:t>
      </w:r>
      <w:r w:rsidRPr="0000055D">
        <w:t>Социализация земли</w:t>
      </w:r>
      <w:r w:rsidR="0000055D">
        <w:t>" (</w:t>
      </w:r>
      <w:r w:rsidRPr="0000055D">
        <w:t>уничтожение частной собственности на землю</w:t>
      </w:r>
      <w:r w:rsidR="0000055D" w:rsidRPr="0000055D">
        <w:t>),</w:t>
      </w:r>
      <w:r w:rsidRPr="0000055D">
        <w:t xml:space="preserve"> главный метод борьбы</w:t>
      </w:r>
      <w:r w:rsidR="0000055D" w:rsidRPr="0000055D">
        <w:t xml:space="preserve"> - </w:t>
      </w:r>
      <w:r w:rsidRPr="0000055D">
        <w:t>террор</w:t>
      </w:r>
      <w:r w:rsidR="0000055D" w:rsidRPr="0000055D">
        <w:t xml:space="preserve">. </w:t>
      </w:r>
      <w:r w:rsidRPr="0000055D">
        <w:t>В политической области эсеры настаивали на введении демократической республики с широкой автономией областей, всеобщим избирательным правом и заменой регулярной армии народным ополчением</w:t>
      </w:r>
      <w:r w:rsidR="0000055D" w:rsidRPr="0000055D">
        <w:t xml:space="preserve">. </w:t>
      </w:r>
      <w:r w:rsidRPr="0000055D">
        <w:t>В качестве союзников в реализации своей главной цели</w:t>
      </w:r>
      <w:r w:rsidR="0000055D" w:rsidRPr="0000055D">
        <w:t xml:space="preserve"> - </w:t>
      </w:r>
      <w:r w:rsidRPr="0000055D">
        <w:t>ликвидация самодержавия и созыв</w:t>
      </w:r>
      <w:r w:rsidRPr="0000055D">
        <w:rPr>
          <w:i/>
          <w:iCs/>
        </w:rPr>
        <w:t xml:space="preserve"> </w:t>
      </w:r>
      <w:r w:rsidRPr="0000055D">
        <w:t>Земского Собора</w:t>
      </w:r>
      <w:r w:rsidR="0000055D">
        <w:t xml:space="preserve"> (</w:t>
      </w:r>
      <w:r w:rsidRPr="0000055D">
        <w:t>Учредительного собрания</w:t>
      </w:r>
      <w:r w:rsidR="0000055D" w:rsidRPr="0000055D">
        <w:t xml:space="preserve">) - </w:t>
      </w:r>
      <w:r w:rsidRPr="0000055D">
        <w:t>эсеры рассматривали РСДРП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В своей внутренней политике начала ХХ века царское правительство не смогло в надлежащей степени решить проблемы, обусловленные вступлением России в стадию индустриального развития</w:t>
      </w:r>
      <w:r w:rsidR="0000055D" w:rsidRPr="0000055D">
        <w:t xml:space="preserve">. </w:t>
      </w:r>
      <w:r w:rsidRPr="0000055D">
        <w:t>Что касается внешней политики самодержавия, в целом ему не удалось избежать борьбы за сферы влияния и передел мира между наиболее развитыми капиталистическими странами</w:t>
      </w:r>
      <w:r w:rsidR="0000055D" w:rsidRPr="0000055D">
        <w:t xml:space="preserve">. </w:t>
      </w:r>
      <w:r w:rsidRPr="0000055D">
        <w:t>В истории России начало двадцатого столетия ознаменовалось трагическим переплетением неудач во</w:t>
      </w:r>
      <w:r w:rsidRPr="0000055D">
        <w:rPr>
          <w:i/>
          <w:iCs/>
        </w:rPr>
        <w:t xml:space="preserve"> </w:t>
      </w:r>
      <w:r w:rsidRPr="0000055D">
        <w:t>внутренней и внешней политике государства</w:t>
      </w:r>
      <w:r w:rsidR="0000055D" w:rsidRPr="0000055D">
        <w:t xml:space="preserve">. </w:t>
      </w:r>
      <w:r w:rsidRPr="0000055D">
        <w:t>Несмотря на проведение некоторых буржуазных в своей основе реформ, страна по-прежнему оставалась абсолютной монархией</w:t>
      </w:r>
      <w:r w:rsidR="0000055D" w:rsidRPr="0000055D">
        <w:t xml:space="preserve">. </w:t>
      </w:r>
      <w:r w:rsidRPr="0000055D">
        <w:t>Самодержавие опиралось на поместное дворянство и охраняло, прежде всего, его интересы</w:t>
      </w:r>
      <w:r w:rsidR="0000055D" w:rsidRPr="0000055D">
        <w:t xml:space="preserve">. </w:t>
      </w:r>
      <w:r w:rsidRPr="0000055D">
        <w:t>Неограниченность верховной власти проявлялась в могуществе чиновников и бесправии народных масс</w:t>
      </w:r>
      <w:r w:rsidR="0000055D" w:rsidRPr="0000055D">
        <w:t xml:space="preserve">. </w:t>
      </w:r>
      <w:r w:rsidRPr="0000055D">
        <w:t>Россия оставалась единственной из крупных стран Запада, не знавших элементов парламентаризма</w:t>
      </w:r>
      <w:r w:rsidR="0000055D" w:rsidRPr="0000055D">
        <w:t xml:space="preserve">. </w:t>
      </w:r>
      <w:r w:rsidRPr="0000055D">
        <w:t>Политикой самодержавия были недовольны практически все слои населения</w:t>
      </w:r>
      <w:r w:rsidR="0000055D" w:rsidRPr="0000055D">
        <w:t xml:space="preserve">. </w:t>
      </w:r>
      <w:r w:rsidRPr="0000055D">
        <w:t>Даже помещики возмущались неспособностью верховной власти противостоять брожению в обществе</w:t>
      </w:r>
      <w:r w:rsidR="0000055D" w:rsidRPr="0000055D">
        <w:t xml:space="preserve">. </w:t>
      </w:r>
      <w:r w:rsidRPr="0000055D">
        <w:t>Крайне сложное внутриполитическое положение России заметно усугубила война с Японией</w:t>
      </w:r>
      <w:r w:rsidR="0000055D">
        <w:t xml:space="preserve"> (</w:t>
      </w:r>
      <w:r w:rsidRPr="0000055D">
        <w:t>1904</w:t>
      </w:r>
      <w:r w:rsidR="0000055D" w:rsidRPr="0000055D">
        <w:t>-</w:t>
      </w:r>
      <w:r w:rsidRPr="0000055D">
        <w:t>1905</w:t>
      </w:r>
      <w:r w:rsidR="0000055D" w:rsidRPr="0000055D">
        <w:t>).</w:t>
      </w:r>
    </w:p>
    <w:p w:rsidR="0000055D" w:rsidRDefault="00935043" w:rsidP="0000055D">
      <w:pPr>
        <w:ind w:firstLine="709"/>
      </w:pPr>
      <w:r w:rsidRPr="0000055D">
        <w:t>Неудачные для России ход и исход русско-японской войны вызвали возмущение политикой самодержавия в широких слоях русского общества, явились, наряду с ухудшением материального положения трудящихся в связи с кризисом 1900</w:t>
      </w:r>
      <w:r w:rsidR="0000055D" w:rsidRPr="0000055D">
        <w:t>-</w:t>
      </w:r>
      <w:r w:rsidRPr="0000055D">
        <w:t>1903 годов, катализатором, ускорившим возникновение буржуазно-демократической революции 1905</w:t>
      </w:r>
      <w:r w:rsidR="0000055D" w:rsidRPr="0000055D">
        <w:t>-</w:t>
      </w:r>
      <w:r w:rsidRPr="0000055D">
        <w:t>1907 годов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Началом революции послужило так называемое</w:t>
      </w:r>
      <w:r w:rsidR="0000055D">
        <w:t xml:space="preserve"> "</w:t>
      </w:r>
      <w:r w:rsidRPr="0000055D">
        <w:t>Кровавое воскресенье</w:t>
      </w:r>
      <w:r w:rsidR="0000055D">
        <w:t xml:space="preserve">" </w:t>
      </w:r>
      <w:r w:rsidR="0000055D" w:rsidRPr="0000055D">
        <w:t xml:space="preserve">- </w:t>
      </w:r>
      <w:r w:rsidRPr="0000055D">
        <w:t>9 января 1905 года, когда царскими войсками и полицией было расстреляно мирное шествие свыше 140 тысяч рабочих столицы к Зимнему дворцу для подачи царю петиции о своих нуждах</w:t>
      </w:r>
      <w:r w:rsidR="0000055D" w:rsidRPr="0000055D">
        <w:t xml:space="preserve">. </w:t>
      </w:r>
      <w:r w:rsidRPr="0000055D">
        <w:t>Это вызвало невиданный взрыв возмущения народных масс и волнения по всей стране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По своему характеру революция 1905</w:t>
      </w:r>
      <w:r w:rsidR="0000055D" w:rsidRPr="0000055D">
        <w:t>-</w:t>
      </w:r>
      <w:r w:rsidRPr="0000055D">
        <w:t>1907 годов была буржуазно-демократической, так как ставила целью буржуазно-демократические преобразования в обществе и государстве</w:t>
      </w:r>
      <w:r w:rsidR="0000055D" w:rsidRPr="0000055D">
        <w:t xml:space="preserve">: </w:t>
      </w:r>
      <w:r w:rsidRPr="0000055D">
        <w:t>свержение самодержавия, установление демократической республики, ликвидацию сословного строя и помещичьего землевладения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Выделяют три ее основных этапа</w:t>
      </w:r>
      <w:r w:rsidR="0000055D" w:rsidRPr="0000055D">
        <w:t>:</w:t>
      </w:r>
    </w:p>
    <w:p w:rsidR="0000055D" w:rsidRDefault="00935043" w:rsidP="0000055D">
      <w:pPr>
        <w:ind w:firstLine="709"/>
      </w:pPr>
      <w:r w:rsidRPr="0000055D">
        <w:t>•</w:t>
      </w:r>
      <w:r w:rsidR="00AD7463">
        <w:t xml:space="preserve"> </w:t>
      </w:r>
      <w:r w:rsidRPr="0000055D">
        <w:t>9 января</w:t>
      </w:r>
      <w:r w:rsidR="0000055D" w:rsidRPr="0000055D">
        <w:t xml:space="preserve"> - </w:t>
      </w:r>
      <w:r w:rsidRPr="0000055D">
        <w:t>сентябрь 1905 года</w:t>
      </w:r>
      <w:r w:rsidR="0000055D" w:rsidRPr="0000055D">
        <w:t xml:space="preserve">. </w:t>
      </w:r>
      <w:r w:rsidRPr="0000055D">
        <w:t>Политические стачки и демонстрации в ряде городов, появление первого в стране Совета рабочих депутатов в Иваново-Вознесенске, восстание на броненосце Черноморского флота</w:t>
      </w:r>
      <w:r w:rsidR="0000055D">
        <w:t xml:space="preserve"> "</w:t>
      </w:r>
      <w:r w:rsidRPr="0000055D">
        <w:t>Потемкин</w:t>
      </w:r>
      <w:r w:rsidR="0000055D">
        <w:t>"</w:t>
      </w:r>
      <w:r w:rsidR="0000055D" w:rsidRPr="0000055D">
        <w:t>;</w:t>
      </w:r>
    </w:p>
    <w:p w:rsidR="0000055D" w:rsidRDefault="00935043" w:rsidP="0000055D">
      <w:pPr>
        <w:ind w:firstLine="709"/>
      </w:pPr>
      <w:r w:rsidRPr="0000055D">
        <w:t>•</w:t>
      </w:r>
      <w:r w:rsidR="00AD7463">
        <w:t xml:space="preserve"> </w:t>
      </w:r>
      <w:r w:rsidRPr="0000055D">
        <w:t>октябрь</w:t>
      </w:r>
      <w:r w:rsidR="0000055D" w:rsidRPr="0000055D">
        <w:t xml:space="preserve"> - </w:t>
      </w:r>
      <w:r w:rsidRPr="0000055D">
        <w:t>декабрь 1905 года</w:t>
      </w:r>
      <w:r w:rsidR="0000055D" w:rsidRPr="0000055D">
        <w:t xml:space="preserve">. </w:t>
      </w:r>
      <w:r w:rsidRPr="0000055D">
        <w:t>Октябрьская всероссийская политическая стачка, царский Манифест 17 октября, создание российского парламента</w:t>
      </w:r>
      <w:r w:rsidR="0000055D" w:rsidRPr="0000055D">
        <w:t xml:space="preserve"> - </w:t>
      </w:r>
      <w:r w:rsidRPr="0000055D">
        <w:t>законодательной Государственной Думы, разгром декабрьского вооруженного восстания в Москве</w:t>
      </w:r>
      <w:r w:rsidR="0000055D" w:rsidRPr="0000055D">
        <w:t>;</w:t>
      </w:r>
    </w:p>
    <w:p w:rsidR="0000055D" w:rsidRDefault="00935043" w:rsidP="0000055D">
      <w:pPr>
        <w:ind w:firstLine="709"/>
      </w:pPr>
      <w:r w:rsidRPr="0000055D">
        <w:t>•</w:t>
      </w:r>
      <w:r w:rsidR="00AD7463">
        <w:t xml:space="preserve"> </w:t>
      </w:r>
      <w:r w:rsidRPr="0000055D">
        <w:t>январь 1906 г</w:t>
      </w:r>
      <w:r w:rsidR="0000055D" w:rsidRPr="0000055D">
        <w:t>. -</w:t>
      </w:r>
      <w:r w:rsidR="0000055D">
        <w:t xml:space="preserve"> </w:t>
      </w:r>
      <w:r w:rsidRPr="0000055D">
        <w:t>3 июня 1907 года</w:t>
      </w:r>
      <w:r w:rsidR="0000055D" w:rsidRPr="0000055D">
        <w:t xml:space="preserve">. </w:t>
      </w:r>
      <w:r w:rsidRPr="0000055D">
        <w:t>Спад революции, разгон 1-й и 2-й Государственной Думы, завершение революции временной внутриполитической стабилизацией в России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Главный результат буржуазно-демократической революции 1905</w:t>
      </w:r>
      <w:r w:rsidR="0000055D" w:rsidRPr="0000055D">
        <w:t>-</w:t>
      </w:r>
      <w:r w:rsidRPr="0000055D">
        <w:t>1907 годов заключался в том, что верховная власть была вынуждена пойти на изменение социально-политической системы России</w:t>
      </w:r>
      <w:r w:rsidR="0000055D" w:rsidRPr="0000055D">
        <w:t xml:space="preserve">. </w:t>
      </w:r>
      <w:r w:rsidRPr="0000055D">
        <w:t>В стране сложились новые государственные институты, свидетельствовавшие о начале эры парламентаризма</w:t>
      </w:r>
      <w:r w:rsidR="0000055D" w:rsidRPr="0000055D">
        <w:t xml:space="preserve">. </w:t>
      </w:r>
      <w:r w:rsidRPr="0000055D">
        <w:t>Было достигнуто некоторое ограничение самодержавия, хотя у царя осталась возможность принятия законодательных решений и вся полнота исполнительной власти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Говоря об истории и особенностях российского парламента, необходимо отметить следующее</w:t>
      </w:r>
      <w:r w:rsidR="0000055D" w:rsidRPr="0000055D">
        <w:t xml:space="preserve">. </w:t>
      </w:r>
      <w:r w:rsidRPr="0000055D">
        <w:t>В апреле 1906 года начала заседать 1-я Государственная Дума</w:t>
      </w:r>
      <w:r w:rsidR="0000055D" w:rsidRPr="0000055D">
        <w:t xml:space="preserve">. </w:t>
      </w:r>
      <w:r w:rsidRPr="0000055D">
        <w:t>Состав депутатов Думы</w:t>
      </w:r>
      <w:r w:rsidR="0000055D" w:rsidRPr="0000055D">
        <w:t xml:space="preserve"> - </w:t>
      </w:r>
      <w:r w:rsidRPr="0000055D">
        <w:t>34% кадетов,14%</w:t>
      </w:r>
      <w:r w:rsidRPr="0000055D">
        <w:rPr>
          <w:i/>
          <w:iCs/>
        </w:rPr>
        <w:t xml:space="preserve"> </w:t>
      </w:r>
      <w:r w:rsidRPr="0000055D">
        <w:t>октябристов, 23% трудовиков</w:t>
      </w:r>
      <w:r w:rsidR="0000055D">
        <w:t xml:space="preserve"> (</w:t>
      </w:r>
      <w:r w:rsidRPr="0000055D">
        <w:t>близких к эсерам</w:t>
      </w:r>
      <w:r w:rsidR="0000055D" w:rsidRPr="0000055D">
        <w:t>),</w:t>
      </w:r>
      <w:r w:rsidRPr="0000055D">
        <w:t xml:space="preserve"> около 4% меньшевиков</w:t>
      </w:r>
      <w:r w:rsidR="0000055D" w:rsidRPr="0000055D">
        <w:t xml:space="preserve">. </w:t>
      </w:r>
      <w:r w:rsidRPr="0000055D">
        <w:t>Большевики выборы в Государственную Думу бойкотировали, а черносотенцы в нее не прошли</w:t>
      </w:r>
      <w:r w:rsidR="0000055D" w:rsidRPr="0000055D">
        <w:t xml:space="preserve">. </w:t>
      </w:r>
      <w:r w:rsidRPr="0000055D">
        <w:t>Эта Дума предложила программу демократизации России</w:t>
      </w:r>
      <w:r w:rsidR="0000055D" w:rsidRPr="0000055D">
        <w:t xml:space="preserve">: </w:t>
      </w:r>
      <w:r w:rsidRPr="0000055D">
        <w:t>введение ответственности министров перед парламентом</w:t>
      </w:r>
      <w:r w:rsidR="0000055D" w:rsidRPr="0000055D">
        <w:t xml:space="preserve">; </w:t>
      </w:r>
      <w:r w:rsidRPr="0000055D">
        <w:t>гарантии гражданских свобод</w:t>
      </w:r>
      <w:r w:rsidR="0000055D" w:rsidRPr="0000055D">
        <w:t xml:space="preserve">; </w:t>
      </w:r>
      <w:r w:rsidRPr="0000055D">
        <w:t>установление всеобщего бесплатного образования</w:t>
      </w:r>
      <w:r w:rsidR="0000055D" w:rsidRPr="0000055D">
        <w:t xml:space="preserve">; </w:t>
      </w:r>
      <w:r w:rsidRPr="0000055D">
        <w:t>проведение аграрной реформы</w:t>
      </w:r>
      <w:r w:rsidR="0000055D" w:rsidRPr="0000055D">
        <w:t xml:space="preserve">; </w:t>
      </w:r>
      <w:r w:rsidRPr="0000055D">
        <w:t>удовлетворение требований национальных меньшинств</w:t>
      </w:r>
      <w:r w:rsidR="0000055D" w:rsidRPr="0000055D">
        <w:t xml:space="preserve">; </w:t>
      </w:r>
      <w:r w:rsidRPr="0000055D">
        <w:t>отмена смертной казни</w:t>
      </w:r>
      <w:r w:rsidR="0000055D" w:rsidRPr="0000055D">
        <w:t xml:space="preserve">; </w:t>
      </w:r>
      <w:r w:rsidRPr="0000055D">
        <w:t>политическая амнистия участников революции</w:t>
      </w:r>
      <w:r w:rsidR="0000055D" w:rsidRPr="0000055D">
        <w:t xml:space="preserve">. </w:t>
      </w:r>
      <w:r w:rsidRPr="0000055D">
        <w:t>Ключевым в Думе стало рассмотрение проектов по аграрному вопросу кадетов и трудовиков</w:t>
      </w:r>
      <w:r w:rsidR="0000055D" w:rsidRPr="0000055D">
        <w:t xml:space="preserve">. </w:t>
      </w:r>
      <w:r w:rsidRPr="0000055D">
        <w:t>Правительство, поддержанное консерваторами, их отвергло, что усилило его противостояние с Государственной Думой</w:t>
      </w:r>
      <w:r w:rsidR="0000055D" w:rsidRPr="0000055D">
        <w:t xml:space="preserve">. </w:t>
      </w:r>
      <w:r w:rsidRPr="0000055D">
        <w:t>Через 72 дня после открытия Думы царь ее распустил, заявив, что она не успокаивает народ, а разжигает страсти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2-я Государственная Дума</w:t>
      </w:r>
      <w:r w:rsidR="0000055D">
        <w:t xml:space="preserve"> (</w:t>
      </w:r>
      <w:r w:rsidRPr="0000055D">
        <w:t>февраль</w:t>
      </w:r>
      <w:r w:rsidR="0000055D" w:rsidRPr="0000055D">
        <w:t xml:space="preserve"> - </w:t>
      </w:r>
      <w:r w:rsidRPr="0000055D">
        <w:t>июль 1907</w:t>
      </w:r>
      <w:r w:rsidR="0000055D" w:rsidRPr="0000055D">
        <w:t xml:space="preserve">) </w:t>
      </w:r>
      <w:r w:rsidRPr="0000055D">
        <w:t>оказалась еще более</w:t>
      </w:r>
      <w:r w:rsidR="0000055D">
        <w:t xml:space="preserve"> "</w:t>
      </w:r>
      <w:r w:rsidRPr="0000055D">
        <w:t>левой</w:t>
      </w:r>
      <w:r w:rsidR="0000055D">
        <w:t xml:space="preserve">", </w:t>
      </w:r>
      <w:r w:rsidRPr="0000055D">
        <w:t>чем 1-я</w:t>
      </w:r>
      <w:r w:rsidR="0000055D" w:rsidRPr="0000055D">
        <w:t xml:space="preserve">. </w:t>
      </w:r>
      <w:r w:rsidRPr="0000055D">
        <w:t>Кадетский центр имел 19% мест</w:t>
      </w:r>
      <w:r w:rsidR="0000055D" w:rsidRPr="0000055D">
        <w:t xml:space="preserve">; </w:t>
      </w:r>
      <w:r w:rsidRPr="0000055D">
        <w:t>усилился правый фланг</w:t>
      </w:r>
      <w:r w:rsidR="0000055D" w:rsidRPr="0000055D">
        <w:t xml:space="preserve">: </w:t>
      </w:r>
      <w:r w:rsidRPr="0000055D">
        <w:t>10%</w:t>
      </w:r>
      <w:r w:rsidRPr="0000055D">
        <w:rPr>
          <w:i/>
          <w:iCs/>
        </w:rPr>
        <w:t xml:space="preserve"> </w:t>
      </w:r>
      <w:r w:rsidRPr="0000055D">
        <w:t>черносотенцы, 15% октябристы и буржуазно-националистические депутаты</w:t>
      </w:r>
      <w:r w:rsidR="0000055D" w:rsidRPr="0000055D">
        <w:t xml:space="preserve">; </w:t>
      </w:r>
      <w:r w:rsidRPr="0000055D">
        <w:t>трудовики, эсеры и социал-демократы образовали</w:t>
      </w:r>
      <w:r w:rsidR="0000055D">
        <w:t xml:space="preserve"> "</w:t>
      </w:r>
      <w:r w:rsidRPr="0000055D">
        <w:t>левый</w:t>
      </w:r>
      <w:r w:rsidR="0000055D">
        <w:t xml:space="preserve">" </w:t>
      </w:r>
      <w:r w:rsidRPr="0000055D">
        <w:t>блок</w:t>
      </w:r>
      <w:r w:rsidR="0000055D" w:rsidRPr="0000055D">
        <w:t xml:space="preserve"> - </w:t>
      </w:r>
      <w:r w:rsidRPr="0000055D">
        <w:t>222 места, или 43%</w:t>
      </w:r>
      <w:r w:rsidR="0000055D" w:rsidRPr="0000055D">
        <w:t xml:space="preserve">. </w:t>
      </w:r>
      <w:r w:rsidRPr="0000055D">
        <w:t>Как и в 1-й Думе, во 2-й центральным был аграрный вопрос</w:t>
      </w:r>
      <w:r w:rsidR="0000055D" w:rsidRPr="0000055D">
        <w:t xml:space="preserve">. </w:t>
      </w:r>
      <w:r w:rsidRPr="0000055D">
        <w:t>Проекты принудительного отчуждения помещичьих земель напугали правительство</w:t>
      </w:r>
      <w:r w:rsidR="0000055D" w:rsidRPr="0000055D">
        <w:t xml:space="preserve">. </w:t>
      </w:r>
      <w:r w:rsidRPr="0000055D">
        <w:t>Просуществовав 102 дня, Дума царским манифестом от 3 июня 1907 года была распущена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Указанный манифест символизировал возникновение в России новой системы политической организации государства, получившей название</w:t>
      </w:r>
      <w:r w:rsidR="0000055D">
        <w:t xml:space="preserve"> "</w:t>
      </w:r>
      <w:r w:rsidRPr="0000055D">
        <w:t>третьеиюньская монархия</w:t>
      </w:r>
      <w:r w:rsidR="0000055D">
        <w:t xml:space="preserve">". </w:t>
      </w:r>
      <w:r w:rsidRPr="0000055D">
        <w:t>В этот период внутреннюю политику правительства обусловливали объективные постреволюционные условия</w:t>
      </w:r>
      <w:r w:rsidR="0000055D" w:rsidRPr="0000055D">
        <w:t xml:space="preserve">. </w:t>
      </w:r>
      <w:r w:rsidRPr="0000055D">
        <w:t>С одной стороны, она была ориентирована на подавление антисамодержавного движения</w:t>
      </w:r>
      <w:r w:rsidR="0000055D" w:rsidRPr="0000055D">
        <w:t xml:space="preserve">. </w:t>
      </w:r>
      <w:r w:rsidRPr="0000055D">
        <w:t>С другой стороны, нельзя было уже не считаться с уроками революции, которые свидетельствовали о необходимости проведения реформ для расширения социальной опоры верховной власти</w:t>
      </w:r>
      <w:r w:rsidR="0000055D" w:rsidRPr="0000055D">
        <w:t xml:space="preserve">. </w:t>
      </w:r>
      <w:r w:rsidRPr="0000055D">
        <w:t>В связи с этим во внутренней политике самодержавия четко прослеживались две линии</w:t>
      </w:r>
      <w:r w:rsidR="0000055D" w:rsidRPr="0000055D">
        <w:t xml:space="preserve">: </w:t>
      </w:r>
      <w:r w:rsidRPr="0000055D">
        <w:t>наступление реакции во всех областях общественно-государственной жизни и лавирование между разными социальными силами</w:t>
      </w:r>
      <w:r w:rsidR="0000055D" w:rsidRPr="0000055D">
        <w:t xml:space="preserve">. </w:t>
      </w:r>
      <w:r w:rsidRPr="0000055D">
        <w:t>Первую линию реализовывали административные и идеологические мероприятия правительства, поддержанные ориентированными на власть средствами массовой информации и церковью</w:t>
      </w:r>
      <w:r w:rsidR="0000055D" w:rsidRPr="0000055D">
        <w:t xml:space="preserve">. </w:t>
      </w:r>
      <w:r w:rsidRPr="0000055D">
        <w:t>Вторая линия осуществлялась путем принятия и реализации новых законодательных актов</w:t>
      </w:r>
      <w:r w:rsidRPr="0000055D">
        <w:rPr>
          <w:position w:val="5"/>
        </w:rPr>
        <w:t>*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Возможность лавирования правительства между различными политическими силами обеспечивал избирательный закон, учрежденный тем же манифестом от 3 июня 1907 года</w:t>
      </w:r>
      <w:r w:rsidR="0000055D" w:rsidRPr="0000055D">
        <w:t xml:space="preserve">. </w:t>
      </w:r>
      <w:r w:rsidRPr="0000055D">
        <w:t>Основанные на этом законе выборы в 3-ю Государственную Думу были уже не всеобщими, а сословными, неравными, непрямыми и многоступенчатыми, проходившими в обстановке тотального полицейского сыска и террора</w:t>
      </w:r>
      <w:r w:rsidR="0000055D">
        <w:t>.3</w:t>
      </w:r>
      <w:r w:rsidRPr="0000055D">
        <w:t>-я Государственная Дума работала с ноября 1907 по июнь 1912 года</w:t>
      </w:r>
      <w:r w:rsidR="0000055D" w:rsidRPr="0000055D">
        <w:t xml:space="preserve">. </w:t>
      </w:r>
      <w:r w:rsidRPr="0000055D">
        <w:t>В нее вошло</w:t>
      </w:r>
      <w:r w:rsidR="0000055D" w:rsidRPr="0000055D">
        <w:t xml:space="preserve">: </w:t>
      </w:r>
      <w:r w:rsidRPr="0000055D">
        <w:t>32%</w:t>
      </w:r>
      <w:r w:rsidR="0000055D">
        <w:t xml:space="preserve"> "</w:t>
      </w:r>
      <w:r w:rsidRPr="0000055D">
        <w:t>правых</w:t>
      </w:r>
      <w:r w:rsidR="0000055D">
        <w:t xml:space="preserve">" </w:t>
      </w:r>
      <w:r w:rsidRPr="0000055D">
        <w:t>депутатов</w:t>
      </w:r>
      <w:r w:rsidR="0000055D" w:rsidRPr="0000055D">
        <w:t xml:space="preserve">; </w:t>
      </w:r>
      <w:r w:rsidRPr="0000055D">
        <w:t>33% октябристов, которые составили центр</w:t>
      </w:r>
      <w:r w:rsidR="0000055D" w:rsidRPr="0000055D">
        <w:t xml:space="preserve">; </w:t>
      </w:r>
      <w:r w:rsidRPr="0000055D">
        <w:t>12% кадетов, 3% трудовиков, 4,2% социал-демократов и 6% от националистических партий образовали</w:t>
      </w:r>
      <w:r w:rsidR="0000055D">
        <w:t xml:space="preserve"> "</w:t>
      </w:r>
      <w:r w:rsidRPr="0000055D">
        <w:t>левый</w:t>
      </w:r>
      <w:r w:rsidR="0000055D">
        <w:t xml:space="preserve">" </w:t>
      </w:r>
      <w:r w:rsidRPr="0000055D">
        <w:t>фланг</w:t>
      </w:r>
      <w:r w:rsidR="0000055D" w:rsidRPr="0000055D">
        <w:t xml:space="preserve">. </w:t>
      </w:r>
      <w:r w:rsidRPr="0000055D">
        <w:t>Именно в 3-й Государственной Думе, просуществовавшей 5 лет, сложился механизм так называемого парламентского октябристского</w:t>
      </w:r>
      <w:r w:rsidR="0000055D">
        <w:t xml:space="preserve"> "</w:t>
      </w:r>
      <w:r w:rsidRPr="0000055D">
        <w:t>маятника</w:t>
      </w:r>
      <w:r w:rsidR="0000055D">
        <w:t>".</w:t>
      </w:r>
    </w:p>
    <w:p w:rsidR="0000055D" w:rsidRDefault="00935043" w:rsidP="0000055D">
      <w:pPr>
        <w:ind w:firstLine="709"/>
      </w:pPr>
      <w:r w:rsidRPr="0000055D">
        <w:t>В конце 1912 года состоялись выборы в 4-ю Государственную Думу</w:t>
      </w:r>
      <w:r w:rsidR="0000055D" w:rsidRPr="0000055D">
        <w:t xml:space="preserve">. </w:t>
      </w:r>
      <w:r w:rsidRPr="0000055D">
        <w:t>Ее партийный состав практически не изменился</w:t>
      </w:r>
      <w:r w:rsidR="0000055D" w:rsidRPr="0000055D">
        <w:t xml:space="preserve">. </w:t>
      </w:r>
      <w:r w:rsidRPr="0000055D">
        <w:t>В ней сохранились два большинства</w:t>
      </w:r>
      <w:r w:rsidR="0000055D" w:rsidRPr="0000055D">
        <w:t xml:space="preserve">: </w:t>
      </w:r>
      <w:r w:rsidRPr="0000055D">
        <w:t>право-октябристское и октябристко-кадетское</w:t>
      </w:r>
      <w:r w:rsidR="0000055D" w:rsidRPr="0000055D">
        <w:t xml:space="preserve">. </w:t>
      </w:r>
      <w:r w:rsidRPr="0000055D">
        <w:t>Однако общественное движение в стране значительно активизировалось</w:t>
      </w:r>
      <w:r w:rsidR="0000055D" w:rsidRPr="0000055D">
        <w:t xml:space="preserve">. </w:t>
      </w:r>
      <w:r w:rsidRPr="0000055D">
        <w:t>Оформилась новая либеральная Прогрессивная партия, которую возглавили представители монополистического капитала</w:t>
      </w:r>
      <w:r w:rsidR="0000055D" w:rsidRPr="0000055D">
        <w:t xml:space="preserve"> - </w:t>
      </w:r>
      <w:r w:rsidRPr="0000055D">
        <w:t>А</w:t>
      </w:r>
      <w:r w:rsidR="0000055D" w:rsidRPr="0000055D">
        <w:t xml:space="preserve">. </w:t>
      </w:r>
      <w:r w:rsidRPr="0000055D">
        <w:t>Коновалов, П</w:t>
      </w:r>
      <w:r w:rsidR="0000055D" w:rsidRPr="0000055D">
        <w:t xml:space="preserve">. </w:t>
      </w:r>
      <w:r w:rsidRPr="0000055D">
        <w:t>Рябушинский, С</w:t>
      </w:r>
      <w:r w:rsidR="0000055D" w:rsidRPr="0000055D">
        <w:t xml:space="preserve">. </w:t>
      </w:r>
      <w:r w:rsidRPr="0000055D">
        <w:t>Третьяков и др</w:t>
      </w:r>
      <w:r w:rsidR="0000055D" w:rsidRPr="0000055D">
        <w:t xml:space="preserve">. </w:t>
      </w:r>
      <w:r w:rsidRPr="0000055D">
        <w:t>Декларируя программные цели своей партии, ее лидеры выступали за конституционно-монархический строй, расширение властных полномочий Государственной Думы и усиление ответственности министров перед ней</w:t>
      </w:r>
      <w:r w:rsidR="0000055D" w:rsidRPr="0000055D">
        <w:t xml:space="preserve">. </w:t>
      </w:r>
      <w:r w:rsidRPr="0000055D">
        <w:t>Прогрессисты занимали промежуточное положение между октябристами и кадетами, пытались добиться консолидации всех либералов</w:t>
      </w:r>
      <w:r w:rsidR="0000055D" w:rsidRPr="0000055D">
        <w:t>.</w:t>
      </w:r>
    </w:p>
    <w:p w:rsidR="0000055D" w:rsidRDefault="00935043" w:rsidP="0000055D">
      <w:pPr>
        <w:ind w:firstLine="709"/>
      </w:pPr>
      <w:r w:rsidRPr="0000055D">
        <w:t>Появление в России парламента не смогло полностью снять напряжения во внутренней политике государства, центральное место в которой после революции 1905</w:t>
      </w:r>
      <w:r w:rsidR="0000055D" w:rsidRPr="0000055D">
        <w:t>-</w:t>
      </w:r>
      <w:r w:rsidRPr="0000055D">
        <w:t>1907 годов занимал аграрный вопрос</w:t>
      </w:r>
      <w:r w:rsidR="0000055D" w:rsidRPr="0000055D">
        <w:t xml:space="preserve">. </w:t>
      </w:r>
      <w:r w:rsidRPr="0000055D">
        <w:t>Настойчивая попытка его решения была предпринята П</w:t>
      </w:r>
      <w:r w:rsidR="0000055D" w:rsidRPr="0000055D">
        <w:t xml:space="preserve">. </w:t>
      </w:r>
      <w:r w:rsidRPr="0000055D">
        <w:t>Столыпиным, назначенным сначала министром внутренних дел</w:t>
      </w:r>
      <w:r w:rsidR="0000055D">
        <w:t xml:space="preserve"> (</w:t>
      </w:r>
      <w:r w:rsidRPr="0000055D">
        <w:t>апрель 1906</w:t>
      </w:r>
      <w:r w:rsidR="0000055D" w:rsidRPr="0000055D">
        <w:t>),</w:t>
      </w:r>
      <w:r w:rsidRPr="0000055D">
        <w:t xml:space="preserve"> а вскоре и председателем Совета министров</w:t>
      </w:r>
      <w:r w:rsidR="0000055D" w:rsidRPr="0000055D">
        <w:t xml:space="preserve">. </w:t>
      </w:r>
      <w:r w:rsidRPr="0000055D">
        <w:t>Знаменитая фраза Столыпина во многом характеризовала суть проводимой им политики</w:t>
      </w:r>
      <w:r w:rsidR="0000055D" w:rsidRPr="0000055D">
        <w:t>:</w:t>
      </w:r>
      <w:r w:rsidR="0000055D">
        <w:t xml:space="preserve"> "</w:t>
      </w:r>
      <w:r w:rsidRPr="0000055D">
        <w:t>Противникам государственности хотелось бы избрать путь радикализма, путь освобождения от исторического прошлого России, освобождения от культурных традиций</w:t>
      </w:r>
      <w:r w:rsidR="0000055D" w:rsidRPr="0000055D">
        <w:t xml:space="preserve">. </w:t>
      </w:r>
      <w:r w:rsidRPr="0000055D">
        <w:t>Им нужны великие потрясения, нам нужна Великая Россия</w:t>
      </w:r>
      <w:r w:rsidR="0000055D">
        <w:t>!"</w:t>
      </w:r>
    </w:p>
    <w:p w:rsidR="00935043" w:rsidRPr="0000055D" w:rsidRDefault="00935043" w:rsidP="00AD7463">
      <w:pPr>
        <w:pStyle w:val="2"/>
      </w:pPr>
      <w:r w:rsidRPr="0000055D">
        <w:br w:type="page"/>
        <w:t>Литература</w:t>
      </w:r>
    </w:p>
    <w:p w:rsidR="00AD7463" w:rsidRDefault="00AD7463" w:rsidP="0000055D">
      <w:pPr>
        <w:ind w:firstLine="709"/>
      </w:pPr>
    </w:p>
    <w:p w:rsidR="0000055D" w:rsidRDefault="00935043" w:rsidP="00AD7463">
      <w:pPr>
        <w:pStyle w:val="a0"/>
        <w:tabs>
          <w:tab w:val="left" w:pos="402"/>
        </w:tabs>
        <w:ind w:firstLine="0"/>
      </w:pPr>
      <w:r w:rsidRPr="0000055D">
        <w:t>Аврех А</w:t>
      </w:r>
      <w:r w:rsidR="0000055D">
        <w:t xml:space="preserve">.Я. </w:t>
      </w:r>
      <w:r w:rsidRPr="0000055D">
        <w:t>Столыпин и Третья Государственная Дума, М</w:t>
      </w:r>
      <w:r w:rsidR="0000055D" w:rsidRPr="0000055D">
        <w:t>., 19</w:t>
      </w:r>
      <w:r w:rsidRPr="0000055D">
        <w:t>68</w:t>
      </w:r>
      <w:r w:rsidR="0000055D" w:rsidRPr="0000055D">
        <w:t>.</w:t>
      </w:r>
    </w:p>
    <w:p w:rsidR="0000055D" w:rsidRDefault="00935043" w:rsidP="00AD7463">
      <w:pPr>
        <w:pStyle w:val="a0"/>
        <w:tabs>
          <w:tab w:val="left" w:pos="402"/>
        </w:tabs>
        <w:ind w:firstLine="0"/>
      </w:pPr>
      <w:r w:rsidRPr="0000055D">
        <w:t>Вернадский Г</w:t>
      </w:r>
      <w:r w:rsidR="0000055D">
        <w:t xml:space="preserve">.В. </w:t>
      </w:r>
      <w:r w:rsidRPr="0000055D">
        <w:t>Русская история</w:t>
      </w:r>
      <w:r w:rsidR="0000055D">
        <w:t>.</w:t>
      </w:r>
      <w:r w:rsidR="00AD7463">
        <w:t xml:space="preserve"> </w:t>
      </w:r>
      <w:r w:rsidR="0000055D">
        <w:t xml:space="preserve">М., </w:t>
      </w:r>
      <w:r w:rsidR="0000055D" w:rsidRPr="0000055D">
        <w:t>19</w:t>
      </w:r>
      <w:r w:rsidRPr="0000055D">
        <w:t>97</w:t>
      </w:r>
      <w:r w:rsidR="0000055D" w:rsidRPr="0000055D">
        <w:t>.</w:t>
      </w:r>
    </w:p>
    <w:p w:rsidR="0000055D" w:rsidRDefault="00935043" w:rsidP="00AD7463">
      <w:pPr>
        <w:pStyle w:val="a0"/>
        <w:tabs>
          <w:tab w:val="left" w:pos="402"/>
        </w:tabs>
        <w:ind w:firstLine="0"/>
      </w:pPr>
      <w:r w:rsidRPr="0000055D">
        <w:t>Верт Н</w:t>
      </w:r>
      <w:r w:rsidR="0000055D" w:rsidRPr="0000055D">
        <w:t xml:space="preserve">. </w:t>
      </w:r>
      <w:r w:rsidRPr="0000055D">
        <w:t>История советского государства</w:t>
      </w:r>
      <w:r w:rsidR="0000055D">
        <w:t>. 19</w:t>
      </w:r>
      <w:r w:rsidRPr="0000055D">
        <w:t>00</w:t>
      </w:r>
      <w:r w:rsidR="0000055D">
        <w:t>-</w:t>
      </w:r>
      <w:r w:rsidRPr="0000055D">
        <w:t>1991 гг</w:t>
      </w:r>
      <w:r w:rsidR="0000055D">
        <w:t xml:space="preserve">.М., </w:t>
      </w:r>
      <w:r w:rsidR="0000055D" w:rsidRPr="0000055D">
        <w:t>19</w:t>
      </w:r>
      <w:r w:rsidRPr="0000055D">
        <w:t>92</w:t>
      </w:r>
      <w:r w:rsidR="0000055D" w:rsidRPr="0000055D">
        <w:t>.</w:t>
      </w:r>
    </w:p>
    <w:p w:rsidR="0000055D" w:rsidRDefault="00935043" w:rsidP="00AD7463">
      <w:pPr>
        <w:pStyle w:val="a0"/>
        <w:tabs>
          <w:tab w:val="left" w:pos="402"/>
        </w:tabs>
        <w:ind w:firstLine="0"/>
      </w:pPr>
      <w:r w:rsidRPr="0000055D">
        <w:t>Выбор пути</w:t>
      </w:r>
      <w:r w:rsidR="0000055D" w:rsidRPr="0000055D">
        <w:t xml:space="preserve">. </w:t>
      </w:r>
      <w:r w:rsidRPr="0000055D">
        <w:t>История России 1861</w:t>
      </w:r>
      <w:r w:rsidR="0000055D">
        <w:t>-</w:t>
      </w:r>
      <w:r w:rsidRPr="0000055D">
        <w:t>193</w:t>
      </w:r>
      <w:r w:rsidR="0000055D">
        <w:t>8</w:t>
      </w:r>
      <w:r w:rsidR="00AD7463">
        <w:t xml:space="preserve"> </w:t>
      </w:r>
      <w:r w:rsidR="0000055D">
        <w:t>/</w:t>
      </w:r>
      <w:r w:rsidR="00AD7463">
        <w:t xml:space="preserve"> </w:t>
      </w:r>
      <w:r w:rsidRPr="0000055D">
        <w:t>Под ред</w:t>
      </w:r>
      <w:r w:rsidR="0000055D" w:rsidRPr="0000055D">
        <w:t xml:space="preserve">. </w:t>
      </w:r>
      <w:r w:rsidRPr="0000055D">
        <w:t>О</w:t>
      </w:r>
      <w:r w:rsidR="0000055D">
        <w:t xml:space="preserve">.А. </w:t>
      </w:r>
      <w:r w:rsidRPr="0000055D">
        <w:t>Васьковского, А</w:t>
      </w:r>
      <w:r w:rsidR="0000055D">
        <w:t xml:space="preserve">.Т. </w:t>
      </w:r>
      <w:r w:rsidRPr="0000055D">
        <w:t>Тертышного</w:t>
      </w:r>
      <w:r w:rsidR="0000055D" w:rsidRPr="0000055D">
        <w:t xml:space="preserve">. </w:t>
      </w:r>
      <w:r w:rsidRPr="0000055D">
        <w:t>Екатеринбург, 1995</w:t>
      </w:r>
      <w:r w:rsidR="0000055D" w:rsidRPr="0000055D">
        <w:t>.</w:t>
      </w:r>
    </w:p>
    <w:p w:rsidR="0000055D" w:rsidRDefault="00935043" w:rsidP="00AD7463">
      <w:pPr>
        <w:pStyle w:val="a0"/>
        <w:tabs>
          <w:tab w:val="left" w:pos="402"/>
        </w:tabs>
        <w:ind w:firstLine="0"/>
      </w:pPr>
      <w:r w:rsidRPr="0000055D">
        <w:t>Зырянов П</w:t>
      </w:r>
      <w:r w:rsidR="0000055D">
        <w:t xml:space="preserve">.Н. </w:t>
      </w:r>
      <w:r w:rsidRPr="0000055D">
        <w:t>Петр Аркадьевич Столыпин</w:t>
      </w:r>
      <w:r w:rsidR="0000055D" w:rsidRPr="0000055D">
        <w:t>.</w:t>
      </w:r>
      <w:r w:rsidR="0000055D">
        <w:t xml:space="preserve"> // </w:t>
      </w:r>
      <w:r w:rsidRPr="0000055D">
        <w:t>Вопросы истории, 1990, № 5</w:t>
      </w:r>
      <w:r w:rsidR="0000055D" w:rsidRPr="0000055D">
        <w:t>.</w:t>
      </w:r>
    </w:p>
    <w:p w:rsidR="0000055D" w:rsidRDefault="00935043" w:rsidP="00AD7463">
      <w:pPr>
        <w:pStyle w:val="a0"/>
        <w:tabs>
          <w:tab w:val="left" w:pos="402"/>
        </w:tabs>
        <w:ind w:firstLine="0"/>
      </w:pPr>
      <w:r w:rsidRPr="0000055D">
        <w:t>Игнатьев А</w:t>
      </w:r>
      <w:r w:rsidR="0000055D">
        <w:t xml:space="preserve">.В.С.Ю. </w:t>
      </w:r>
      <w:r w:rsidRPr="0000055D">
        <w:t xml:space="preserve">Витте </w:t>
      </w:r>
      <w:r w:rsidR="0000055D">
        <w:t>-</w:t>
      </w:r>
      <w:r w:rsidRPr="0000055D">
        <w:t xml:space="preserve"> дипломат</w:t>
      </w:r>
      <w:r w:rsidR="0000055D">
        <w:t>.</w:t>
      </w:r>
      <w:r w:rsidR="00AD7463">
        <w:t xml:space="preserve"> </w:t>
      </w:r>
      <w:r w:rsidR="0000055D">
        <w:t xml:space="preserve">М., </w:t>
      </w:r>
      <w:r w:rsidR="0000055D" w:rsidRPr="0000055D">
        <w:t>19</w:t>
      </w:r>
      <w:r w:rsidRPr="0000055D">
        <w:t>89</w:t>
      </w:r>
      <w:r w:rsidR="0000055D" w:rsidRPr="0000055D">
        <w:t>.</w:t>
      </w:r>
    </w:p>
    <w:p w:rsidR="0000055D" w:rsidRDefault="00935043" w:rsidP="00AD7463">
      <w:pPr>
        <w:pStyle w:val="a0"/>
        <w:tabs>
          <w:tab w:val="left" w:pos="402"/>
        </w:tabs>
        <w:ind w:firstLine="0"/>
      </w:pPr>
      <w:r w:rsidRPr="0000055D">
        <w:t>Караваева И</w:t>
      </w:r>
      <w:r w:rsidR="0000055D" w:rsidRPr="0000055D">
        <w:t xml:space="preserve">. </w:t>
      </w:r>
      <w:r w:rsidRPr="0000055D">
        <w:t>О роли государства в развитии промышленного предпринимательства в России до 1917 г</w:t>
      </w:r>
      <w:r w:rsidR="0000055D" w:rsidRPr="0000055D">
        <w:t>.</w:t>
      </w:r>
      <w:r w:rsidR="0000055D">
        <w:t xml:space="preserve"> // </w:t>
      </w:r>
      <w:r w:rsidRPr="0000055D">
        <w:t>Вопросы экономики, 1996, № 9</w:t>
      </w:r>
      <w:r w:rsidR="0000055D" w:rsidRPr="0000055D">
        <w:t>.</w:t>
      </w:r>
    </w:p>
    <w:p w:rsidR="0000055D" w:rsidRDefault="00935043" w:rsidP="00AD7463">
      <w:pPr>
        <w:pStyle w:val="a0"/>
        <w:tabs>
          <w:tab w:val="left" w:pos="402"/>
        </w:tabs>
        <w:ind w:firstLine="0"/>
      </w:pPr>
      <w:r w:rsidRPr="0000055D">
        <w:t>Маркова А</w:t>
      </w:r>
      <w:r w:rsidR="0000055D">
        <w:t xml:space="preserve">.Н., </w:t>
      </w:r>
      <w:r w:rsidRPr="0000055D">
        <w:t>Скворцова Е</w:t>
      </w:r>
      <w:r w:rsidR="0000055D">
        <w:t xml:space="preserve">.М., </w:t>
      </w:r>
      <w:r w:rsidRPr="0000055D">
        <w:t>Андреева И</w:t>
      </w:r>
      <w:r w:rsidR="0000055D">
        <w:t xml:space="preserve">.А. </w:t>
      </w:r>
      <w:r w:rsidRPr="0000055D">
        <w:t>История России</w:t>
      </w:r>
      <w:r w:rsidR="0000055D">
        <w:t>.</w:t>
      </w:r>
      <w:r w:rsidR="00AD7463">
        <w:t xml:space="preserve"> </w:t>
      </w:r>
      <w:r w:rsidR="0000055D">
        <w:t xml:space="preserve">М., </w:t>
      </w:r>
      <w:r w:rsidR="0000055D" w:rsidRPr="0000055D">
        <w:t>20</w:t>
      </w:r>
      <w:r w:rsidRPr="0000055D">
        <w:t>01</w:t>
      </w:r>
      <w:r w:rsidR="0000055D" w:rsidRPr="0000055D">
        <w:t>.</w:t>
      </w:r>
    </w:p>
    <w:p w:rsidR="0000055D" w:rsidRDefault="00935043" w:rsidP="00AD7463">
      <w:pPr>
        <w:pStyle w:val="a0"/>
        <w:tabs>
          <w:tab w:val="left" w:pos="402"/>
        </w:tabs>
        <w:ind w:firstLine="0"/>
      </w:pPr>
      <w:r w:rsidRPr="0000055D">
        <w:t>Мунчаев Ш</w:t>
      </w:r>
      <w:r w:rsidR="0000055D">
        <w:t xml:space="preserve">.М., </w:t>
      </w:r>
      <w:r w:rsidRPr="0000055D">
        <w:t>Устинов В</w:t>
      </w:r>
      <w:r w:rsidR="0000055D">
        <w:t xml:space="preserve">.В. </w:t>
      </w:r>
      <w:r w:rsidRPr="0000055D">
        <w:t>История России</w:t>
      </w:r>
      <w:r w:rsidR="0000055D">
        <w:t xml:space="preserve">.М., </w:t>
      </w:r>
      <w:r w:rsidR="0000055D" w:rsidRPr="0000055D">
        <w:t>20</w:t>
      </w:r>
      <w:r w:rsidRPr="0000055D">
        <w:t>00</w:t>
      </w:r>
      <w:r w:rsidR="0000055D" w:rsidRPr="0000055D">
        <w:t>.</w:t>
      </w:r>
    </w:p>
    <w:p w:rsidR="0000055D" w:rsidRDefault="00935043" w:rsidP="00AD7463">
      <w:pPr>
        <w:pStyle w:val="a0"/>
        <w:tabs>
          <w:tab w:val="left" w:pos="402"/>
        </w:tabs>
        <w:ind w:firstLine="0"/>
      </w:pPr>
      <w:r w:rsidRPr="0000055D">
        <w:t>Рыбас С</w:t>
      </w:r>
      <w:r w:rsidR="0000055D">
        <w:t>.,</w:t>
      </w:r>
      <w:r w:rsidRPr="0000055D">
        <w:t xml:space="preserve"> Тараканова Л</w:t>
      </w:r>
      <w:r w:rsidR="0000055D" w:rsidRPr="0000055D">
        <w:t xml:space="preserve">. </w:t>
      </w:r>
      <w:r w:rsidRPr="0000055D">
        <w:t>Реформатор</w:t>
      </w:r>
      <w:r w:rsidR="0000055D" w:rsidRPr="0000055D">
        <w:t xml:space="preserve">: </w:t>
      </w:r>
      <w:r w:rsidRPr="0000055D">
        <w:t>Жизнь и смерть Петра Столыпина</w:t>
      </w:r>
      <w:r w:rsidR="0000055D">
        <w:t>.</w:t>
      </w:r>
      <w:r w:rsidR="00AD7463">
        <w:t xml:space="preserve"> </w:t>
      </w:r>
      <w:r w:rsidR="0000055D">
        <w:t xml:space="preserve">М., </w:t>
      </w:r>
      <w:r w:rsidR="0000055D" w:rsidRPr="0000055D">
        <w:t>19</w:t>
      </w:r>
      <w:r w:rsidRPr="0000055D">
        <w:t>91</w:t>
      </w:r>
      <w:r w:rsidR="0000055D" w:rsidRPr="0000055D">
        <w:t>.</w:t>
      </w:r>
    </w:p>
    <w:p w:rsidR="0000055D" w:rsidRDefault="00935043" w:rsidP="00AD7463">
      <w:pPr>
        <w:pStyle w:val="a0"/>
        <w:tabs>
          <w:tab w:val="left" w:pos="402"/>
        </w:tabs>
        <w:ind w:firstLine="0"/>
      </w:pPr>
      <w:r w:rsidRPr="0000055D">
        <w:t>Ферро М</w:t>
      </w:r>
      <w:r w:rsidR="0000055D" w:rsidRPr="0000055D">
        <w:t xml:space="preserve">. </w:t>
      </w:r>
      <w:r w:rsidRPr="0000055D">
        <w:t>Николай II</w:t>
      </w:r>
      <w:r w:rsidR="0000055D">
        <w:t>.</w:t>
      </w:r>
      <w:r w:rsidR="00AD7463">
        <w:t xml:space="preserve"> </w:t>
      </w:r>
      <w:r w:rsidR="0000055D">
        <w:t xml:space="preserve">М., </w:t>
      </w:r>
      <w:r w:rsidR="0000055D" w:rsidRPr="0000055D">
        <w:t>19</w:t>
      </w:r>
      <w:r w:rsidRPr="0000055D">
        <w:t>91</w:t>
      </w:r>
      <w:r w:rsidR="0000055D" w:rsidRPr="0000055D">
        <w:t>.</w:t>
      </w:r>
    </w:p>
    <w:p w:rsidR="00935043" w:rsidRPr="0000055D" w:rsidRDefault="00935043" w:rsidP="0000055D">
      <w:pPr>
        <w:ind w:firstLine="709"/>
        <w:rPr>
          <w:b/>
          <w:bCs/>
        </w:rPr>
      </w:pPr>
      <w:bookmarkStart w:id="0" w:name="_GoBack"/>
      <w:bookmarkEnd w:id="0"/>
    </w:p>
    <w:sectPr w:rsidR="00935043" w:rsidRPr="0000055D" w:rsidSect="0000055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38" w:rsidRDefault="00FC4138">
      <w:pPr>
        <w:ind w:firstLine="709"/>
      </w:pPr>
      <w:r>
        <w:separator/>
      </w:r>
    </w:p>
  </w:endnote>
  <w:endnote w:type="continuationSeparator" w:id="0">
    <w:p w:rsidR="00FC4138" w:rsidRDefault="00FC413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55D" w:rsidRDefault="0000055D" w:rsidP="00AD7463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38" w:rsidRDefault="00FC4138">
      <w:pPr>
        <w:ind w:firstLine="709"/>
      </w:pPr>
      <w:r>
        <w:separator/>
      </w:r>
    </w:p>
  </w:footnote>
  <w:footnote w:type="continuationSeparator" w:id="0">
    <w:p w:rsidR="00FC4138" w:rsidRDefault="00FC413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55D" w:rsidRDefault="006F7E42" w:rsidP="00AD7463">
    <w:pPr>
      <w:pStyle w:val="ad"/>
      <w:framePr w:wrap="auto" w:vAnchor="text" w:hAnchor="margin" w:xAlign="right" w:y="1"/>
      <w:ind w:firstLine="0"/>
      <w:jc w:val="both"/>
      <w:rPr>
        <w:rStyle w:val="ae"/>
      </w:rPr>
    </w:pPr>
    <w:r>
      <w:rPr>
        <w:rStyle w:val="ae"/>
      </w:rPr>
      <w:t>2</w:t>
    </w:r>
  </w:p>
  <w:p w:rsidR="0000055D" w:rsidRDefault="0000055D" w:rsidP="0000055D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1424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B4A"/>
    <w:rsid w:val="0000055D"/>
    <w:rsid w:val="00096951"/>
    <w:rsid w:val="00173B4A"/>
    <w:rsid w:val="006577E6"/>
    <w:rsid w:val="006F7E42"/>
    <w:rsid w:val="00935043"/>
    <w:rsid w:val="00AB603B"/>
    <w:rsid w:val="00AD7463"/>
    <w:rsid w:val="00C64524"/>
    <w:rsid w:val="00DF083E"/>
    <w:rsid w:val="00F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4ADCAD-103E-4945-B78F-5CADE5B3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0055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0055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0055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0055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0055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0055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0055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0055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0055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текст сноски"/>
    <w:basedOn w:val="a2"/>
    <w:uiPriority w:val="99"/>
    <w:pPr>
      <w:ind w:firstLine="709"/>
    </w:pPr>
    <w:rPr>
      <w:sz w:val="20"/>
      <w:szCs w:val="20"/>
      <w:lang w:val="be-BY"/>
    </w:rPr>
  </w:style>
  <w:style w:type="paragraph" w:customStyle="1" w:styleId="a7">
    <w:name w:val="Санек"/>
    <w:basedOn w:val="a2"/>
    <w:uiPriority w:val="99"/>
    <w:pPr>
      <w:ind w:firstLine="709"/>
    </w:pPr>
    <w:rPr>
      <w:spacing w:val="6"/>
    </w:rPr>
  </w:style>
  <w:style w:type="paragraph" w:customStyle="1" w:styleId="11">
    <w:name w:val="Подзаголовок 1"/>
    <w:basedOn w:val="a2"/>
    <w:uiPriority w:val="99"/>
    <w:pPr>
      <w:spacing w:line="360" w:lineRule="atLeast"/>
      <w:ind w:firstLine="709"/>
      <w:jc w:val="right"/>
    </w:pPr>
    <w:rPr>
      <w:rFonts w:ascii="NewtonC" w:hAnsi="NewtonC" w:cs="NewtonC"/>
      <w:b/>
      <w:bCs/>
      <w:sz w:val="36"/>
      <w:szCs w:val="36"/>
    </w:rPr>
  </w:style>
  <w:style w:type="paragraph" w:styleId="a8">
    <w:name w:val="Body Text"/>
    <w:basedOn w:val="a2"/>
    <w:link w:val="a9"/>
    <w:uiPriority w:val="99"/>
    <w:rsid w:val="0000055D"/>
    <w:pPr>
      <w:ind w:firstLine="709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bull">
    <w:name w:val="bull"/>
    <w:basedOn w:val="a8"/>
    <w:next w:val="a8"/>
    <w:uiPriority w:val="99"/>
    <w:pPr>
      <w:tabs>
        <w:tab w:val="left" w:pos="454"/>
        <w:tab w:val="left" w:pos="567"/>
      </w:tabs>
      <w:ind w:left="454" w:hanging="170"/>
    </w:pPr>
  </w:style>
  <w:style w:type="paragraph" w:styleId="aa">
    <w:name w:val="footer"/>
    <w:basedOn w:val="a2"/>
    <w:link w:val="ab"/>
    <w:uiPriority w:val="99"/>
    <w:semiHidden/>
    <w:rsid w:val="0000055D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00055D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00055D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00055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8"/>
    <w:link w:val="ac"/>
    <w:uiPriority w:val="99"/>
    <w:rsid w:val="0000055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00055D"/>
    <w:rPr>
      <w:vertAlign w:val="superscript"/>
    </w:rPr>
  </w:style>
  <w:style w:type="paragraph" w:customStyle="1" w:styleId="af0">
    <w:name w:val="выделение"/>
    <w:uiPriority w:val="99"/>
    <w:rsid w:val="0000055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00055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00055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00055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00055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00055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00055D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00055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0055D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00055D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00055D"/>
    <w:rPr>
      <w:sz w:val="28"/>
      <w:szCs w:val="28"/>
    </w:rPr>
  </w:style>
  <w:style w:type="paragraph" w:styleId="af9">
    <w:name w:val="Normal (Web)"/>
    <w:basedOn w:val="a2"/>
    <w:uiPriority w:val="99"/>
    <w:rsid w:val="0000055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00055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0055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0055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0055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0055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0055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0055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0055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00055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00055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0055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0055D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0055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0055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0055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0055D"/>
    <w:rPr>
      <w:i/>
      <w:iCs/>
    </w:rPr>
  </w:style>
  <w:style w:type="paragraph" w:customStyle="1" w:styleId="afd">
    <w:name w:val="ТАБЛИЦА"/>
    <w:next w:val="a2"/>
    <w:autoRedefine/>
    <w:uiPriority w:val="99"/>
    <w:rsid w:val="0000055D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0055D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00055D"/>
  </w:style>
  <w:style w:type="table" w:customStyle="1" w:styleId="15">
    <w:name w:val="Стиль таблицы1"/>
    <w:basedOn w:val="a4"/>
    <w:uiPriority w:val="99"/>
    <w:rsid w:val="0000055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0055D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00055D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00055D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00055D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00055D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00055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5027</Words>
  <Characters>28657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на рубеже XIX—ХХ веков</vt:lpstr>
    </vt:vector>
  </TitlesOfParts>
  <Company>РДТиХТУМ</Company>
  <LinksUpToDate>false</LinksUpToDate>
  <CharactersWithSpaces>33617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на рубеже XIX—ХХ веков</dc:title>
  <dc:subject/>
  <dc:creator>007</dc:creator>
  <cp:keywords/>
  <dc:description/>
  <cp:lastModifiedBy>admin</cp:lastModifiedBy>
  <cp:revision>2</cp:revision>
  <dcterms:created xsi:type="dcterms:W3CDTF">2014-03-09T06:18:00Z</dcterms:created>
  <dcterms:modified xsi:type="dcterms:W3CDTF">2014-03-09T06:18:00Z</dcterms:modified>
</cp:coreProperties>
</file>