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AF" w:rsidRPr="00917125" w:rsidRDefault="00C20B1E" w:rsidP="00917125">
      <w:pPr>
        <w:ind w:firstLine="709"/>
        <w:jc w:val="center"/>
        <w:rPr>
          <w:b/>
        </w:rPr>
      </w:pPr>
      <w:r w:rsidRPr="00917125">
        <w:rPr>
          <w:b/>
        </w:rPr>
        <w:t>Условие</w:t>
      </w:r>
      <w:r w:rsidR="00917125">
        <w:rPr>
          <w:b/>
        </w:rPr>
        <w:t xml:space="preserve"> </w:t>
      </w:r>
      <w:r w:rsidRPr="00917125">
        <w:rPr>
          <w:b/>
        </w:rPr>
        <w:t>задачи</w:t>
      </w:r>
    </w:p>
    <w:p w:rsidR="00C20B1E" w:rsidRPr="00917125" w:rsidRDefault="00C20B1E" w:rsidP="00917125">
      <w:pPr>
        <w:ind w:firstLine="709"/>
      </w:pPr>
    </w:p>
    <w:p w:rsidR="00917125" w:rsidRPr="00917125" w:rsidRDefault="00C20B1E" w:rsidP="00917125">
      <w:pPr>
        <w:ind w:firstLine="709"/>
      </w:pPr>
      <w:r w:rsidRPr="00917125">
        <w:t>В</w:t>
      </w:r>
      <w:r w:rsidR="00917125">
        <w:t xml:space="preserve"> </w:t>
      </w:r>
      <w:r w:rsidRPr="00917125">
        <w:t>качестве</w:t>
      </w:r>
      <w:r w:rsidR="00917125">
        <w:t xml:space="preserve"> </w:t>
      </w:r>
      <w:r w:rsidRPr="00917125">
        <w:t>условия</w:t>
      </w:r>
      <w:r w:rsidR="00917125">
        <w:t xml:space="preserve"> </w:t>
      </w:r>
      <w:r w:rsidRPr="00917125">
        <w:t>задаётся</w:t>
      </w:r>
      <w:r w:rsidR="00917125">
        <w:t xml:space="preserve"> </w:t>
      </w:r>
      <w:r w:rsidRPr="00917125">
        <w:t>сеть,</w:t>
      </w:r>
      <w:r w:rsidR="00917125">
        <w:t xml:space="preserve"> </w:t>
      </w:r>
      <w:r w:rsidRPr="00917125">
        <w:t>изображённая</w:t>
      </w:r>
      <w:r w:rsidR="00917125">
        <w:t xml:space="preserve"> </w:t>
      </w:r>
      <w:r w:rsidRPr="00917125">
        <w:t>на</w:t>
      </w:r>
      <w:r w:rsidR="00917125">
        <w:t xml:space="preserve"> </w:t>
      </w:r>
      <w:r w:rsidRPr="00917125">
        <w:t>рисунке</w:t>
      </w:r>
      <w:r w:rsidR="00917125">
        <w:t xml:space="preserve"> </w:t>
      </w:r>
      <w:r w:rsidRPr="00917125">
        <w:t>1.</w:t>
      </w:r>
      <w:r w:rsidR="00917125">
        <w:t xml:space="preserve"> </w:t>
      </w:r>
      <w:r w:rsidRPr="00917125">
        <w:t>На</w:t>
      </w:r>
      <w:r w:rsidR="00917125">
        <w:t xml:space="preserve"> </w:t>
      </w:r>
      <w:r w:rsidRPr="00917125">
        <w:t>ней</w:t>
      </w:r>
      <w:r w:rsidR="00917125">
        <w:t xml:space="preserve"> </w:t>
      </w:r>
      <w:r w:rsidRPr="00917125">
        <w:t>представ</w:t>
      </w:r>
      <w:r w:rsidR="001C2913" w:rsidRPr="00917125">
        <w:t>лены</w:t>
      </w:r>
      <w:r w:rsidR="00917125">
        <w:t xml:space="preserve"> </w:t>
      </w:r>
      <w:r w:rsidR="001C2913" w:rsidRPr="00917125">
        <w:t>узлы</w:t>
      </w:r>
      <w:r w:rsidR="00917125">
        <w:t xml:space="preserve"> </w:t>
      </w:r>
      <w:r w:rsidR="00917125" w:rsidRPr="00917125">
        <w:t>коммутации</w:t>
      </w:r>
      <w:r w:rsidR="00917125">
        <w:t xml:space="preserve"> </w:t>
      </w:r>
      <w:r w:rsidR="00917125" w:rsidRPr="00917125">
        <w:t>(УК)</w:t>
      </w:r>
      <w:r w:rsidR="00917125">
        <w:t xml:space="preserve"> </w:t>
      </w:r>
      <w:r w:rsidR="00917125" w:rsidRPr="00917125">
        <w:t>и</w:t>
      </w:r>
      <w:r w:rsidR="00917125">
        <w:t xml:space="preserve"> </w:t>
      </w:r>
      <w:r w:rsidR="00917125" w:rsidRPr="00917125">
        <w:t>оконечные</w:t>
      </w:r>
      <w:r w:rsidR="00917125">
        <w:t xml:space="preserve"> </w:t>
      </w:r>
      <w:r w:rsidR="00917125" w:rsidRPr="00917125">
        <w:t>транспортные</w:t>
      </w:r>
      <w:r w:rsidR="00917125">
        <w:t xml:space="preserve"> </w:t>
      </w:r>
      <w:r w:rsidR="00917125" w:rsidRPr="00917125">
        <w:t>станции</w:t>
      </w:r>
      <w:r w:rsidR="00917125">
        <w:t xml:space="preserve"> </w:t>
      </w:r>
      <w:r w:rsidR="00917125" w:rsidRPr="00917125">
        <w:t>(ОТС),</w:t>
      </w:r>
      <w:r w:rsidR="00917125">
        <w:t xml:space="preserve"> </w:t>
      </w:r>
      <w:r w:rsidR="00917125" w:rsidRPr="00917125">
        <w:t>соединённые</w:t>
      </w:r>
      <w:r w:rsidR="00917125">
        <w:t xml:space="preserve"> </w:t>
      </w:r>
      <w:r w:rsidR="00917125" w:rsidRPr="00917125">
        <w:t>между</w:t>
      </w:r>
      <w:r w:rsidR="00917125">
        <w:t xml:space="preserve"> </w:t>
      </w:r>
      <w:r w:rsidR="00917125" w:rsidRPr="00917125">
        <w:t>собой</w:t>
      </w:r>
      <w:r w:rsidR="00917125">
        <w:t xml:space="preserve"> </w:t>
      </w:r>
      <w:r w:rsidR="00917125" w:rsidRPr="00917125">
        <w:t>абонентскими</w:t>
      </w:r>
      <w:r w:rsidR="00917125">
        <w:t xml:space="preserve"> </w:t>
      </w:r>
      <w:r w:rsidR="00917125" w:rsidRPr="00917125">
        <w:t>(а.л.)</w:t>
      </w:r>
      <w:r w:rsidR="00917125">
        <w:t xml:space="preserve"> </w:t>
      </w:r>
      <w:r w:rsidR="00917125" w:rsidRPr="00917125">
        <w:t>и</w:t>
      </w:r>
      <w:r w:rsidR="00917125">
        <w:t xml:space="preserve"> </w:t>
      </w:r>
      <w:r w:rsidR="00917125" w:rsidRPr="00917125">
        <w:t>соединительными</w:t>
      </w:r>
      <w:r w:rsidR="00917125">
        <w:t xml:space="preserve"> </w:t>
      </w:r>
      <w:r w:rsidR="00917125" w:rsidRPr="00917125">
        <w:t>(с.л.)</w:t>
      </w:r>
      <w:r w:rsidR="00917125">
        <w:t xml:space="preserve"> </w:t>
      </w:r>
      <w:r w:rsidR="00917125" w:rsidRPr="00917125">
        <w:t>линиями.</w:t>
      </w:r>
      <w:r w:rsidR="00917125">
        <w:t xml:space="preserve"> </w:t>
      </w:r>
      <w:r w:rsidR="00917125" w:rsidRPr="00917125">
        <w:t>Кроме</w:t>
      </w:r>
      <w:r w:rsidR="00917125">
        <w:t xml:space="preserve"> </w:t>
      </w:r>
      <w:r w:rsidR="00917125" w:rsidRPr="00917125">
        <w:t>того</w:t>
      </w:r>
      <w:r w:rsidR="00917125">
        <w:t xml:space="preserve"> </w:t>
      </w:r>
      <w:r w:rsidR="00917125" w:rsidRPr="00917125">
        <w:t>задаётся</w:t>
      </w:r>
      <w:r w:rsidR="00917125">
        <w:t xml:space="preserve"> </w:t>
      </w:r>
      <w:r w:rsidR="00917125" w:rsidRPr="00917125">
        <w:t>способ</w:t>
      </w:r>
      <w:r w:rsidR="00917125">
        <w:t xml:space="preserve"> </w:t>
      </w:r>
      <w:r w:rsidR="00917125" w:rsidRPr="00917125">
        <w:t>коммутации</w:t>
      </w:r>
      <w:r w:rsidR="00917125">
        <w:t xml:space="preserve"> </w:t>
      </w:r>
      <w:r w:rsidR="00917125" w:rsidRPr="00917125">
        <w:t>и</w:t>
      </w:r>
      <w:r w:rsidR="00917125">
        <w:t xml:space="preserve"> </w:t>
      </w:r>
      <w:r w:rsidR="00917125" w:rsidRPr="00917125">
        <w:t>некий</w:t>
      </w:r>
      <w:r w:rsidR="00917125">
        <w:t xml:space="preserve"> </w:t>
      </w:r>
      <w:r w:rsidR="00917125" w:rsidRPr="00917125">
        <w:t>признак</w:t>
      </w:r>
      <w:r w:rsidR="00917125">
        <w:t xml:space="preserve"> </w:t>
      </w:r>
      <w:r w:rsidR="00917125" w:rsidRPr="00917125">
        <w:t>для</w:t>
      </w:r>
      <w:r w:rsidR="00917125">
        <w:t xml:space="preserve"> </w:t>
      </w:r>
      <w:r w:rsidR="00917125" w:rsidRPr="00917125">
        <w:t>выбирания</w:t>
      </w:r>
      <w:r w:rsidR="00917125">
        <w:t xml:space="preserve"> </w:t>
      </w:r>
      <w:r w:rsidR="00917125" w:rsidRPr="00917125">
        <w:t>маршрутов</w:t>
      </w:r>
      <w:r w:rsidR="00917125">
        <w:t xml:space="preserve"> </w:t>
      </w:r>
      <w:r w:rsidR="00917125" w:rsidRPr="00917125">
        <w:t>между</w:t>
      </w:r>
      <w:r w:rsidR="00917125">
        <w:t xml:space="preserve"> </w:t>
      </w:r>
      <w:r w:rsidR="00917125" w:rsidRPr="00917125">
        <w:t>заданными</w:t>
      </w:r>
      <w:r w:rsidR="00917125">
        <w:t xml:space="preserve"> </w:t>
      </w:r>
      <w:r w:rsidR="00917125" w:rsidRPr="00917125">
        <w:t>оконечными</w:t>
      </w:r>
      <w:r w:rsidR="00917125">
        <w:t xml:space="preserve"> </w:t>
      </w:r>
      <w:r w:rsidR="00917125" w:rsidRPr="00917125">
        <w:t>транспортными</w:t>
      </w:r>
      <w:r w:rsidR="00917125">
        <w:t xml:space="preserve"> </w:t>
      </w:r>
      <w:r w:rsidR="00917125" w:rsidRPr="00917125">
        <w:t>станциями</w:t>
      </w:r>
      <w:r w:rsidR="00917125">
        <w:t xml:space="preserve"> </w:t>
      </w:r>
      <w:r w:rsidR="00917125" w:rsidRPr="00917125">
        <w:t>по</w:t>
      </w:r>
      <w:r w:rsidR="00917125">
        <w:t xml:space="preserve"> </w:t>
      </w:r>
      <w:r w:rsidR="00917125" w:rsidRPr="00917125">
        <w:t>варианту</w:t>
      </w:r>
      <w:r w:rsidR="00917125">
        <w:t xml:space="preserve"> </w:t>
      </w:r>
      <w:r w:rsidR="00917125" w:rsidRPr="00917125">
        <w:t>для</w:t>
      </w:r>
      <w:r w:rsidR="00917125">
        <w:t xml:space="preserve"> </w:t>
      </w:r>
      <w:r w:rsidR="00917125" w:rsidRPr="00917125">
        <w:t>каждого</w:t>
      </w:r>
      <w:r w:rsidR="00917125">
        <w:t xml:space="preserve"> </w:t>
      </w:r>
      <w:r w:rsidR="00917125" w:rsidRPr="00917125">
        <w:t>студента</w:t>
      </w:r>
      <w:r w:rsidR="00917125">
        <w:t xml:space="preserve"> </w:t>
      </w:r>
      <w:r w:rsidR="00917125" w:rsidRPr="00917125">
        <w:t>индивидуально.</w:t>
      </w:r>
    </w:p>
    <w:p w:rsidR="00917125" w:rsidRPr="00917125" w:rsidRDefault="00917125" w:rsidP="00917125">
      <w:pPr>
        <w:ind w:firstLine="709"/>
      </w:pPr>
    </w:p>
    <w:p w:rsidR="00C20B1E" w:rsidRPr="00917125" w:rsidRDefault="00D15974" w:rsidP="0091712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308.25pt">
            <v:imagedata r:id="rId4" o:title=""/>
          </v:shape>
        </w:pict>
      </w:r>
    </w:p>
    <w:p w:rsidR="00C20B1E" w:rsidRPr="00917125" w:rsidRDefault="00C20B1E" w:rsidP="00917125">
      <w:pPr>
        <w:ind w:firstLine="709"/>
      </w:pPr>
      <w:r w:rsidRPr="00917125">
        <w:t>Рисунок</w:t>
      </w:r>
      <w:r w:rsidR="00917125">
        <w:t xml:space="preserve"> </w:t>
      </w:r>
      <w:r w:rsidRPr="00917125">
        <w:t>1</w:t>
      </w:r>
      <w:r w:rsidR="00917125">
        <w:t xml:space="preserve"> </w:t>
      </w:r>
      <w:r w:rsidRPr="00917125">
        <w:t>–</w:t>
      </w:r>
      <w:r w:rsidR="00917125">
        <w:t xml:space="preserve"> </w:t>
      </w:r>
      <w:r w:rsidRPr="00917125">
        <w:t>Сеть</w:t>
      </w:r>
      <w:r w:rsidR="00917125">
        <w:t xml:space="preserve"> </w:t>
      </w:r>
      <w:r w:rsidRPr="00917125">
        <w:t>связи</w:t>
      </w:r>
      <w:r w:rsidR="00917125">
        <w:t xml:space="preserve"> </w:t>
      </w:r>
      <w:r w:rsidRPr="00917125">
        <w:t>(задание)</w:t>
      </w:r>
    </w:p>
    <w:p w:rsidR="00917125" w:rsidRDefault="00917125" w:rsidP="00917125">
      <w:pPr>
        <w:ind w:firstLine="709"/>
      </w:pPr>
    </w:p>
    <w:p w:rsidR="00C20B1E" w:rsidRPr="00917125" w:rsidRDefault="00C20B1E" w:rsidP="00917125">
      <w:pPr>
        <w:ind w:firstLine="709"/>
      </w:pPr>
      <w:r w:rsidRPr="00917125">
        <w:t>Требуется:</w:t>
      </w:r>
    </w:p>
    <w:p w:rsidR="00C20B1E" w:rsidRPr="00917125" w:rsidRDefault="00C20B1E" w:rsidP="00917125">
      <w:pPr>
        <w:ind w:firstLine="709"/>
      </w:pPr>
      <w:r w:rsidRPr="00917125">
        <w:t>1.</w:t>
      </w:r>
      <w:r w:rsidR="00917125">
        <w:t xml:space="preserve"> </w:t>
      </w:r>
      <w:r w:rsidRPr="00917125">
        <w:t>Вычленить</w:t>
      </w:r>
      <w:r w:rsidR="00917125">
        <w:t xml:space="preserve"> </w:t>
      </w:r>
      <w:r w:rsidRPr="00917125">
        <w:t>из</w:t>
      </w:r>
      <w:r w:rsidR="00917125">
        <w:t xml:space="preserve"> </w:t>
      </w:r>
      <w:r w:rsidRPr="00917125">
        <w:t>множества</w:t>
      </w:r>
      <w:r w:rsidR="00917125">
        <w:t xml:space="preserve"> </w:t>
      </w:r>
      <w:r w:rsidRPr="00917125">
        <w:t>возможных</w:t>
      </w:r>
      <w:r w:rsidR="00917125">
        <w:t xml:space="preserve"> </w:t>
      </w:r>
      <w:r w:rsidRPr="00917125">
        <w:t>путей</w:t>
      </w:r>
      <w:r w:rsidR="00917125">
        <w:t xml:space="preserve"> </w:t>
      </w:r>
      <w:r w:rsidRPr="00917125">
        <w:t>подмножество</w:t>
      </w:r>
      <w:r w:rsidR="00917125">
        <w:t xml:space="preserve"> </w:t>
      </w:r>
      <w:r w:rsidRPr="00917125">
        <w:t>путей</w:t>
      </w:r>
      <w:r w:rsidR="00917125">
        <w:t xml:space="preserve"> </w:t>
      </w:r>
      <w:r w:rsidRPr="00917125">
        <w:t>в</w:t>
      </w:r>
      <w:r w:rsidR="00917125">
        <w:t xml:space="preserve"> </w:t>
      </w:r>
      <w:r w:rsidRPr="00917125">
        <w:t>соответствии</w:t>
      </w:r>
      <w:r w:rsidR="00917125">
        <w:t xml:space="preserve"> </w:t>
      </w:r>
      <w:r w:rsidRPr="00917125">
        <w:t>с</w:t>
      </w:r>
      <w:r w:rsidR="00917125">
        <w:t xml:space="preserve"> </w:t>
      </w:r>
      <w:r w:rsidRPr="00917125">
        <w:t>заданием.</w:t>
      </w:r>
    </w:p>
    <w:p w:rsidR="00C20B1E" w:rsidRPr="00917125" w:rsidRDefault="00C20B1E" w:rsidP="00917125">
      <w:pPr>
        <w:ind w:firstLine="709"/>
      </w:pPr>
      <w:r w:rsidRPr="00917125">
        <w:t>2.</w:t>
      </w:r>
      <w:r w:rsidR="00917125">
        <w:t xml:space="preserve"> </w:t>
      </w:r>
      <w:r w:rsidRPr="00917125">
        <w:t>Решить</w:t>
      </w:r>
      <w:r w:rsidR="00917125">
        <w:t xml:space="preserve"> </w:t>
      </w:r>
      <w:r w:rsidRPr="00917125">
        <w:t>задачу</w:t>
      </w:r>
      <w:r w:rsidR="00917125">
        <w:t xml:space="preserve"> </w:t>
      </w:r>
      <w:r w:rsidRPr="00917125">
        <w:t>графически,</w:t>
      </w:r>
      <w:r w:rsidR="00917125">
        <w:t xml:space="preserve"> </w:t>
      </w:r>
      <w:r w:rsidRPr="00917125">
        <w:t>построив</w:t>
      </w:r>
      <w:r w:rsidR="00917125">
        <w:t xml:space="preserve"> </w:t>
      </w:r>
      <w:r w:rsidRPr="00917125">
        <w:t>систему</w:t>
      </w:r>
      <w:r w:rsidR="00917125">
        <w:t xml:space="preserve"> </w:t>
      </w:r>
      <w:r w:rsidRPr="00917125">
        <w:t>вложенных</w:t>
      </w:r>
      <w:r w:rsidR="00917125">
        <w:t xml:space="preserve"> </w:t>
      </w:r>
      <w:r w:rsidRPr="00917125">
        <w:t>«чёрных</w:t>
      </w:r>
      <w:r w:rsidR="00917125">
        <w:t xml:space="preserve"> </w:t>
      </w:r>
      <w:r w:rsidRPr="00917125">
        <w:t>ящиков»</w:t>
      </w:r>
      <w:r w:rsidR="00917125">
        <w:t xml:space="preserve"> </w:t>
      </w:r>
      <w:r w:rsidRPr="00917125">
        <w:t>для</w:t>
      </w:r>
      <w:r w:rsidR="00917125">
        <w:t xml:space="preserve"> </w:t>
      </w:r>
      <w:r w:rsidRPr="00917125">
        <w:t>заданной</w:t>
      </w:r>
      <w:r w:rsidR="00917125">
        <w:t xml:space="preserve"> </w:t>
      </w:r>
      <w:r w:rsidRPr="00917125">
        <w:t>сетевой</w:t>
      </w:r>
      <w:r w:rsidR="00917125">
        <w:t xml:space="preserve"> </w:t>
      </w:r>
      <w:r w:rsidRPr="00917125">
        <w:t>технологии.</w:t>
      </w:r>
    </w:p>
    <w:p w:rsidR="00C20B1E" w:rsidRPr="00917125" w:rsidRDefault="00C20B1E" w:rsidP="00917125">
      <w:pPr>
        <w:ind w:firstLine="709"/>
      </w:pPr>
      <w:r w:rsidRPr="00917125">
        <w:t>3.</w:t>
      </w:r>
      <w:r w:rsidR="00917125">
        <w:t xml:space="preserve"> </w:t>
      </w:r>
      <w:r w:rsidRPr="00917125">
        <w:t>Записать</w:t>
      </w:r>
      <w:r w:rsidR="00917125">
        <w:t xml:space="preserve"> </w:t>
      </w:r>
      <w:r w:rsidRPr="00917125">
        <w:t>полученное</w:t>
      </w:r>
      <w:r w:rsidR="00917125">
        <w:t xml:space="preserve"> </w:t>
      </w:r>
      <w:r w:rsidRPr="00917125">
        <w:t>решение</w:t>
      </w:r>
      <w:r w:rsidR="00917125">
        <w:t xml:space="preserve"> </w:t>
      </w:r>
      <w:r w:rsidRPr="00917125">
        <w:t>в</w:t>
      </w:r>
      <w:r w:rsidR="00917125">
        <w:t xml:space="preserve"> </w:t>
      </w:r>
      <w:r w:rsidRPr="00917125">
        <w:t>аналитическом</w:t>
      </w:r>
      <w:r w:rsidR="00917125">
        <w:t xml:space="preserve"> </w:t>
      </w:r>
      <w:r w:rsidRPr="00917125">
        <w:t>виде.</w:t>
      </w:r>
    </w:p>
    <w:p w:rsidR="00C20B1E" w:rsidRPr="00917125" w:rsidRDefault="00C20B1E" w:rsidP="00917125">
      <w:pPr>
        <w:ind w:firstLine="709"/>
      </w:pPr>
      <w:r w:rsidRPr="00917125">
        <w:t>Индивидуальное</w:t>
      </w:r>
      <w:r w:rsidR="00917125">
        <w:t xml:space="preserve"> </w:t>
      </w:r>
      <w:r w:rsidRPr="00917125">
        <w:t>задание</w:t>
      </w:r>
      <w:r w:rsidR="00917125">
        <w:t xml:space="preserve"> </w:t>
      </w:r>
      <w:r w:rsidRPr="00917125">
        <w:t>(вариант</w:t>
      </w:r>
      <w:r w:rsidR="00917125">
        <w:t xml:space="preserve"> </w:t>
      </w:r>
      <w:r w:rsidRPr="00917125">
        <w:t>№</w:t>
      </w:r>
      <w:r w:rsidR="003D7B49" w:rsidRPr="00917125">
        <w:t>11</w:t>
      </w:r>
      <w:r w:rsidRPr="00917125">
        <w:t>):</w:t>
      </w:r>
    </w:p>
    <w:p w:rsidR="00C20B1E" w:rsidRPr="00917125" w:rsidRDefault="00C20B1E" w:rsidP="00917125">
      <w:pPr>
        <w:ind w:firstLine="709"/>
      </w:pPr>
      <w:r w:rsidRPr="00917125">
        <w:t>соединяемые</w:t>
      </w:r>
      <w:r w:rsidR="00917125">
        <w:t xml:space="preserve"> </w:t>
      </w:r>
      <w:r w:rsidRPr="00917125">
        <w:t>оконечные</w:t>
      </w:r>
      <w:r w:rsidR="00917125">
        <w:t xml:space="preserve"> </w:t>
      </w:r>
      <w:r w:rsidRPr="00917125">
        <w:t>транспортные</w:t>
      </w:r>
      <w:r w:rsidR="00917125">
        <w:t xml:space="preserve"> </w:t>
      </w:r>
      <w:r w:rsidRPr="00917125">
        <w:t>станции:</w:t>
      </w:r>
      <w:r w:rsidR="00917125">
        <w:t xml:space="preserve"> </w:t>
      </w:r>
      <w:r w:rsidRPr="00917125">
        <w:t>ОТС</w:t>
      </w:r>
      <w:r w:rsidR="003D7B49" w:rsidRPr="00917125">
        <w:t>3</w:t>
      </w:r>
      <w:r w:rsidR="00917125">
        <w:t xml:space="preserve"> </w:t>
      </w:r>
      <w:r w:rsidRPr="00917125">
        <w:t>и</w:t>
      </w:r>
      <w:r w:rsidR="00917125">
        <w:t xml:space="preserve"> </w:t>
      </w:r>
      <w:r w:rsidRPr="00917125">
        <w:t>ОТС</w:t>
      </w:r>
      <w:r w:rsidR="003D7B49" w:rsidRPr="00917125">
        <w:t>2</w:t>
      </w:r>
      <w:r w:rsidRPr="00917125">
        <w:t>;</w:t>
      </w:r>
    </w:p>
    <w:p w:rsidR="00C20B1E" w:rsidRPr="00917125" w:rsidRDefault="00C20B1E" w:rsidP="00917125">
      <w:pPr>
        <w:ind w:firstLine="709"/>
      </w:pPr>
      <w:r w:rsidRPr="00917125">
        <w:t>вид</w:t>
      </w:r>
      <w:r w:rsidR="00917125">
        <w:t xml:space="preserve"> </w:t>
      </w:r>
      <w:r w:rsidRPr="00917125">
        <w:t>коммутации:</w:t>
      </w:r>
      <w:r w:rsidR="00917125">
        <w:t xml:space="preserve"> </w:t>
      </w:r>
      <w:r w:rsidRPr="00917125">
        <w:t>коммутация</w:t>
      </w:r>
      <w:r w:rsidR="00917125">
        <w:t xml:space="preserve"> </w:t>
      </w:r>
      <w:r w:rsidR="003D7B49" w:rsidRPr="00917125">
        <w:t>сообщений</w:t>
      </w:r>
      <w:r w:rsidRPr="00917125">
        <w:t>;</w:t>
      </w:r>
    </w:p>
    <w:p w:rsidR="00C20B1E" w:rsidRPr="00917125" w:rsidRDefault="00C20B1E" w:rsidP="00917125">
      <w:pPr>
        <w:ind w:firstLine="709"/>
      </w:pPr>
      <w:r w:rsidRPr="00917125">
        <w:t>способ</w:t>
      </w:r>
      <w:r w:rsidR="00917125">
        <w:t xml:space="preserve"> </w:t>
      </w:r>
      <w:r w:rsidRPr="00917125">
        <w:t>выбора</w:t>
      </w:r>
      <w:r w:rsidR="00917125">
        <w:t xml:space="preserve"> </w:t>
      </w:r>
      <w:r w:rsidRPr="00917125">
        <w:t>маршрутов:</w:t>
      </w:r>
      <w:r w:rsidR="00917125">
        <w:t xml:space="preserve"> </w:t>
      </w:r>
      <w:r w:rsidR="003D7B49" w:rsidRPr="00917125">
        <w:t>все</w:t>
      </w:r>
      <w:r w:rsidR="00917125">
        <w:t xml:space="preserve"> </w:t>
      </w:r>
      <w:r w:rsidR="003D7B49" w:rsidRPr="00917125">
        <w:t>возможные</w:t>
      </w:r>
      <w:r w:rsidR="00917125">
        <w:t xml:space="preserve"> </w:t>
      </w:r>
      <w:r w:rsidR="003D7B49" w:rsidRPr="00917125">
        <w:t>маршруты</w:t>
      </w:r>
      <w:r w:rsidRPr="00917125">
        <w:t>.</w:t>
      </w:r>
    </w:p>
    <w:p w:rsidR="00657BAF" w:rsidRPr="00917125" w:rsidRDefault="00657BAF" w:rsidP="00917125">
      <w:pPr>
        <w:ind w:firstLine="709"/>
      </w:pPr>
    </w:p>
    <w:p w:rsidR="00657BAF" w:rsidRPr="00917125" w:rsidRDefault="00C20B1E" w:rsidP="00917125">
      <w:pPr>
        <w:ind w:firstLine="709"/>
        <w:jc w:val="center"/>
        <w:rPr>
          <w:b/>
        </w:rPr>
      </w:pPr>
      <w:r w:rsidRPr="00917125">
        <w:rPr>
          <w:b/>
        </w:rPr>
        <w:t>Решение</w:t>
      </w:r>
    </w:p>
    <w:p w:rsidR="00C20B1E" w:rsidRPr="00917125" w:rsidRDefault="00C20B1E" w:rsidP="00917125">
      <w:pPr>
        <w:ind w:firstLine="709"/>
      </w:pPr>
    </w:p>
    <w:p w:rsidR="00C20B1E" w:rsidRPr="00917125" w:rsidRDefault="00C20B1E" w:rsidP="00917125">
      <w:pPr>
        <w:ind w:firstLine="709"/>
      </w:pPr>
      <w:r w:rsidRPr="00917125">
        <w:t>1.</w:t>
      </w:r>
      <w:r w:rsidR="00917125">
        <w:t xml:space="preserve"> </w:t>
      </w:r>
      <w:r w:rsidR="003D7B49" w:rsidRPr="00917125">
        <w:t>Построение</w:t>
      </w:r>
      <w:r w:rsidR="00917125">
        <w:t xml:space="preserve"> </w:t>
      </w:r>
      <w:r w:rsidRPr="00917125">
        <w:t>множества</w:t>
      </w:r>
      <w:r w:rsidR="00917125">
        <w:t xml:space="preserve"> </w:t>
      </w:r>
      <w:r w:rsidRPr="00917125">
        <w:t>доступных</w:t>
      </w:r>
      <w:r w:rsidR="00917125">
        <w:t xml:space="preserve"> </w:t>
      </w:r>
      <w:r w:rsidRPr="00917125">
        <w:t>путей.</w:t>
      </w:r>
    </w:p>
    <w:p w:rsidR="00657BAF" w:rsidRPr="00917125" w:rsidRDefault="00657BAF" w:rsidP="00917125">
      <w:pPr>
        <w:ind w:firstLine="709"/>
      </w:pPr>
      <w:r w:rsidRPr="00917125">
        <w:t>Для</w:t>
      </w:r>
      <w:r w:rsidR="00917125">
        <w:t xml:space="preserve"> </w:t>
      </w:r>
      <w:r w:rsidRPr="00917125">
        <w:t>осуществления</w:t>
      </w:r>
      <w:r w:rsidR="00917125">
        <w:t xml:space="preserve"> </w:t>
      </w:r>
      <w:r w:rsidRPr="00917125">
        <w:t>данной</w:t>
      </w:r>
      <w:r w:rsidR="00917125">
        <w:t xml:space="preserve"> </w:t>
      </w:r>
      <w:r w:rsidRPr="00917125">
        <w:t>операции,</w:t>
      </w:r>
      <w:r w:rsidR="00917125">
        <w:t xml:space="preserve"> </w:t>
      </w:r>
      <w:r w:rsidRPr="00917125">
        <w:t>запишем</w:t>
      </w:r>
      <w:r w:rsidR="00917125">
        <w:t xml:space="preserve"> </w:t>
      </w:r>
      <w:r w:rsidRPr="00917125">
        <w:t>все</w:t>
      </w:r>
      <w:r w:rsidR="00917125">
        <w:t xml:space="preserve"> </w:t>
      </w:r>
      <w:r w:rsidRPr="00917125">
        <w:t>возможные</w:t>
      </w:r>
      <w:r w:rsidR="00917125">
        <w:t xml:space="preserve"> </w:t>
      </w:r>
      <w:r w:rsidRPr="00917125">
        <w:t>пути</w:t>
      </w:r>
      <w:r w:rsidR="00917125">
        <w:t xml:space="preserve"> </w:t>
      </w:r>
      <w:r w:rsidRPr="00917125">
        <w:t>между</w:t>
      </w:r>
      <w:r w:rsidR="00917125">
        <w:t xml:space="preserve"> </w:t>
      </w:r>
      <w:r w:rsidRPr="00917125">
        <w:t>ОТС</w:t>
      </w:r>
      <w:r w:rsidR="003D7B49" w:rsidRPr="00917125">
        <w:t>3</w:t>
      </w:r>
      <w:r w:rsidR="00917125">
        <w:t xml:space="preserve"> </w:t>
      </w:r>
      <w:r w:rsidRPr="00917125">
        <w:t>и</w:t>
      </w:r>
      <w:r w:rsidR="00917125">
        <w:t xml:space="preserve"> </w:t>
      </w:r>
      <w:r w:rsidRPr="00917125">
        <w:t>ОТС</w:t>
      </w:r>
      <w:r w:rsidR="003D7B49" w:rsidRPr="00917125">
        <w:t>2</w:t>
      </w:r>
      <w:r w:rsidRPr="00917125">
        <w:t>,</w:t>
      </w:r>
      <w:r w:rsidR="00917125">
        <w:t xml:space="preserve"> </w:t>
      </w:r>
      <w:r w:rsidRPr="00917125">
        <w:t>и</w:t>
      </w:r>
      <w:r w:rsidR="00917125">
        <w:t xml:space="preserve"> </w:t>
      </w:r>
      <w:r w:rsidRPr="00917125">
        <w:t>подсчитаем</w:t>
      </w:r>
      <w:r w:rsidR="00917125">
        <w:t xml:space="preserve"> </w:t>
      </w:r>
      <w:r w:rsidRPr="00917125">
        <w:t>их</w:t>
      </w:r>
      <w:r w:rsidR="00917125">
        <w:t xml:space="preserve"> </w:t>
      </w:r>
      <w:r w:rsidRPr="00917125">
        <w:t>ранги</w:t>
      </w:r>
      <w:r w:rsidR="00917125">
        <w:t xml:space="preserve"> </w:t>
      </w:r>
      <w:r w:rsidRPr="00917125">
        <w:t>(число</w:t>
      </w:r>
      <w:r w:rsidR="00917125">
        <w:t xml:space="preserve"> </w:t>
      </w:r>
      <w:r w:rsidRPr="00917125">
        <w:t>входящих</w:t>
      </w:r>
      <w:r w:rsidR="00917125">
        <w:t xml:space="preserve"> </w:t>
      </w:r>
      <w:r w:rsidRPr="00917125">
        <w:t>в</w:t>
      </w:r>
      <w:r w:rsidR="00917125">
        <w:t xml:space="preserve"> </w:t>
      </w:r>
      <w:r w:rsidRPr="00917125">
        <w:t>них</w:t>
      </w:r>
      <w:r w:rsidR="00917125">
        <w:t xml:space="preserve"> </w:t>
      </w:r>
      <w:r w:rsidRPr="00917125">
        <w:t>соединительных</w:t>
      </w:r>
      <w:r w:rsidR="00917125">
        <w:t xml:space="preserve"> </w:t>
      </w:r>
      <w:r w:rsidRPr="00917125">
        <w:t>линий</w:t>
      </w:r>
      <w:r w:rsidR="003D7B49" w:rsidRPr="00917125">
        <w:t>).</w:t>
      </w:r>
    </w:p>
    <w:p w:rsidR="00657BAF" w:rsidRPr="00917125" w:rsidRDefault="00657BAF" w:rsidP="00917125">
      <w:pPr>
        <w:ind w:firstLine="709"/>
      </w:pPr>
      <w:r w:rsidRPr="00917125">
        <w:t>В</w:t>
      </w:r>
      <w:r w:rsidR="00917125">
        <w:t xml:space="preserve"> </w:t>
      </w:r>
      <w:r w:rsidRPr="00917125">
        <w:t>схеме,</w:t>
      </w:r>
      <w:r w:rsidR="00917125">
        <w:t xml:space="preserve"> </w:t>
      </w:r>
      <w:r w:rsidRPr="00917125">
        <w:t>представленной</w:t>
      </w:r>
      <w:r w:rsidR="00917125">
        <w:t xml:space="preserve"> </w:t>
      </w:r>
      <w:r w:rsidRPr="00917125">
        <w:t>на</w:t>
      </w:r>
      <w:r w:rsidR="00917125">
        <w:t xml:space="preserve"> </w:t>
      </w:r>
      <w:r w:rsidRPr="00917125">
        <w:t>рисунке</w:t>
      </w:r>
      <w:r w:rsidR="00917125">
        <w:t xml:space="preserve"> </w:t>
      </w:r>
      <w:r w:rsidRPr="00917125">
        <w:t>1,</w:t>
      </w:r>
      <w:r w:rsidR="00917125">
        <w:t xml:space="preserve"> </w:t>
      </w:r>
      <w:r w:rsidRPr="00917125">
        <w:t>доступны</w:t>
      </w:r>
      <w:r w:rsidR="00917125">
        <w:t xml:space="preserve"> </w:t>
      </w:r>
      <w:r w:rsidRPr="00917125">
        <w:t>следующие</w:t>
      </w:r>
      <w:r w:rsidR="00917125">
        <w:t xml:space="preserve"> </w:t>
      </w:r>
      <w:r w:rsidR="003D7B49" w:rsidRPr="00917125">
        <w:t>маршруты</w:t>
      </w:r>
      <w:r w:rsidR="00917125">
        <w:t xml:space="preserve"> </w:t>
      </w:r>
      <w:r w:rsidRPr="00917125">
        <w:t>ОТС</w:t>
      </w:r>
      <w:r w:rsidR="003D7B49" w:rsidRPr="00917125">
        <w:t>3</w:t>
      </w:r>
      <w:r w:rsidR="00917125">
        <w:t xml:space="preserve"> </w:t>
      </w:r>
      <w:r w:rsidRPr="00917125">
        <w:t>–</w:t>
      </w:r>
      <w:r w:rsidR="00917125">
        <w:t xml:space="preserve"> </w:t>
      </w:r>
      <w:r w:rsidRPr="00917125">
        <w:t>ОТС</w:t>
      </w:r>
      <w:r w:rsidR="003D7B49" w:rsidRPr="00917125">
        <w:t>2</w:t>
      </w:r>
      <w:r w:rsidRPr="00917125">
        <w:t>:</w:t>
      </w:r>
    </w:p>
    <w:p w:rsidR="00657BAF" w:rsidRPr="00917125" w:rsidRDefault="00657BAF" w:rsidP="00917125">
      <w:pPr>
        <w:ind w:firstLine="709"/>
      </w:pPr>
    </w:p>
    <w:p w:rsidR="00CC29E1" w:rsidRPr="00917125" w:rsidRDefault="00D15974" w:rsidP="00917125">
      <w:pPr>
        <w:tabs>
          <w:tab w:val="left" w:pos="7938"/>
        </w:tabs>
        <w:ind w:firstLine="709"/>
      </w:pPr>
      <w:r>
        <w:pict>
          <v:shape id="_x0000_i1026" type="#_x0000_t75" style="width:111.75pt;height:18.75pt">
            <v:imagedata r:id="rId5" o:title=""/>
          </v:shape>
        </w:pict>
      </w:r>
      <w:r w:rsidR="00657BAF" w:rsidRPr="00917125">
        <w:tab/>
      </w:r>
      <w:r>
        <w:pict>
          <v:shape id="_x0000_i1027" type="#_x0000_t75" style="width:51.75pt;height:18.75pt">
            <v:imagedata r:id="rId6" o:title=""/>
          </v:shape>
        </w:pict>
      </w:r>
    </w:p>
    <w:p w:rsidR="00CC29E1" w:rsidRPr="00917125" w:rsidRDefault="00D15974" w:rsidP="00917125">
      <w:pPr>
        <w:tabs>
          <w:tab w:val="left" w:pos="7938"/>
        </w:tabs>
        <w:ind w:firstLine="709"/>
      </w:pPr>
      <w:r>
        <w:pict>
          <v:shape id="_x0000_i1028" type="#_x0000_t75" style="width:192pt;height:18.75pt">
            <v:imagedata r:id="rId7" o:title=""/>
          </v:shape>
        </w:pict>
      </w:r>
      <w:r w:rsidR="00CC29E1" w:rsidRPr="00917125">
        <w:tab/>
      </w:r>
      <w:r>
        <w:pict>
          <v:shape id="_x0000_i1029" type="#_x0000_t75" style="width:54pt;height:18.75pt">
            <v:imagedata r:id="rId8" o:title=""/>
          </v:shape>
        </w:pict>
      </w:r>
    </w:p>
    <w:p w:rsidR="00CC29E1" w:rsidRPr="00917125" w:rsidRDefault="00D15974" w:rsidP="00917125">
      <w:pPr>
        <w:tabs>
          <w:tab w:val="left" w:pos="7938"/>
        </w:tabs>
        <w:ind w:firstLine="709"/>
      </w:pPr>
      <w:r>
        <w:pict>
          <v:shape id="_x0000_i1030" type="#_x0000_t75" style="width:231pt;height:18.75pt">
            <v:imagedata r:id="rId9" o:title=""/>
          </v:shape>
        </w:pict>
      </w:r>
      <w:r w:rsidR="005068EA" w:rsidRPr="00917125">
        <w:t>.</w:t>
      </w:r>
      <w:r w:rsidR="00CC29E1" w:rsidRPr="00917125">
        <w:tab/>
      </w:r>
      <w:r>
        <w:pict>
          <v:shape id="_x0000_i1031" type="#_x0000_t75" style="width:56.25pt;height:18.75pt">
            <v:imagedata r:id="rId10" o:title=""/>
          </v:shape>
        </w:pict>
      </w:r>
    </w:p>
    <w:p w:rsidR="00CC29E1" w:rsidRPr="00917125" w:rsidRDefault="00D15974" w:rsidP="00917125">
      <w:pPr>
        <w:tabs>
          <w:tab w:val="left" w:pos="7938"/>
        </w:tabs>
        <w:ind w:firstLine="709"/>
      </w:pPr>
      <w:r>
        <w:pict>
          <v:shape id="_x0000_i1032" type="#_x0000_t75" style="width:233.25pt;height:18.75pt">
            <v:imagedata r:id="rId11" o:title=""/>
          </v:shape>
        </w:pict>
      </w:r>
      <w:r w:rsidR="005068EA" w:rsidRPr="00917125">
        <w:t>.</w:t>
      </w:r>
      <w:r w:rsidR="00CC29E1" w:rsidRPr="00917125">
        <w:tab/>
      </w:r>
      <w:r>
        <w:pict>
          <v:shape id="_x0000_i1033" type="#_x0000_t75" style="width:56.25pt;height:18.75pt">
            <v:imagedata r:id="rId12" o:title=""/>
          </v:shape>
        </w:pict>
      </w:r>
    </w:p>
    <w:p w:rsidR="00CC29E1" w:rsidRPr="00917125" w:rsidRDefault="00D15974" w:rsidP="00917125">
      <w:pPr>
        <w:tabs>
          <w:tab w:val="left" w:pos="7938"/>
        </w:tabs>
        <w:ind w:firstLine="709"/>
      </w:pPr>
      <w:r>
        <w:pict>
          <v:shape id="_x0000_i1034" type="#_x0000_t75" style="width:275.25pt;height:18.75pt">
            <v:imagedata r:id="rId13" o:title=""/>
          </v:shape>
        </w:pict>
      </w:r>
      <w:r w:rsidR="005068EA" w:rsidRPr="00917125">
        <w:t>.</w:t>
      </w:r>
      <w:r w:rsidR="00CC29E1" w:rsidRPr="00917125">
        <w:tab/>
      </w:r>
      <w:r>
        <w:pict>
          <v:shape id="_x0000_i1035" type="#_x0000_t75" style="width:54pt;height:18.75pt">
            <v:imagedata r:id="rId14" o:title=""/>
          </v:shape>
        </w:pict>
      </w:r>
    </w:p>
    <w:p w:rsidR="003D7B49" w:rsidRPr="00917125" w:rsidRDefault="003D7B49" w:rsidP="00917125">
      <w:pPr>
        <w:tabs>
          <w:tab w:val="left" w:pos="7938"/>
        </w:tabs>
        <w:ind w:firstLine="709"/>
      </w:pPr>
    </w:p>
    <w:p w:rsidR="00780886" w:rsidRPr="00917125" w:rsidRDefault="00657BAF" w:rsidP="00917125">
      <w:pPr>
        <w:tabs>
          <w:tab w:val="left" w:pos="7938"/>
        </w:tabs>
        <w:ind w:firstLine="709"/>
        <w:rPr>
          <w:szCs w:val="24"/>
        </w:rPr>
      </w:pPr>
      <w:r w:rsidRPr="00917125">
        <w:rPr>
          <w:szCs w:val="24"/>
        </w:rPr>
        <w:t>2.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Произведём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графическое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решение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поставленной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задачи.</w:t>
      </w:r>
    </w:p>
    <w:p w:rsidR="00917125" w:rsidRPr="00917125" w:rsidRDefault="00780886" w:rsidP="00917125">
      <w:pPr>
        <w:tabs>
          <w:tab w:val="left" w:pos="7938"/>
        </w:tabs>
        <w:ind w:firstLine="709"/>
        <w:rPr>
          <w:szCs w:val="24"/>
        </w:rPr>
      </w:pPr>
      <w:r w:rsidRPr="00917125">
        <w:rPr>
          <w:szCs w:val="24"/>
        </w:rPr>
        <w:t>На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рисунке</w:t>
      </w:r>
      <w:r w:rsidR="00917125">
        <w:rPr>
          <w:szCs w:val="24"/>
        </w:rPr>
        <w:t xml:space="preserve"> </w:t>
      </w:r>
      <w:r w:rsidR="003D7B49" w:rsidRPr="00917125">
        <w:rPr>
          <w:szCs w:val="24"/>
        </w:rPr>
        <w:t>2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произведено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построение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графического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решения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поставленной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задачи,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система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вло</w:t>
      </w:r>
      <w:r w:rsidR="00917125" w:rsidRPr="00917125">
        <w:rPr>
          <w:szCs w:val="24"/>
        </w:rPr>
        <w:t>женных</w:t>
      </w:r>
      <w:r w:rsidR="00917125">
        <w:rPr>
          <w:szCs w:val="24"/>
        </w:rPr>
        <w:t xml:space="preserve"> </w:t>
      </w:r>
      <w:r w:rsidR="00917125" w:rsidRPr="00917125">
        <w:rPr>
          <w:szCs w:val="24"/>
        </w:rPr>
        <w:t>«чёрных</w:t>
      </w:r>
      <w:r w:rsidR="00917125">
        <w:rPr>
          <w:szCs w:val="24"/>
        </w:rPr>
        <w:t xml:space="preserve"> </w:t>
      </w:r>
      <w:r w:rsidR="00917125" w:rsidRPr="00917125">
        <w:rPr>
          <w:szCs w:val="24"/>
        </w:rPr>
        <w:t>ящиков»</w:t>
      </w:r>
      <w:r w:rsidR="00917125">
        <w:rPr>
          <w:szCs w:val="24"/>
        </w:rPr>
        <w:t xml:space="preserve"> </w:t>
      </w:r>
      <w:r w:rsidR="00917125" w:rsidRPr="00917125">
        <w:rPr>
          <w:szCs w:val="24"/>
        </w:rPr>
        <w:t>для</w:t>
      </w:r>
      <w:r w:rsidR="00917125">
        <w:rPr>
          <w:szCs w:val="24"/>
        </w:rPr>
        <w:t xml:space="preserve"> </w:t>
      </w:r>
      <w:r w:rsidR="00917125" w:rsidRPr="00917125">
        <w:rPr>
          <w:szCs w:val="24"/>
        </w:rPr>
        <w:t>заданной</w:t>
      </w:r>
      <w:r w:rsidR="00917125">
        <w:rPr>
          <w:szCs w:val="24"/>
        </w:rPr>
        <w:t xml:space="preserve"> </w:t>
      </w:r>
      <w:r w:rsidR="00917125" w:rsidRPr="00917125">
        <w:rPr>
          <w:szCs w:val="24"/>
        </w:rPr>
        <w:t>сетевой</w:t>
      </w:r>
      <w:r w:rsidR="00917125">
        <w:rPr>
          <w:szCs w:val="24"/>
        </w:rPr>
        <w:t xml:space="preserve"> </w:t>
      </w:r>
      <w:r w:rsidR="00917125" w:rsidRPr="00917125">
        <w:rPr>
          <w:szCs w:val="24"/>
        </w:rPr>
        <w:t>технологии</w:t>
      </w:r>
      <w:r w:rsidR="00917125">
        <w:rPr>
          <w:szCs w:val="24"/>
        </w:rPr>
        <w:t xml:space="preserve"> </w:t>
      </w:r>
      <w:r w:rsidR="00917125" w:rsidRPr="00917125">
        <w:rPr>
          <w:szCs w:val="24"/>
        </w:rPr>
        <w:t>(коммутация</w:t>
      </w:r>
      <w:r w:rsidR="00917125">
        <w:rPr>
          <w:szCs w:val="24"/>
        </w:rPr>
        <w:t xml:space="preserve"> </w:t>
      </w:r>
      <w:r w:rsidR="00917125" w:rsidRPr="00917125">
        <w:rPr>
          <w:szCs w:val="24"/>
        </w:rPr>
        <w:t>сообщений).</w:t>
      </w:r>
    </w:p>
    <w:p w:rsidR="00780886" w:rsidRPr="00917125" w:rsidRDefault="00917125" w:rsidP="00917125">
      <w:pPr>
        <w:tabs>
          <w:tab w:val="left" w:pos="7938"/>
        </w:tabs>
        <w:ind w:firstLine="709"/>
      </w:pPr>
      <w:r>
        <w:rPr>
          <w:szCs w:val="24"/>
        </w:rPr>
        <w:br w:type="page"/>
      </w:r>
      <w:r w:rsidR="00D15974">
        <w:pict>
          <v:shape id="_x0000_i1036" type="#_x0000_t75" style="width:426pt;height:315pt">
            <v:imagedata r:id="rId15" o:title=""/>
          </v:shape>
        </w:pict>
      </w:r>
    </w:p>
    <w:p w:rsidR="00780886" w:rsidRPr="00917125" w:rsidRDefault="00780886" w:rsidP="00917125">
      <w:pPr>
        <w:ind w:firstLine="709"/>
      </w:pPr>
      <w:r w:rsidRPr="00917125">
        <w:t>Рисунок</w:t>
      </w:r>
      <w:r w:rsidR="00917125">
        <w:t xml:space="preserve"> </w:t>
      </w:r>
      <w:r w:rsidR="003D7B49" w:rsidRPr="00917125">
        <w:t>2</w:t>
      </w:r>
      <w:r w:rsidR="00917125">
        <w:t xml:space="preserve"> </w:t>
      </w:r>
      <w:r w:rsidRPr="00917125">
        <w:t>–</w:t>
      </w:r>
      <w:r w:rsidR="00917125">
        <w:t xml:space="preserve"> </w:t>
      </w:r>
      <w:r w:rsidRPr="00917125">
        <w:t>Сеть</w:t>
      </w:r>
      <w:r w:rsidR="00917125">
        <w:t xml:space="preserve"> </w:t>
      </w:r>
      <w:r w:rsidRPr="00917125">
        <w:t>вложенных</w:t>
      </w:r>
      <w:r w:rsidR="00917125">
        <w:t xml:space="preserve"> </w:t>
      </w:r>
      <w:r w:rsidRPr="00917125">
        <w:t>чёрных</w:t>
      </w:r>
      <w:r w:rsidR="00917125">
        <w:t xml:space="preserve"> </w:t>
      </w:r>
      <w:r w:rsidRPr="00917125">
        <w:t>ящиков</w:t>
      </w:r>
      <w:r w:rsidR="00917125">
        <w:t xml:space="preserve"> </w:t>
      </w:r>
      <w:r w:rsidRPr="00917125">
        <w:t>для</w:t>
      </w:r>
      <w:r w:rsidR="00917125">
        <w:t xml:space="preserve"> </w:t>
      </w:r>
      <w:r w:rsidRPr="00917125">
        <w:t>К</w:t>
      </w:r>
      <w:r w:rsidR="00827755" w:rsidRPr="00917125">
        <w:t>С</w:t>
      </w:r>
    </w:p>
    <w:p w:rsidR="00780886" w:rsidRPr="00917125" w:rsidRDefault="00780886" w:rsidP="00917125">
      <w:pPr>
        <w:tabs>
          <w:tab w:val="left" w:pos="7938"/>
        </w:tabs>
        <w:ind w:firstLine="709"/>
        <w:rPr>
          <w:szCs w:val="24"/>
        </w:rPr>
      </w:pPr>
    </w:p>
    <w:p w:rsidR="00780886" w:rsidRPr="00917125" w:rsidRDefault="002B1DAA" w:rsidP="00917125">
      <w:pPr>
        <w:tabs>
          <w:tab w:val="left" w:pos="7938"/>
        </w:tabs>
        <w:ind w:firstLine="709"/>
        <w:rPr>
          <w:szCs w:val="24"/>
        </w:rPr>
      </w:pPr>
      <w:r w:rsidRPr="00917125">
        <w:rPr>
          <w:szCs w:val="24"/>
        </w:rPr>
        <w:t>3.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Аналитическое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решение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задачи:</w:t>
      </w:r>
    </w:p>
    <w:p w:rsidR="00827755" w:rsidRPr="00917125" w:rsidRDefault="00780886" w:rsidP="00917125">
      <w:pPr>
        <w:tabs>
          <w:tab w:val="left" w:pos="7938"/>
        </w:tabs>
        <w:ind w:firstLine="709"/>
        <w:rPr>
          <w:szCs w:val="24"/>
        </w:rPr>
      </w:pPr>
      <w:r w:rsidRPr="00917125">
        <w:rPr>
          <w:szCs w:val="24"/>
        </w:rPr>
        <w:t>ЧЯТ</w:t>
      </w:r>
      <w:r w:rsidRPr="00917125">
        <w:rPr>
          <w:szCs w:val="24"/>
          <w:vertAlign w:val="subscript"/>
        </w:rPr>
        <w:t>К</w:t>
      </w:r>
      <w:r w:rsidR="003D7B49" w:rsidRPr="00917125">
        <w:rPr>
          <w:szCs w:val="24"/>
          <w:vertAlign w:val="subscript"/>
        </w:rPr>
        <w:t>С</w:t>
      </w:r>
      <w:r w:rsidR="00917125">
        <w:rPr>
          <w:szCs w:val="24"/>
        </w:rPr>
        <w:t xml:space="preserve"> </w:t>
      </w:r>
      <w:r w:rsidRPr="00917125">
        <w:rPr>
          <w:szCs w:val="24"/>
        </w:rPr>
        <w:t>=</w:t>
      </w:r>
      <w:r w:rsidR="00917125">
        <w:rPr>
          <w:szCs w:val="24"/>
        </w:rPr>
        <w:t xml:space="preserve"> </w:t>
      </w:r>
      <w:r w:rsidR="0039528E" w:rsidRPr="00917125">
        <w:rPr>
          <w:szCs w:val="24"/>
        </w:rPr>
        <w:t>(</w:t>
      </w:r>
      <w:r w:rsidR="002B1DAA" w:rsidRPr="00917125">
        <w:rPr>
          <w:szCs w:val="24"/>
        </w:rPr>
        <w:t>{[</w:t>
      </w:r>
      <w:r w:rsidR="001C2913" w:rsidRPr="00917125">
        <w:rPr>
          <w:szCs w:val="24"/>
        </w:rPr>
        <w:t>((((а.л.3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((((с.л.1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((((а.л.2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870CD3" w:rsidRPr="00917125">
        <w:rPr>
          <w:szCs w:val="24"/>
        </w:rPr>
        <w:t>]</w:t>
      </w:r>
      <w:r w:rsidR="00917125">
        <w:rPr>
          <w:szCs w:val="24"/>
        </w:rPr>
        <w:t xml:space="preserve"> </w:t>
      </w:r>
      <w:r w:rsidR="002B1DAA" w:rsidRPr="00917125">
        <w:rPr>
          <w:szCs w:val="24"/>
          <w:lang w:val="en-US"/>
        </w:rPr>
        <w:t>Λ</w:t>
      </w:r>
      <w:r w:rsidR="00917125" w:rsidRPr="00917125">
        <w:rPr>
          <w:szCs w:val="24"/>
        </w:rPr>
        <w:t xml:space="preserve"> </w:t>
      </w:r>
      <w:r w:rsidR="001C2913" w:rsidRPr="00917125">
        <w:rPr>
          <w:szCs w:val="24"/>
        </w:rPr>
        <w:t>2</w:t>
      </w:r>
      <w:r w:rsidR="002B1DAA" w:rsidRPr="00917125">
        <w:rPr>
          <w:szCs w:val="24"/>
        </w:rPr>
        <w:t>×</w:t>
      </w:r>
      <w:r w:rsidR="00870CD3" w:rsidRPr="00917125">
        <w:rPr>
          <w:szCs w:val="24"/>
        </w:rPr>
        <w:t>ЗУ</w:t>
      </w:r>
      <w:r w:rsidR="002B1DAA" w:rsidRPr="00917125">
        <w:rPr>
          <w:szCs w:val="24"/>
        </w:rPr>
        <w:t>}</w:t>
      </w:r>
      <w:r w:rsidR="00917125">
        <w:rPr>
          <w:szCs w:val="24"/>
        </w:rPr>
        <w:t xml:space="preserve"> </w:t>
      </w:r>
      <w:r w:rsidR="002B1DAA" w:rsidRPr="00917125">
        <w:rPr>
          <w:szCs w:val="24"/>
          <w:lang w:val="en-US"/>
        </w:rPr>
        <w:t>V</w:t>
      </w:r>
      <w:r w:rsidR="00917125">
        <w:rPr>
          <w:szCs w:val="24"/>
        </w:rPr>
        <w:t xml:space="preserve"> </w:t>
      </w:r>
      <w:r w:rsidR="00870CD3" w:rsidRPr="00917125">
        <w:rPr>
          <w:szCs w:val="24"/>
        </w:rPr>
        <w:t>{[</w:t>
      </w:r>
      <w:r w:rsidR="001C2913" w:rsidRPr="00917125">
        <w:rPr>
          <w:szCs w:val="24"/>
        </w:rPr>
        <w:t>((((а.л.3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((((с.л.4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((((с.л.1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((((с.л.2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((((а.л.2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870CD3" w:rsidRPr="00917125">
        <w:rPr>
          <w:szCs w:val="24"/>
        </w:rPr>
        <w:t>]</w:t>
      </w:r>
      <w:r w:rsidR="00917125">
        <w:rPr>
          <w:szCs w:val="24"/>
        </w:rPr>
        <w:t xml:space="preserve"> </w:t>
      </w:r>
      <w:r w:rsidR="00870CD3" w:rsidRPr="00917125">
        <w:rPr>
          <w:szCs w:val="24"/>
          <w:lang w:val="en-US"/>
        </w:rPr>
        <w:t>Λ</w:t>
      </w:r>
      <w:r w:rsidR="00917125" w:rsidRPr="00917125">
        <w:rPr>
          <w:szCs w:val="24"/>
        </w:rPr>
        <w:t xml:space="preserve"> </w:t>
      </w:r>
      <w:r w:rsidR="001C2913" w:rsidRPr="00917125">
        <w:rPr>
          <w:szCs w:val="24"/>
        </w:rPr>
        <w:t>4</w:t>
      </w:r>
      <w:r w:rsidR="00870CD3" w:rsidRPr="00917125">
        <w:rPr>
          <w:szCs w:val="24"/>
        </w:rPr>
        <w:t>×ЗУ}</w:t>
      </w:r>
      <w:r w:rsidR="00917125">
        <w:rPr>
          <w:szCs w:val="24"/>
        </w:rPr>
        <w:t xml:space="preserve"> </w:t>
      </w:r>
      <w:r w:rsidR="00870CD3" w:rsidRPr="00917125">
        <w:rPr>
          <w:szCs w:val="24"/>
          <w:lang w:val="en-US"/>
        </w:rPr>
        <w:t>V</w:t>
      </w:r>
      <w:r w:rsidR="00917125">
        <w:rPr>
          <w:szCs w:val="24"/>
        </w:rPr>
        <w:t xml:space="preserve"> </w:t>
      </w:r>
      <w:r w:rsidR="00870CD3" w:rsidRPr="00917125">
        <w:rPr>
          <w:szCs w:val="24"/>
        </w:rPr>
        <w:t>{[</w:t>
      </w:r>
      <w:r w:rsidR="001C2913" w:rsidRPr="00917125">
        <w:rPr>
          <w:szCs w:val="24"/>
        </w:rPr>
        <w:t>((((а.л.3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((((с.л.4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((((с.л.6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((((с.л.7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((((с.л.8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((((а.л.2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870CD3" w:rsidRPr="00917125">
        <w:rPr>
          <w:szCs w:val="24"/>
        </w:rPr>
        <w:t>]</w:t>
      </w:r>
      <w:r w:rsidR="00917125">
        <w:rPr>
          <w:szCs w:val="24"/>
        </w:rPr>
        <w:t xml:space="preserve"> </w:t>
      </w:r>
      <w:r w:rsidR="00870CD3" w:rsidRPr="00917125">
        <w:rPr>
          <w:szCs w:val="24"/>
          <w:lang w:val="en-US"/>
        </w:rPr>
        <w:t>Λ</w:t>
      </w:r>
      <w:r w:rsidR="00917125" w:rsidRPr="00917125">
        <w:rPr>
          <w:szCs w:val="24"/>
        </w:rPr>
        <w:t xml:space="preserve"> </w:t>
      </w:r>
      <w:r w:rsidR="001C2913" w:rsidRPr="00917125">
        <w:rPr>
          <w:szCs w:val="24"/>
        </w:rPr>
        <w:t>5</w:t>
      </w:r>
      <w:r w:rsidR="00870CD3" w:rsidRPr="00917125">
        <w:rPr>
          <w:szCs w:val="24"/>
        </w:rPr>
        <w:t>×ЗУ}</w:t>
      </w:r>
      <w:r w:rsidR="00917125">
        <w:rPr>
          <w:szCs w:val="24"/>
        </w:rPr>
        <w:t xml:space="preserve"> </w:t>
      </w:r>
      <w:r w:rsidR="00870CD3" w:rsidRPr="00917125">
        <w:rPr>
          <w:szCs w:val="24"/>
          <w:lang w:val="en-US"/>
        </w:rPr>
        <w:t>V</w:t>
      </w:r>
      <w:r w:rsidR="00917125">
        <w:rPr>
          <w:szCs w:val="24"/>
        </w:rPr>
        <w:t xml:space="preserve"> </w:t>
      </w:r>
      <w:r w:rsidR="00870CD3" w:rsidRPr="00917125">
        <w:rPr>
          <w:szCs w:val="24"/>
        </w:rPr>
        <w:t>{[</w:t>
      </w:r>
      <w:r w:rsidR="001C2913" w:rsidRPr="00917125">
        <w:rPr>
          <w:szCs w:val="24"/>
        </w:rPr>
        <w:t>((((а.л.3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((((с.л.4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((((с.л.1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((((с.л.3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((((с.л.8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((((а.л.2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870CD3" w:rsidRPr="00917125">
        <w:rPr>
          <w:szCs w:val="24"/>
        </w:rPr>
        <w:t>]</w:t>
      </w:r>
      <w:r w:rsidR="00917125">
        <w:rPr>
          <w:szCs w:val="24"/>
        </w:rPr>
        <w:t xml:space="preserve"> </w:t>
      </w:r>
      <w:r w:rsidR="00870CD3" w:rsidRPr="00917125">
        <w:rPr>
          <w:szCs w:val="24"/>
          <w:lang w:val="en-US"/>
        </w:rPr>
        <w:t>Λ</w:t>
      </w:r>
      <w:r w:rsidR="00917125" w:rsidRPr="00917125">
        <w:rPr>
          <w:szCs w:val="24"/>
        </w:rPr>
        <w:t xml:space="preserve"> </w:t>
      </w:r>
      <w:r w:rsidR="001C2913" w:rsidRPr="00917125">
        <w:rPr>
          <w:szCs w:val="24"/>
        </w:rPr>
        <w:t>5</w:t>
      </w:r>
      <w:r w:rsidR="00870CD3" w:rsidRPr="00917125">
        <w:rPr>
          <w:szCs w:val="24"/>
        </w:rPr>
        <w:t>×ЗУ}</w:t>
      </w:r>
      <w:r w:rsidR="00917125">
        <w:rPr>
          <w:szCs w:val="24"/>
        </w:rPr>
        <w:t xml:space="preserve"> </w:t>
      </w:r>
      <w:r w:rsidR="00870CD3" w:rsidRPr="00917125">
        <w:rPr>
          <w:szCs w:val="24"/>
          <w:lang w:val="en-US"/>
        </w:rPr>
        <w:t>V</w:t>
      </w:r>
      <w:r w:rsidR="00917125">
        <w:rPr>
          <w:szCs w:val="24"/>
        </w:rPr>
        <w:t xml:space="preserve"> </w:t>
      </w:r>
      <w:r w:rsidR="00870CD3" w:rsidRPr="00917125">
        <w:rPr>
          <w:szCs w:val="24"/>
        </w:rPr>
        <w:t>{[</w:t>
      </w:r>
      <w:r w:rsidR="001C2913" w:rsidRPr="00917125">
        <w:rPr>
          <w:szCs w:val="24"/>
        </w:rPr>
        <w:t>((((а.л.3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((((с.л.4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((((с.л.6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((((с.л.7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((((с.л.3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((((с.л.2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((((а.л.2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2×МФУ)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2×МКУ)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2×МСУ)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+</w:t>
      </w:r>
      <w:r w:rsidR="00917125">
        <w:rPr>
          <w:szCs w:val="24"/>
        </w:rPr>
        <w:t xml:space="preserve"> </w:t>
      </w:r>
      <w:r w:rsidR="001C2913" w:rsidRPr="00917125">
        <w:rPr>
          <w:szCs w:val="24"/>
        </w:rPr>
        <w:t>2×МТУ)</w:t>
      </w:r>
      <w:r w:rsidR="00870CD3" w:rsidRPr="00917125">
        <w:rPr>
          <w:szCs w:val="24"/>
        </w:rPr>
        <w:t>]</w:t>
      </w:r>
      <w:r w:rsidR="00917125">
        <w:rPr>
          <w:szCs w:val="24"/>
        </w:rPr>
        <w:t xml:space="preserve"> </w:t>
      </w:r>
      <w:r w:rsidR="00870CD3" w:rsidRPr="00917125">
        <w:rPr>
          <w:szCs w:val="24"/>
          <w:lang w:val="en-US"/>
        </w:rPr>
        <w:t>Λ</w:t>
      </w:r>
      <w:r w:rsidR="00917125" w:rsidRPr="00917125">
        <w:rPr>
          <w:szCs w:val="24"/>
        </w:rPr>
        <w:t xml:space="preserve"> </w:t>
      </w:r>
      <w:r w:rsidR="001C2913" w:rsidRPr="00917125">
        <w:rPr>
          <w:szCs w:val="24"/>
        </w:rPr>
        <w:t>6</w:t>
      </w:r>
      <w:r w:rsidR="00870CD3" w:rsidRPr="00917125">
        <w:rPr>
          <w:szCs w:val="24"/>
        </w:rPr>
        <w:t>×ЗУ}</w:t>
      </w:r>
      <w:r w:rsidR="00174B3D" w:rsidRPr="00917125">
        <w:rPr>
          <w:szCs w:val="24"/>
        </w:rPr>
        <w:t>)</w:t>
      </w:r>
      <w:r w:rsidR="00917125">
        <w:rPr>
          <w:szCs w:val="24"/>
        </w:rPr>
        <w:t xml:space="preserve"> </w:t>
      </w:r>
      <w:r w:rsidR="0039528E" w:rsidRPr="00917125">
        <w:rPr>
          <w:szCs w:val="24"/>
        </w:rPr>
        <w:t>.</w:t>
      </w:r>
      <w:bookmarkStart w:id="0" w:name="_GoBack"/>
      <w:bookmarkEnd w:id="0"/>
    </w:p>
    <w:sectPr w:rsidR="00827755" w:rsidRPr="00917125" w:rsidSect="00917125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onsecutiveHyphenLimit w:val="3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B1E"/>
    <w:rsid w:val="000353B7"/>
    <w:rsid w:val="00174B3D"/>
    <w:rsid w:val="001C2913"/>
    <w:rsid w:val="002033BA"/>
    <w:rsid w:val="00203EB3"/>
    <w:rsid w:val="002B1DAA"/>
    <w:rsid w:val="0039528E"/>
    <w:rsid w:val="003D7B49"/>
    <w:rsid w:val="00435EE1"/>
    <w:rsid w:val="004D3518"/>
    <w:rsid w:val="004F4936"/>
    <w:rsid w:val="005068EA"/>
    <w:rsid w:val="005E4EE5"/>
    <w:rsid w:val="005F4D0F"/>
    <w:rsid w:val="00657BAF"/>
    <w:rsid w:val="007377F5"/>
    <w:rsid w:val="007644B8"/>
    <w:rsid w:val="007701FE"/>
    <w:rsid w:val="00780886"/>
    <w:rsid w:val="00827755"/>
    <w:rsid w:val="00870CD3"/>
    <w:rsid w:val="0088667F"/>
    <w:rsid w:val="00892F52"/>
    <w:rsid w:val="00917125"/>
    <w:rsid w:val="009D1C64"/>
    <w:rsid w:val="00AE4A92"/>
    <w:rsid w:val="00B45EC6"/>
    <w:rsid w:val="00BB3B8D"/>
    <w:rsid w:val="00C102C5"/>
    <w:rsid w:val="00C12763"/>
    <w:rsid w:val="00C20B1E"/>
    <w:rsid w:val="00CC29E1"/>
    <w:rsid w:val="00D15974"/>
    <w:rsid w:val="00DC1747"/>
    <w:rsid w:val="00E2452B"/>
    <w:rsid w:val="00E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F7361D0-EE0D-4B0E-AFEC-BD501B65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E5"/>
    <w:pPr>
      <w:spacing w:line="360" w:lineRule="auto"/>
      <w:ind w:firstLine="90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E4EE5"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color w:val="808080"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5E4EE5"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rsid w:val="005E4EE5"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rsid w:val="005E4EE5"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rsid w:val="005E4EE5"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rsid w:val="005E4EE5"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Стиль1"/>
    <w:basedOn w:val="a"/>
    <w:autoRedefine/>
    <w:rsid w:val="007701FE"/>
    <w:rPr>
      <w:rFonts w:ascii="Monotype Corsiva" w:hAnsi="Monotype Corsiva"/>
      <w:sz w:val="32"/>
    </w:rPr>
  </w:style>
  <w:style w:type="paragraph" w:customStyle="1" w:styleId="a3">
    <w:name w:val="Вопрос билета"/>
    <w:basedOn w:val="a"/>
    <w:autoRedefine/>
    <w:rsid w:val="00C12763"/>
    <w:rPr>
      <w:rFonts w:ascii="Arial" w:hAnsi="Arial"/>
      <w:b/>
      <w:sz w:val="16"/>
      <w:szCs w:val="16"/>
    </w:rPr>
  </w:style>
  <w:style w:type="paragraph" w:customStyle="1" w:styleId="a4">
    <w:name w:val="Пример"/>
    <w:basedOn w:val="a"/>
    <w:rsid w:val="005E4EE5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5">
    <w:name w:val="Пример (символ)"/>
    <w:rsid w:val="005E4EE5"/>
    <w:rPr>
      <w:rFonts w:ascii="Courier" w:hAnsi="Courier" w:cs="Times New Roman"/>
      <w:sz w:val="26"/>
    </w:rPr>
  </w:style>
  <w:style w:type="character" w:customStyle="1" w:styleId="a6">
    <w:name w:val="Информблок"/>
    <w:rsid w:val="005E4EE5"/>
    <w:rPr>
      <w:rFonts w:cs="Times New Roman"/>
      <w:i/>
    </w:rPr>
  </w:style>
  <w:style w:type="paragraph" w:customStyle="1" w:styleId="a7">
    <w:name w:val="Итоговая информация"/>
    <w:basedOn w:val="a"/>
    <w:rsid w:val="005E4EE5"/>
    <w:pPr>
      <w:tabs>
        <w:tab w:val="left" w:pos="1134"/>
        <w:tab w:val="right" w:pos="9072"/>
      </w:tabs>
      <w:ind w:firstLine="0"/>
    </w:pPr>
    <w:rPr>
      <w:lang w:val="en-US"/>
    </w:rPr>
  </w:style>
  <w:style w:type="paragraph" w:customStyle="1" w:styleId="a8">
    <w:name w:val="Название таблицы"/>
    <w:basedOn w:val="a"/>
    <w:next w:val="a"/>
    <w:rsid w:val="005E4EE5"/>
    <w:pPr>
      <w:ind w:firstLine="0"/>
      <w:jc w:val="center"/>
    </w:pPr>
  </w:style>
  <w:style w:type="paragraph" w:customStyle="1" w:styleId="a9">
    <w:name w:val="Подпись к рисунку"/>
    <w:basedOn w:val="a"/>
    <w:rsid w:val="005E4EE5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a">
    <w:name w:val="Подпись к таблице"/>
    <w:basedOn w:val="a"/>
    <w:rsid w:val="005E4EE5"/>
    <w:pPr>
      <w:ind w:firstLine="0"/>
      <w:jc w:val="right"/>
    </w:pPr>
  </w:style>
  <w:style w:type="paragraph" w:customStyle="1" w:styleId="ab">
    <w:name w:val="Экспликация"/>
    <w:basedOn w:val="a"/>
    <w:next w:val="a"/>
    <w:rsid w:val="005E4EE5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VB">
    <w:name w:val="VB_комментарий"/>
    <w:basedOn w:val="a"/>
    <w:autoRedefine/>
    <w:rsid w:val="000353B7"/>
    <w:pPr>
      <w:spacing w:line="240" w:lineRule="auto"/>
      <w:ind w:firstLine="0"/>
    </w:pPr>
    <w:rPr>
      <w:rFonts w:ascii="Courier New" w:hAnsi="Courier New" w:cs="Courier New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Условие задачи</vt:lpstr>
    </vt:vector>
  </TitlesOfParts>
  <Company>ПГУПС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Условие задачи</dc:title>
  <dc:subject/>
  <dc:creator>Федотов</dc:creator>
  <cp:keywords/>
  <dc:description/>
  <cp:lastModifiedBy>admin</cp:lastModifiedBy>
  <cp:revision>2</cp:revision>
  <dcterms:created xsi:type="dcterms:W3CDTF">2014-03-09T19:08:00Z</dcterms:created>
  <dcterms:modified xsi:type="dcterms:W3CDTF">2014-03-09T19:08:00Z</dcterms:modified>
</cp:coreProperties>
</file>