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B5B" w:rsidRPr="0037071E" w:rsidRDefault="00154B5B" w:rsidP="001A75D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7071E">
        <w:rPr>
          <w:sz w:val="28"/>
          <w:szCs w:val="28"/>
        </w:rPr>
        <w:t>Министерство высшего образования РФ</w:t>
      </w:r>
    </w:p>
    <w:p w:rsidR="00154B5B" w:rsidRPr="0037071E" w:rsidRDefault="00154B5B" w:rsidP="001A75D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7071E">
        <w:rPr>
          <w:sz w:val="28"/>
          <w:szCs w:val="28"/>
        </w:rPr>
        <w:t>Сибирский Федеральный Университет</w:t>
      </w:r>
    </w:p>
    <w:p w:rsidR="00154B5B" w:rsidRPr="0037071E" w:rsidRDefault="00154B5B" w:rsidP="001A75D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54B5B" w:rsidRPr="0037071E" w:rsidRDefault="00154B5B" w:rsidP="001A75D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54B5B" w:rsidRPr="0037071E" w:rsidRDefault="00154B5B" w:rsidP="001A75D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54B5B" w:rsidRPr="0037071E" w:rsidRDefault="00154B5B" w:rsidP="001A75D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54B5B" w:rsidRPr="0037071E" w:rsidRDefault="00154B5B" w:rsidP="001A75D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54B5B" w:rsidRPr="0037071E" w:rsidRDefault="00154B5B" w:rsidP="001A75D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54B5B" w:rsidRPr="0037071E" w:rsidRDefault="00154B5B" w:rsidP="001A75D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54B5B" w:rsidRPr="0037071E" w:rsidRDefault="00154B5B" w:rsidP="001A75D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EF0419" w:rsidRPr="0037071E" w:rsidRDefault="00154B5B" w:rsidP="001A75D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7071E">
        <w:rPr>
          <w:sz w:val="28"/>
          <w:szCs w:val="28"/>
        </w:rPr>
        <w:t>Контрольная работа по</w:t>
      </w:r>
    </w:p>
    <w:p w:rsidR="00154B5B" w:rsidRPr="0037071E" w:rsidRDefault="00366D14" w:rsidP="001A75D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7071E">
        <w:rPr>
          <w:sz w:val="28"/>
          <w:szCs w:val="28"/>
        </w:rPr>
        <w:t>Электронике и электротехнике</w:t>
      </w:r>
    </w:p>
    <w:p w:rsidR="00154B5B" w:rsidRPr="0037071E" w:rsidRDefault="00154B5B" w:rsidP="001A75D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54B5B" w:rsidRPr="0037071E" w:rsidRDefault="00154B5B" w:rsidP="001A75D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54B5B" w:rsidRPr="0037071E" w:rsidRDefault="00154B5B" w:rsidP="001A75D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A75D4" w:rsidRPr="004573A5" w:rsidRDefault="001A75D4" w:rsidP="001A75D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A75D4" w:rsidRPr="004573A5" w:rsidRDefault="001A75D4" w:rsidP="001A75D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A75D4" w:rsidRPr="004573A5" w:rsidRDefault="001A75D4" w:rsidP="001A75D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A75D4" w:rsidRPr="004573A5" w:rsidRDefault="001A75D4" w:rsidP="001A75D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A75D4" w:rsidRPr="004573A5" w:rsidRDefault="001A75D4" w:rsidP="001A75D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A75D4" w:rsidRPr="004573A5" w:rsidRDefault="001A75D4" w:rsidP="001A75D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54B5B" w:rsidRPr="0037071E" w:rsidRDefault="00154B5B" w:rsidP="001A75D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54B5B" w:rsidRPr="0037071E" w:rsidRDefault="00154B5B" w:rsidP="001A75D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54B5B" w:rsidRPr="0037071E" w:rsidRDefault="00154B5B" w:rsidP="001A75D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54B5B" w:rsidRPr="0037071E" w:rsidRDefault="00154B5B" w:rsidP="001A75D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54B5B" w:rsidRPr="0037071E" w:rsidRDefault="00154B5B" w:rsidP="001A75D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54B5B" w:rsidRPr="0037071E" w:rsidRDefault="00154B5B" w:rsidP="001A75D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54B5B" w:rsidRPr="0037071E" w:rsidRDefault="00154B5B" w:rsidP="001A75D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B7EBC" w:rsidRPr="0037071E" w:rsidRDefault="00154B5B" w:rsidP="001A75D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7071E">
        <w:rPr>
          <w:sz w:val="28"/>
          <w:szCs w:val="28"/>
        </w:rPr>
        <w:t>Красноярск, 2008г.</w:t>
      </w:r>
    </w:p>
    <w:p w:rsidR="00AB324B" w:rsidRDefault="00DB7EBC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71E">
        <w:rPr>
          <w:sz w:val="28"/>
          <w:szCs w:val="28"/>
        </w:rPr>
        <w:br w:type="page"/>
      </w:r>
      <w:r w:rsidR="00AB324B" w:rsidRPr="0037071E">
        <w:rPr>
          <w:sz w:val="28"/>
          <w:szCs w:val="28"/>
        </w:rPr>
        <w:t xml:space="preserve">Задача </w:t>
      </w:r>
      <w:r w:rsidR="009F6CF1">
        <w:rPr>
          <w:sz w:val="28"/>
          <w:szCs w:val="28"/>
          <w:lang w:val="en-US"/>
        </w:rPr>
        <w:t>1</w:t>
      </w:r>
    </w:p>
    <w:p w:rsidR="00BB53CD" w:rsidRPr="00BB53CD" w:rsidRDefault="00BB53CD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324B" w:rsidRPr="0037071E" w:rsidRDefault="00AB324B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71E">
        <w:rPr>
          <w:sz w:val="28"/>
          <w:szCs w:val="28"/>
        </w:rPr>
        <w:t>Рассматривается схема удвоения напряжения на полупроводниковых диодах (рисунок).</w:t>
      </w:r>
    </w:p>
    <w:p w:rsidR="00AB324B" w:rsidRPr="0037071E" w:rsidRDefault="00AB324B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406"/>
      </w:tblGrid>
      <w:tr w:rsidR="00AB324B" w:rsidRPr="001E3018" w:rsidTr="001E3018">
        <w:trPr>
          <w:trHeight w:val="2248"/>
          <w:jc w:val="center"/>
        </w:trPr>
        <w:tc>
          <w:tcPr>
            <w:tcW w:w="0" w:type="auto"/>
            <w:shd w:val="clear" w:color="auto" w:fill="auto"/>
          </w:tcPr>
          <w:p w:rsidR="00AB324B" w:rsidRPr="0037071E" w:rsidRDefault="007E67BD" w:rsidP="001E3018">
            <w:pPr>
              <w:suppressAutoHyphens/>
              <w:spacing w:line="360" w:lineRule="au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25pt;height:80.25pt">
                  <v:imagedata r:id="rId6" o:title=""/>
                </v:shape>
              </w:pict>
            </w:r>
            <w:r w:rsidR="00AB324B" w:rsidRPr="0037071E">
              <w:t xml:space="preserve"> </w:t>
            </w:r>
            <w:r w:rsidR="00AB324B" w:rsidRPr="001E3018">
              <w:rPr>
                <w:szCs w:val="24"/>
              </w:rPr>
              <w:t>Рис. Схема удвоения напряжеия</w:t>
            </w:r>
          </w:p>
        </w:tc>
      </w:tr>
    </w:tbl>
    <w:p w:rsidR="00AB324B" w:rsidRPr="0037071E" w:rsidRDefault="00AB324B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324B" w:rsidRPr="0037071E" w:rsidRDefault="00AB324B" w:rsidP="001A75D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71E">
        <w:rPr>
          <w:sz w:val="28"/>
          <w:szCs w:val="28"/>
        </w:rPr>
        <w:t xml:space="preserve">Амплитуда синусоидального напряжения на вторичной обмотке </w:t>
      </w:r>
      <w:r w:rsidRPr="0037071E">
        <w:rPr>
          <w:sz w:val="28"/>
          <w:szCs w:val="28"/>
          <w:lang w:val="en-US"/>
        </w:rPr>
        <w:t>U</w:t>
      </w:r>
      <w:r w:rsidRPr="0037071E">
        <w:rPr>
          <w:sz w:val="28"/>
          <w:szCs w:val="28"/>
          <w:vertAlign w:val="subscript"/>
        </w:rPr>
        <w:t>2мак</w:t>
      </w:r>
      <w:r w:rsidRPr="0037071E">
        <w:rPr>
          <w:sz w:val="28"/>
          <w:szCs w:val="28"/>
        </w:rPr>
        <w:t xml:space="preserve"> = 100 В, сопротивление нагрузки 2 кОм.</w:t>
      </w:r>
      <w:r w:rsidR="001A75D4" w:rsidRPr="001A75D4">
        <w:rPr>
          <w:sz w:val="28"/>
          <w:szCs w:val="28"/>
        </w:rPr>
        <w:t xml:space="preserve"> </w:t>
      </w:r>
      <w:r w:rsidRPr="0037071E">
        <w:rPr>
          <w:sz w:val="28"/>
          <w:szCs w:val="28"/>
        </w:rPr>
        <w:t>Конденсаторы имеют достаточно большую емкость. Определить: среднее значение выпрямленного напряжения на нагрузке, амплитудное значение тока через диод, величину обратного напряжения на диоде (при анализе обратного напряжения, приходящегося на один диод, нарисовать схему замещения выпрямителя),. Показать в схеме токи заряда и разряда конденсаторов С</w:t>
      </w:r>
      <w:r w:rsidRPr="0037071E">
        <w:rPr>
          <w:sz w:val="28"/>
          <w:szCs w:val="28"/>
          <w:vertAlign w:val="subscript"/>
        </w:rPr>
        <w:t>1</w:t>
      </w:r>
      <w:r w:rsidRPr="0037071E">
        <w:rPr>
          <w:sz w:val="28"/>
          <w:szCs w:val="28"/>
        </w:rPr>
        <w:t xml:space="preserve"> и С</w:t>
      </w:r>
      <w:r w:rsidRPr="0037071E">
        <w:rPr>
          <w:sz w:val="28"/>
          <w:szCs w:val="28"/>
          <w:vertAlign w:val="subscript"/>
        </w:rPr>
        <w:t>2</w:t>
      </w:r>
      <w:r w:rsidRPr="0037071E">
        <w:rPr>
          <w:sz w:val="28"/>
          <w:szCs w:val="28"/>
        </w:rPr>
        <w:t>, Указать полярность ЭДС на конденсаторах.</w:t>
      </w:r>
    </w:p>
    <w:p w:rsidR="00AB324B" w:rsidRPr="0037071E" w:rsidRDefault="00AB324B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71E">
        <w:rPr>
          <w:sz w:val="28"/>
          <w:szCs w:val="28"/>
        </w:rPr>
        <w:t>Решение:</w:t>
      </w:r>
    </w:p>
    <w:p w:rsidR="00AB324B" w:rsidRPr="0037071E" w:rsidRDefault="00AB324B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71E">
        <w:rPr>
          <w:sz w:val="28"/>
          <w:szCs w:val="28"/>
        </w:rPr>
        <w:t xml:space="preserve">Заряженные конденсаторы </w:t>
      </w:r>
      <w:r w:rsidRPr="0037071E">
        <w:rPr>
          <w:iCs/>
          <w:sz w:val="28"/>
          <w:szCs w:val="28"/>
        </w:rPr>
        <w:t>С</w:t>
      </w:r>
      <w:r w:rsidRPr="0037071E">
        <w:rPr>
          <w:iCs/>
          <w:sz w:val="28"/>
          <w:szCs w:val="28"/>
          <w:vertAlign w:val="subscript"/>
        </w:rPr>
        <w:t>1</w:t>
      </w:r>
      <w:r w:rsidRPr="0037071E">
        <w:rPr>
          <w:iCs/>
          <w:sz w:val="28"/>
          <w:szCs w:val="28"/>
        </w:rPr>
        <w:t xml:space="preserve"> </w:t>
      </w:r>
      <w:r w:rsidRPr="0037071E">
        <w:rPr>
          <w:sz w:val="28"/>
          <w:szCs w:val="28"/>
        </w:rPr>
        <w:t xml:space="preserve">и </w:t>
      </w:r>
      <w:r w:rsidRPr="0037071E">
        <w:rPr>
          <w:iCs/>
          <w:sz w:val="28"/>
          <w:szCs w:val="28"/>
        </w:rPr>
        <w:t>С</w:t>
      </w:r>
      <w:r w:rsidRPr="0037071E">
        <w:rPr>
          <w:iCs/>
          <w:sz w:val="28"/>
          <w:szCs w:val="28"/>
          <w:vertAlign w:val="subscript"/>
        </w:rPr>
        <w:t>2</w:t>
      </w:r>
      <w:r w:rsidRPr="0037071E">
        <w:rPr>
          <w:sz w:val="28"/>
          <w:szCs w:val="28"/>
        </w:rPr>
        <w:t xml:space="preserve"> представляют собой два источника, соединенных последовательно и согласно, поэтому суммарное напряжение на выходе схемы равно удвоенному входному, и напряжение на нагрузке</w:t>
      </w:r>
    </w:p>
    <w:p w:rsidR="00DB7EBC" w:rsidRPr="0037071E" w:rsidRDefault="00DB7EBC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324B" w:rsidRPr="0037071E" w:rsidRDefault="007E67BD" w:rsidP="00EF04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2"/>
          <w:sz w:val="28"/>
          <w:szCs w:val="28"/>
        </w:rPr>
        <w:pict>
          <v:shape id="_x0000_i1026" type="#_x0000_t75" style="width:192.75pt;height:21.75pt" fillcolor="window">
            <v:imagedata r:id="rId7" o:title=""/>
          </v:shape>
        </w:pict>
      </w:r>
    </w:p>
    <w:p w:rsidR="00BB53CD" w:rsidRDefault="00BB53CD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A41F4" w:rsidRPr="0037071E" w:rsidRDefault="008A41F4" w:rsidP="00EF04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071E">
        <w:rPr>
          <w:sz w:val="28"/>
          <w:szCs w:val="28"/>
        </w:rPr>
        <w:t>среднее напряжение на нагрузке:</w:t>
      </w:r>
    </w:p>
    <w:p w:rsidR="00DB7EBC" w:rsidRPr="0037071E" w:rsidRDefault="00DB7EBC" w:rsidP="00EF04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A41F4" w:rsidRPr="0037071E" w:rsidRDefault="007E67BD" w:rsidP="00EF04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62"/>
          <w:sz w:val="28"/>
          <w:szCs w:val="28"/>
        </w:rPr>
        <w:pict>
          <v:shape id="_x0000_i1027" type="#_x0000_t75" style="width:354pt;height:39.75pt">
            <v:imagedata r:id="rId8" o:title=""/>
          </v:shape>
        </w:pict>
      </w:r>
    </w:p>
    <w:p w:rsidR="00EF0419" w:rsidRPr="0037071E" w:rsidRDefault="001A75D4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73A5">
        <w:rPr>
          <w:sz w:val="28"/>
          <w:szCs w:val="28"/>
        </w:rPr>
        <w:br w:type="page"/>
      </w:r>
      <w:r w:rsidR="008A41F4" w:rsidRPr="0037071E">
        <w:rPr>
          <w:sz w:val="28"/>
          <w:szCs w:val="28"/>
        </w:rPr>
        <w:t>Схема замещения</w:t>
      </w:r>
      <w:r w:rsidR="002E5FE9" w:rsidRPr="0037071E">
        <w:rPr>
          <w:sz w:val="28"/>
          <w:szCs w:val="28"/>
        </w:rPr>
        <w:t xml:space="preserve"> выпрямителя</w:t>
      </w:r>
    </w:p>
    <w:p w:rsidR="002E5FE9" w:rsidRPr="0037071E" w:rsidRDefault="002E5FE9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71E">
        <w:rPr>
          <w:sz w:val="28"/>
          <w:szCs w:val="28"/>
        </w:rPr>
        <w:t>т.о. обратное напряжение через диод:</w:t>
      </w:r>
    </w:p>
    <w:p w:rsidR="00DB7EBC" w:rsidRPr="0037071E" w:rsidRDefault="00DB7EBC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324B" w:rsidRPr="0037071E" w:rsidRDefault="007E67BD" w:rsidP="00EF04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6"/>
          <w:sz w:val="28"/>
          <w:szCs w:val="28"/>
        </w:rPr>
        <w:pict>
          <v:shape id="_x0000_i1028" type="#_x0000_t75" style="width:167.25pt;height:27.75pt" fillcolor="window">
            <v:imagedata r:id="rId9" o:title=""/>
          </v:shape>
        </w:pict>
      </w:r>
    </w:p>
    <w:p w:rsidR="00DB7EBC" w:rsidRPr="0037071E" w:rsidRDefault="00DB7EBC" w:rsidP="00EF04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5FE9" w:rsidRPr="0037071E" w:rsidRDefault="00F71D56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71E">
        <w:rPr>
          <w:sz w:val="28"/>
          <w:szCs w:val="28"/>
        </w:rPr>
        <w:t>Амплитудное значение тока через диод:</w:t>
      </w:r>
    </w:p>
    <w:p w:rsidR="00DB7EBC" w:rsidRPr="0037071E" w:rsidRDefault="00DB7EBC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1D56" w:rsidRPr="0037071E" w:rsidRDefault="007E67BD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9" type="#_x0000_t75" style="width:230.25pt;height:35.25pt">
            <v:imagedata r:id="rId10" o:title=""/>
          </v:shape>
        </w:pict>
      </w:r>
    </w:p>
    <w:p w:rsidR="00DB7EBC" w:rsidRPr="0037071E" w:rsidRDefault="00DB7EBC" w:rsidP="00EF04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2EE4" w:rsidRPr="0037071E" w:rsidRDefault="003B2EE4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71E">
        <w:rPr>
          <w:sz w:val="28"/>
          <w:szCs w:val="28"/>
        </w:rPr>
        <w:t>Полярность ЭДС на конденсаторах:</w:t>
      </w:r>
    </w:p>
    <w:p w:rsidR="003B2EE4" w:rsidRPr="0037071E" w:rsidRDefault="003B2EE4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B2EE4" w:rsidRPr="0037071E" w:rsidRDefault="007E67BD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30" type="#_x0000_t75" style="width:133.5pt;height:90.75pt">
            <v:imagedata r:id="rId6" o:title=""/>
          </v:shape>
        </w:pict>
      </w:r>
    </w:p>
    <w:p w:rsidR="00AB324B" w:rsidRPr="0037071E" w:rsidRDefault="00AB324B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B2EE4" w:rsidRPr="0037071E" w:rsidRDefault="003B2EE4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71E">
        <w:rPr>
          <w:sz w:val="28"/>
          <w:szCs w:val="28"/>
        </w:rPr>
        <w:t>Токи зарядки и разрядки конденсатора С1:</w:t>
      </w:r>
    </w:p>
    <w:p w:rsidR="003B2EE4" w:rsidRPr="0037071E" w:rsidRDefault="003B2EE4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0419" w:rsidRPr="001A75D4" w:rsidRDefault="007E67BD" w:rsidP="00EF041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31" type="#_x0000_t75" style="width:121.5pt;height:81.75pt">
            <v:imagedata r:id="rId6" o:title=""/>
          </v:shape>
        </w:pict>
      </w:r>
    </w:p>
    <w:p w:rsidR="004573A5" w:rsidRDefault="004573A5" w:rsidP="00EF041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B2EE4" w:rsidRPr="0037071E" w:rsidRDefault="007E67BD" w:rsidP="00EF041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106.5pt;height:1in">
            <v:imagedata r:id="rId6" o:title=""/>
          </v:shape>
        </w:pict>
      </w:r>
    </w:p>
    <w:p w:rsidR="003B2EE4" w:rsidRPr="0037071E" w:rsidRDefault="003B2EE4" w:rsidP="00EF0419">
      <w:pPr>
        <w:suppressAutoHyphens/>
        <w:spacing w:line="360" w:lineRule="auto"/>
        <w:ind w:firstLine="709"/>
        <w:jc w:val="both"/>
        <w:rPr>
          <w:sz w:val="28"/>
        </w:rPr>
      </w:pPr>
    </w:p>
    <w:p w:rsidR="004573A5" w:rsidRDefault="003B2EE4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71E">
        <w:rPr>
          <w:sz w:val="28"/>
          <w:szCs w:val="28"/>
        </w:rPr>
        <w:t>Токи зарядки и разрядки конденсатора С2:</w:t>
      </w:r>
    </w:p>
    <w:p w:rsidR="00EF0419" w:rsidRPr="001A75D4" w:rsidRDefault="004573A5" w:rsidP="00EF041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szCs w:val="28"/>
        </w:rPr>
        <w:br w:type="page"/>
      </w:r>
      <w:r w:rsidR="007E67BD">
        <w:rPr>
          <w:sz w:val="28"/>
        </w:rPr>
        <w:pict>
          <v:shape id="_x0000_i1033" type="#_x0000_t75" style="width:106.5pt;height:73.5pt">
            <v:imagedata r:id="rId6" o:title=""/>
          </v:shape>
        </w:pict>
      </w:r>
    </w:p>
    <w:p w:rsidR="00DB7EBC" w:rsidRPr="0037071E" w:rsidRDefault="00DB7EBC" w:rsidP="00EF041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B2EE4" w:rsidRPr="0037071E" w:rsidRDefault="007E67BD" w:rsidP="00EF041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4" type="#_x0000_t75" style="width:113.25pt;height:76.5pt">
            <v:imagedata r:id="rId6" o:title=""/>
          </v:shape>
        </w:pict>
      </w:r>
    </w:p>
    <w:p w:rsidR="00AB324B" w:rsidRPr="0037071E" w:rsidRDefault="00AB324B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2717B" w:rsidRDefault="00C2717B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71E">
        <w:rPr>
          <w:sz w:val="28"/>
          <w:szCs w:val="28"/>
        </w:rPr>
        <w:t>Зада</w:t>
      </w:r>
      <w:r w:rsidR="009F6CF1">
        <w:rPr>
          <w:sz w:val="28"/>
          <w:szCs w:val="28"/>
        </w:rPr>
        <w:t>ча 2</w:t>
      </w:r>
    </w:p>
    <w:p w:rsidR="00BB53CD" w:rsidRPr="0037071E" w:rsidRDefault="00BB53CD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2717B" w:rsidRPr="0037071E" w:rsidRDefault="00C2717B" w:rsidP="00EF0419">
      <w:pPr>
        <w:tabs>
          <w:tab w:val="left" w:pos="2835"/>
          <w:tab w:val="left" w:pos="8222"/>
        </w:tabs>
        <w:suppressAutoHyphens/>
        <w:spacing w:line="360" w:lineRule="auto"/>
        <w:ind w:firstLine="709"/>
        <w:jc w:val="both"/>
        <w:rPr>
          <w:sz w:val="28"/>
        </w:rPr>
      </w:pPr>
      <w:r w:rsidRPr="0037071E">
        <w:rPr>
          <w:sz w:val="28"/>
        </w:rPr>
        <w:t xml:space="preserve">Рассчитать параметрический стабилизатор постоянного напряжения на стабилитроне </w:t>
      </w:r>
      <w:r w:rsidRPr="0037071E">
        <w:rPr>
          <w:sz w:val="28"/>
          <w:szCs w:val="28"/>
        </w:rPr>
        <w:t>КС162А</w:t>
      </w:r>
      <w:r w:rsidRPr="0037071E">
        <w:rPr>
          <w:sz w:val="28"/>
        </w:rPr>
        <w:t xml:space="preserve">. Напряжение на входе </w:t>
      </w:r>
      <w:r w:rsidRPr="0037071E">
        <w:rPr>
          <w:sz w:val="28"/>
          <w:lang w:val="en-US"/>
        </w:rPr>
        <w:t>U</w:t>
      </w:r>
      <w:r w:rsidRPr="0037071E">
        <w:rPr>
          <w:sz w:val="28"/>
          <w:vertAlign w:val="subscript"/>
        </w:rPr>
        <w:t>вх</w:t>
      </w:r>
      <w:r w:rsidRPr="0037071E">
        <w:rPr>
          <w:sz w:val="28"/>
        </w:rPr>
        <w:t xml:space="preserve">=15 В±10%, ток нагрузки </w:t>
      </w:r>
      <w:r w:rsidRPr="0037071E">
        <w:rPr>
          <w:sz w:val="28"/>
          <w:lang w:val="en-US"/>
        </w:rPr>
        <w:t>I</w:t>
      </w:r>
      <w:r w:rsidRPr="0037071E">
        <w:rPr>
          <w:sz w:val="28"/>
          <w:vertAlign w:val="subscript"/>
        </w:rPr>
        <w:t>н</w:t>
      </w:r>
      <w:r w:rsidRPr="0037071E">
        <w:rPr>
          <w:sz w:val="28"/>
        </w:rPr>
        <w:t xml:space="preserve"> = 12,4 мА.</w:t>
      </w:r>
    </w:p>
    <w:p w:rsidR="00C2717B" w:rsidRPr="0037071E" w:rsidRDefault="00C2717B" w:rsidP="00EF0419">
      <w:pPr>
        <w:tabs>
          <w:tab w:val="left" w:pos="2835"/>
          <w:tab w:val="left" w:pos="822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2717B" w:rsidRPr="0037071E" w:rsidRDefault="00C2717B" w:rsidP="00EF0419">
      <w:pPr>
        <w:suppressAutoHyphens/>
        <w:spacing w:line="360" w:lineRule="auto"/>
        <w:ind w:firstLine="709"/>
        <w:jc w:val="both"/>
        <w:rPr>
          <w:sz w:val="28"/>
        </w:rPr>
      </w:pPr>
      <w:r w:rsidRPr="0037071E">
        <w:rPr>
          <w:sz w:val="28"/>
          <w:szCs w:val="28"/>
        </w:rPr>
        <w:t>Таблица 1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85"/>
        <w:gridCol w:w="535"/>
        <w:gridCol w:w="961"/>
        <w:gridCol w:w="932"/>
        <w:gridCol w:w="559"/>
        <w:gridCol w:w="932"/>
        <w:gridCol w:w="783"/>
        <w:gridCol w:w="808"/>
        <w:gridCol w:w="1308"/>
        <w:gridCol w:w="669"/>
      </w:tblGrid>
      <w:tr w:rsidR="0037071E" w:rsidRPr="0037071E" w:rsidTr="001E3018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2717B" w:rsidRPr="0037071E" w:rsidRDefault="00C2717B" w:rsidP="001E3018">
            <w:pPr>
              <w:suppressAutoHyphens/>
              <w:spacing w:line="360" w:lineRule="auto"/>
            </w:pPr>
            <w:r w:rsidRPr="0037071E">
              <w:t>Тип</w:t>
            </w:r>
          </w:p>
          <w:p w:rsidR="00C2717B" w:rsidRPr="0037071E" w:rsidRDefault="00C2717B" w:rsidP="001E3018">
            <w:pPr>
              <w:suppressAutoHyphens/>
              <w:spacing w:line="360" w:lineRule="auto"/>
            </w:pPr>
            <w:r w:rsidRPr="0037071E">
              <w:t>стабилитрона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C2717B" w:rsidRPr="001E3018" w:rsidRDefault="00C2717B" w:rsidP="001E3018">
            <w:pPr>
              <w:suppressAutoHyphens/>
              <w:spacing w:line="360" w:lineRule="auto"/>
              <w:rPr>
                <w:vertAlign w:val="subscript"/>
              </w:rPr>
            </w:pPr>
            <w:r w:rsidRPr="001E3018">
              <w:rPr>
                <w:lang w:val="en-US"/>
              </w:rPr>
              <w:t>U</w:t>
            </w:r>
            <w:r w:rsidRPr="001E3018">
              <w:rPr>
                <w:vertAlign w:val="subscript"/>
              </w:rPr>
              <w:t>ст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2717B" w:rsidRPr="0037071E" w:rsidRDefault="00C2717B" w:rsidP="001E3018">
            <w:pPr>
              <w:suppressAutoHyphens/>
              <w:spacing w:line="360" w:lineRule="auto"/>
            </w:pPr>
            <w:r w:rsidRPr="001E3018">
              <w:rPr>
                <w:lang w:val="en-US"/>
              </w:rPr>
              <w:t>r</w:t>
            </w:r>
            <w:r w:rsidRPr="001E3018">
              <w:rPr>
                <w:vertAlign w:val="subscript"/>
              </w:rPr>
              <w:t>ст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2717B" w:rsidRPr="0037071E" w:rsidRDefault="00C2717B" w:rsidP="001E3018">
            <w:pPr>
              <w:suppressAutoHyphens/>
              <w:spacing w:line="360" w:lineRule="auto"/>
            </w:pPr>
            <w:r w:rsidRPr="001E3018">
              <w:rPr>
                <w:lang w:val="en-US"/>
              </w:rPr>
              <w:t>I</w:t>
            </w:r>
            <w:r w:rsidRPr="001E3018">
              <w:rPr>
                <w:vertAlign w:val="subscript"/>
              </w:rPr>
              <w:t>ст.</w:t>
            </w:r>
            <w:r w:rsidRPr="001E3018">
              <w:rPr>
                <w:vertAlign w:val="subscript"/>
                <w:lang w:val="en-US"/>
              </w:rPr>
              <w:t>min</w:t>
            </w:r>
            <w:r w:rsidRPr="0037071E">
              <w:t>,</w:t>
            </w:r>
          </w:p>
          <w:p w:rsidR="00C2717B" w:rsidRPr="0037071E" w:rsidRDefault="00C2717B" w:rsidP="001E3018">
            <w:pPr>
              <w:suppressAutoHyphens/>
              <w:spacing w:line="360" w:lineRule="auto"/>
            </w:pPr>
            <w:r w:rsidRPr="0037071E">
              <w:t>мА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2717B" w:rsidRPr="0037071E" w:rsidRDefault="00C2717B" w:rsidP="001E3018">
            <w:pPr>
              <w:suppressAutoHyphens/>
              <w:spacing w:line="360" w:lineRule="auto"/>
            </w:pPr>
            <w:r w:rsidRPr="001E3018">
              <w:rPr>
                <w:lang w:val="en-US"/>
              </w:rPr>
              <w:t>I</w:t>
            </w:r>
            <w:r w:rsidRPr="001E3018">
              <w:rPr>
                <w:vertAlign w:val="subscript"/>
              </w:rPr>
              <w:t>ст.</w:t>
            </w:r>
            <w:r w:rsidRPr="001E3018">
              <w:rPr>
                <w:vertAlign w:val="subscript"/>
                <w:lang w:val="en-US"/>
              </w:rPr>
              <w:t>max</w:t>
            </w:r>
            <w:r w:rsidRPr="0037071E">
              <w:t>,</w:t>
            </w:r>
          </w:p>
          <w:p w:rsidR="00C2717B" w:rsidRPr="0037071E" w:rsidRDefault="00C2717B" w:rsidP="001E3018">
            <w:pPr>
              <w:suppressAutoHyphens/>
              <w:spacing w:line="360" w:lineRule="auto"/>
            </w:pPr>
            <w:r w:rsidRPr="0037071E">
              <w:t>мА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2717B" w:rsidRPr="0037071E" w:rsidRDefault="00C2717B" w:rsidP="001E3018">
            <w:pPr>
              <w:suppressAutoHyphens/>
              <w:spacing w:line="360" w:lineRule="auto"/>
            </w:pPr>
            <w:r w:rsidRPr="0037071E">
              <w:t>α</w:t>
            </w:r>
            <w:r w:rsidRPr="001E3018">
              <w:rPr>
                <w:lang w:val="en-US"/>
              </w:rPr>
              <w:t>U</w:t>
            </w:r>
            <w:r w:rsidRPr="001E3018">
              <w:rPr>
                <w:vertAlign w:val="subscript"/>
              </w:rPr>
              <w:t>ст</w:t>
            </w:r>
            <w:r w:rsidRPr="0037071E">
              <w:t xml:space="preserve"> * 10</w:t>
            </w:r>
            <w:r w:rsidRPr="001E3018">
              <w:rPr>
                <w:vertAlign w:val="superscript"/>
              </w:rPr>
              <w:t>-2</w:t>
            </w:r>
            <w:r w:rsidRPr="0037071E">
              <w:t>,</w:t>
            </w:r>
          </w:p>
          <w:p w:rsidR="00C2717B" w:rsidRPr="0037071E" w:rsidRDefault="00C2717B" w:rsidP="001E3018">
            <w:pPr>
              <w:suppressAutoHyphens/>
              <w:spacing w:line="360" w:lineRule="auto"/>
            </w:pPr>
            <w:r w:rsidRPr="0037071E">
              <w:t>% /°С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2717B" w:rsidRPr="0037071E" w:rsidRDefault="00C2717B" w:rsidP="001E3018">
            <w:pPr>
              <w:suppressAutoHyphens/>
              <w:spacing w:line="360" w:lineRule="auto"/>
            </w:pPr>
            <w:r w:rsidRPr="0037071E">
              <w:t>Р</w:t>
            </w:r>
            <w:r w:rsidRPr="001E3018">
              <w:rPr>
                <w:vertAlign w:val="subscript"/>
              </w:rPr>
              <w:t>мах</w:t>
            </w:r>
            <w:r w:rsidRPr="0037071E">
              <w:t>,</w:t>
            </w:r>
          </w:p>
          <w:p w:rsidR="00C2717B" w:rsidRPr="0037071E" w:rsidRDefault="00C2717B" w:rsidP="001E3018">
            <w:pPr>
              <w:suppressAutoHyphens/>
              <w:spacing w:line="360" w:lineRule="auto"/>
            </w:pPr>
            <w:r w:rsidRPr="0037071E">
              <w:t>мВт</w:t>
            </w:r>
          </w:p>
        </w:tc>
      </w:tr>
      <w:tr w:rsidR="00EF0419" w:rsidRPr="0037071E" w:rsidTr="001E3018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C2717B" w:rsidRPr="0037071E" w:rsidRDefault="00C2717B" w:rsidP="001E3018">
            <w:pPr>
              <w:suppressAutoHyphens/>
              <w:spacing w:line="360" w:lineRule="auto"/>
            </w:pPr>
          </w:p>
        </w:tc>
        <w:tc>
          <w:tcPr>
            <w:tcW w:w="0" w:type="auto"/>
            <w:shd w:val="clear" w:color="auto" w:fill="auto"/>
          </w:tcPr>
          <w:p w:rsidR="00C2717B" w:rsidRPr="0037071E" w:rsidRDefault="00C2717B" w:rsidP="001E3018">
            <w:pPr>
              <w:suppressAutoHyphens/>
              <w:spacing w:line="360" w:lineRule="auto"/>
            </w:pPr>
            <w:r w:rsidRPr="0037071E">
              <w:t>В</w:t>
            </w:r>
          </w:p>
        </w:tc>
        <w:tc>
          <w:tcPr>
            <w:tcW w:w="0" w:type="auto"/>
            <w:shd w:val="clear" w:color="auto" w:fill="auto"/>
          </w:tcPr>
          <w:p w:rsidR="00C2717B" w:rsidRPr="0037071E" w:rsidRDefault="00C2717B" w:rsidP="001E3018">
            <w:pPr>
              <w:suppressAutoHyphens/>
              <w:spacing w:line="360" w:lineRule="auto"/>
            </w:pPr>
            <w:r w:rsidRPr="0037071E">
              <w:t>Δ</w:t>
            </w:r>
            <w:r w:rsidRPr="001E3018">
              <w:rPr>
                <w:lang w:val="en-US"/>
              </w:rPr>
              <w:t>U</w:t>
            </w:r>
            <w:r w:rsidRPr="001E3018">
              <w:rPr>
                <w:vertAlign w:val="subscript"/>
              </w:rPr>
              <w:t>ст</w:t>
            </w:r>
            <w:r w:rsidRPr="0037071E">
              <w:t>, В</w:t>
            </w:r>
          </w:p>
        </w:tc>
        <w:tc>
          <w:tcPr>
            <w:tcW w:w="0" w:type="auto"/>
            <w:shd w:val="clear" w:color="auto" w:fill="auto"/>
          </w:tcPr>
          <w:p w:rsidR="00C2717B" w:rsidRPr="0037071E" w:rsidRDefault="00C2717B" w:rsidP="001E3018">
            <w:pPr>
              <w:suppressAutoHyphens/>
              <w:spacing w:line="360" w:lineRule="auto"/>
            </w:pPr>
            <w:r w:rsidRPr="0037071E">
              <w:t xml:space="preserve">при </w:t>
            </w:r>
            <w:r w:rsidRPr="001E3018">
              <w:rPr>
                <w:lang w:val="en-US"/>
              </w:rPr>
              <w:t>I</w:t>
            </w:r>
            <w:r w:rsidRPr="001E3018">
              <w:rPr>
                <w:vertAlign w:val="subscript"/>
              </w:rPr>
              <w:t>ст</w:t>
            </w:r>
            <w:r w:rsidRPr="0037071E">
              <w:t>,</w:t>
            </w:r>
          </w:p>
          <w:p w:rsidR="00C2717B" w:rsidRPr="0037071E" w:rsidRDefault="00C2717B" w:rsidP="001E3018">
            <w:pPr>
              <w:suppressAutoHyphens/>
              <w:spacing w:line="360" w:lineRule="auto"/>
            </w:pPr>
            <w:r w:rsidRPr="0037071E">
              <w:t>мА</w:t>
            </w:r>
          </w:p>
        </w:tc>
        <w:tc>
          <w:tcPr>
            <w:tcW w:w="0" w:type="auto"/>
            <w:shd w:val="clear" w:color="auto" w:fill="auto"/>
          </w:tcPr>
          <w:p w:rsidR="00C2717B" w:rsidRPr="0037071E" w:rsidRDefault="00C2717B" w:rsidP="001E3018">
            <w:pPr>
              <w:suppressAutoHyphens/>
              <w:spacing w:line="360" w:lineRule="auto"/>
            </w:pPr>
            <w:r w:rsidRPr="0037071E">
              <w:t>Ом</w:t>
            </w:r>
          </w:p>
        </w:tc>
        <w:tc>
          <w:tcPr>
            <w:tcW w:w="0" w:type="auto"/>
            <w:shd w:val="clear" w:color="auto" w:fill="auto"/>
          </w:tcPr>
          <w:p w:rsidR="00C2717B" w:rsidRPr="0037071E" w:rsidRDefault="00C2717B" w:rsidP="001E3018">
            <w:pPr>
              <w:suppressAutoHyphens/>
              <w:spacing w:line="360" w:lineRule="auto"/>
            </w:pPr>
            <w:r w:rsidRPr="0037071E">
              <w:t xml:space="preserve">при </w:t>
            </w:r>
            <w:r w:rsidRPr="001E3018">
              <w:rPr>
                <w:lang w:val="en-US"/>
              </w:rPr>
              <w:t>I</w:t>
            </w:r>
            <w:r w:rsidRPr="001E3018">
              <w:rPr>
                <w:vertAlign w:val="subscript"/>
              </w:rPr>
              <w:t>ст</w:t>
            </w:r>
            <w:r w:rsidRPr="0037071E">
              <w:t>,</w:t>
            </w:r>
          </w:p>
          <w:p w:rsidR="00C2717B" w:rsidRPr="0037071E" w:rsidRDefault="00C2717B" w:rsidP="001E3018">
            <w:pPr>
              <w:suppressAutoHyphens/>
              <w:spacing w:line="360" w:lineRule="auto"/>
            </w:pPr>
            <w:r w:rsidRPr="0037071E">
              <w:t>мА</w:t>
            </w:r>
          </w:p>
        </w:tc>
        <w:tc>
          <w:tcPr>
            <w:tcW w:w="0" w:type="auto"/>
            <w:vMerge/>
            <w:shd w:val="clear" w:color="auto" w:fill="auto"/>
          </w:tcPr>
          <w:p w:rsidR="00C2717B" w:rsidRPr="0037071E" w:rsidRDefault="00C2717B" w:rsidP="001E3018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shd w:val="clear" w:color="auto" w:fill="auto"/>
          </w:tcPr>
          <w:p w:rsidR="00C2717B" w:rsidRPr="0037071E" w:rsidRDefault="00C2717B" w:rsidP="001E3018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shd w:val="clear" w:color="auto" w:fill="auto"/>
          </w:tcPr>
          <w:p w:rsidR="00C2717B" w:rsidRPr="0037071E" w:rsidRDefault="00C2717B" w:rsidP="001E3018">
            <w:pPr>
              <w:suppressAutoHyphens/>
              <w:spacing w:line="360" w:lineRule="auto"/>
            </w:pPr>
          </w:p>
        </w:tc>
        <w:tc>
          <w:tcPr>
            <w:tcW w:w="0" w:type="auto"/>
            <w:vMerge/>
            <w:shd w:val="clear" w:color="auto" w:fill="auto"/>
          </w:tcPr>
          <w:p w:rsidR="00C2717B" w:rsidRPr="0037071E" w:rsidRDefault="00C2717B" w:rsidP="001E3018">
            <w:pPr>
              <w:suppressAutoHyphens/>
              <w:spacing w:line="360" w:lineRule="auto"/>
            </w:pPr>
          </w:p>
        </w:tc>
      </w:tr>
      <w:tr w:rsidR="00EF0419" w:rsidRPr="0037071E" w:rsidTr="001E3018">
        <w:trPr>
          <w:jc w:val="center"/>
        </w:trPr>
        <w:tc>
          <w:tcPr>
            <w:tcW w:w="0" w:type="auto"/>
            <w:shd w:val="clear" w:color="auto" w:fill="auto"/>
          </w:tcPr>
          <w:p w:rsidR="00C2717B" w:rsidRPr="0037071E" w:rsidRDefault="00C2717B" w:rsidP="001E3018">
            <w:pPr>
              <w:suppressAutoHyphens/>
              <w:spacing w:line="360" w:lineRule="auto"/>
            </w:pPr>
            <w:r w:rsidRPr="001E3018">
              <w:rPr>
                <w:bCs/>
              </w:rPr>
              <w:t>КС162А</w:t>
            </w:r>
          </w:p>
        </w:tc>
        <w:tc>
          <w:tcPr>
            <w:tcW w:w="0" w:type="auto"/>
            <w:shd w:val="clear" w:color="auto" w:fill="auto"/>
          </w:tcPr>
          <w:p w:rsidR="00C2717B" w:rsidRPr="0037071E" w:rsidRDefault="00C2717B" w:rsidP="001E3018">
            <w:pPr>
              <w:suppressAutoHyphens/>
              <w:spacing w:line="360" w:lineRule="auto"/>
            </w:pPr>
            <w:r w:rsidRPr="001E3018">
              <w:rPr>
                <w:bCs/>
              </w:rPr>
              <w:t>6,2</w:t>
            </w:r>
          </w:p>
        </w:tc>
        <w:tc>
          <w:tcPr>
            <w:tcW w:w="0" w:type="auto"/>
            <w:shd w:val="clear" w:color="auto" w:fill="auto"/>
          </w:tcPr>
          <w:p w:rsidR="00C2717B" w:rsidRPr="0037071E" w:rsidRDefault="00C2717B" w:rsidP="001E3018">
            <w:pPr>
              <w:suppressAutoHyphens/>
              <w:spacing w:line="360" w:lineRule="auto"/>
            </w:pPr>
            <w:r w:rsidRPr="001E3018">
              <w:rPr>
                <w:bCs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C2717B" w:rsidRPr="0037071E" w:rsidRDefault="00C2717B" w:rsidP="001E3018">
            <w:pPr>
              <w:suppressAutoHyphens/>
              <w:spacing w:line="360" w:lineRule="auto"/>
            </w:pPr>
            <w:r w:rsidRPr="001E3018">
              <w:rPr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2717B" w:rsidRPr="0037071E" w:rsidRDefault="00C2717B" w:rsidP="001E3018">
            <w:pPr>
              <w:suppressAutoHyphens/>
              <w:spacing w:line="360" w:lineRule="auto"/>
            </w:pPr>
            <w:r w:rsidRPr="001E3018">
              <w:rPr>
                <w:bCs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C2717B" w:rsidRPr="0037071E" w:rsidRDefault="00C2717B" w:rsidP="001E3018">
            <w:pPr>
              <w:suppressAutoHyphens/>
              <w:spacing w:line="360" w:lineRule="auto"/>
            </w:pPr>
            <w:r w:rsidRPr="001E3018">
              <w:rPr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2717B" w:rsidRPr="0037071E" w:rsidRDefault="00C2717B" w:rsidP="001E3018">
            <w:pPr>
              <w:suppressAutoHyphens/>
              <w:spacing w:line="360" w:lineRule="auto"/>
            </w:pPr>
            <w:r w:rsidRPr="001E3018">
              <w:rPr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2717B" w:rsidRPr="0037071E" w:rsidRDefault="00C2717B" w:rsidP="001E3018">
            <w:pPr>
              <w:suppressAutoHyphens/>
              <w:spacing w:line="360" w:lineRule="auto"/>
            </w:pPr>
            <w:r w:rsidRPr="001E3018">
              <w:rPr>
                <w:bCs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C2717B" w:rsidRPr="0037071E" w:rsidRDefault="00C2717B" w:rsidP="001E3018">
            <w:pPr>
              <w:suppressAutoHyphens/>
              <w:spacing w:line="360" w:lineRule="auto"/>
            </w:pPr>
            <w:r w:rsidRPr="001E3018">
              <w:rPr>
                <w:bCs/>
              </w:rPr>
              <w:t>— 6</w:t>
            </w:r>
          </w:p>
        </w:tc>
        <w:tc>
          <w:tcPr>
            <w:tcW w:w="0" w:type="auto"/>
            <w:shd w:val="clear" w:color="auto" w:fill="auto"/>
          </w:tcPr>
          <w:p w:rsidR="00C2717B" w:rsidRPr="0037071E" w:rsidRDefault="00C2717B" w:rsidP="001E3018">
            <w:pPr>
              <w:suppressAutoHyphens/>
              <w:spacing w:line="360" w:lineRule="auto"/>
            </w:pPr>
            <w:r w:rsidRPr="001E3018">
              <w:rPr>
                <w:bCs/>
              </w:rPr>
              <w:t>150</w:t>
            </w:r>
          </w:p>
        </w:tc>
      </w:tr>
    </w:tbl>
    <w:p w:rsidR="00C2717B" w:rsidRPr="0037071E" w:rsidRDefault="00C2717B" w:rsidP="00EF0419">
      <w:pPr>
        <w:suppressAutoHyphens/>
        <w:spacing w:line="360" w:lineRule="auto"/>
        <w:ind w:firstLine="709"/>
        <w:jc w:val="both"/>
        <w:rPr>
          <w:sz w:val="28"/>
        </w:rPr>
      </w:pPr>
    </w:p>
    <w:p w:rsidR="00C2717B" w:rsidRPr="0037071E" w:rsidRDefault="00C2717B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71E">
        <w:rPr>
          <w:sz w:val="28"/>
          <w:szCs w:val="28"/>
        </w:rPr>
        <w:t>Решение:</w:t>
      </w:r>
    </w:p>
    <w:p w:rsidR="00C2717B" w:rsidRDefault="00C03476" w:rsidP="00EF04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071E">
        <w:rPr>
          <w:sz w:val="28"/>
          <w:szCs w:val="28"/>
        </w:rPr>
        <w:t xml:space="preserve">Найдем </w:t>
      </w:r>
      <w:r w:rsidRPr="0037071E">
        <w:rPr>
          <w:sz w:val="28"/>
          <w:szCs w:val="28"/>
          <w:lang w:val="en-US"/>
        </w:rPr>
        <w:t>R</w:t>
      </w:r>
      <w:r w:rsidRPr="0037071E">
        <w:rPr>
          <w:sz w:val="28"/>
          <w:szCs w:val="28"/>
          <w:vertAlign w:val="subscript"/>
        </w:rPr>
        <w:t>н</w:t>
      </w:r>
      <w:r w:rsidRPr="0037071E">
        <w:rPr>
          <w:sz w:val="28"/>
          <w:szCs w:val="28"/>
        </w:rPr>
        <w:t>:</w:t>
      </w:r>
    </w:p>
    <w:p w:rsidR="004573A5" w:rsidRDefault="004573A5" w:rsidP="00EF04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476" w:rsidRPr="0037071E" w:rsidRDefault="007E67BD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5" type="#_x0000_t75" style="width:147pt;height:35.25pt">
            <v:imagedata r:id="rId11" o:title=""/>
          </v:shape>
        </w:pict>
      </w:r>
    </w:p>
    <w:p w:rsidR="00DB7EBC" w:rsidRPr="0037071E" w:rsidRDefault="00DB7EBC" w:rsidP="00EF04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476" w:rsidRPr="0037071E" w:rsidRDefault="00C03476" w:rsidP="00EF04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071E">
        <w:rPr>
          <w:sz w:val="28"/>
          <w:szCs w:val="28"/>
        </w:rPr>
        <w:t xml:space="preserve">Найдем </w:t>
      </w:r>
      <w:r w:rsidRPr="0037071E">
        <w:rPr>
          <w:sz w:val="28"/>
          <w:szCs w:val="28"/>
          <w:lang w:val="en-US"/>
        </w:rPr>
        <w:t>R</w:t>
      </w:r>
      <w:r w:rsidRPr="0037071E">
        <w:rPr>
          <w:sz w:val="28"/>
          <w:szCs w:val="28"/>
          <w:vertAlign w:val="subscript"/>
        </w:rPr>
        <w:t>б</w:t>
      </w:r>
      <w:r w:rsidRPr="0037071E">
        <w:rPr>
          <w:sz w:val="28"/>
          <w:szCs w:val="28"/>
        </w:rPr>
        <w:t>:</w:t>
      </w:r>
    </w:p>
    <w:p w:rsidR="00DB7EBC" w:rsidRPr="0037071E" w:rsidRDefault="00DB7EBC" w:rsidP="00EF04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F79CE" w:rsidRPr="0037071E" w:rsidRDefault="007E67BD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6" type="#_x0000_t75" style="width:237pt;height:35.25pt">
            <v:imagedata r:id="rId12" o:title=""/>
          </v:shape>
        </w:pict>
      </w:r>
    </w:p>
    <w:p w:rsidR="00F7579E" w:rsidRPr="0037071E" w:rsidRDefault="004573A5" w:rsidP="00EF04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F7579E" w:rsidRPr="0037071E">
        <w:rPr>
          <w:sz w:val="28"/>
          <w:szCs w:val="28"/>
        </w:rPr>
        <w:t>Найдем напряжение на нагрузке:</w:t>
      </w:r>
    </w:p>
    <w:p w:rsidR="00DB7EBC" w:rsidRPr="0037071E" w:rsidRDefault="00DB7EBC" w:rsidP="00EF04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7579E" w:rsidRPr="0037071E" w:rsidRDefault="007E67BD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7" type="#_x0000_t75" style="width:168pt;height:36pt">
            <v:imagedata r:id="rId13" o:title=""/>
          </v:shape>
        </w:pict>
      </w:r>
    </w:p>
    <w:p w:rsidR="00F7579E" w:rsidRPr="0037071E" w:rsidRDefault="007E67BD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8" type="#_x0000_t75" style="width:179.25pt;height:36pt">
            <v:imagedata r:id="rId14" o:title=""/>
          </v:shape>
        </w:pict>
      </w:r>
    </w:p>
    <w:p w:rsidR="00DB7EBC" w:rsidRPr="0037071E" w:rsidRDefault="00DB7EBC" w:rsidP="00EF04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7579E" w:rsidRPr="0037071E" w:rsidRDefault="00F7579E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71E">
        <w:rPr>
          <w:sz w:val="28"/>
          <w:szCs w:val="28"/>
        </w:rPr>
        <w:t xml:space="preserve">Тогда </w:t>
      </w:r>
      <w:r w:rsidR="001B607E" w:rsidRPr="0037071E">
        <w:rPr>
          <w:sz w:val="28"/>
          <w:szCs w:val="28"/>
        </w:rPr>
        <w:t>допустимые пределы входного напряжения равны:</w:t>
      </w:r>
    </w:p>
    <w:p w:rsidR="00DB7EBC" w:rsidRPr="0037071E" w:rsidRDefault="00DB7EBC" w:rsidP="00EF0419">
      <w:pPr>
        <w:suppressAutoHyphens/>
        <w:spacing w:line="360" w:lineRule="auto"/>
        <w:ind w:firstLine="709"/>
        <w:jc w:val="both"/>
        <w:rPr>
          <w:sz w:val="28"/>
        </w:rPr>
      </w:pPr>
    </w:p>
    <w:p w:rsidR="001B607E" w:rsidRPr="0037071E" w:rsidRDefault="007E67BD" w:rsidP="00EF041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39" type="#_x0000_t75" style="width:350.25pt;height:18.75pt">
            <v:imagedata r:id="rId15" o:title=""/>
          </v:shape>
        </w:pict>
      </w:r>
    </w:p>
    <w:p w:rsidR="001B607E" w:rsidRPr="0037071E" w:rsidRDefault="007E67BD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0" type="#_x0000_t75" style="width:371.25pt;height:18.75pt">
            <v:imagedata r:id="rId16" o:title=""/>
          </v:shape>
        </w:pict>
      </w:r>
    </w:p>
    <w:p w:rsidR="008F79CE" w:rsidRPr="0037071E" w:rsidRDefault="008F79CE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3144" w:rsidRPr="0037071E" w:rsidRDefault="00EA3144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71E">
        <w:rPr>
          <w:sz w:val="28"/>
          <w:szCs w:val="28"/>
        </w:rPr>
        <w:t>Коэффициент стабилизации равен:</w:t>
      </w:r>
    </w:p>
    <w:p w:rsidR="00DB7EBC" w:rsidRPr="0037071E" w:rsidRDefault="00DB7EBC" w:rsidP="00EF04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A3144" w:rsidRPr="0037071E" w:rsidRDefault="007E67BD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1" type="#_x0000_t75" style="width:219.75pt;height:35.25pt">
            <v:imagedata r:id="rId17" o:title=""/>
          </v:shape>
        </w:pict>
      </w:r>
    </w:p>
    <w:p w:rsidR="009D4399" w:rsidRPr="0037071E" w:rsidRDefault="009D4399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4360B" w:rsidRDefault="00A4360B" w:rsidP="00EF0419">
      <w:pPr>
        <w:tabs>
          <w:tab w:val="left" w:pos="2835"/>
          <w:tab w:val="left" w:pos="822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71E">
        <w:rPr>
          <w:sz w:val="28"/>
          <w:szCs w:val="28"/>
        </w:rPr>
        <w:t xml:space="preserve">Задача </w:t>
      </w:r>
      <w:r w:rsidR="009F6CF1">
        <w:rPr>
          <w:sz w:val="28"/>
          <w:szCs w:val="28"/>
        </w:rPr>
        <w:t>3</w:t>
      </w:r>
    </w:p>
    <w:p w:rsidR="00BB53CD" w:rsidRPr="0037071E" w:rsidRDefault="00BB53CD" w:rsidP="00EF0419">
      <w:pPr>
        <w:tabs>
          <w:tab w:val="left" w:pos="2835"/>
          <w:tab w:val="left" w:pos="822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4360B" w:rsidRPr="004573A5" w:rsidRDefault="00A4360B" w:rsidP="00EF0419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71E">
        <w:rPr>
          <w:sz w:val="28"/>
          <w:szCs w:val="28"/>
        </w:rPr>
        <w:t xml:space="preserve">В схеме двухкаскадного усилителя напряжения на кремниевых транзисторах </w:t>
      </w:r>
      <w:r w:rsidRPr="0037071E">
        <w:rPr>
          <w:sz w:val="28"/>
          <w:szCs w:val="28"/>
          <w:lang w:val="en-US"/>
        </w:rPr>
        <w:t>n</w:t>
      </w:r>
      <w:r w:rsidRPr="0037071E">
        <w:rPr>
          <w:sz w:val="28"/>
          <w:szCs w:val="28"/>
        </w:rPr>
        <w:t>-</w:t>
      </w:r>
      <w:r w:rsidRPr="0037071E">
        <w:rPr>
          <w:sz w:val="28"/>
          <w:szCs w:val="28"/>
          <w:lang w:val="en-US"/>
        </w:rPr>
        <w:t>p</w:t>
      </w:r>
      <w:r w:rsidRPr="0037071E">
        <w:rPr>
          <w:sz w:val="28"/>
          <w:szCs w:val="28"/>
        </w:rPr>
        <w:t>-</w:t>
      </w:r>
      <w:r w:rsidRPr="0037071E">
        <w:rPr>
          <w:sz w:val="28"/>
          <w:szCs w:val="28"/>
          <w:lang w:val="en-US"/>
        </w:rPr>
        <w:t>n</w:t>
      </w:r>
      <w:r w:rsidRPr="0037071E">
        <w:rPr>
          <w:sz w:val="28"/>
          <w:szCs w:val="28"/>
        </w:rPr>
        <w:t>-структуры (рисунок) известно:</w:t>
      </w:r>
    </w:p>
    <w:p w:rsidR="004573A5" w:rsidRPr="00BB53CD" w:rsidRDefault="004573A5" w:rsidP="00EF0419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4360B" w:rsidRPr="0037071E" w:rsidRDefault="007E67BD" w:rsidP="00EF0419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42" type="#_x0000_t75" style="width:133.5pt;height:89.25pt">
            <v:imagedata r:id="rId18" o:title=""/>
          </v:shape>
        </w:pict>
      </w:r>
    </w:p>
    <w:p w:rsidR="00A4360B" w:rsidRPr="0037071E" w:rsidRDefault="00A4360B" w:rsidP="00EF0419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4"/>
        </w:rPr>
      </w:pPr>
      <w:r w:rsidRPr="0037071E">
        <w:rPr>
          <w:sz w:val="28"/>
          <w:szCs w:val="24"/>
        </w:rPr>
        <w:t>Рис. Схема двухкаскадного усилителя</w:t>
      </w:r>
    </w:p>
    <w:p w:rsidR="00A4360B" w:rsidRDefault="00A4360B" w:rsidP="00EF0419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4360B" w:rsidRPr="0037071E" w:rsidRDefault="00BB53CD" w:rsidP="00EF0419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360B" w:rsidRPr="0037071E">
        <w:rPr>
          <w:sz w:val="28"/>
          <w:szCs w:val="28"/>
        </w:rPr>
        <w:t>Напряжение питания коллекторной цепи Е</w:t>
      </w:r>
      <w:r w:rsidR="00A4360B" w:rsidRPr="0037071E">
        <w:rPr>
          <w:sz w:val="28"/>
          <w:szCs w:val="28"/>
          <w:vertAlign w:val="subscript"/>
        </w:rPr>
        <w:t>к</w:t>
      </w:r>
      <w:r w:rsidR="00A4360B" w:rsidRPr="0037071E">
        <w:rPr>
          <w:sz w:val="28"/>
          <w:szCs w:val="28"/>
        </w:rPr>
        <w:t xml:space="preserve"> = 15 В; напряжения покоя на участке коллектор-эмиттер транзисторов </w:t>
      </w:r>
      <w:r w:rsidR="00A4360B" w:rsidRPr="0037071E">
        <w:rPr>
          <w:sz w:val="28"/>
          <w:szCs w:val="28"/>
          <w:lang w:val="en-US"/>
        </w:rPr>
        <w:t>U</w:t>
      </w:r>
      <w:r w:rsidR="00A4360B" w:rsidRPr="0037071E">
        <w:rPr>
          <w:sz w:val="28"/>
          <w:szCs w:val="28"/>
          <w:vertAlign w:val="subscript"/>
        </w:rPr>
        <w:t>кэп 1</w:t>
      </w:r>
      <w:r w:rsidR="00A4360B" w:rsidRPr="0037071E">
        <w:rPr>
          <w:sz w:val="28"/>
          <w:szCs w:val="28"/>
        </w:rPr>
        <w:t xml:space="preserve"> = 7 В; </w:t>
      </w:r>
      <w:r w:rsidR="00A4360B" w:rsidRPr="0037071E">
        <w:rPr>
          <w:sz w:val="28"/>
          <w:szCs w:val="28"/>
          <w:lang w:val="en-US"/>
        </w:rPr>
        <w:t>U</w:t>
      </w:r>
      <w:r w:rsidR="00A4360B" w:rsidRPr="0037071E">
        <w:rPr>
          <w:sz w:val="28"/>
          <w:szCs w:val="28"/>
          <w:vertAlign w:val="subscript"/>
        </w:rPr>
        <w:t>кэп 2</w:t>
      </w:r>
      <w:r w:rsidR="00A4360B" w:rsidRPr="0037071E">
        <w:rPr>
          <w:sz w:val="28"/>
          <w:szCs w:val="28"/>
        </w:rPr>
        <w:t xml:space="preserve"> = 3 В; </w:t>
      </w:r>
      <w:r w:rsidR="00A4360B" w:rsidRPr="0037071E">
        <w:rPr>
          <w:sz w:val="28"/>
          <w:szCs w:val="28"/>
          <w:lang w:val="en-US"/>
        </w:rPr>
        <w:t>h</w:t>
      </w:r>
      <w:r w:rsidR="00A4360B" w:rsidRPr="0037071E">
        <w:rPr>
          <w:sz w:val="28"/>
          <w:szCs w:val="28"/>
          <w:vertAlign w:val="subscript"/>
        </w:rPr>
        <w:t>21</w:t>
      </w:r>
      <w:r w:rsidR="00A4360B" w:rsidRPr="0037071E">
        <w:rPr>
          <w:sz w:val="28"/>
          <w:szCs w:val="28"/>
        </w:rPr>
        <w:t xml:space="preserve"> = 50; </w:t>
      </w:r>
      <w:r w:rsidR="00A4360B" w:rsidRPr="0037071E">
        <w:rPr>
          <w:sz w:val="28"/>
          <w:szCs w:val="28"/>
          <w:lang w:val="en-US"/>
        </w:rPr>
        <w:t>R</w:t>
      </w:r>
      <w:r w:rsidR="00A4360B" w:rsidRPr="0037071E">
        <w:rPr>
          <w:sz w:val="28"/>
          <w:szCs w:val="28"/>
          <w:vertAlign w:val="subscript"/>
        </w:rPr>
        <w:t>б1</w:t>
      </w:r>
      <w:r w:rsidR="00A4360B" w:rsidRPr="0037071E">
        <w:rPr>
          <w:sz w:val="28"/>
          <w:szCs w:val="28"/>
        </w:rPr>
        <w:t xml:space="preserve"> = 270 кОм; </w:t>
      </w:r>
      <w:r w:rsidR="00A4360B" w:rsidRPr="0037071E">
        <w:rPr>
          <w:sz w:val="28"/>
          <w:szCs w:val="28"/>
          <w:lang w:val="en-US"/>
        </w:rPr>
        <w:t>R</w:t>
      </w:r>
      <w:r w:rsidR="00A4360B" w:rsidRPr="0037071E">
        <w:rPr>
          <w:sz w:val="28"/>
          <w:szCs w:val="28"/>
          <w:vertAlign w:val="subscript"/>
        </w:rPr>
        <w:t>б2</w:t>
      </w:r>
      <w:r w:rsidR="00A4360B" w:rsidRPr="0037071E">
        <w:rPr>
          <w:sz w:val="28"/>
          <w:szCs w:val="28"/>
        </w:rPr>
        <w:t xml:space="preserve"> = 27 кОм; </w:t>
      </w:r>
      <w:r w:rsidR="00A4360B" w:rsidRPr="0037071E">
        <w:rPr>
          <w:sz w:val="28"/>
          <w:szCs w:val="28"/>
          <w:lang w:val="en-US"/>
        </w:rPr>
        <w:t>R</w:t>
      </w:r>
      <w:r w:rsidR="00A4360B" w:rsidRPr="0037071E">
        <w:rPr>
          <w:sz w:val="28"/>
          <w:szCs w:val="28"/>
          <w:vertAlign w:val="subscript"/>
        </w:rPr>
        <w:t>к1</w:t>
      </w:r>
      <w:r w:rsidR="00A4360B" w:rsidRPr="0037071E">
        <w:rPr>
          <w:sz w:val="28"/>
          <w:szCs w:val="28"/>
        </w:rPr>
        <w:t xml:space="preserve"> = 3 кОм; </w:t>
      </w:r>
      <w:r w:rsidR="00A4360B" w:rsidRPr="0037071E">
        <w:rPr>
          <w:sz w:val="28"/>
          <w:szCs w:val="28"/>
          <w:lang w:val="en-US"/>
        </w:rPr>
        <w:t>R</w:t>
      </w:r>
      <w:r w:rsidR="00A4360B" w:rsidRPr="0037071E">
        <w:rPr>
          <w:sz w:val="28"/>
          <w:szCs w:val="28"/>
          <w:vertAlign w:val="subscript"/>
        </w:rPr>
        <w:t>к2</w:t>
      </w:r>
      <w:r w:rsidR="00A4360B" w:rsidRPr="0037071E">
        <w:rPr>
          <w:sz w:val="28"/>
          <w:szCs w:val="28"/>
        </w:rPr>
        <w:t xml:space="preserve"> = 0,5 кОм; </w:t>
      </w:r>
      <w:r w:rsidR="00A4360B" w:rsidRPr="0037071E">
        <w:rPr>
          <w:sz w:val="28"/>
          <w:szCs w:val="28"/>
          <w:lang w:val="en-US"/>
        </w:rPr>
        <w:t>R</w:t>
      </w:r>
      <w:r w:rsidR="00A4360B" w:rsidRPr="0037071E">
        <w:rPr>
          <w:sz w:val="28"/>
          <w:szCs w:val="28"/>
          <w:vertAlign w:val="subscript"/>
        </w:rPr>
        <w:t>н</w:t>
      </w:r>
      <w:r w:rsidR="00A4360B" w:rsidRPr="0037071E">
        <w:rPr>
          <w:sz w:val="28"/>
          <w:szCs w:val="28"/>
        </w:rPr>
        <w:t xml:space="preserve"> = 0, 5 кОм.</w:t>
      </w:r>
    </w:p>
    <w:p w:rsidR="00A4360B" w:rsidRPr="0037071E" w:rsidRDefault="00A4360B" w:rsidP="00EF0419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71E">
        <w:rPr>
          <w:sz w:val="28"/>
          <w:szCs w:val="28"/>
        </w:rPr>
        <w:t>Рассчитайте:</w:t>
      </w:r>
    </w:p>
    <w:p w:rsidR="00A4360B" w:rsidRPr="0037071E" w:rsidRDefault="00A4360B" w:rsidP="00EF0419">
      <w:pPr>
        <w:numPr>
          <w:ilvl w:val="0"/>
          <w:numId w:val="1"/>
        </w:numPr>
        <w:tabs>
          <w:tab w:val="left" w:pos="567"/>
          <w:tab w:val="left" w:pos="85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071E">
        <w:rPr>
          <w:sz w:val="28"/>
          <w:szCs w:val="28"/>
        </w:rPr>
        <w:t>Токи покоя в схеме (</w:t>
      </w:r>
      <w:r w:rsidRPr="0037071E">
        <w:rPr>
          <w:sz w:val="28"/>
          <w:szCs w:val="28"/>
          <w:lang w:val="en-US"/>
        </w:rPr>
        <w:t>I</w:t>
      </w:r>
      <w:r w:rsidRPr="0037071E">
        <w:rPr>
          <w:sz w:val="28"/>
          <w:szCs w:val="28"/>
          <w:vertAlign w:val="subscript"/>
        </w:rPr>
        <w:t>бп1</w:t>
      </w:r>
      <w:r w:rsidRPr="0037071E">
        <w:rPr>
          <w:sz w:val="28"/>
          <w:szCs w:val="28"/>
        </w:rPr>
        <w:t xml:space="preserve">; </w:t>
      </w:r>
      <w:r w:rsidRPr="0037071E">
        <w:rPr>
          <w:sz w:val="28"/>
          <w:szCs w:val="28"/>
          <w:lang w:val="en-US"/>
        </w:rPr>
        <w:t>I</w:t>
      </w:r>
      <w:r w:rsidRPr="0037071E">
        <w:rPr>
          <w:sz w:val="28"/>
          <w:szCs w:val="28"/>
          <w:vertAlign w:val="subscript"/>
        </w:rPr>
        <w:t>кп1</w:t>
      </w:r>
      <w:r w:rsidRPr="0037071E">
        <w:rPr>
          <w:sz w:val="28"/>
          <w:szCs w:val="28"/>
        </w:rPr>
        <w:t xml:space="preserve">; </w:t>
      </w:r>
      <w:r w:rsidRPr="0037071E">
        <w:rPr>
          <w:sz w:val="28"/>
          <w:szCs w:val="28"/>
          <w:lang w:val="en-US"/>
        </w:rPr>
        <w:t>I</w:t>
      </w:r>
      <w:r w:rsidRPr="0037071E">
        <w:rPr>
          <w:sz w:val="28"/>
          <w:szCs w:val="28"/>
          <w:vertAlign w:val="subscript"/>
        </w:rPr>
        <w:t>эп1</w:t>
      </w:r>
      <w:r w:rsidRPr="0037071E">
        <w:rPr>
          <w:sz w:val="28"/>
          <w:szCs w:val="28"/>
        </w:rPr>
        <w:t xml:space="preserve">; </w:t>
      </w:r>
      <w:r w:rsidRPr="0037071E">
        <w:rPr>
          <w:sz w:val="28"/>
          <w:szCs w:val="28"/>
          <w:lang w:val="en-US"/>
        </w:rPr>
        <w:t>I</w:t>
      </w:r>
      <w:r w:rsidRPr="0037071E">
        <w:rPr>
          <w:sz w:val="28"/>
          <w:szCs w:val="28"/>
          <w:vertAlign w:val="subscript"/>
        </w:rPr>
        <w:t>бп2</w:t>
      </w:r>
      <w:r w:rsidRPr="0037071E">
        <w:rPr>
          <w:sz w:val="28"/>
          <w:szCs w:val="28"/>
        </w:rPr>
        <w:t xml:space="preserve">; </w:t>
      </w:r>
      <w:r w:rsidRPr="0037071E">
        <w:rPr>
          <w:sz w:val="28"/>
          <w:szCs w:val="28"/>
          <w:lang w:val="en-US"/>
        </w:rPr>
        <w:t>I</w:t>
      </w:r>
      <w:r w:rsidRPr="0037071E">
        <w:rPr>
          <w:sz w:val="28"/>
          <w:szCs w:val="28"/>
          <w:vertAlign w:val="subscript"/>
        </w:rPr>
        <w:t>кп2</w:t>
      </w:r>
      <w:r w:rsidRPr="0037071E">
        <w:rPr>
          <w:sz w:val="28"/>
          <w:szCs w:val="28"/>
        </w:rPr>
        <w:t xml:space="preserve">; </w:t>
      </w:r>
      <w:r w:rsidRPr="0037071E">
        <w:rPr>
          <w:sz w:val="28"/>
          <w:szCs w:val="28"/>
          <w:lang w:val="en-US"/>
        </w:rPr>
        <w:t>I</w:t>
      </w:r>
      <w:r w:rsidRPr="0037071E">
        <w:rPr>
          <w:sz w:val="28"/>
          <w:szCs w:val="28"/>
          <w:vertAlign w:val="subscript"/>
        </w:rPr>
        <w:t>эп2</w:t>
      </w:r>
      <w:r w:rsidRPr="0037071E">
        <w:rPr>
          <w:sz w:val="28"/>
          <w:szCs w:val="28"/>
        </w:rPr>
        <w:t>) при условии, когда ключи К</w:t>
      </w:r>
      <w:r w:rsidRPr="0037071E">
        <w:rPr>
          <w:sz w:val="28"/>
          <w:szCs w:val="28"/>
          <w:vertAlign w:val="subscript"/>
        </w:rPr>
        <w:t>1</w:t>
      </w:r>
      <w:r w:rsidRPr="0037071E">
        <w:rPr>
          <w:sz w:val="28"/>
          <w:szCs w:val="28"/>
        </w:rPr>
        <w:t xml:space="preserve"> и К</w:t>
      </w:r>
      <w:r w:rsidRPr="0037071E">
        <w:rPr>
          <w:sz w:val="28"/>
          <w:szCs w:val="28"/>
          <w:vertAlign w:val="subscript"/>
        </w:rPr>
        <w:t>2</w:t>
      </w:r>
      <w:r w:rsidRPr="0037071E">
        <w:rPr>
          <w:sz w:val="28"/>
          <w:szCs w:val="28"/>
        </w:rPr>
        <w:t xml:space="preserve"> замкнуты, а К</w:t>
      </w:r>
      <w:r w:rsidRPr="0037071E">
        <w:rPr>
          <w:sz w:val="28"/>
          <w:szCs w:val="28"/>
          <w:vertAlign w:val="subscript"/>
        </w:rPr>
        <w:t>3</w:t>
      </w:r>
      <w:r w:rsidRPr="0037071E">
        <w:rPr>
          <w:sz w:val="28"/>
          <w:szCs w:val="28"/>
        </w:rPr>
        <w:t xml:space="preserve"> ─ разомкнут.</w:t>
      </w:r>
    </w:p>
    <w:p w:rsidR="00A4360B" w:rsidRPr="0037071E" w:rsidRDefault="00A4360B" w:rsidP="00EF0419">
      <w:pPr>
        <w:numPr>
          <w:ilvl w:val="0"/>
          <w:numId w:val="1"/>
        </w:numPr>
        <w:tabs>
          <w:tab w:val="left" w:pos="567"/>
          <w:tab w:val="left" w:pos="85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071E">
        <w:rPr>
          <w:sz w:val="28"/>
          <w:szCs w:val="28"/>
        </w:rPr>
        <w:t xml:space="preserve">Напряжение на выходе усилителя </w:t>
      </w:r>
      <w:r w:rsidRPr="0037071E">
        <w:rPr>
          <w:sz w:val="28"/>
          <w:szCs w:val="28"/>
          <w:lang w:val="en-US"/>
        </w:rPr>
        <w:t>U</w:t>
      </w:r>
      <w:r w:rsidRPr="0037071E">
        <w:rPr>
          <w:sz w:val="28"/>
          <w:szCs w:val="28"/>
          <w:vertAlign w:val="subscript"/>
        </w:rPr>
        <w:t>вых2</w:t>
      </w:r>
      <w:r w:rsidRPr="0037071E">
        <w:rPr>
          <w:sz w:val="28"/>
          <w:szCs w:val="28"/>
        </w:rPr>
        <w:t>, когда ключи К</w:t>
      </w:r>
      <w:r w:rsidRPr="0037071E">
        <w:rPr>
          <w:sz w:val="28"/>
          <w:szCs w:val="28"/>
          <w:vertAlign w:val="subscript"/>
        </w:rPr>
        <w:t>1</w:t>
      </w:r>
      <w:r w:rsidRPr="0037071E">
        <w:rPr>
          <w:sz w:val="28"/>
          <w:szCs w:val="28"/>
        </w:rPr>
        <w:t xml:space="preserve"> и К</w:t>
      </w:r>
      <w:r w:rsidRPr="0037071E">
        <w:rPr>
          <w:sz w:val="28"/>
          <w:szCs w:val="28"/>
          <w:vertAlign w:val="subscript"/>
        </w:rPr>
        <w:t>2</w:t>
      </w:r>
      <w:r w:rsidRPr="0037071E">
        <w:rPr>
          <w:sz w:val="28"/>
          <w:szCs w:val="28"/>
        </w:rPr>
        <w:t xml:space="preserve"> разомкнуты, а К</w:t>
      </w:r>
      <w:r w:rsidRPr="0037071E">
        <w:rPr>
          <w:sz w:val="28"/>
          <w:szCs w:val="28"/>
          <w:vertAlign w:val="subscript"/>
        </w:rPr>
        <w:t>3</w:t>
      </w:r>
      <w:r w:rsidRPr="0037071E">
        <w:rPr>
          <w:sz w:val="28"/>
          <w:szCs w:val="28"/>
        </w:rPr>
        <w:t xml:space="preserve"> ─ замкнут.</w:t>
      </w:r>
    </w:p>
    <w:p w:rsidR="002D4D8E" w:rsidRPr="0037071E" w:rsidRDefault="002D4D8E" w:rsidP="00EF0419">
      <w:pPr>
        <w:tabs>
          <w:tab w:val="left" w:pos="567"/>
          <w:tab w:val="left" w:pos="8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071E">
        <w:rPr>
          <w:sz w:val="28"/>
          <w:szCs w:val="28"/>
        </w:rPr>
        <w:t>Решение:</w:t>
      </w:r>
    </w:p>
    <w:p w:rsidR="00DB7EBC" w:rsidRPr="0037071E" w:rsidRDefault="00DB7EBC" w:rsidP="00EF0419">
      <w:pPr>
        <w:tabs>
          <w:tab w:val="left" w:pos="567"/>
          <w:tab w:val="left" w:pos="8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D4D8E" w:rsidRPr="0037071E" w:rsidRDefault="00736907" w:rsidP="00EF0419">
      <w:pPr>
        <w:tabs>
          <w:tab w:val="left" w:pos="567"/>
          <w:tab w:val="left" w:pos="8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71E">
        <w:rPr>
          <w:sz w:val="28"/>
          <w:szCs w:val="28"/>
        </w:rPr>
        <w:t>1)</w:t>
      </w:r>
      <w:r w:rsidR="007E67BD">
        <w:rPr>
          <w:position w:val="-30"/>
          <w:sz w:val="28"/>
          <w:szCs w:val="28"/>
        </w:rPr>
        <w:pict>
          <v:shape id="_x0000_i1043" type="#_x0000_t75" style="width:213pt;height:33pt">
            <v:imagedata r:id="rId19" o:title=""/>
          </v:shape>
        </w:pict>
      </w:r>
    </w:p>
    <w:p w:rsidR="009D4399" w:rsidRPr="0037071E" w:rsidRDefault="007E67BD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4" type="#_x0000_t75" style="width:153.75pt;height:35.25pt">
            <v:imagedata r:id="rId20" o:title=""/>
          </v:shape>
        </w:pict>
      </w:r>
    </w:p>
    <w:p w:rsidR="002D4D8E" w:rsidRPr="0037071E" w:rsidRDefault="007E67BD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5" type="#_x0000_t75" style="width:306.75pt;height:18.75pt">
            <v:imagedata r:id="rId21" o:title=""/>
          </v:shape>
        </w:pict>
      </w:r>
    </w:p>
    <w:p w:rsidR="002D4D8E" w:rsidRPr="0037071E" w:rsidRDefault="007E67BD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6" type="#_x0000_t75" style="width:262.5pt;height:33.75pt">
            <v:imagedata r:id="rId22" o:title=""/>
          </v:shape>
        </w:pict>
      </w:r>
    </w:p>
    <w:p w:rsidR="00F7604F" w:rsidRPr="0037071E" w:rsidRDefault="007E67BD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7" type="#_x0000_t75" style="width:240.75pt;height:32.25pt">
            <v:imagedata r:id="rId23" o:title=""/>
          </v:shape>
        </w:pict>
      </w:r>
    </w:p>
    <w:p w:rsidR="00F7604F" w:rsidRPr="0037071E" w:rsidRDefault="007E67BD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8" type="#_x0000_t75" style="width:261.75pt;height:18.75pt">
            <v:imagedata r:id="rId24" o:title=""/>
          </v:shape>
        </w:pict>
      </w:r>
    </w:p>
    <w:p w:rsidR="00736907" w:rsidRPr="0037071E" w:rsidRDefault="00736907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0419" w:rsidRPr="0037071E" w:rsidRDefault="00736907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71E">
        <w:rPr>
          <w:sz w:val="28"/>
          <w:szCs w:val="28"/>
        </w:rPr>
        <w:t>2) При размыкании ключей 1 и 2 транзисторы фактически закрыты, при этом остаются токи не основных носителей</w:t>
      </w:r>
      <w:r w:rsidR="00A50DA4" w:rsidRPr="0037071E">
        <w:rPr>
          <w:sz w:val="28"/>
          <w:szCs w:val="28"/>
        </w:rPr>
        <w:t>, при этом</w:t>
      </w:r>
    </w:p>
    <w:p w:rsidR="00DB7EBC" w:rsidRPr="004573A5" w:rsidRDefault="00DB7EBC" w:rsidP="00EF04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50DA4" w:rsidRPr="0037071E" w:rsidRDefault="007E67BD" w:rsidP="00EF0419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position w:val="-30"/>
          <w:sz w:val="28"/>
          <w:szCs w:val="28"/>
          <w:vertAlign w:val="subscript"/>
        </w:rPr>
        <w:pict>
          <v:shape id="_x0000_i1049" type="#_x0000_t75" style="width:222.75pt;height:29.25pt">
            <v:imagedata r:id="rId25" o:title=""/>
          </v:shape>
        </w:pict>
      </w:r>
      <w:bookmarkStart w:id="0" w:name="_GoBack"/>
      <w:bookmarkEnd w:id="0"/>
    </w:p>
    <w:sectPr w:rsidR="00A50DA4" w:rsidRPr="0037071E" w:rsidSect="00EF041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F685B"/>
    <w:multiLevelType w:val="hybridMultilevel"/>
    <w:tmpl w:val="8FFAFD7C"/>
    <w:lvl w:ilvl="0" w:tplc="B2E0B9F6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849"/>
    <w:rsid w:val="00010C5D"/>
    <w:rsid w:val="00033E73"/>
    <w:rsid w:val="00060F80"/>
    <w:rsid w:val="001324D7"/>
    <w:rsid w:val="00154B5B"/>
    <w:rsid w:val="0015731F"/>
    <w:rsid w:val="001A75D4"/>
    <w:rsid w:val="001B607E"/>
    <w:rsid w:val="001E3018"/>
    <w:rsid w:val="00210EA4"/>
    <w:rsid w:val="00234E15"/>
    <w:rsid w:val="002D4D8E"/>
    <w:rsid w:val="002E400A"/>
    <w:rsid w:val="002E5FE9"/>
    <w:rsid w:val="002F16B7"/>
    <w:rsid w:val="00300180"/>
    <w:rsid w:val="00305ED5"/>
    <w:rsid w:val="00306FC4"/>
    <w:rsid w:val="00366D14"/>
    <w:rsid w:val="0037071E"/>
    <w:rsid w:val="003B2EE4"/>
    <w:rsid w:val="004573A5"/>
    <w:rsid w:val="004724A7"/>
    <w:rsid w:val="004760D2"/>
    <w:rsid w:val="00490E38"/>
    <w:rsid w:val="004E2272"/>
    <w:rsid w:val="00616301"/>
    <w:rsid w:val="00627CDC"/>
    <w:rsid w:val="00642069"/>
    <w:rsid w:val="00736907"/>
    <w:rsid w:val="007442A8"/>
    <w:rsid w:val="00744F12"/>
    <w:rsid w:val="00747C80"/>
    <w:rsid w:val="00761B7D"/>
    <w:rsid w:val="007C3C05"/>
    <w:rsid w:val="007E67BD"/>
    <w:rsid w:val="00804F70"/>
    <w:rsid w:val="008705D5"/>
    <w:rsid w:val="008A41F4"/>
    <w:rsid w:val="008E5692"/>
    <w:rsid w:val="008F79CE"/>
    <w:rsid w:val="009525D7"/>
    <w:rsid w:val="0096622A"/>
    <w:rsid w:val="009D4399"/>
    <w:rsid w:val="009F6CF1"/>
    <w:rsid w:val="00A269C0"/>
    <w:rsid w:val="00A4360B"/>
    <w:rsid w:val="00A50DA4"/>
    <w:rsid w:val="00AB324B"/>
    <w:rsid w:val="00AE6AB5"/>
    <w:rsid w:val="00B048B9"/>
    <w:rsid w:val="00B06163"/>
    <w:rsid w:val="00B26849"/>
    <w:rsid w:val="00B33F63"/>
    <w:rsid w:val="00B4517C"/>
    <w:rsid w:val="00B7620D"/>
    <w:rsid w:val="00B97EEA"/>
    <w:rsid w:val="00BA5BE1"/>
    <w:rsid w:val="00BB53CD"/>
    <w:rsid w:val="00BF26D9"/>
    <w:rsid w:val="00C03476"/>
    <w:rsid w:val="00C04BA8"/>
    <w:rsid w:val="00C2717B"/>
    <w:rsid w:val="00C3780B"/>
    <w:rsid w:val="00C73170"/>
    <w:rsid w:val="00CE728B"/>
    <w:rsid w:val="00DB7EBC"/>
    <w:rsid w:val="00DD05A8"/>
    <w:rsid w:val="00E239CC"/>
    <w:rsid w:val="00E96803"/>
    <w:rsid w:val="00EA3144"/>
    <w:rsid w:val="00EF0419"/>
    <w:rsid w:val="00EF6B48"/>
    <w:rsid w:val="00F2351D"/>
    <w:rsid w:val="00F71D56"/>
    <w:rsid w:val="00F7579E"/>
    <w:rsid w:val="00F7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58CE8939-1FE0-4013-BC66-34C40E1B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4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58870-8E24-49C5-BFF8-F31CBDA7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№</vt:lpstr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№</dc:title>
  <dc:subject/>
  <dc:creator>AndrKip</dc:creator>
  <cp:keywords/>
  <dc:description/>
  <cp:lastModifiedBy>admin</cp:lastModifiedBy>
  <cp:revision>2</cp:revision>
  <cp:lastPrinted>2009-01-08T09:07:00Z</cp:lastPrinted>
  <dcterms:created xsi:type="dcterms:W3CDTF">2014-03-09T19:56:00Z</dcterms:created>
  <dcterms:modified xsi:type="dcterms:W3CDTF">2014-03-09T19:56:00Z</dcterms:modified>
</cp:coreProperties>
</file>