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  <w:r w:rsidRPr="0057306C">
        <w:rPr>
          <w:sz w:val="28"/>
          <w:szCs w:val="28"/>
        </w:rPr>
        <w:t>ВОЕННО-ВОЗДУШНАЯ КРАСНОЗНАМЕННАЯ ОРДЕНА КУТУЗОВА АКАДЕМИЯ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ИМЕНИ Ю.А.ГАГАРИНА</w:t>
      </w: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  <w:r w:rsidRPr="0057306C">
        <w:rPr>
          <w:sz w:val="28"/>
          <w:szCs w:val="28"/>
        </w:rPr>
        <w:t>Отделение заочного обучения</w:t>
      </w: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КОНТРОЛЬНАЯ РАБОТА</w:t>
      </w:r>
    </w:p>
    <w:p w:rsidR="00157B00" w:rsidRPr="0057306C" w:rsidRDefault="00157B00" w:rsidP="0057306C">
      <w:pPr>
        <w:spacing w:line="360" w:lineRule="auto"/>
        <w:jc w:val="center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«Штурманское, метеорологическое, топогеодезическое обеспечение</w:t>
      </w:r>
    </w:p>
    <w:p w:rsidR="00157B00" w:rsidRPr="0057306C" w:rsidRDefault="00157B00" w:rsidP="0057306C">
      <w:pPr>
        <w:spacing w:line="360" w:lineRule="auto"/>
        <w:jc w:val="center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(ТОПОГЕОДЕЗИЧЕСКОЕ ОБЕСПЕЧЕНИЕ).</w:t>
      </w: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57306C" w:rsidRDefault="0057306C" w:rsidP="0057306C">
      <w:pPr>
        <w:spacing w:line="360" w:lineRule="auto"/>
        <w:jc w:val="center"/>
        <w:rPr>
          <w:sz w:val="28"/>
          <w:szCs w:val="28"/>
        </w:rPr>
      </w:pPr>
    </w:p>
    <w:p w:rsidR="0057306C" w:rsidRPr="0057306C" w:rsidRDefault="0057306C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center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jc w:val="right"/>
        <w:rPr>
          <w:sz w:val="28"/>
          <w:szCs w:val="28"/>
        </w:rPr>
      </w:pPr>
      <w:r w:rsidRPr="0057306C">
        <w:rPr>
          <w:sz w:val="28"/>
          <w:szCs w:val="28"/>
        </w:rPr>
        <w:t>Слушатель 2 курса</w:t>
      </w:r>
    </w:p>
    <w:p w:rsidR="00157B00" w:rsidRPr="0057306C" w:rsidRDefault="00157B00" w:rsidP="0057306C">
      <w:pPr>
        <w:spacing w:line="360" w:lineRule="auto"/>
        <w:jc w:val="right"/>
        <w:rPr>
          <w:sz w:val="28"/>
          <w:szCs w:val="28"/>
        </w:rPr>
      </w:pPr>
      <w:r w:rsidRPr="0057306C">
        <w:rPr>
          <w:sz w:val="28"/>
          <w:szCs w:val="28"/>
        </w:rPr>
        <w:t>321 классного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отделения</w:t>
      </w:r>
    </w:p>
    <w:p w:rsidR="00157B00" w:rsidRDefault="00157B00" w:rsidP="0057306C">
      <w:pPr>
        <w:spacing w:line="360" w:lineRule="auto"/>
        <w:jc w:val="right"/>
        <w:rPr>
          <w:sz w:val="28"/>
          <w:szCs w:val="28"/>
        </w:rPr>
      </w:pPr>
      <w:r w:rsidRPr="0057306C">
        <w:rPr>
          <w:sz w:val="28"/>
          <w:szCs w:val="28"/>
        </w:rPr>
        <w:t>подполковник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.</w:t>
      </w:r>
    </w:p>
    <w:p w:rsidR="0057306C" w:rsidRPr="0057306C" w:rsidRDefault="0057306C" w:rsidP="0057306C">
      <w:pPr>
        <w:spacing w:line="360" w:lineRule="auto"/>
        <w:jc w:val="right"/>
        <w:rPr>
          <w:sz w:val="28"/>
          <w:szCs w:val="28"/>
        </w:rPr>
      </w:pPr>
      <w:r w:rsidRPr="0057306C">
        <w:rPr>
          <w:sz w:val="28"/>
          <w:szCs w:val="28"/>
        </w:rPr>
        <w:t>В. Кузнецов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sz w:val="28"/>
          <w:szCs w:val="28"/>
        </w:rPr>
        <w:br w:type="page"/>
      </w:r>
      <w:r w:rsidR="0057306C">
        <w:rPr>
          <w:b/>
          <w:sz w:val="28"/>
          <w:szCs w:val="28"/>
        </w:rPr>
        <w:t>КОНТРОЛЬНАЯ РАБОТА</w:t>
      </w:r>
    </w:p>
    <w:p w:rsid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57B00" w:rsidRPr="0057306C">
        <w:rPr>
          <w:sz w:val="28"/>
          <w:szCs w:val="28"/>
        </w:rPr>
        <w:t>Мероприятия топогеодезического обеспечения, проводимые в период подготовки авиации к боевым действиям. Практическое решение вопросов</w:t>
      </w:r>
      <w:r>
        <w:rPr>
          <w:sz w:val="28"/>
          <w:szCs w:val="28"/>
        </w:rPr>
        <w:t xml:space="preserve"> </w:t>
      </w:r>
      <w:r w:rsidR="00157B00" w:rsidRPr="0057306C">
        <w:rPr>
          <w:sz w:val="28"/>
          <w:szCs w:val="28"/>
        </w:rPr>
        <w:t>топогеодезического обеспечения в вашей части, основные проблемы и особенности.</w:t>
      </w:r>
    </w:p>
    <w:p w:rsidR="00157B00" w:rsidRPr="0057306C" w:rsidRDefault="00157B00" w:rsidP="0057306C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2.Характеристика прямоугольной (Гаусса) и геодезической систем координат, их применение в ВВС.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3.Классификация карт, применяемых в ВВС, по назначению. Характеристика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математической основы рабочей карты, применяемой летчиками и штурманами, а также штабом вашей части при исполнении служебных обязанностей с указанием масштаба и номенклатуры листов склейки.</w:t>
      </w:r>
    </w:p>
    <w:p w:rsidR="00157B00" w:rsidRPr="0057306C" w:rsidRDefault="00157B00" w:rsidP="0057306C">
      <w:pPr>
        <w:pStyle w:val="21"/>
        <w:widowControl w:val="0"/>
        <w:spacing w:after="0" w:line="360" w:lineRule="auto"/>
        <w:ind w:left="0" w:firstLine="709"/>
        <w:jc w:val="both"/>
        <w:rPr>
          <w:b/>
          <w:caps/>
          <w:sz w:val="28"/>
          <w:szCs w:val="28"/>
        </w:rPr>
      </w:pPr>
      <w:r w:rsidRPr="0057306C">
        <w:rPr>
          <w:sz w:val="28"/>
          <w:szCs w:val="28"/>
        </w:rPr>
        <w:t>4. Практическое задание : Определить годовую потребность Вашей части в топографических картах всех масштабов для обеспечения боевой подготовки</w:t>
      </w:r>
      <w:r w:rsidRPr="0057306C">
        <w:rPr>
          <w:b/>
          <w:caps/>
          <w:sz w:val="28"/>
          <w:szCs w:val="28"/>
        </w:rPr>
        <w:t>».</w:t>
      </w:r>
    </w:p>
    <w:p w:rsidR="00735384" w:rsidRPr="00FF11A8" w:rsidRDefault="0057306C" w:rsidP="0057306C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F11A8">
        <w:rPr>
          <w:color w:val="FFFFFF"/>
          <w:sz w:val="28"/>
          <w:szCs w:val="28"/>
        </w:rPr>
        <w:t>топогеодезическое обеспечение карта координата</w:t>
      </w:r>
    </w:p>
    <w:p w:rsidR="00157B00" w:rsidRPr="0057306C" w:rsidRDefault="0057306C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7B00" w:rsidRPr="0057306C">
        <w:rPr>
          <w:b/>
          <w:sz w:val="28"/>
          <w:szCs w:val="28"/>
        </w:rPr>
        <w:t>1.Мероприятия топогеодезического обеспечения, проводимые в период подготовки авиации к боевым действиям. Практическое решение вопросов</w:t>
      </w:r>
      <w:r w:rsidRPr="0057306C">
        <w:rPr>
          <w:b/>
          <w:sz w:val="28"/>
          <w:szCs w:val="28"/>
        </w:rPr>
        <w:t xml:space="preserve"> </w:t>
      </w:r>
      <w:r w:rsidR="00157B00" w:rsidRPr="0057306C">
        <w:rPr>
          <w:b/>
          <w:sz w:val="28"/>
          <w:szCs w:val="28"/>
        </w:rPr>
        <w:t xml:space="preserve">топогеодезического обеспечения в вашей части, </w:t>
      </w:r>
      <w:r>
        <w:rPr>
          <w:b/>
          <w:sz w:val="28"/>
          <w:szCs w:val="28"/>
        </w:rPr>
        <w:t>основные проблемы и особенности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Под топогеодезическим обеспечением (ТГО) боевых действий войск ВВС понимается комплекс мероприятий, направленных на подготовку в топогеодезическом отношении аэродромов, позиционных районов радиотехнических систем навигации и управления, беспилотных летательных аппаратов, а также автоматизированных систем управления, создание и доведение до объединений, соединений и частей топографических, специальных карт и расчетно-геодезических данных, необходимых для изучения и оценки местности при принятии решения, планирования и ведения боевых действий, организации взаимодействия управления, а также эффективного использования авиационной техники. (ТГО возд-х сил М. Воениздат. 1989)(ТГО боевых действий ВВС Монино 89 п-к Филиппов В.Е.)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</w:rPr>
        <w:t>Основные задачи ТГО</w:t>
      </w:r>
      <w:r w:rsidRPr="0057306C">
        <w:rPr>
          <w:sz w:val="28"/>
          <w:szCs w:val="28"/>
        </w:rPr>
        <w:t>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создание запасов и своевременное доведение до авиационных частей, объединений и соединений т/к и с/к, каталогов координат геодезических пунктов и др. носителей ТГИ.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ТГ подготовка аэродромов базирования авиационных частей, позиционных р-в радиотехнических систем навигации, наведения и управления беспилотных летательных аппаратов и автоматизированных систем управления.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обеспечение штабов объединений соединений и частей расчетно-геодезическими данными и информацией о местности, особенно о её изменениях произошедших в результате боевых действий.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организационно-методическое руководство ТГ подготовкой л/с ВВС.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Практическое решение по топогеодезическому обеспечению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выполняет геодезическая группа в составе: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начальник группы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инженер-геодезист группы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техник геод. Группы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водитель.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На вооружении группы имеется: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теодолит – 2Т2 с атрибутами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гирокомпас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топопривязчик.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соответствии с возможностями личного состава геодезического подразделения части и его технического вооружения, топогеодезическая привязка аэродрома будет осуществляться методом прокладки теодолитного хода с измерением линий квантовым топографическим дальномером. При составлении Технического проекта руководствуюсь методическим пособием по «Организации работ при подготовке аэродромов в геодезическом отношении». Москва, Воениздат 1987г. При прокладке теодолитного хода геодезические подразделения не будут иметь никаких трудностей т.к. местность открытая, степная, застроек нет. Последовательность выполнения работ при подготовке аэродрома в геодезическом отношении методом прокладки теодолитного хода, распределение сил и средств, время выполнения отдельных операций, и подготовки исходных данных в целом покажем на сетевом графике. (график №1)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Расчет затрат времени на подготовку аэро</w:t>
      </w:r>
      <w:r w:rsidR="0057306C">
        <w:rPr>
          <w:b/>
          <w:sz w:val="28"/>
          <w:szCs w:val="28"/>
        </w:rPr>
        <w:t>дрома в геодезическом отношении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На выполнение графических работ при прокладке теодолитного хода (применяя КТД) займет 22 часа.</w:t>
      </w:r>
    </w:p>
    <w:p w:rsid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Учитывая то в какое время года выполняются работ, это влияет на увеличение или уменьшение затрат времени. В частности в зимний период из за укороченного светового дня работы растягиваются до 30 часов. В весенне-летний период – до 35 часов. В летний период до 30 часов.</w:t>
      </w:r>
    </w:p>
    <w:p w:rsidR="00157B00" w:rsidRPr="0057306C" w:rsidRDefault="0057306C" w:rsidP="0057306C">
      <w:pPr>
        <w:tabs>
          <w:tab w:val="left" w:pos="567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57B00" w:rsidRPr="0057306C">
        <w:rPr>
          <w:b/>
          <w:sz w:val="28"/>
          <w:szCs w:val="28"/>
        </w:rPr>
        <w:t>Оценки подлежат следующие элементы: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61"/>
        <w:gridCol w:w="1809"/>
      </w:tblGrid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Наименование величин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СКО</w:t>
            </w:r>
          </w:p>
        </w:tc>
      </w:tr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Прямоугольные координаты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площадок выставки НПК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позиции РСБН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КТА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100 м"/>
              </w:smartTagPr>
              <w:r w:rsidRPr="0057306C">
                <w:t>100 м</w:t>
              </w:r>
            </w:smartTag>
            <w:r w:rsidRPr="0057306C">
              <w:t>.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20 м"/>
              </w:smartTagPr>
              <w:r w:rsidRPr="0057306C">
                <w:t>20 м</w:t>
              </w:r>
            </w:smartTag>
            <w:r w:rsidRPr="0057306C">
              <w:t>.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50 м"/>
              </w:smartTagPr>
              <w:r w:rsidRPr="0057306C">
                <w:t>50 м</w:t>
              </w:r>
            </w:smartTag>
            <w:r w:rsidRPr="0057306C">
              <w:t>.</w:t>
            </w:r>
          </w:p>
        </w:tc>
      </w:tr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Геодезические координаты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 xml:space="preserve"> - площадок выставки НПК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позиции РСБН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КТА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- начала и конца главной ортодромии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3"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1"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2"</w:t>
            </w:r>
          </w:p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20"</w:t>
            </w:r>
          </w:p>
        </w:tc>
      </w:tr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Расстояний КТА до точки исполнительного старта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smartTag w:uri="urn:schemas-microsoft-com:office:smarttags" w:element="metricconverter">
              <w:smartTagPr>
                <w:attr w:name="ProductID" w:val="10 м"/>
              </w:smartTagPr>
              <w:r w:rsidRPr="0057306C">
                <w:t>10 м</w:t>
              </w:r>
            </w:smartTag>
            <w:r w:rsidRPr="0057306C">
              <w:t>.</w:t>
            </w:r>
          </w:p>
        </w:tc>
      </w:tr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Истинный азимут ВПП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1"</w:t>
            </w:r>
          </w:p>
        </w:tc>
      </w:tr>
      <w:tr w:rsidR="00157B00" w:rsidRPr="0057306C" w:rsidTr="0057306C">
        <w:tc>
          <w:tcPr>
            <w:tcW w:w="405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Магнитное склонение</w:t>
            </w:r>
          </w:p>
        </w:tc>
        <w:tc>
          <w:tcPr>
            <w:tcW w:w="945" w:type="pct"/>
          </w:tcPr>
          <w:p w:rsidR="00157B00" w:rsidRPr="0057306C" w:rsidRDefault="00157B00" w:rsidP="0057306C">
            <w:pPr>
              <w:tabs>
                <w:tab w:val="left" w:pos="567"/>
              </w:tabs>
              <w:spacing w:line="360" w:lineRule="auto"/>
            </w:pPr>
            <w:r w:rsidRPr="0057306C">
              <w:t>15"</w:t>
            </w:r>
          </w:p>
        </w:tc>
      </w:tr>
    </w:tbl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Основной проблемой в нашей части является обновление и пополнение запаса топографических карт.Нет технической основы и БТК для использования электронных и цифровых ТК.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pStyle w:val="a8"/>
        <w:widowControl w:val="0"/>
        <w:spacing w:after="0"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2.</w:t>
      </w:r>
      <w:r w:rsidR="0057306C">
        <w:rPr>
          <w:b/>
          <w:sz w:val="28"/>
          <w:szCs w:val="28"/>
        </w:rPr>
        <w:t xml:space="preserve"> </w:t>
      </w:r>
      <w:r w:rsidRPr="0057306C">
        <w:rPr>
          <w:b/>
          <w:sz w:val="28"/>
          <w:szCs w:val="28"/>
        </w:rPr>
        <w:t>Характеристика прямоугольной (Гаусса) и геодезической систем</w:t>
      </w:r>
      <w:r w:rsidR="0057306C">
        <w:rPr>
          <w:b/>
          <w:sz w:val="28"/>
          <w:szCs w:val="28"/>
        </w:rPr>
        <w:t xml:space="preserve"> координат, их применение в ВВ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Равноугольная поперечно-цилиндрическая проекция Гаусса (разработана немецким математиком Гауссом в 1825 году) получается пересечением проекции эллипсоида на боковую поверхность эллиптического цилиндра, ось которого перпендикулярна к оси вращения глобуса. На один цилиндр переносится узкая полоса земной поверхности, занимающая по долготе 6º</w:t>
      </w:r>
    </w:p>
    <w:p w:rsidR="00157B00" w:rsidRP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7682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7.25pt;height:146.25pt">
            <v:imagedata r:id="rId7" o:title=""/>
          </v:shape>
        </w:pic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tabs>
          <w:tab w:val="left" w:pos="1134"/>
          <w:tab w:val="left" w:pos="2694"/>
        </w:tabs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57306C">
        <w:rPr>
          <w:sz w:val="28"/>
          <w:szCs w:val="28"/>
        </w:rPr>
        <w:t>Цилиндр касается глобуса по среднему меридиану зоны. Каждая зона соответствует колонке листов карт масштаб 1:1000000 международной разграфке, то есть каждая зона ограничивается меридианами , кратными 6º долготы. Зоны нумеруются от Гринвичского меридиана на восток. Номера зон Гаусса (</w:t>
      </w:r>
      <w:r w:rsidRPr="0057306C">
        <w:rPr>
          <w:sz w:val="28"/>
          <w:szCs w:val="28"/>
          <w:lang w:val="en-US"/>
        </w:rPr>
        <w:t>N</w:t>
      </w:r>
      <w:r w:rsidRPr="0057306C">
        <w:rPr>
          <w:sz w:val="28"/>
          <w:szCs w:val="28"/>
        </w:rPr>
        <w:t>г) с номерами зон международной проекции (</w:t>
      </w:r>
      <w:r w:rsidRPr="0057306C">
        <w:rPr>
          <w:sz w:val="28"/>
          <w:szCs w:val="28"/>
          <w:lang w:val="en-US"/>
        </w:rPr>
        <w:t>N</w:t>
      </w:r>
      <w:r w:rsidRPr="0057306C">
        <w:rPr>
          <w:sz w:val="28"/>
          <w:szCs w:val="28"/>
        </w:rPr>
        <w:t>м) связаны соотношением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  <w:bdr w:val="single" w:sz="4" w:space="0" w:color="auto"/>
          <w:lang w:val="en-US"/>
        </w:rPr>
        <w:t>N</w:t>
      </w:r>
      <w:r w:rsidRPr="0057306C">
        <w:rPr>
          <w:sz w:val="28"/>
          <w:szCs w:val="28"/>
          <w:bdr w:val="single" w:sz="4" w:space="0" w:color="auto"/>
        </w:rPr>
        <w:t xml:space="preserve">г= </w:t>
      </w:r>
      <w:r w:rsidRPr="0057306C">
        <w:rPr>
          <w:sz w:val="28"/>
          <w:szCs w:val="28"/>
          <w:bdr w:val="single" w:sz="4" w:space="0" w:color="auto"/>
          <w:lang w:val="en-US"/>
        </w:rPr>
        <w:t>N</w:t>
      </w:r>
      <w:r w:rsidRPr="0057306C">
        <w:rPr>
          <w:sz w:val="28"/>
          <w:szCs w:val="28"/>
          <w:bdr w:val="single" w:sz="4" w:space="0" w:color="auto"/>
        </w:rPr>
        <w:t>м-30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Поверхность глобуса на боковую поверхность цилиндра переносится по законам Меркаторской проекции. Следовательно, проекция Гаусса равноугольна и её сетка условных меридианов и параллелей тождественна нормальной сетке проекции Меркатора. Искажение длин будут возрастать по мере удаления от условного экватора (меридиана касания) пропорциональна секансу условной широты. 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После развертывания цилиндра на плоскость и совмещения средних зон по экватору получится картина приведенная на рисунке:</w:t>
      </w:r>
    </w:p>
    <w:p w:rsidR="00157B00" w:rsidRP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7682">
        <w:rPr>
          <w:sz w:val="28"/>
          <w:szCs w:val="28"/>
        </w:rPr>
        <w:pict>
          <v:shape id="_x0000_i1026" type="#_x0000_t75" style="width:425.25pt;height:258pt">
            <v:imagedata r:id="rId8" o:title=""/>
          </v:shape>
        </w:pic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третьей зоне этого рисунка показан общий вид сетки геодезических меридианов и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параллелей. В каждой зоне осевой меридиан (как меридиан касания) изображается прямой линией в натуральную величину. Остальные меридианы зоны изображаются кривыми линиями, причем кривизна их увеличивается по мере удаления от осевого меридиана. На глобусе все меридианы имеют одинаковую длину. Следовательно, все меридианы в зоне, кроме среднего, вытянуты по сравнению с соответственными меридианами на глобусе. Экватор изображается прямой линией, а остальные параллельными кривыми. Все параллели, в том числе и экватор, растянуты пропорционально растяжению меридианов.</w:t>
      </w:r>
    </w:p>
    <w:p w:rsidR="0057306C" w:rsidRDefault="00157B00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Из всего вышесказанного можно сделать вывод что в проекции Гаусса максимальное искажение длин имеет место на экваторе, на границе каждой зоны и равны 0.137% (</w:t>
      </w:r>
      <w:smartTag w:uri="urn:schemas-microsoft-com:office:smarttags" w:element="metricconverter">
        <w:smartTagPr>
          <w:attr w:name="ProductID" w:val="137 метров"/>
        </w:smartTagPr>
        <w:r w:rsidRPr="0057306C">
          <w:rPr>
            <w:sz w:val="28"/>
            <w:szCs w:val="28"/>
          </w:rPr>
          <w:t>137 метров</w:t>
        </w:r>
      </w:smartTag>
      <w:r w:rsidRPr="005730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 расстояния), так как</w:t>
      </w:r>
      <w:r w:rsidR="0057306C">
        <w:rPr>
          <w:sz w:val="28"/>
          <w:szCs w:val="28"/>
        </w:rPr>
        <w:t xml:space="preserve"> </w:t>
      </w:r>
    </w:p>
    <w:p w:rsidR="0057306C" w:rsidRDefault="0057306C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  <w:bdr w:val="single" w:sz="4" w:space="0" w:color="auto"/>
          <w:lang w:val="en-US"/>
        </w:rPr>
        <w:t>Vmax</w:t>
      </w:r>
      <w:r w:rsidRPr="0057306C">
        <w:rPr>
          <w:sz w:val="28"/>
          <w:szCs w:val="28"/>
          <w:bdr w:val="single" w:sz="4" w:space="0" w:color="auto"/>
        </w:rPr>
        <w:t>=</w:t>
      </w:r>
      <w:r w:rsidRPr="0057306C">
        <w:rPr>
          <w:sz w:val="28"/>
          <w:szCs w:val="28"/>
          <w:bdr w:val="single" w:sz="4" w:space="0" w:color="auto"/>
          <w:lang w:val="en-US"/>
        </w:rPr>
        <w:t>m</w:t>
      </w:r>
      <w:r w:rsidRPr="0057306C">
        <w:rPr>
          <w:sz w:val="28"/>
          <w:szCs w:val="28"/>
          <w:bdr w:val="single" w:sz="4" w:space="0" w:color="auto"/>
        </w:rPr>
        <w:t>´-1=</w:t>
      </w:r>
      <w:r w:rsidRPr="0057306C">
        <w:rPr>
          <w:sz w:val="28"/>
          <w:szCs w:val="28"/>
          <w:bdr w:val="single" w:sz="4" w:space="0" w:color="auto"/>
          <w:lang w:val="en-US"/>
        </w:rPr>
        <w:t>sec</w:t>
      </w:r>
      <w:r w:rsidRPr="0057306C">
        <w:rPr>
          <w:sz w:val="28"/>
          <w:szCs w:val="28"/>
          <w:bdr w:val="single" w:sz="4" w:space="0" w:color="auto"/>
        </w:rPr>
        <w:t>3º-1=1.00137-1=0.00137</w:t>
      </w:r>
      <w:r w:rsidRPr="0057306C">
        <w:rPr>
          <w:sz w:val="28"/>
          <w:szCs w:val="28"/>
        </w:rPr>
        <w:t>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B00" w:rsidRPr="0057306C">
        <w:rPr>
          <w:sz w:val="28"/>
          <w:szCs w:val="28"/>
        </w:rPr>
        <w:t>При решении задач самолетовождения такими искажениями пренебрегают и просто считают не только равноугольной, но и равнопромежуточной и равновеликой, т.е. карты этой проекции принимают за план. Каждая зона Гаусса по меридианам и параллелям делится на отдельные листы карт. Следовательно рамками листов карт является меридианы и параллели.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проекции Гаусса составлены топографические карты масштаба 1:500000 и крупнее. В авиации карты в проекции Гаусса используются в основном в качестве карт целей.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На картах масштаба 1:500000 нанесена сетка геодезических координат, а на картах масштаба 1:200000 и крупнее – километровая сетка Гаусса в виде взаимно прямых перпендикулярных линий. Вертикальные линии параллельны среднему меридиану зоны, горизонтальные – экватору. Оцифровка горизонтальных линий (координата Х) указывает расстояние от экватора по среднему меридиана зоны, оцифровка вертикальных линий (координата У) – номер зоны и расстояние от среднего меридиана зоны, увеличенное на </w:t>
      </w:r>
      <w:smartTag w:uri="urn:schemas-microsoft-com:office:smarttags" w:element="metricconverter">
        <w:smartTagPr>
          <w:attr w:name="ProductID" w:val="500 км"/>
        </w:smartTagPr>
        <w:r w:rsidRPr="0057306C">
          <w:rPr>
            <w:sz w:val="28"/>
            <w:szCs w:val="28"/>
          </w:rPr>
          <w:t>500 км</w:t>
        </w:r>
      </w:smartTag>
      <w:r w:rsidRPr="0057306C">
        <w:rPr>
          <w:sz w:val="28"/>
          <w:szCs w:val="28"/>
        </w:rPr>
        <w:t>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На картах масштаба 1:500000 километровая сетка дана в виде выносов за рамки листа. На картах масштаба 1:200000 и крупнее подобным образом даны геодезические координаты.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Ортодромия на картах проекции Гаусса прокладывается в виде прямой. Локсодромия в общем случае изображается дугой логарифмической спирали, хотя её уклонения от прямой незначительны. Линия разных азимутов изображается окружностью, но как правило заменяется прямой, которая прокладывается с учетом угла схождения меридианов.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Линия равных расстояний изображается окружностью. Линия равных разностей расстояний на картах крупных масштабов, как правило, не строится.</w:t>
      </w:r>
    </w:p>
    <w:p w:rsidR="00157B00" w:rsidRPr="0057306C" w:rsidRDefault="0057306C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7B00" w:rsidRPr="0057306C">
        <w:rPr>
          <w:b/>
          <w:sz w:val="28"/>
          <w:szCs w:val="28"/>
        </w:rPr>
        <w:t>Сферические координаты вычисляются по формуле</w:t>
      </w:r>
    </w:p>
    <w:p w:rsidR="00157B00" w:rsidRPr="0057306C" w:rsidRDefault="00157B00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</w:p>
    <w:p w:rsidR="00157B00" w:rsidRPr="0057306C" w:rsidRDefault="00157B00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  <w:bdr w:val="single" w:sz="4" w:space="0" w:color="auto"/>
        </w:rPr>
        <w:t>φ(ш)≈х/111,2</w:t>
      </w:r>
      <w:r w:rsidRPr="0057306C">
        <w:rPr>
          <w:sz w:val="28"/>
          <w:szCs w:val="28"/>
        </w:rPr>
        <w:t>;</w:t>
      </w:r>
    </w:p>
    <w:p w:rsidR="00157B00" w:rsidRPr="0057306C" w:rsidRDefault="00157B00" w:rsidP="0057306C">
      <w:pPr>
        <w:tabs>
          <w:tab w:val="left" w:pos="567"/>
          <w:tab w:val="left" w:pos="2694"/>
        </w:tabs>
        <w:spacing w:line="360" w:lineRule="auto"/>
        <w:ind w:firstLine="709"/>
        <w:jc w:val="both"/>
        <w:rPr>
          <w:sz w:val="28"/>
          <w:szCs w:val="28"/>
          <w:bdr w:val="single" w:sz="4" w:space="0" w:color="auto"/>
        </w:rPr>
      </w:pPr>
      <w:r w:rsidRPr="0057306C">
        <w:rPr>
          <w:sz w:val="28"/>
          <w:szCs w:val="28"/>
          <w:bdr w:val="single" w:sz="4" w:space="0" w:color="auto"/>
        </w:rPr>
        <w:t>λ≈λср+(у-500)/(111,2*</w:t>
      </w:r>
      <w:r w:rsidRPr="0057306C">
        <w:rPr>
          <w:sz w:val="28"/>
          <w:szCs w:val="28"/>
          <w:bdr w:val="single" w:sz="4" w:space="0" w:color="auto"/>
          <w:lang w:val="en-US"/>
        </w:rPr>
        <w:t>Cos</w:t>
      </w:r>
      <w:r w:rsidRPr="0057306C">
        <w:rPr>
          <w:sz w:val="28"/>
          <w:szCs w:val="28"/>
          <w:bdr w:val="single" w:sz="4" w:space="0" w:color="auto"/>
        </w:rPr>
        <w:t>φ)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Геодезическая система координат.</w:t>
      </w:r>
    </w:p>
    <w:p w:rsidR="00157B00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Для определения местоположения точек(объектов) на поверхности референц-эллипсоида применяются геодезические координаты.</w:t>
      </w:r>
    </w:p>
    <w:p w:rsidR="0057306C" w:rsidRP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D7682" w:rsidP="005730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91pt;height:309pt">
            <v:imagedata r:id="rId9" o:title=""/>
          </v:shape>
        </w:pic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  <w:u w:val="single"/>
        </w:rPr>
        <w:t>Геодезическими координатами</w:t>
      </w:r>
      <w:r w:rsidRPr="0057306C">
        <w:rPr>
          <w:sz w:val="28"/>
          <w:szCs w:val="28"/>
          <w:u w:val="single"/>
        </w:rPr>
        <w:t xml:space="preserve"> </w:t>
      </w:r>
      <w:r w:rsidRPr="0057306C">
        <w:rPr>
          <w:sz w:val="28"/>
          <w:szCs w:val="28"/>
        </w:rPr>
        <w:t>называются угловые величины (широта и долгота), определяющие положение точек (объектов) на поверхности земного эллипсоида (референц-эллипсоида) относительно плоскости экватора и начального меридиана.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  <w:u w:val="single"/>
        </w:rPr>
        <w:t>Геодезической широтой</w:t>
      </w:r>
      <w:r w:rsidR="0057306C">
        <w:rPr>
          <w:sz w:val="28"/>
          <w:szCs w:val="28"/>
          <w:u w:val="single"/>
        </w:rPr>
        <w:t xml:space="preserve"> </w:t>
      </w:r>
      <w:r w:rsidRPr="0057306C">
        <w:rPr>
          <w:sz w:val="28"/>
          <w:szCs w:val="28"/>
        </w:rPr>
        <w:t>называется угол, между плоскостью экватора и нормалью к поверхности земного эллипсоида, проходящей через данную точку. Счет геодезических широт ведется от 0º до 90º в северу и к югу от экватора. Геодезическая широта обозначается буквой «В».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Геодезические широты Северного полушария называются северными и имеют знак «+», а Южного – южными и имеют знак «-». Геодезическая широта В (в градусах) показывает, насколько данная точка на земном эллипсоиде расположена севернее или южнее плоскости экватора. Геодезическая широта для точек, расположенных на экваторе, будет равна 0º, а для точек, расположенных на полюсах - 90º.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  <w:u w:val="single"/>
        </w:rPr>
        <w:t>Геодезической долготой</w:t>
      </w:r>
      <w:r w:rsidRPr="0057306C">
        <w:rPr>
          <w:sz w:val="28"/>
          <w:szCs w:val="28"/>
          <w:u w:val="single"/>
        </w:rPr>
        <w:t xml:space="preserve"> </w:t>
      </w:r>
      <w:r w:rsidRPr="0057306C">
        <w:rPr>
          <w:sz w:val="28"/>
          <w:szCs w:val="28"/>
        </w:rPr>
        <w:t>называется двугранный угол, заключенный между плоскостью начального меридиана и плоскостью геодезического меридиана, проходящего через данную точку. Геодезическая долгота обозначается буквой «</w:t>
      </w:r>
      <w:r w:rsidRPr="0057306C">
        <w:rPr>
          <w:sz w:val="28"/>
          <w:szCs w:val="28"/>
          <w:lang w:val="en-US"/>
        </w:rPr>
        <w:t>L</w:t>
      </w:r>
      <w:r w:rsidRPr="0057306C">
        <w:rPr>
          <w:sz w:val="28"/>
          <w:szCs w:val="28"/>
        </w:rPr>
        <w:t xml:space="preserve">». 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настоящее время в России и в большинстве стран мира для единообразия в определении долгот условились начальными считать Гринвичский меридиан, проходящий через астрономическую обсерваторию, которая расположена в Гринвиче (близ Лондона). От этого меридиана ведется счет так называемого международного гринвичского времени.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Геодезическая долгота измеряется либо центральным углом в плоскости экватора или параллели, либо дугой экватора от начального (Гринвичского) меридиана до меридиана, проходящего через точку М., в пределах от 0º до 180º к востоку или к западу. Геодезические долготы для точек, расположенных к востоку от меридиана Гринвича до 180º , называются восточными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и считаются положительными, а к западу – западными и считаются отрицательными.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При решении некоторых задач геодезическая долгота отсчитывается от 0º до 360º только к востоку от гринвичского меридиана.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Геодезические координаты, снятые с карты, используются в навигационных комплексах современных летательных аппаратов для программирования маршрута полета (опорных точек маршрута, точек коррекции, точек установки наземных радиотехнических средств, цели и аэродромов).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Проекция Гаусса и геодезическая система координат используется нами при работе с топокартами. Отработке рабочей карты штурмана, прокладке и просчете маршрутов, определении целей.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3.Классификация карт, применяемых в ВВС, по назначению. Характеристика</w:t>
      </w:r>
      <w:r w:rsidR="0057306C" w:rsidRPr="0057306C">
        <w:rPr>
          <w:b/>
          <w:sz w:val="28"/>
          <w:szCs w:val="28"/>
        </w:rPr>
        <w:t xml:space="preserve"> </w:t>
      </w:r>
      <w:r w:rsidRPr="0057306C">
        <w:rPr>
          <w:b/>
          <w:sz w:val="28"/>
          <w:szCs w:val="28"/>
        </w:rPr>
        <w:t>математической основы рабочей карты, применяемой летчиками и штурманами, а также штабом вашей части при исполнении служебных обязанностей с указанием масштаба и номенклатуры листов склейки.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i/>
          <w:sz w:val="28"/>
          <w:szCs w:val="28"/>
          <w:u w:val="single"/>
        </w:rPr>
      </w:pPr>
      <w:r w:rsidRPr="0057306C">
        <w:rPr>
          <w:i/>
          <w:sz w:val="28"/>
          <w:szCs w:val="28"/>
          <w:u w:val="single"/>
        </w:rPr>
        <w:t xml:space="preserve">Для решения задач самолетовождения используется следующие виды топокарт: 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оперативно-тактические карты;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аэронавигационные карты;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полетные карты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бортовые карты;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карты целей;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спец карты;</w:t>
      </w:r>
    </w:p>
    <w:p w:rsidR="00157B00" w:rsidRPr="0057306C" w:rsidRDefault="00157B00" w:rsidP="0057306C">
      <w:pPr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справочные карты.</w:t>
      </w:r>
    </w:p>
    <w:p w:rsidR="00157B00" w:rsidRPr="0057306C" w:rsidRDefault="00157B00" w:rsidP="0057306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  <w:u w:val="single"/>
        </w:rPr>
        <w:t>Оперативно-тактические карты</w:t>
      </w:r>
      <w:r w:rsidRPr="0057306C">
        <w:rPr>
          <w:sz w:val="28"/>
          <w:szCs w:val="28"/>
        </w:rPr>
        <w:t xml:space="preserve"> – используются командирами и штабами для выработки решения и управления частями и соединениями.</w:t>
      </w:r>
    </w:p>
    <w:p w:rsidR="00157B00" w:rsidRPr="0057306C" w:rsidRDefault="00157B00" w:rsidP="0057306C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  <w:u w:val="single"/>
        </w:rPr>
        <w:t xml:space="preserve">Аэронавигационные карты </w:t>
      </w:r>
      <w:r w:rsidRPr="0057306C">
        <w:rPr>
          <w:sz w:val="28"/>
          <w:szCs w:val="28"/>
        </w:rPr>
        <w:t>– предназначены для подготовки к полетам и для выполнения полетов.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 Создаются на всю поверхность земного шара в виде 3-х блоков:</w:t>
      </w:r>
    </w:p>
    <w:p w:rsidR="00157B00" w:rsidRPr="0057306C" w:rsidRDefault="00157B00" w:rsidP="0057306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основной (от 76º с.ш. до 68º ю.ш.)</w:t>
      </w:r>
    </w:p>
    <w:p w:rsidR="00157B00" w:rsidRPr="0057306C" w:rsidRDefault="00157B00" w:rsidP="0057306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северный полярный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 xml:space="preserve">блок </w:t>
      </w:r>
    </w:p>
    <w:p w:rsidR="00157B00" w:rsidRPr="0057306C" w:rsidRDefault="00157B00" w:rsidP="0057306C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южный полярный блок.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3. </w:t>
      </w:r>
      <w:r w:rsidRPr="0057306C">
        <w:rPr>
          <w:sz w:val="28"/>
          <w:szCs w:val="28"/>
          <w:u w:val="single"/>
        </w:rPr>
        <w:t>Полетные карты (полетно-маршрутные</w:t>
      </w:r>
      <w:r w:rsidRPr="0057306C">
        <w:rPr>
          <w:sz w:val="28"/>
          <w:szCs w:val="28"/>
        </w:rPr>
        <w:t>) – создаются на отдельные, наиболее важные, обжитые территории и служат для набора и прокладки маршрута, расчета полета, визуальной и радиолокационной ориентировки, контроля пути, выполнения расчетов и графических построений в полете.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4. </w:t>
      </w:r>
      <w:r w:rsidRPr="0057306C">
        <w:rPr>
          <w:sz w:val="28"/>
          <w:szCs w:val="28"/>
          <w:u w:val="single"/>
        </w:rPr>
        <w:t>Бортовые карты</w:t>
      </w:r>
      <w:r w:rsidRPr="0057306C">
        <w:rPr>
          <w:sz w:val="28"/>
          <w:szCs w:val="28"/>
        </w:rPr>
        <w:t xml:space="preserve"> – предназначены для решения задач самолетовождения в случае выхода за пределы полетной карты, а также для прокладки линий положения.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5. </w:t>
      </w:r>
      <w:r w:rsidRPr="0057306C">
        <w:rPr>
          <w:sz w:val="28"/>
          <w:szCs w:val="28"/>
          <w:u w:val="single"/>
        </w:rPr>
        <w:t>Карты целей</w:t>
      </w:r>
      <w:r w:rsidRPr="0057306C">
        <w:rPr>
          <w:sz w:val="28"/>
          <w:szCs w:val="28"/>
        </w:rPr>
        <w:t xml:space="preserve"> – служат для расчета и определения координат заданных объектов, привязки и дешифровки аэрофотоснимков, визуальной ориентировки при полетах на малых высотах, выхода на малоразмерные объекты.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6. </w:t>
      </w:r>
      <w:r w:rsidRPr="0057306C">
        <w:rPr>
          <w:sz w:val="28"/>
          <w:szCs w:val="28"/>
          <w:u w:val="single"/>
        </w:rPr>
        <w:t>Специальные карты</w:t>
      </w:r>
      <w:r w:rsidRPr="0057306C">
        <w:rPr>
          <w:sz w:val="28"/>
          <w:szCs w:val="28"/>
        </w:rPr>
        <w:t xml:space="preserve"> – предназначены для решения навигационных задач с помощью радиотехнических систем. На них в ручную,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и топографическим способом наносятся сетки линий положения: гиперболы разностно-дальномерной системы, линии пеленгов, азимутально-дальномерные сетки.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7. </w:t>
      </w:r>
      <w:r w:rsidRPr="0057306C">
        <w:rPr>
          <w:sz w:val="28"/>
          <w:szCs w:val="28"/>
          <w:u w:val="single"/>
        </w:rPr>
        <w:t>Справочные карты</w:t>
      </w:r>
      <w:r w:rsidRPr="0057306C">
        <w:rPr>
          <w:sz w:val="28"/>
          <w:szCs w:val="28"/>
        </w:rPr>
        <w:t xml:space="preserve"> – применяются для различных справок, необходимых при планировании боевых действий авиации и при подготовке к полетам.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К справочным картам относятся карты крупных аэродромных узлов, карты магнитных склонений, часовых поясов, карты с искусственными препятствиями, климатические и метеорологические карты, карты звездного неба и другие.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i/>
          <w:sz w:val="28"/>
          <w:szCs w:val="28"/>
          <w:u w:val="single"/>
        </w:rPr>
      </w:pPr>
      <w:r w:rsidRPr="0057306C">
        <w:rPr>
          <w:b/>
          <w:i/>
          <w:sz w:val="28"/>
          <w:szCs w:val="28"/>
          <w:u w:val="single"/>
        </w:rPr>
        <w:t>Современные носители топогеодезической информации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Носителями ТГИ являются – топокарты, справочники, геодезические каталоги, планы местности и фотодокументы местности. Эти носители я представлю Вам в виде 2-х таблиц.</w:t>
      </w:r>
    </w:p>
    <w:p w:rsidR="0057306C" w:rsidRDefault="0057306C" w:rsidP="0057306C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57306C" w:rsidP="0057306C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7B00" w:rsidRPr="0057306C">
        <w:rPr>
          <w:sz w:val="28"/>
          <w:szCs w:val="28"/>
        </w:rPr>
        <w:t>Таблица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86"/>
        <w:gridCol w:w="4261"/>
      </w:tblGrid>
      <w:tr w:rsidR="00157B00" w:rsidRPr="0057306C">
        <w:tc>
          <w:tcPr>
            <w:tcW w:w="8522" w:type="dxa"/>
            <w:gridSpan w:val="3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Оперативно-тактические карты</w:t>
            </w:r>
          </w:p>
        </w:tc>
      </w:tr>
      <w:tr w:rsidR="00157B00" w:rsidRPr="0057306C">
        <w:tc>
          <w:tcPr>
            <w:tcW w:w="4261" w:type="dxa"/>
            <w:gridSpan w:val="2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Рабочие карты</w:t>
            </w:r>
          </w:p>
        </w:tc>
        <w:tc>
          <w:tcPr>
            <w:tcW w:w="4261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Отчетные карты</w:t>
            </w:r>
          </w:p>
        </w:tc>
      </w:tr>
      <w:tr w:rsidR="00157B00" w:rsidRPr="0057306C">
        <w:trPr>
          <w:gridAfter w:val="1"/>
          <w:wAfter w:w="4261" w:type="dxa"/>
          <w:cantSplit/>
          <w:trHeight w:val="280"/>
        </w:trPr>
        <w:tc>
          <w:tcPr>
            <w:tcW w:w="675" w:type="dxa"/>
            <w:vMerge w:val="restart"/>
            <w:textDirection w:val="btLr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Специальные карты</w:t>
            </w: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Обзорно-географические карты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Кодированные карты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Разведывательные карты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С впечатанными координатами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Рельефные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Карты изменений на местности</w:t>
            </w:r>
          </w:p>
        </w:tc>
      </w:tr>
      <w:tr w:rsidR="00157B00" w:rsidRPr="0057306C">
        <w:trPr>
          <w:gridAfter w:val="1"/>
          <w:wAfter w:w="4261" w:type="dxa"/>
          <w:cantSplit/>
          <w:trHeight w:val="277"/>
        </w:trPr>
        <w:tc>
          <w:tcPr>
            <w:tcW w:w="675" w:type="dxa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3586" w:type="dxa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Карты путей сообщения (авто, ж/д)</w:t>
            </w:r>
          </w:p>
        </w:tc>
      </w:tr>
    </w:tbl>
    <w:p w:rsidR="00157B00" w:rsidRPr="0057306C" w:rsidRDefault="00157B00" w:rsidP="0057306C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tabs>
          <w:tab w:val="left" w:pos="2694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Таблица 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157B00" w:rsidRPr="0057306C" w:rsidTr="0057306C">
        <w:tc>
          <w:tcPr>
            <w:tcW w:w="5000" w:type="pct"/>
            <w:gridSpan w:val="3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Аэронавигационные средства.</w:t>
            </w:r>
          </w:p>
        </w:tc>
      </w:tr>
      <w:tr w:rsidR="00157B00" w:rsidRPr="0057306C" w:rsidTr="0057306C">
        <w:tc>
          <w:tcPr>
            <w:tcW w:w="3333" w:type="pct"/>
            <w:gridSpan w:val="2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Карты</w:t>
            </w:r>
          </w:p>
        </w:tc>
        <w:tc>
          <w:tcPr>
            <w:tcW w:w="1667" w:type="pc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Спец. средства</w:t>
            </w:r>
          </w:p>
        </w:tc>
      </w:tr>
      <w:tr w:rsidR="00157B00" w:rsidRPr="0057306C" w:rsidTr="0057306C">
        <w:trPr>
          <w:cantSplit/>
        </w:trPr>
        <w:tc>
          <w:tcPr>
            <w:tcW w:w="1666" w:type="pc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Полетные</w:t>
            </w:r>
          </w:p>
        </w:tc>
        <w:tc>
          <w:tcPr>
            <w:tcW w:w="1667" w:type="pc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Справочные</w:t>
            </w:r>
          </w:p>
        </w:tc>
        <w:tc>
          <w:tcPr>
            <w:tcW w:w="1667" w:type="pct"/>
            <w:vMerge w:val="restar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каталоги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микрофильмы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рулонные карты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глобусы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фотодокументы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цифровые карты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электронные карты</w:t>
            </w:r>
          </w:p>
        </w:tc>
      </w:tr>
      <w:tr w:rsidR="00157B00" w:rsidRPr="0057306C" w:rsidTr="0057306C">
        <w:trPr>
          <w:cantSplit/>
          <w:trHeight w:val="807"/>
        </w:trPr>
        <w:tc>
          <w:tcPr>
            <w:tcW w:w="1666" w:type="pc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навигационные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бортовые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района целей</w:t>
            </w:r>
          </w:p>
        </w:tc>
        <w:tc>
          <w:tcPr>
            <w:tcW w:w="1667" w:type="pct"/>
            <w:vMerge w:val="restart"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часовых поясов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консультативные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звездного неба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сборные таблицы</w:t>
            </w:r>
          </w:p>
        </w:tc>
        <w:tc>
          <w:tcPr>
            <w:tcW w:w="1667" w:type="pct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</w:tr>
      <w:tr w:rsidR="00157B00" w:rsidRPr="0057306C" w:rsidTr="0057306C">
        <w:trPr>
          <w:cantSplit/>
        </w:trPr>
        <w:tc>
          <w:tcPr>
            <w:tcW w:w="166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специальные</w:t>
            </w:r>
          </w:p>
        </w:tc>
        <w:tc>
          <w:tcPr>
            <w:tcW w:w="1667" w:type="pct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1667" w:type="pct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</w:tr>
      <w:tr w:rsidR="00157B00" w:rsidRPr="0057306C" w:rsidTr="0057306C">
        <w:trPr>
          <w:cantSplit/>
          <w:trHeight w:val="1691"/>
        </w:trPr>
        <w:tc>
          <w:tcPr>
            <w:tcW w:w="1666" w:type="pct"/>
            <w:tcBorders>
              <w:top w:val="double" w:sz="4" w:space="0" w:color="auto"/>
            </w:tcBorders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с сеткой ПВО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с ортодромической сеткой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радиолокационные</w:t>
            </w:r>
          </w:p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  <w:r w:rsidRPr="0057306C">
              <w:t>- с искусственными препятствиями</w:t>
            </w:r>
          </w:p>
        </w:tc>
        <w:tc>
          <w:tcPr>
            <w:tcW w:w="1667" w:type="pct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  <w:tc>
          <w:tcPr>
            <w:tcW w:w="1667" w:type="pct"/>
            <w:vMerge/>
          </w:tcPr>
          <w:p w:rsidR="00157B00" w:rsidRPr="0057306C" w:rsidRDefault="00157B00" w:rsidP="0057306C">
            <w:pPr>
              <w:tabs>
                <w:tab w:val="left" w:pos="2694"/>
              </w:tabs>
              <w:spacing w:line="360" w:lineRule="auto"/>
            </w:pPr>
          </w:p>
        </w:tc>
      </w:tr>
    </w:tbl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В перспективе развития носителей ТГИ наблюдается постоянный прогресс. Так например существует приказ № 444 главнокомандующего ВВС от «1» октября </w:t>
      </w:r>
      <w:smartTag w:uri="urn:schemas-microsoft-com:office:smarttags" w:element="metricconverter">
        <w:smartTagPr>
          <w:attr w:name="ProductID" w:val="2001 г"/>
        </w:smartTagPr>
        <w:r w:rsidRPr="0057306C">
          <w:rPr>
            <w:sz w:val="28"/>
            <w:szCs w:val="28"/>
          </w:rPr>
          <w:t>2001 г</w:t>
        </w:r>
      </w:smartTag>
      <w:r w:rsidRPr="0057306C">
        <w:rPr>
          <w:sz w:val="28"/>
          <w:szCs w:val="28"/>
        </w:rPr>
        <w:t xml:space="preserve">. «Об утверждении Временной инструкции о порядке создания системы обеспечения Военно-воздушных сил цифровой информацией о местности формировании банков картографических данных». </w:t>
      </w:r>
    </w:p>
    <w:p w:rsidR="00157B00" w:rsidRPr="0057306C" w:rsidRDefault="00157B00" w:rsidP="005730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Инструкция подразумевает создание запасов цифровой информации о местности (ЦИМ) и электронных карт, определяет круг должностных служб и лиц, ответственных за снабжение, хранение и пополнение запаса ЦИМ, порядок организации банков картографических данных, порядок выдачи ЦИМ, учет, порядок постановки воинских частей на обеспечение ЦИМ.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Нормы снабжения определяют количество экземпляров одного листа (одной номенклатуры) карты каждого масштаба, положенное частям для выполнения поставленной боевой задачи, а при полетах по плану боевой подготовки – один экземпляр листа карты на 8-10 учебных полетов с учетом доведения до каждого экипажа.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Кроме того, нормами предусматривается необходимое количество карт для отработки штабами различных документов.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95"/>
        <w:gridCol w:w="839"/>
        <w:gridCol w:w="840"/>
        <w:gridCol w:w="840"/>
        <w:gridCol w:w="840"/>
        <w:gridCol w:w="838"/>
        <w:gridCol w:w="840"/>
        <w:gridCol w:w="838"/>
      </w:tblGrid>
      <w:tr w:rsidR="00157B00" w:rsidRPr="0057306C" w:rsidTr="0057306C">
        <w:trPr>
          <w:cantSplit/>
          <w:trHeight w:val="1408"/>
        </w:trPr>
        <w:tc>
          <w:tcPr>
            <w:tcW w:w="193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Наименование частей, органов управления ДА</w:t>
            </w:r>
          </w:p>
        </w:tc>
        <w:tc>
          <w:tcPr>
            <w:tcW w:w="438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1:100000</w:t>
            </w:r>
          </w:p>
        </w:tc>
        <w:tc>
          <w:tcPr>
            <w:tcW w:w="439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1:200000</w:t>
            </w:r>
          </w:p>
        </w:tc>
        <w:tc>
          <w:tcPr>
            <w:tcW w:w="439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1:500000</w:t>
            </w:r>
          </w:p>
        </w:tc>
        <w:tc>
          <w:tcPr>
            <w:tcW w:w="439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1:1000000</w:t>
            </w:r>
          </w:p>
        </w:tc>
        <w:tc>
          <w:tcPr>
            <w:tcW w:w="438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1:2000000</w:t>
            </w:r>
          </w:p>
        </w:tc>
        <w:tc>
          <w:tcPr>
            <w:tcW w:w="439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1:4000000</w:t>
            </w:r>
          </w:p>
        </w:tc>
        <w:tc>
          <w:tcPr>
            <w:tcW w:w="439" w:type="pct"/>
            <w:textDirection w:val="btLr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Каталоги координат</w:t>
            </w:r>
          </w:p>
        </w:tc>
      </w:tr>
      <w:tr w:rsidR="00157B00" w:rsidRPr="0057306C" w:rsidTr="0057306C">
        <w:tc>
          <w:tcPr>
            <w:tcW w:w="193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тбап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30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</w:t>
            </w:r>
          </w:p>
        </w:tc>
      </w:tr>
      <w:tr w:rsidR="00157B00" w:rsidRPr="0057306C" w:rsidTr="0057306C">
        <w:tc>
          <w:tcPr>
            <w:tcW w:w="193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Штаб тбап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</w:t>
            </w:r>
          </w:p>
        </w:tc>
      </w:tr>
      <w:tr w:rsidR="00157B00" w:rsidRPr="0057306C" w:rsidTr="0057306C">
        <w:tc>
          <w:tcPr>
            <w:tcW w:w="193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Командир экипажа ДА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3</w:t>
            </w:r>
          </w:p>
        </w:tc>
        <w:tc>
          <w:tcPr>
            <w:tcW w:w="438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</w:t>
            </w:r>
          </w:p>
        </w:tc>
        <w:tc>
          <w:tcPr>
            <w:tcW w:w="43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-</w:t>
            </w:r>
          </w:p>
        </w:tc>
      </w:tr>
    </w:tbl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ЗАПАС КАРТ, ЕГО ИСЧИСЛЕНИЕ И ПОПОЛНЕНИЕ.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При расчете запаса карт, необходимых для обеспечения постоянной боевой готовности и боевых действий частей ДА необходимо учитывать следующее: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при ведении боевых действий соединения и части ДА с учетом скрытого и рассредоточенного расположения могут базироваться, практически в любой точке мира.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4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Использование аэродромного маневра и дозаправки в воздухе части ДА могут наносить удары по объектам противника, расположенным в любой точке мира.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Расчет потребного количества номенклатур листов карт производится по следующему принципу: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масштаба 1:50000, 1:100000 берутся только на территорию своего базирования по 4 номенклатурных листа на каждый аэродром;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масштаба 1:200000 берутся на территорию своего базирования и на районы целей по 2-4 н.л. на каждый аэродром и цель;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масштаба 1:500000берутся на территорию своего базирования и на стратегические направления по своему оперативному предназначению;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масштаба 1:1000000 берутся на территорию России полностью, а на оставшуюся континентальную территорию Земного шара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по своему оперативному предназначению;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5"/>
        </w:numPr>
        <w:tabs>
          <w:tab w:val="left" w:pos="1134"/>
        </w:tabs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масштаба 1:2000000 ,1:4000000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берутся на всю территорию Земного шара.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Для осуществления навигации боевого применения воздушного судна используют аэронавигационные карты. К ним относятся: 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- полетные и маршрутно-полетные карты (микрофильмы)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- бортовые аэронавигационные карты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- карты района цели (фотоснимки)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- специальные карты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</w:rPr>
        <w:t>ТАБЛИЦЫ</w:t>
      </w:r>
      <w:r w:rsidR="0057306C">
        <w:rPr>
          <w:b/>
          <w:sz w:val="28"/>
          <w:szCs w:val="28"/>
        </w:rPr>
        <w:t xml:space="preserve"> </w:t>
      </w:r>
      <w:r w:rsidRPr="0057306C">
        <w:rPr>
          <w:b/>
          <w:sz w:val="28"/>
          <w:szCs w:val="28"/>
        </w:rPr>
        <w:t>МАСШТАБОВ АВИАЦИОННЫХ КАРТ:</w:t>
      </w:r>
    </w:p>
    <w:p w:rsid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Таблица№1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2"/>
        <w:gridCol w:w="2393"/>
        <w:gridCol w:w="2393"/>
      </w:tblGrid>
      <w:tr w:rsidR="00157B00" w:rsidRPr="0057306C" w:rsidTr="0057306C">
        <w:trPr>
          <w:trHeight w:val="536"/>
        </w:trPr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Наименование карт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Масштаб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Наименование карт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Масштаб</w:t>
            </w:r>
          </w:p>
        </w:tc>
      </w:tr>
      <w:tr w:rsidR="00157B00" w:rsidRPr="0057306C" w:rsidTr="0057306C">
        <w:trPr>
          <w:trHeight w:val="1115"/>
        </w:trPr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Полетно-маршрутные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1:500 000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1:1000 000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Карты целей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1:50 000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1:100 000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1:200 000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1:500 000</w:t>
            </w:r>
          </w:p>
        </w:tc>
      </w:tr>
      <w:tr w:rsidR="00157B00" w:rsidRPr="0057306C" w:rsidTr="0057306C">
        <w:trPr>
          <w:trHeight w:val="561"/>
        </w:trPr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Бортовые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1:1000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1:2000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1:4000 000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Специальные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1:2000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1:3000 000</w:t>
            </w:r>
          </w:p>
          <w:p w:rsidR="00157B00" w:rsidRPr="0057306C" w:rsidRDefault="00157B00" w:rsidP="0057306C">
            <w:pPr>
              <w:spacing w:line="360" w:lineRule="auto"/>
            </w:pPr>
            <w:r w:rsidRPr="0057306C">
              <w:t>1:4000 000</w:t>
            </w:r>
          </w:p>
        </w:tc>
      </w:tr>
    </w:tbl>
    <w:p w:rsid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Таблица№2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4"/>
        <w:gridCol w:w="1914"/>
        <w:gridCol w:w="2377"/>
        <w:gridCol w:w="1451"/>
        <w:gridCol w:w="1915"/>
      </w:tblGrid>
      <w:tr w:rsidR="00157B00" w:rsidRPr="0057306C" w:rsidTr="0057306C">
        <w:trPr>
          <w:cantSplit/>
          <w:jc w:val="center"/>
        </w:trPr>
        <w:tc>
          <w:tcPr>
            <w:tcW w:w="1914" w:type="dxa"/>
            <w:vMerge w:val="restart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Экипаж</w:t>
            </w:r>
          </w:p>
        </w:tc>
        <w:tc>
          <w:tcPr>
            <w:tcW w:w="7657" w:type="dxa"/>
            <w:gridSpan w:val="4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Карты</w:t>
            </w:r>
          </w:p>
        </w:tc>
      </w:tr>
      <w:tr w:rsidR="00157B00" w:rsidRPr="0057306C" w:rsidTr="0057306C">
        <w:trPr>
          <w:cantSplit/>
          <w:jc w:val="center"/>
        </w:trPr>
        <w:tc>
          <w:tcPr>
            <w:tcW w:w="1914" w:type="dxa"/>
            <w:vMerge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</w:p>
        </w:tc>
        <w:tc>
          <w:tcPr>
            <w:tcW w:w="1914" w:type="dxa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Бортовые карты</w:t>
            </w:r>
          </w:p>
        </w:tc>
        <w:tc>
          <w:tcPr>
            <w:tcW w:w="2377" w:type="dxa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Полетные и маршрутно-полетные</w:t>
            </w:r>
          </w:p>
        </w:tc>
        <w:tc>
          <w:tcPr>
            <w:tcW w:w="1451" w:type="dxa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Района цели</w:t>
            </w:r>
          </w:p>
        </w:tc>
        <w:tc>
          <w:tcPr>
            <w:tcW w:w="1915" w:type="dxa"/>
            <w:vAlign w:val="center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Спец. карты</w:t>
            </w:r>
          </w:p>
        </w:tc>
      </w:tr>
      <w:tr w:rsidR="00157B00" w:rsidRPr="0057306C" w:rsidTr="0057306C">
        <w:trPr>
          <w:trHeight w:val="132"/>
          <w:jc w:val="center"/>
        </w:trPr>
        <w:tc>
          <w:tcPr>
            <w:tcW w:w="1914" w:type="dxa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ДА</w:t>
            </w:r>
          </w:p>
        </w:tc>
        <w:tc>
          <w:tcPr>
            <w:tcW w:w="1914" w:type="dxa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1:2000000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1:4000000</w:t>
            </w:r>
          </w:p>
        </w:tc>
        <w:tc>
          <w:tcPr>
            <w:tcW w:w="2377" w:type="dxa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1:1000000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1:2000000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1:4000000</w:t>
            </w:r>
          </w:p>
        </w:tc>
        <w:tc>
          <w:tcPr>
            <w:tcW w:w="1451" w:type="dxa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1:100000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1:200000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</w:p>
        </w:tc>
        <w:tc>
          <w:tcPr>
            <w:tcW w:w="1915" w:type="dxa"/>
          </w:tcPr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1:500000</w:t>
            </w:r>
          </w:p>
          <w:p w:rsidR="00157B00" w:rsidRPr="0057306C" w:rsidRDefault="00157B00" w:rsidP="0057306C">
            <w:pPr>
              <w:pStyle w:val="a6"/>
              <w:widowControl w:val="0"/>
              <w:spacing w:line="360" w:lineRule="auto"/>
              <w:ind w:firstLine="1"/>
              <w:jc w:val="left"/>
            </w:pPr>
            <w:r w:rsidRPr="0057306C">
              <w:t>И мельче.</w:t>
            </w:r>
          </w:p>
        </w:tc>
      </w:tr>
    </w:tbl>
    <w:p w:rsidR="00157B00" w:rsidRPr="0057306C" w:rsidRDefault="0057306C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  <w:u w:val="single"/>
        </w:rPr>
        <w:br w:type="page"/>
      </w:r>
      <w:r w:rsidR="00157B00" w:rsidRPr="0057306C">
        <w:rPr>
          <w:b/>
          <w:sz w:val="28"/>
          <w:szCs w:val="28"/>
          <w:u w:val="single"/>
        </w:rPr>
        <w:t>Картографической проекцией</w:t>
      </w:r>
      <w:r w:rsidR="00157B00" w:rsidRPr="0057306C">
        <w:rPr>
          <w:sz w:val="28"/>
          <w:szCs w:val="28"/>
        </w:rPr>
        <w:t xml:space="preserve"> называется способ изображения поверхности земного эллипсоида на плоскости.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Геометрические законы построения и геометрические свойства картографического изображения определяются его </w:t>
      </w:r>
      <w:r w:rsidRPr="0057306C">
        <w:rPr>
          <w:b/>
          <w:sz w:val="28"/>
          <w:szCs w:val="28"/>
          <w:u w:val="single"/>
        </w:rPr>
        <w:t>математической основой</w:t>
      </w:r>
      <w:r w:rsidRPr="0057306C">
        <w:rPr>
          <w:sz w:val="28"/>
          <w:szCs w:val="28"/>
        </w:rPr>
        <w:t>, элементами которой являются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масштаб, геодезическая основа и картографическая проекция.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b/>
          <w:sz w:val="28"/>
          <w:szCs w:val="28"/>
          <w:u w:val="single"/>
        </w:rPr>
      </w:pPr>
      <w:r w:rsidRPr="0057306C">
        <w:rPr>
          <w:sz w:val="28"/>
          <w:szCs w:val="28"/>
        </w:rPr>
        <w:t>Масштаб – определяет степень уменьшения длин и площадей.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b/>
          <w:sz w:val="28"/>
          <w:szCs w:val="28"/>
          <w:u w:val="single"/>
        </w:rPr>
        <w:t>Геодезическая основа,</w:t>
      </w:r>
      <w:r w:rsidRPr="0057306C">
        <w:rPr>
          <w:sz w:val="28"/>
          <w:szCs w:val="28"/>
        </w:rPr>
        <w:t xml:space="preserve"> позволяет перейти от физической поверхности Земли к условной поверхности эллипсоида, а также обеспечивает правильное положение изображаемых объектов по широте, долготе и высоте.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b/>
          <w:sz w:val="28"/>
          <w:szCs w:val="28"/>
          <w:u w:val="single"/>
        </w:rPr>
        <w:t>Картографическая проекция</w:t>
      </w:r>
      <w:r w:rsidRPr="0057306C">
        <w:rPr>
          <w:sz w:val="28"/>
          <w:szCs w:val="28"/>
        </w:rPr>
        <w:t xml:space="preserve"> определяет переход от поверхности эллипсоида к плоскости и правильно распределяет возникшие искажения.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Условной поверхностью эллипсоида в нашей стране принят Референц-эллипсоид Крассовского в </w:t>
      </w:r>
      <w:smartTag w:uri="urn:schemas-microsoft-com:office:smarttags" w:element="metricconverter">
        <w:smartTagPr>
          <w:attr w:name="ProductID" w:val="1946 г"/>
        </w:smartTagPr>
        <w:r w:rsidRPr="0057306C">
          <w:rPr>
            <w:sz w:val="28"/>
            <w:szCs w:val="28"/>
          </w:rPr>
          <w:t>1946 г</w:t>
        </w:r>
      </w:smartTag>
      <w:r w:rsidRPr="0057306C">
        <w:rPr>
          <w:sz w:val="28"/>
          <w:szCs w:val="28"/>
        </w:rPr>
        <w:t>. 7 апреля. Его размеры: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Большая полуось</w:t>
      </w:r>
      <w:r w:rsidRPr="0057306C">
        <w:rPr>
          <w:sz w:val="28"/>
          <w:szCs w:val="28"/>
        </w:rPr>
        <w:tab/>
      </w:r>
      <w:r w:rsidRPr="0057306C">
        <w:rPr>
          <w:sz w:val="28"/>
          <w:szCs w:val="28"/>
        </w:rPr>
        <w:tab/>
        <w:t>а=6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378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245 м.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Малая полуось</w:t>
      </w:r>
      <w:r w:rsidRPr="0057306C">
        <w:rPr>
          <w:sz w:val="28"/>
          <w:szCs w:val="28"/>
        </w:rPr>
        <w:tab/>
      </w:r>
      <w:r w:rsidRPr="0057306C">
        <w:rPr>
          <w:sz w:val="28"/>
          <w:szCs w:val="28"/>
        </w:rPr>
        <w:tab/>
        <w:t>в=6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356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863 м.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Разность полуосей</w:t>
      </w:r>
      <w:r w:rsidRPr="0057306C">
        <w:rPr>
          <w:sz w:val="28"/>
          <w:szCs w:val="28"/>
        </w:rPr>
        <w:tab/>
      </w:r>
      <w:r w:rsidRPr="0057306C">
        <w:rPr>
          <w:sz w:val="28"/>
          <w:szCs w:val="28"/>
        </w:rPr>
        <w:tab/>
        <w:t>а-в=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21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382 м.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Сжатие</w:t>
      </w:r>
      <w:r w:rsidRPr="0057306C">
        <w:rPr>
          <w:sz w:val="28"/>
          <w:szCs w:val="28"/>
        </w:rPr>
        <w:tab/>
      </w:r>
      <w:r w:rsidRPr="0057306C">
        <w:rPr>
          <w:sz w:val="28"/>
          <w:szCs w:val="28"/>
        </w:rPr>
        <w:tab/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μ=(а-в)/а=1/298.3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Картографических проекций множество, но из них обычно выделяют следующие три группы.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равноугольные, сохраняющие величину углов, формы фигур и масштаб.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равновеликие, не искажающие площади.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6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равнопромежуточные, которые сохраняют масштаб длин по одному из главных направлений.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Остальные КП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иногда называют произвольными.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По виду вспомогательной геометрической поверхности различают: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Азимутальные;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Цилиндрические;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Конические;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Поликонические;</w:t>
      </w:r>
    </w:p>
    <w:p w:rsidR="00157B00" w:rsidRPr="0057306C" w:rsidRDefault="00157B00" w:rsidP="0057306C">
      <w:pPr>
        <w:pStyle w:val="a6"/>
        <w:widowControl w:val="0"/>
        <w:numPr>
          <w:ilvl w:val="0"/>
          <w:numId w:val="7"/>
        </w:numPr>
        <w:spacing w:line="360" w:lineRule="auto"/>
        <w:ind w:left="0" w:firstLine="709"/>
        <w:rPr>
          <w:sz w:val="28"/>
          <w:szCs w:val="28"/>
        </w:rPr>
      </w:pPr>
      <w:r w:rsidRPr="0057306C">
        <w:rPr>
          <w:sz w:val="28"/>
          <w:szCs w:val="28"/>
        </w:rPr>
        <w:t>Условные;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Карты используемые при самолетовождении :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В видоизмененной поликонической проекции выполнены: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- 1:1000000 топографическая и полетная карта 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- 1:2000000 аэронавигационные и полимаршрутные полетные карты. 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азимутальной (стереографической) проекции 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- 1:2000000 и 1:4000000 аэронавигационные карты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равноугольной цилиндрической проекции выполнены: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- 1:1000000, 1:2000000 и 1:4000000 маршрутно-полетные карты.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В равноугольной поперечно-цилиндрической проекции выполнены: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- 1:500000, 1:200000 спец. карты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- 1:100000, 1:200000 карты целей.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Характеристика математической основы рабочей карты.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Рабочая карта штурмана полка представляет из себя склейку из 12 листов масштаба 1:200000 и содержит в себе следующие номенклатуры (см. таблицу)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157B00" w:rsidRPr="0057306C">
        <w:tc>
          <w:tcPr>
            <w:tcW w:w="2392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N-38-XXXIV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N-38-XXXV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N-38-XXXVI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N-39-XXXI</w:t>
            </w:r>
          </w:p>
        </w:tc>
      </w:tr>
      <w:tr w:rsidR="00157B00" w:rsidRPr="0057306C">
        <w:tc>
          <w:tcPr>
            <w:tcW w:w="2392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M-38-IV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M-38-V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M-38-VI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M-39-I</w:t>
            </w:r>
          </w:p>
        </w:tc>
      </w:tr>
      <w:tr w:rsidR="00157B00" w:rsidRPr="0057306C">
        <w:tc>
          <w:tcPr>
            <w:tcW w:w="2392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M-38-X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M-38-XI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M-38-XII</w:t>
            </w:r>
          </w:p>
        </w:tc>
        <w:tc>
          <w:tcPr>
            <w:tcW w:w="2393" w:type="dxa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M-39-VII</w:t>
            </w:r>
          </w:p>
        </w:tc>
      </w:tr>
    </w:tbl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На этих картах используется равноугольная поперечно-цилиндрическая проекция Гаусса. В этой проекции на картах масштаба 1:200000 нанесена километровая сетка, а шкалы геодезических координат вынесены за рамки листа карты, что является математической основой карты.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Нанесенная километровая сетка имеет ошибку местоположения относительно местности до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137 м</w:t>
        </w:r>
      </w:smartTag>
      <w:r w:rsidRPr="0057306C">
        <w:rPr>
          <w:sz w:val="28"/>
          <w:szCs w:val="28"/>
        </w:rPr>
        <w:t xml:space="preserve">. на каждые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., особенно явные искажения имеют место на границе каждой зоны.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Точность измерения расстояний по карте с помощью циркуля и других инструментов не может быть выполнены точнее, чем 0,2мм.(это называется предельной точностью масштаба карты).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В нашем случае точность определения расстояний составит, с учетом погрешности местоположения километровой сетки, печати и составления карт, помятости и деформации бумаги, в масштабе 1:200000 = 100-200м. Также нужно учитывать поправки в расстояния за наклон и извилистость линий. Измеренное расстояние по карте всегда короче действительного. 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Для моей рабочей карты коэффициент за наклон местности будет составлять от длины линии, измеренной на карте, к длине линии на месте составит 1.01-1.02(в зависимости от наклонов местности 6º-12º). Также опытным путем выведены поправочные коэффициенты за извилистость линий.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Для нашей равнинной местности он составит величину = 1,05 для масштаба 1:200000. анализируя все эти данные мы сделаем следующие выводы: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Точность определения расстояний на нашей рабочей карте составит: 107-214м.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pStyle w:val="aa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Классификация картографических проекций по характеру искажений</w:t>
      </w:r>
    </w:p>
    <w:p w:rsidR="00157B00" w:rsidRPr="0057306C" w:rsidRDefault="00157B00" w:rsidP="0057306C">
      <w:pPr>
        <w:pStyle w:val="aa"/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2"/>
        <w:gridCol w:w="2392"/>
        <w:gridCol w:w="2393"/>
        <w:gridCol w:w="2393"/>
      </w:tblGrid>
      <w:tr w:rsidR="00157B00" w:rsidRPr="0057306C" w:rsidTr="0057306C"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 xml:space="preserve">Равноугольные 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 xml:space="preserve">Равнопромежуточные 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 xml:space="preserve">Равновеликие 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Произвольные</w:t>
            </w:r>
          </w:p>
        </w:tc>
      </w:tr>
      <w:tr w:rsidR="00157B00" w:rsidRPr="0057306C" w:rsidTr="0057306C"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m=n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m(n)=1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m≠1;n≠1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m≠1;n≠1</w:t>
            </w:r>
          </w:p>
        </w:tc>
      </w:tr>
      <w:tr w:rsidR="00157B00" w:rsidRPr="0057306C" w:rsidTr="0057306C"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w=0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w≠0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w≠0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</w:rPr>
            </w:pPr>
            <w:r w:rsidRPr="0057306C">
              <w:rPr>
                <w:i/>
                <w:lang w:val="en-US"/>
              </w:rPr>
              <w:t>w≠0</w:t>
            </w:r>
          </w:p>
        </w:tc>
      </w:tr>
      <w:tr w:rsidR="00157B00" w:rsidRPr="0057306C" w:rsidTr="0057306C"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=mn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p=m(n)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  <w:lang w:val="en-US"/>
              </w:rPr>
            </w:pPr>
            <w:r w:rsidRPr="0057306C">
              <w:rPr>
                <w:i/>
                <w:lang w:val="en-US"/>
              </w:rPr>
              <w:t>p=1</w:t>
            </w:r>
          </w:p>
        </w:tc>
        <w:tc>
          <w:tcPr>
            <w:tcW w:w="1250" w:type="pct"/>
          </w:tcPr>
          <w:p w:rsidR="00157B00" w:rsidRPr="0057306C" w:rsidRDefault="00157B00" w:rsidP="0057306C">
            <w:pPr>
              <w:spacing w:line="360" w:lineRule="auto"/>
              <w:rPr>
                <w:i/>
              </w:rPr>
            </w:pPr>
            <w:r w:rsidRPr="0057306C">
              <w:rPr>
                <w:i/>
                <w:lang w:val="en-US"/>
              </w:rPr>
              <w:t>p≠1</w:t>
            </w:r>
          </w:p>
        </w:tc>
      </w:tr>
    </w:tbl>
    <w:p w:rsidR="00157B00" w:rsidRPr="0057306C" w:rsidRDefault="00157B00" w:rsidP="0057306C">
      <w:pPr>
        <w:pStyle w:val="ac"/>
        <w:widowControl w:val="0"/>
        <w:spacing w:line="360" w:lineRule="auto"/>
        <w:ind w:firstLine="709"/>
        <w:rPr>
          <w:sz w:val="28"/>
          <w:szCs w:val="28"/>
        </w:rPr>
      </w:pPr>
    </w:p>
    <w:p w:rsidR="00157B00" w:rsidRPr="0057306C" w:rsidRDefault="00157B00" w:rsidP="0057306C">
      <w:pPr>
        <w:pStyle w:val="ac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 xml:space="preserve">Где </w:t>
      </w:r>
      <w:r w:rsidRPr="0057306C">
        <w:rPr>
          <w:i/>
          <w:sz w:val="28"/>
          <w:szCs w:val="28"/>
          <w:lang w:val="en-US"/>
        </w:rPr>
        <w:t>m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sz w:val="28"/>
          <w:szCs w:val="28"/>
        </w:rPr>
        <w:t xml:space="preserve">– частный масштаб по меридиану и частный масштаб </w:t>
      </w:r>
      <w:r w:rsidRPr="0057306C">
        <w:rPr>
          <w:i/>
          <w:sz w:val="28"/>
          <w:szCs w:val="28"/>
          <w:lang w:val="en-US"/>
        </w:rPr>
        <w:t>n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sz w:val="28"/>
          <w:szCs w:val="28"/>
        </w:rPr>
        <w:t>– по параллели.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i/>
          <w:sz w:val="28"/>
          <w:szCs w:val="28"/>
          <w:lang w:val="en-US"/>
        </w:rPr>
        <w:t>w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sz w:val="28"/>
          <w:szCs w:val="28"/>
        </w:rPr>
        <w:t>– максимальное значение искажений.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i/>
          <w:sz w:val="28"/>
          <w:szCs w:val="28"/>
          <w:lang w:val="en-US"/>
        </w:rPr>
        <w:t>p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sz w:val="28"/>
          <w:szCs w:val="28"/>
        </w:rPr>
        <w:t>– искажение площади.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Как мы уже выше говорили картографических проекций масса, различаются они характером искажений.</w:t>
      </w:r>
    </w:p>
    <w:p w:rsidR="00157B00" w:rsidRPr="0057306C" w:rsidRDefault="0057306C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7B00" w:rsidRPr="0057306C">
        <w:rPr>
          <w:b/>
          <w:sz w:val="28"/>
          <w:szCs w:val="28"/>
        </w:rPr>
        <w:t>Искажения на картах в меркаторской проекции:</w:t>
      </w:r>
    </w:p>
    <w:p w:rsidR="0057306C" w:rsidRDefault="0057306C" w:rsidP="0057306C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57306C">
        <w:rPr>
          <w:i/>
          <w:sz w:val="28"/>
          <w:szCs w:val="28"/>
          <w:lang w:val="en-US"/>
        </w:rPr>
        <w:t>m=n=secφ, p=sec²φ,w=0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Искажения на картах в поперечно-цилиндрической проекции: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Рмакс.=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i/>
          <w:sz w:val="28"/>
          <w:szCs w:val="28"/>
          <w:lang w:val="en-US"/>
        </w:rPr>
        <w:t>m</w:t>
      </w:r>
      <w:r w:rsidRPr="0057306C">
        <w:rPr>
          <w:sz w:val="28"/>
          <w:szCs w:val="28"/>
        </w:rPr>
        <w:t>макс.=</w:t>
      </w:r>
      <w:r w:rsidRPr="0057306C">
        <w:rPr>
          <w:i/>
          <w:sz w:val="28"/>
          <w:szCs w:val="28"/>
        </w:rPr>
        <w:t xml:space="preserve"> </w:t>
      </w:r>
      <w:r w:rsidRPr="0057306C">
        <w:rPr>
          <w:i/>
          <w:sz w:val="28"/>
          <w:szCs w:val="28"/>
          <w:lang w:val="en-US"/>
        </w:rPr>
        <w:t>n</w:t>
      </w:r>
      <w:r w:rsidRPr="0057306C">
        <w:rPr>
          <w:sz w:val="28"/>
          <w:szCs w:val="28"/>
        </w:rPr>
        <w:t xml:space="preserve">макс.=1,00137,т.е. на каждые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 xml:space="preserve">. ошибка может составить 137м. При переходе от дирекционного угла </w:t>
      </w:r>
      <w:r w:rsidRPr="0057306C">
        <w:rPr>
          <w:sz w:val="28"/>
          <w:szCs w:val="28"/>
          <w:lang w:val="en-US"/>
        </w:rPr>
        <w:t>α</w:t>
      </w:r>
      <w:r w:rsidRPr="0057306C">
        <w:rPr>
          <w:sz w:val="28"/>
          <w:szCs w:val="28"/>
        </w:rPr>
        <w:t xml:space="preserve"> к азимуту А необходимо учитывать поправку </w:t>
      </w:r>
      <w:r w:rsidRPr="0057306C">
        <w:rPr>
          <w:sz w:val="28"/>
          <w:szCs w:val="28"/>
          <w:lang w:val="en-US"/>
        </w:rPr>
        <w:t>γ</w:t>
      </w:r>
      <w:r w:rsidRPr="0057306C">
        <w:rPr>
          <w:sz w:val="28"/>
          <w:szCs w:val="28"/>
        </w:rPr>
        <w:t xml:space="preserve">(сближение меридианов) А= </w:t>
      </w:r>
      <w:r w:rsidRPr="0057306C">
        <w:rPr>
          <w:sz w:val="28"/>
          <w:szCs w:val="28"/>
          <w:lang w:val="en-US"/>
        </w:rPr>
        <w:t>α</w:t>
      </w:r>
      <w:r w:rsidRPr="0057306C">
        <w:rPr>
          <w:sz w:val="28"/>
          <w:szCs w:val="28"/>
        </w:rPr>
        <w:t xml:space="preserve">+ </w:t>
      </w:r>
      <w:r w:rsidRPr="0057306C">
        <w:rPr>
          <w:sz w:val="28"/>
          <w:szCs w:val="28"/>
          <w:lang w:val="en-US"/>
        </w:rPr>
        <w:t>γ</w:t>
      </w:r>
      <w:r w:rsidRPr="0057306C">
        <w:rPr>
          <w:sz w:val="28"/>
          <w:szCs w:val="28"/>
        </w:rPr>
        <w:t>,</w:t>
      </w:r>
    </w:p>
    <w:p w:rsid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Где </w:t>
      </w:r>
      <w:r w:rsidRPr="0057306C">
        <w:rPr>
          <w:sz w:val="28"/>
          <w:szCs w:val="28"/>
          <w:lang w:val="en-US"/>
        </w:rPr>
        <w:t>γ</w:t>
      </w:r>
      <w:r w:rsidRPr="0057306C">
        <w:rPr>
          <w:sz w:val="28"/>
          <w:szCs w:val="28"/>
        </w:rPr>
        <w:t>=(</w:t>
      </w:r>
      <w:r w:rsidRPr="0057306C">
        <w:rPr>
          <w:sz w:val="28"/>
          <w:szCs w:val="28"/>
          <w:lang w:val="en-US"/>
        </w:rPr>
        <w:t>λ</w:t>
      </w:r>
      <w:r w:rsidRPr="0057306C">
        <w:rPr>
          <w:sz w:val="28"/>
          <w:szCs w:val="28"/>
        </w:rPr>
        <w:t>-</w:t>
      </w:r>
      <w:r w:rsidRPr="0057306C">
        <w:rPr>
          <w:sz w:val="28"/>
          <w:szCs w:val="28"/>
          <w:lang w:val="en-US"/>
        </w:rPr>
        <w:t>λ</w:t>
      </w:r>
      <w:r w:rsidRPr="0057306C">
        <w:rPr>
          <w:sz w:val="28"/>
          <w:szCs w:val="28"/>
        </w:rPr>
        <w:t>○)</w:t>
      </w:r>
      <w:r w:rsidRPr="0057306C">
        <w:rPr>
          <w:sz w:val="28"/>
          <w:szCs w:val="28"/>
          <w:lang w:val="en-US"/>
        </w:rPr>
        <w:t>Sin</w:t>
      </w:r>
      <w:r w:rsidRPr="0057306C">
        <w:rPr>
          <w:sz w:val="28"/>
          <w:szCs w:val="28"/>
        </w:rPr>
        <w:t xml:space="preserve"> </w:t>
      </w:r>
      <w:r w:rsidRPr="0057306C">
        <w:rPr>
          <w:sz w:val="28"/>
          <w:szCs w:val="28"/>
          <w:lang w:val="en-US"/>
        </w:rPr>
        <w:t>φ</w:t>
      </w:r>
      <w:r w:rsidRPr="0057306C">
        <w:rPr>
          <w:sz w:val="28"/>
          <w:szCs w:val="28"/>
        </w:rPr>
        <w:t>;</w:t>
      </w:r>
    </w:p>
    <w:p w:rsidR="0057306C" w:rsidRDefault="0057306C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  <w:lang w:val="en-US"/>
        </w:rPr>
        <w:t>λ</w:t>
      </w:r>
      <w:r w:rsidRPr="0057306C">
        <w:rPr>
          <w:sz w:val="28"/>
          <w:szCs w:val="28"/>
        </w:rPr>
        <w:t>○-долгота осевого меридиана.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</w:rPr>
        <w:t>Карты в косой равноугольной цилиндрической проекции</w:t>
      </w:r>
      <w:r w:rsidRPr="0057306C">
        <w:rPr>
          <w:sz w:val="28"/>
          <w:szCs w:val="28"/>
        </w:rPr>
        <w:t xml:space="preserve"> (маршрутно-полетные, аэронавигационные карты)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В полосе ±10º от оси карты максимальное искажение длин не превышает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1,5 км</w:t>
        </w:r>
      </w:smartTag>
      <w:r w:rsidRPr="0057306C">
        <w:rPr>
          <w:sz w:val="28"/>
          <w:szCs w:val="28"/>
        </w:rPr>
        <w:t xml:space="preserve"> на 100км.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7306C">
        <w:rPr>
          <w:b/>
          <w:sz w:val="28"/>
          <w:szCs w:val="28"/>
        </w:rPr>
        <w:t>Карты в равноугольной конической проекции: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(бортовые, обзорные карты)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максимальные искажения на </w:t>
      </w:r>
      <w:r w:rsidRPr="0057306C">
        <w:rPr>
          <w:sz w:val="28"/>
          <w:szCs w:val="28"/>
        </w:rPr>
        <w:tab/>
        <w:t>70град.=+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1,8 км</w:t>
        </w:r>
      </w:smartTag>
      <w:r w:rsidRPr="005730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55град.=-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1,7 км</w:t>
        </w:r>
      </w:smartTag>
      <w:r w:rsidRPr="005730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40град.=+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1,8 км</w:t>
        </w:r>
      </w:smartTag>
      <w:r w:rsidRPr="005730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b/>
          <w:sz w:val="28"/>
          <w:szCs w:val="28"/>
        </w:rPr>
        <w:t>Карты в видоизмененной поликонической или международной проекции: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Полетные карты в дальней авиации.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Максимальное искажение длин достигает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76 метров</w:t>
        </w:r>
      </w:smartTag>
      <w:r w:rsidRPr="0057306C">
        <w:rPr>
          <w:sz w:val="28"/>
          <w:szCs w:val="28"/>
        </w:rPr>
        <w:t xml:space="preserve">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 xml:space="preserve">. максимальное искажение углов –35´ </w:t>
      </w:r>
    </w:p>
    <w:p w:rsidR="00157B00" w:rsidRPr="0057306C" w:rsidRDefault="00157B00" w:rsidP="0057306C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Стереографическая полярная проекция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Бортовая карта Антарктики, Арктики.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М.И. равны на карте Арктики длин=+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3 км</w:t>
        </w:r>
      </w:smartTag>
      <w:r w:rsidRPr="0057306C">
        <w:rPr>
          <w:sz w:val="28"/>
          <w:szCs w:val="28"/>
        </w:rPr>
        <w:t xml:space="preserve">.на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 – 70 град.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 xml:space="preserve">Антарктики= -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3 км</w:t>
        </w:r>
      </w:smartTag>
      <w:r w:rsidRPr="0057306C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 – 90 град. ю.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+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1,3 км</w:t>
        </w:r>
      </w:smartTag>
      <w:r w:rsidRPr="0057306C">
        <w:rPr>
          <w:sz w:val="28"/>
          <w:szCs w:val="28"/>
        </w:rPr>
        <w:t xml:space="preserve">. на </w:t>
      </w:r>
      <w:smartTag w:uri="urn:schemas-microsoft-com:office:smarttags" w:element="metricconverter">
        <w:smartTagPr>
          <w:attr w:name="ProductID" w:val="100 км"/>
        </w:smartTagPr>
        <w:r w:rsidRPr="0057306C">
          <w:rPr>
            <w:sz w:val="28"/>
            <w:szCs w:val="28"/>
          </w:rPr>
          <w:t>100 км</w:t>
        </w:r>
      </w:smartTag>
      <w:r w:rsidRPr="0057306C">
        <w:rPr>
          <w:sz w:val="28"/>
          <w:szCs w:val="28"/>
        </w:rPr>
        <w:t>. – 65 град. ю.</w:t>
      </w:r>
    </w:p>
    <w:p w:rsidR="00157B00" w:rsidRPr="0057306C" w:rsidRDefault="00157B00" w:rsidP="0057306C">
      <w:pPr>
        <w:pStyle w:val="1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Карты в центральной полярной проекции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Бортовая для полярного района.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157B00" w:rsidRPr="0057306C" w:rsidTr="0057306C">
        <w:trPr>
          <w:jc w:val="center"/>
        </w:trPr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φ˚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m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n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2w</w:t>
            </w:r>
            <w:r w:rsidRPr="0057306C">
              <w:t>˚</w:t>
            </w:r>
            <w:r w:rsidRPr="0057306C">
              <w:rPr>
                <w:lang w:val="en-US"/>
              </w:rPr>
              <w:t>´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p</w:t>
            </w:r>
          </w:p>
        </w:tc>
      </w:tr>
      <w:tr w:rsidR="00157B00" w:rsidRPr="0057306C" w:rsidTr="0057306C">
        <w:trPr>
          <w:jc w:val="center"/>
        </w:trPr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90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rPr>
                <w:lang w:val="en-US"/>
              </w:rPr>
              <w:t>1</w:t>
            </w:r>
            <w:r w:rsidRPr="0057306C">
              <w:t>,000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1,000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0 00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1,000</w:t>
            </w:r>
          </w:p>
        </w:tc>
      </w:tr>
      <w:tr w:rsidR="00157B00" w:rsidRPr="0057306C" w:rsidTr="0057306C">
        <w:trPr>
          <w:jc w:val="center"/>
        </w:trPr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80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1,031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1,015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0 52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1,048</w:t>
            </w:r>
          </w:p>
        </w:tc>
      </w:tr>
      <w:tr w:rsidR="00157B00" w:rsidRPr="0057306C" w:rsidTr="0057306C">
        <w:trPr>
          <w:jc w:val="center"/>
        </w:trPr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70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1,132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1,064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3 34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1,260</w:t>
            </w:r>
          </w:p>
        </w:tc>
      </w:tr>
      <w:tr w:rsidR="00157B00" w:rsidRPr="0057306C" w:rsidTr="0057306C">
        <w:trPr>
          <w:jc w:val="center"/>
        </w:trPr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lang w:val="en-US"/>
              </w:rPr>
            </w:pPr>
            <w:r w:rsidRPr="0057306C">
              <w:rPr>
                <w:lang w:val="en-US"/>
              </w:rPr>
              <w:t>60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1,333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1,155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8 14</w:t>
            </w:r>
          </w:p>
        </w:tc>
        <w:tc>
          <w:tcPr>
            <w:tcW w:w="1000" w:type="pct"/>
            <w:vAlign w:val="center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1,540</w:t>
            </w:r>
          </w:p>
        </w:tc>
      </w:tr>
    </w:tbl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  <w:r w:rsidRPr="0057306C">
        <w:rPr>
          <w:sz w:val="28"/>
          <w:szCs w:val="28"/>
        </w:rPr>
        <w:t>Масштабы и номенклатуры листов склейки, используемые летчиками и штурманами, а также штабом нашей части для обеспечения боевой подготовки.</w:t>
      </w:r>
    </w:p>
    <w:p w:rsidR="00157B00" w:rsidRPr="0057306C" w:rsidRDefault="00157B00" w:rsidP="0057306C">
      <w:pPr>
        <w:pStyle w:val="a6"/>
        <w:widowControl w:val="0"/>
        <w:spacing w:line="360" w:lineRule="auto"/>
        <w:ind w:firstLine="709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84"/>
        <w:gridCol w:w="5786"/>
      </w:tblGrid>
      <w:tr w:rsidR="00157B00" w:rsidRPr="0057306C" w:rsidTr="0057306C">
        <w:tc>
          <w:tcPr>
            <w:tcW w:w="1977" w:type="pct"/>
            <w:vAlign w:val="center"/>
          </w:tcPr>
          <w:p w:rsidR="00157B00" w:rsidRPr="0057306C" w:rsidRDefault="00157B00" w:rsidP="0057306C">
            <w:pPr>
              <w:spacing w:line="360" w:lineRule="auto"/>
              <w:rPr>
                <w:b/>
              </w:rPr>
            </w:pPr>
            <w:r w:rsidRPr="0057306C">
              <w:rPr>
                <w:b/>
              </w:rPr>
              <w:t>Масштаб</w:t>
            </w:r>
          </w:p>
        </w:tc>
        <w:tc>
          <w:tcPr>
            <w:tcW w:w="3023" w:type="pct"/>
            <w:vAlign w:val="center"/>
          </w:tcPr>
          <w:p w:rsidR="00157B00" w:rsidRPr="0057306C" w:rsidRDefault="00157B00" w:rsidP="0057306C">
            <w:pPr>
              <w:pStyle w:val="2"/>
              <w:keepNext w:val="0"/>
              <w:widowControl w:val="0"/>
              <w:spacing w:line="360" w:lineRule="auto"/>
              <w:jc w:val="left"/>
              <w:rPr>
                <w:b/>
                <w:sz w:val="20"/>
                <w:szCs w:val="20"/>
              </w:rPr>
            </w:pPr>
            <w:r w:rsidRPr="0057306C">
              <w:rPr>
                <w:b/>
                <w:sz w:val="20"/>
                <w:szCs w:val="20"/>
              </w:rPr>
              <w:t>Склейки карт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А 34, А 56, Б 4, Б 5, Б 6, В 4, В 5, В 6.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В 3, Б 3, Б 4, Б 5, Б 6, В 4, В 5, В 6.</w:t>
            </w:r>
          </w:p>
        </w:tc>
      </w:tr>
      <w:tr w:rsidR="00157B00" w:rsidRPr="0057306C" w:rsidTr="0057306C">
        <w:trPr>
          <w:cantSplit/>
        </w:trPr>
        <w:tc>
          <w:tcPr>
            <w:tcW w:w="5000" w:type="pct"/>
            <w:gridSpan w:val="2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Страны Азии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2 500 000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23 10 02, 23 10 03, 23 00 32, 23 00 33, 23 00 22, 23 00 23.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2 500 000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23 10 01, 23 10 02, 23 10 03, 23 00 31, 23 00 32, 23 00 33, 23 00 21, 23 00 22, 23 00 23.</w:t>
            </w:r>
          </w:p>
        </w:tc>
      </w:tr>
      <w:tr w:rsidR="00157B00" w:rsidRPr="0057306C" w:rsidTr="0057306C">
        <w:trPr>
          <w:cantSplit/>
        </w:trPr>
        <w:tc>
          <w:tcPr>
            <w:tcW w:w="5000" w:type="pct"/>
            <w:gridSpan w:val="2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Блок Европы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2 500 000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13 11 00, 13 11 01, 13 01 20, 13 01 21, 13 01 30, 13 01 31.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22 10 00, 22 10 01, 22 00 10, 22 00 11.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7 000 000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Л-1, Л-2, (Америка) Л-3, Л-4, Л-5, Л-6.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24 00 64, 24 00 65, 24 00 66, 24 00 74, 24 00 75, 24 00 76, 24 00 84, 24 00 85, 24 00 86.</w:t>
            </w:r>
          </w:p>
        </w:tc>
      </w:tr>
      <w:tr w:rsidR="00157B00" w:rsidRPr="0057306C" w:rsidTr="0057306C">
        <w:tc>
          <w:tcPr>
            <w:tcW w:w="1977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1 000 000</w:t>
            </w:r>
          </w:p>
        </w:tc>
        <w:tc>
          <w:tcPr>
            <w:tcW w:w="3023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14 01 60, 14 01 61, 14 01 62, 14 01 70, 14 01 71, 14 01 72, 14 01 80, 14</w:t>
            </w:r>
            <w:r w:rsidR="0057306C" w:rsidRPr="0057306C">
              <w:t xml:space="preserve"> </w:t>
            </w:r>
            <w:r w:rsidRPr="0057306C">
              <w:t>01 81, 14 01 82, 14 01 90, 14 01 91, 14 01 92.</w:t>
            </w:r>
          </w:p>
        </w:tc>
      </w:tr>
    </w:tbl>
    <w:p w:rsidR="00157B00" w:rsidRPr="0057306C" w:rsidRDefault="00157B00" w:rsidP="0057306C">
      <w:pPr>
        <w:pStyle w:val="2"/>
        <w:keepNext w:val="0"/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pStyle w:val="21"/>
        <w:widowControl w:val="0"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57306C">
        <w:rPr>
          <w:sz w:val="28"/>
          <w:szCs w:val="28"/>
        </w:rPr>
        <w:br w:type="page"/>
      </w:r>
      <w:r w:rsidRPr="0057306C">
        <w:rPr>
          <w:b/>
          <w:sz w:val="28"/>
          <w:szCs w:val="28"/>
        </w:rPr>
        <w:t xml:space="preserve">4. Практическое задание : Определить годовую потребность Вашей части в топографических картах всех масштабов для обеспечения боевой подготовки. 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Default="00157B00" w:rsidP="0057306C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Количество карт различных масштабов положенное полку определено в наставлении по ТГО авиации и отражено в данной таблице.</w:t>
      </w:r>
    </w:p>
    <w:p w:rsidR="0057306C" w:rsidRPr="0057306C" w:rsidRDefault="0057306C" w:rsidP="0057306C">
      <w:pPr>
        <w:pStyle w:val="a8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188"/>
        <w:gridCol w:w="1188"/>
        <w:gridCol w:w="1188"/>
        <w:gridCol w:w="1158"/>
        <w:gridCol w:w="1112"/>
        <w:gridCol w:w="1112"/>
        <w:gridCol w:w="1112"/>
      </w:tblGrid>
      <w:tr w:rsidR="00157B00" w:rsidRPr="0057306C" w:rsidTr="0057306C">
        <w:tc>
          <w:tcPr>
            <w:tcW w:w="47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Подразделение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100 000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200 000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500 000</w:t>
            </w:r>
          </w:p>
        </w:tc>
        <w:tc>
          <w:tcPr>
            <w:tcW w:w="64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1000000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2000000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4000000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Кат. координат</w:t>
            </w:r>
          </w:p>
        </w:tc>
      </w:tr>
      <w:tr w:rsidR="00157B00" w:rsidRPr="0057306C" w:rsidTr="0057306C">
        <w:tc>
          <w:tcPr>
            <w:tcW w:w="47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тбап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30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50</w:t>
            </w:r>
          </w:p>
        </w:tc>
        <w:tc>
          <w:tcPr>
            <w:tcW w:w="66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</w:t>
            </w:r>
          </w:p>
        </w:tc>
        <w:tc>
          <w:tcPr>
            <w:tcW w:w="649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200</w:t>
            </w:r>
          </w:p>
        </w:tc>
        <w:tc>
          <w:tcPr>
            <w:tcW w:w="625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5</w:t>
            </w:r>
          </w:p>
        </w:tc>
      </w:tr>
    </w:tbl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Нормы определяют количество экземпляров карт каждого масштаба для выполнения полетов по плану боевой подготовки(1 экз. на 8-10 учебных полетов) с учетом доведения карт до каждого экипажа.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Помимо полетов по плану боевой подготовки также периодически проводятся учения по планам ГК, Командующего ВВС и по планам Министра обороны.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Исходя из практики предыдущих лет, и при подсчете расхода карт на 2003 год получаются данные, отраженные в следующей таблице.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5"/>
        <w:gridCol w:w="4785"/>
      </w:tblGrid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Карты масштаба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Расход карт (экз.)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1:100 000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16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1:200 000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85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1:500 000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323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1:1 000 000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76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1:2 000 000 (только бортовая)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1 556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1:4 000 000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87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Обзорно географическая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624</w:t>
            </w:r>
          </w:p>
        </w:tc>
      </w:tr>
      <w:tr w:rsidR="00157B00" w:rsidRPr="0057306C" w:rsidTr="0057306C"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Итого:</w:t>
            </w:r>
          </w:p>
        </w:tc>
        <w:tc>
          <w:tcPr>
            <w:tcW w:w="2500" w:type="pct"/>
          </w:tcPr>
          <w:p w:rsidR="00157B00" w:rsidRPr="0057306C" w:rsidRDefault="00157B00" w:rsidP="0057306C">
            <w:pPr>
              <w:spacing w:line="360" w:lineRule="auto"/>
            </w:pPr>
            <w:r w:rsidRPr="0057306C">
              <w:t>2767</w:t>
            </w:r>
          </w:p>
        </w:tc>
      </w:tr>
    </w:tbl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  <w:r w:rsidRPr="0057306C">
        <w:rPr>
          <w:sz w:val="28"/>
          <w:szCs w:val="28"/>
        </w:rPr>
        <w:t>Для вычисления этих данных я использовал данные штурманской службы по применению картографических материалов, и кроме того, данные склада топокарт. Поэтому реальная потребность в картах увеличена, особенно в бортовых картах, поскольку на этих картах допускается нанесение только трех маршрутов и при потертостях на картах их необходимо заменять.</w:t>
      </w:r>
      <w:r w:rsidR="0057306C">
        <w:rPr>
          <w:sz w:val="28"/>
          <w:szCs w:val="28"/>
        </w:rPr>
        <w:t xml:space="preserve"> </w:t>
      </w:r>
      <w:r w:rsidRPr="0057306C">
        <w:rPr>
          <w:sz w:val="28"/>
          <w:szCs w:val="28"/>
        </w:rPr>
        <w:t>Кроме вышеперечисленного я учитывал количество учений на этот год.</w:t>
      </w:r>
    </w:p>
    <w:p w:rsidR="00157B00" w:rsidRPr="0057306C" w:rsidRDefault="00157B00" w:rsidP="0057306C">
      <w:pPr>
        <w:spacing w:line="360" w:lineRule="auto"/>
        <w:ind w:firstLine="709"/>
        <w:jc w:val="both"/>
        <w:rPr>
          <w:sz w:val="28"/>
          <w:szCs w:val="28"/>
        </w:rPr>
      </w:pPr>
    </w:p>
    <w:p w:rsidR="00157B00" w:rsidRPr="0057306C" w:rsidRDefault="0057306C" w:rsidP="0057306C">
      <w:pPr>
        <w:tabs>
          <w:tab w:val="left" w:pos="426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Используемая литература</w:t>
      </w:r>
    </w:p>
    <w:p w:rsidR="0057306C" w:rsidRPr="0057306C" w:rsidRDefault="0057306C" w:rsidP="0057306C">
      <w:pPr>
        <w:tabs>
          <w:tab w:val="left" w:pos="426"/>
        </w:tabs>
        <w:spacing w:line="360" w:lineRule="auto"/>
        <w:rPr>
          <w:sz w:val="28"/>
          <w:szCs w:val="28"/>
        </w:rPr>
      </w:pP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Военная топография – М. Воениздат 1976г.</w:t>
      </w: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Системы координат, применяемые в военной навигации, лекция, Монино 1984. п-к Л.М.Воробьев.</w:t>
      </w: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Модели Земной поверхности и системы координат, применяемые в возлушной навигации п-к Н.П. Зубов, лекция, Монино 1993.</w:t>
      </w: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Справочник летчика и штурмана. Ген. Л-т авиации В.М. Лавский. Воениздат, М. 1974г.</w:t>
      </w: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Приказ Главнокомандующего Военно-воздушными силами №444 от 1 октября 2001г. Г.Москва. «об утверждении Временной инструкции о порядке создания системы обеспечения Военно-воздушных сил цифровой информацией о местности и формировании банков картографических данных».</w:t>
      </w:r>
    </w:p>
    <w:p w:rsidR="00157B00" w:rsidRPr="0057306C" w:rsidRDefault="00157B00" w:rsidP="0057306C">
      <w:pPr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57306C">
        <w:rPr>
          <w:sz w:val="28"/>
          <w:szCs w:val="28"/>
        </w:rPr>
        <w:t>«Организация работ при подготовке аэродромов в геодезическом отношении» Методическое пособие. Москва. Воениздат 1987г.</w:t>
      </w:r>
    </w:p>
    <w:p w:rsidR="0057306C" w:rsidRPr="00FF11A8" w:rsidRDefault="0057306C" w:rsidP="0057306C">
      <w:pPr>
        <w:widowControl/>
        <w:ind w:left="360"/>
        <w:jc w:val="center"/>
        <w:rPr>
          <w:color w:val="FFFFFF"/>
          <w:sz w:val="28"/>
          <w:szCs w:val="28"/>
        </w:rPr>
      </w:pPr>
    </w:p>
    <w:p w:rsidR="00157B00" w:rsidRPr="0057306C" w:rsidRDefault="00157B00" w:rsidP="0057306C">
      <w:pPr>
        <w:tabs>
          <w:tab w:val="left" w:pos="426"/>
        </w:tabs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57B00" w:rsidRPr="0057306C" w:rsidSect="0057306C">
      <w:headerReference w:type="even" r:id="rId10"/>
      <w:headerReference w:type="default" r:id="rId11"/>
      <w:headerReference w:type="first" r:id="rId12"/>
      <w:pgSz w:w="11906" w:h="16838" w:code="9"/>
      <w:pgMar w:top="1134" w:right="851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1A8" w:rsidRDefault="00FF11A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F11A8" w:rsidRDefault="00FF11A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1A8" w:rsidRDefault="00FF11A8">
      <w:pPr>
        <w:widowControl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F11A8" w:rsidRDefault="00FF11A8">
      <w:pPr>
        <w:widowControl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00" w:rsidRDefault="00157B00">
    <w:pPr>
      <w:pStyle w:val="ad"/>
      <w:framePr w:wrap="around" w:vAnchor="text" w:hAnchor="margin" w:xAlign="right" w:y="1"/>
      <w:rPr>
        <w:rStyle w:val="af"/>
      </w:rPr>
    </w:pPr>
  </w:p>
  <w:p w:rsidR="00157B00" w:rsidRDefault="00157B00">
    <w:pPr>
      <w:pStyle w:val="ad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B00" w:rsidRDefault="00300D27">
    <w:pPr>
      <w:pStyle w:val="ad"/>
      <w:framePr w:wrap="around" w:vAnchor="text" w:hAnchor="margin" w:xAlign="right" w:y="1"/>
      <w:rPr>
        <w:rStyle w:val="af"/>
      </w:rPr>
    </w:pPr>
    <w:r>
      <w:rPr>
        <w:rStyle w:val="af"/>
        <w:noProof/>
      </w:rPr>
      <w:t>2</w:t>
    </w:r>
  </w:p>
  <w:p w:rsidR="00157B00" w:rsidRPr="0057306C" w:rsidRDefault="0057306C" w:rsidP="0057306C">
    <w:pPr>
      <w:widowControl/>
      <w:jc w:val="center"/>
      <w:rPr>
        <w:sz w:val="28"/>
        <w:szCs w:val="28"/>
      </w:rPr>
    </w:pPr>
    <w:r w:rsidRPr="00B6637D">
      <w:rPr>
        <w:sz w:val="28"/>
        <w:szCs w:val="28"/>
      </w:rPr>
      <w:t xml:space="preserve">Размещено на </w:t>
    </w:r>
    <w:r w:rsidRPr="00300D27">
      <w:rPr>
        <w:sz w:val="28"/>
        <w:szCs w:val="28"/>
      </w:rPr>
      <w:t>http://www.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06C" w:rsidRPr="0057306C" w:rsidRDefault="0057306C" w:rsidP="0057306C">
    <w:pPr>
      <w:widowControl/>
      <w:jc w:val="center"/>
      <w:rPr>
        <w:sz w:val="28"/>
        <w:szCs w:val="28"/>
      </w:rPr>
    </w:pPr>
    <w:r w:rsidRPr="00B6637D">
      <w:rPr>
        <w:sz w:val="28"/>
        <w:szCs w:val="28"/>
      </w:rPr>
      <w:t xml:space="preserve">Размещено на </w:t>
    </w:r>
    <w:r w:rsidRPr="00300D27">
      <w:rPr>
        <w:sz w:val="28"/>
        <w:szCs w:val="28"/>
      </w:rPr>
      <w:t>http://www.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B47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90253F5"/>
    <w:multiLevelType w:val="hybridMultilevel"/>
    <w:tmpl w:val="374A7B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AFB02F6"/>
    <w:multiLevelType w:val="hybridMultilevel"/>
    <w:tmpl w:val="8AA8D7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2D32A0"/>
    <w:multiLevelType w:val="hybridMultilevel"/>
    <w:tmpl w:val="AE383B4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8E43EAE"/>
    <w:multiLevelType w:val="hybridMultilevel"/>
    <w:tmpl w:val="11F8C7F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BB08D1"/>
    <w:multiLevelType w:val="hybridMultilevel"/>
    <w:tmpl w:val="FA46F0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BF279C"/>
    <w:multiLevelType w:val="singleLevel"/>
    <w:tmpl w:val="8780BAA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71B50349"/>
    <w:multiLevelType w:val="hybridMultilevel"/>
    <w:tmpl w:val="FBDCC3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5384"/>
    <w:rsid w:val="00157B00"/>
    <w:rsid w:val="001D7682"/>
    <w:rsid w:val="00300D27"/>
    <w:rsid w:val="0057306C"/>
    <w:rsid w:val="00735384"/>
    <w:rsid w:val="00867A12"/>
    <w:rsid w:val="00967074"/>
    <w:rsid w:val="00B6637D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0B92320-A76B-463B-A54D-4FA220420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footer"/>
    <w:basedOn w:val="a"/>
    <w:link w:val="a4"/>
    <w:uiPriority w:val="99"/>
    <w:rsid w:val="0057306C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locked/>
    <w:rsid w:val="0057306C"/>
    <w:rPr>
      <w:rFonts w:cs="Times New Roman"/>
      <w:sz w:val="24"/>
      <w:szCs w:val="24"/>
    </w:rPr>
  </w:style>
  <w:style w:type="character" w:customStyle="1" w:styleId="a5">
    <w:name w:val="Основной шрифт"/>
  </w:style>
  <w:style w:type="paragraph" w:styleId="a6">
    <w:name w:val="Body Text"/>
    <w:basedOn w:val="a"/>
    <w:link w:val="a7"/>
    <w:uiPriority w:val="99"/>
    <w:pPr>
      <w:widowControl/>
      <w:autoSpaceDE w:val="0"/>
      <w:autoSpaceDN w:val="0"/>
      <w:jc w:val="both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Indent"/>
    <w:basedOn w:val="a"/>
    <w:link w:val="a9"/>
    <w:uiPriority w:val="99"/>
    <w:pPr>
      <w:widowControl/>
      <w:spacing w:after="120" w:line="480" w:lineRule="auto"/>
    </w:pPr>
    <w:rPr>
      <w:sz w:val="24"/>
      <w:szCs w:val="24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Title"/>
    <w:basedOn w:val="a"/>
    <w:link w:val="ab"/>
    <w:uiPriority w:val="10"/>
    <w:qFormat/>
    <w:pPr>
      <w:widowControl/>
      <w:jc w:val="center"/>
    </w:pPr>
    <w:rPr>
      <w:sz w:val="24"/>
      <w:szCs w:val="24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c">
    <w:name w:val="caption"/>
    <w:basedOn w:val="a"/>
    <w:next w:val="a"/>
    <w:uiPriority w:val="35"/>
    <w:qFormat/>
    <w:pPr>
      <w:widowControl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widowControl/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d">
    <w:name w:val="header"/>
    <w:basedOn w:val="a"/>
    <w:link w:val="ae"/>
    <w:uiPriority w:val="99"/>
    <w:pPr>
      <w:widowControl/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link w:val="ad"/>
    <w:uiPriority w:val="99"/>
    <w:semiHidden/>
  </w:style>
  <w:style w:type="character" w:styleId="af">
    <w:name w:val="page number"/>
    <w:uiPriority w:val="99"/>
    <w:rPr>
      <w:rFonts w:cs="Times New Roman"/>
    </w:rPr>
  </w:style>
  <w:style w:type="character" w:styleId="af0">
    <w:name w:val="Hyperlink"/>
    <w:uiPriority w:val="99"/>
    <w:unhideWhenUsed/>
    <w:rsid w:val="0057306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3871</Words>
  <Characters>22071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25891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Алекс</dc:creator>
  <cp:keywords/>
  <dc:description/>
  <cp:lastModifiedBy>admin</cp:lastModifiedBy>
  <cp:revision>2</cp:revision>
  <dcterms:created xsi:type="dcterms:W3CDTF">2014-03-24T10:25:00Z</dcterms:created>
  <dcterms:modified xsi:type="dcterms:W3CDTF">2014-03-24T10:25:00Z</dcterms:modified>
</cp:coreProperties>
</file>