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2D6" w:rsidRPr="000E71DD" w:rsidRDefault="001232D6" w:rsidP="000E71DD">
      <w:pPr>
        <w:pStyle w:val="aff2"/>
      </w:pPr>
      <w:r w:rsidRPr="000E71DD">
        <w:t>Министерство образования и науки РФ</w:t>
      </w:r>
    </w:p>
    <w:p w:rsidR="001232D6" w:rsidRPr="000E71DD" w:rsidRDefault="001232D6" w:rsidP="000E71DD">
      <w:pPr>
        <w:pStyle w:val="aff2"/>
      </w:pPr>
      <w:r w:rsidRPr="000E71DD">
        <w:t>Федеральное агентство по образованию</w:t>
      </w:r>
    </w:p>
    <w:p w:rsidR="001232D6" w:rsidRPr="000E71DD" w:rsidRDefault="001232D6" w:rsidP="000E71DD">
      <w:pPr>
        <w:pStyle w:val="aff2"/>
      </w:pPr>
      <w:r w:rsidRPr="000E71DD">
        <w:t>БФ Новосибирский Государственный Технический Университет</w:t>
      </w:r>
    </w:p>
    <w:p w:rsidR="000E71DD" w:rsidRPr="000E71DD" w:rsidRDefault="001232D6" w:rsidP="000E71DD">
      <w:pPr>
        <w:pStyle w:val="aff2"/>
      </w:pPr>
      <w:r w:rsidRPr="000E71DD">
        <w:t>Образовательное учреждение высшего профессионального образования</w:t>
      </w:r>
    </w:p>
    <w:p w:rsidR="000E71DD" w:rsidRDefault="001232D6" w:rsidP="000E71DD">
      <w:pPr>
        <w:pStyle w:val="aff2"/>
      </w:pPr>
      <w:r w:rsidRPr="000E71DD">
        <w:t>Кафедра финансов и налоговой политики</w:t>
      </w:r>
    </w:p>
    <w:p w:rsidR="000E71DD" w:rsidRDefault="000E71DD" w:rsidP="000E71DD">
      <w:pPr>
        <w:pStyle w:val="aff2"/>
      </w:pPr>
    </w:p>
    <w:p w:rsidR="000E71DD" w:rsidRDefault="000E71DD" w:rsidP="000E71DD">
      <w:pPr>
        <w:pStyle w:val="aff2"/>
      </w:pPr>
    </w:p>
    <w:p w:rsidR="000E71DD" w:rsidRDefault="000E71DD" w:rsidP="000E71DD">
      <w:pPr>
        <w:pStyle w:val="aff2"/>
      </w:pPr>
    </w:p>
    <w:p w:rsidR="000E71DD" w:rsidRDefault="000E71DD" w:rsidP="000E71DD">
      <w:pPr>
        <w:pStyle w:val="aff2"/>
      </w:pPr>
    </w:p>
    <w:p w:rsidR="000E71DD" w:rsidRDefault="000E71DD" w:rsidP="000E71DD">
      <w:pPr>
        <w:pStyle w:val="aff2"/>
      </w:pPr>
    </w:p>
    <w:p w:rsidR="000E71DD" w:rsidRDefault="001232D6" w:rsidP="000E71DD">
      <w:pPr>
        <w:pStyle w:val="aff2"/>
      </w:pPr>
      <w:r w:rsidRPr="000E71DD">
        <w:t xml:space="preserve">Контрольная работа </w:t>
      </w:r>
    </w:p>
    <w:p w:rsidR="000E71DD" w:rsidRDefault="001232D6" w:rsidP="000E71DD">
      <w:pPr>
        <w:pStyle w:val="aff2"/>
      </w:pPr>
      <w:r w:rsidRPr="000E71DD">
        <w:t>по предмету</w:t>
      </w:r>
      <w:r w:rsidR="000E71DD" w:rsidRPr="000E71DD">
        <w:t>:</w:t>
      </w:r>
      <w:r w:rsidR="000E71DD">
        <w:t xml:space="preserve"> "</w:t>
      </w:r>
      <w:r w:rsidRPr="000E71DD">
        <w:t>Иностранные инвестиции</w:t>
      </w:r>
      <w:r w:rsidR="000E71DD">
        <w:t>"</w:t>
      </w:r>
    </w:p>
    <w:p w:rsidR="001232D6" w:rsidRPr="000E71DD" w:rsidRDefault="001232D6" w:rsidP="000E71DD">
      <w:pPr>
        <w:pStyle w:val="aff2"/>
      </w:pPr>
      <w:r w:rsidRPr="000E71DD">
        <w:t>На тему</w:t>
      </w:r>
      <w:r w:rsidR="000E71DD" w:rsidRPr="000E71DD">
        <w:t xml:space="preserve">: </w:t>
      </w:r>
      <w:r w:rsidR="00CE4546" w:rsidRPr="000E71DD">
        <w:t>Система государственных гарантий зарубежным инвесторам</w:t>
      </w:r>
    </w:p>
    <w:p w:rsidR="000E71DD" w:rsidRDefault="000E71DD" w:rsidP="000E71DD">
      <w:pPr>
        <w:pStyle w:val="aff2"/>
      </w:pPr>
    </w:p>
    <w:p w:rsidR="000E71DD" w:rsidRDefault="000E71DD" w:rsidP="000E71DD">
      <w:pPr>
        <w:pStyle w:val="aff2"/>
      </w:pPr>
    </w:p>
    <w:p w:rsidR="000E71DD" w:rsidRDefault="000E71DD" w:rsidP="000E71DD">
      <w:pPr>
        <w:pStyle w:val="aff2"/>
      </w:pPr>
    </w:p>
    <w:p w:rsidR="000E71DD" w:rsidRDefault="000E71DD" w:rsidP="000E71DD">
      <w:pPr>
        <w:pStyle w:val="aff2"/>
      </w:pPr>
    </w:p>
    <w:p w:rsidR="001232D6" w:rsidRPr="000E71DD" w:rsidRDefault="001232D6" w:rsidP="000E71DD">
      <w:pPr>
        <w:pStyle w:val="aff2"/>
        <w:jc w:val="left"/>
      </w:pPr>
      <w:r w:rsidRPr="000E71DD">
        <w:t>Выполнил</w:t>
      </w:r>
      <w:r w:rsidR="000E71DD" w:rsidRPr="000E71DD">
        <w:t xml:space="preserve">: </w:t>
      </w:r>
      <w:r w:rsidRPr="000E71DD">
        <w:t>студент</w:t>
      </w:r>
      <w:r w:rsidR="00CE4546" w:rsidRPr="000E71DD">
        <w:t>ка</w:t>
      </w:r>
    </w:p>
    <w:p w:rsidR="000E71DD" w:rsidRDefault="001232D6" w:rsidP="000E71DD">
      <w:pPr>
        <w:pStyle w:val="aff2"/>
        <w:jc w:val="left"/>
      </w:pPr>
      <w:r w:rsidRPr="000E71DD">
        <w:t>3 курса группа 454</w:t>
      </w:r>
    </w:p>
    <w:p w:rsidR="001232D6" w:rsidRPr="000E71DD" w:rsidRDefault="00CE4546" w:rsidP="000E71DD">
      <w:pPr>
        <w:pStyle w:val="aff2"/>
        <w:jc w:val="left"/>
      </w:pPr>
      <w:r w:rsidRPr="000E71DD">
        <w:t>шифр 500245407</w:t>
      </w:r>
    </w:p>
    <w:p w:rsidR="000E71DD" w:rsidRDefault="00CE4546" w:rsidP="000E71DD">
      <w:pPr>
        <w:pStyle w:val="aff2"/>
        <w:jc w:val="left"/>
      </w:pPr>
      <w:r w:rsidRPr="000E71DD">
        <w:t>Герасименко И</w:t>
      </w:r>
      <w:r w:rsidR="000E71DD" w:rsidRPr="000E71DD">
        <w:t>.</w:t>
      </w:r>
      <w:r w:rsidRPr="000E71DD">
        <w:t>А</w:t>
      </w:r>
      <w:r w:rsidR="00201198">
        <w:t>.</w:t>
      </w:r>
    </w:p>
    <w:p w:rsidR="000E71DD" w:rsidRDefault="001232D6" w:rsidP="000E71DD">
      <w:pPr>
        <w:pStyle w:val="aff2"/>
        <w:jc w:val="left"/>
      </w:pPr>
      <w:r w:rsidRPr="000E71DD">
        <w:t>Проверил</w:t>
      </w:r>
      <w:r w:rsidR="000E71DD" w:rsidRPr="000E71DD">
        <w:t xml:space="preserve">: </w:t>
      </w:r>
      <w:r w:rsidRPr="000E71DD">
        <w:t>Аксенова Н</w:t>
      </w:r>
      <w:r w:rsidR="000E71DD" w:rsidRPr="000E71DD">
        <w:t xml:space="preserve">. </w:t>
      </w:r>
      <w:r w:rsidRPr="000E71DD">
        <w:t>И</w:t>
      </w:r>
    </w:p>
    <w:p w:rsidR="000E71DD" w:rsidRDefault="000E71DD" w:rsidP="000E71DD">
      <w:pPr>
        <w:pStyle w:val="aff2"/>
      </w:pPr>
    </w:p>
    <w:p w:rsidR="000E71DD" w:rsidRDefault="000E71DD" w:rsidP="000E71DD">
      <w:pPr>
        <w:pStyle w:val="aff2"/>
      </w:pPr>
    </w:p>
    <w:p w:rsidR="000E71DD" w:rsidRDefault="000E71DD" w:rsidP="000E71DD">
      <w:pPr>
        <w:pStyle w:val="aff2"/>
      </w:pPr>
    </w:p>
    <w:p w:rsidR="000E71DD" w:rsidRDefault="000E71DD" w:rsidP="000E71DD">
      <w:pPr>
        <w:pStyle w:val="aff2"/>
      </w:pPr>
    </w:p>
    <w:p w:rsidR="000E71DD" w:rsidRDefault="000E71DD" w:rsidP="000E71DD">
      <w:pPr>
        <w:pStyle w:val="aff2"/>
      </w:pPr>
    </w:p>
    <w:p w:rsidR="000E71DD" w:rsidRDefault="000E71DD" w:rsidP="000E71DD">
      <w:pPr>
        <w:pStyle w:val="aff2"/>
      </w:pPr>
    </w:p>
    <w:p w:rsidR="001232D6" w:rsidRPr="000E71DD" w:rsidRDefault="001232D6" w:rsidP="000E71DD">
      <w:pPr>
        <w:pStyle w:val="aff2"/>
      </w:pPr>
      <w:r w:rsidRPr="000E71DD">
        <w:t>2007 г</w:t>
      </w:r>
      <w:r w:rsidR="00201198">
        <w:t>.</w:t>
      </w:r>
    </w:p>
    <w:p w:rsidR="00A10DF3" w:rsidRPr="000E71DD" w:rsidRDefault="001232D6" w:rsidP="000E71DD">
      <w:pPr>
        <w:pStyle w:val="afa"/>
      </w:pPr>
      <w:r w:rsidRPr="000E71DD">
        <w:br w:type="page"/>
      </w:r>
      <w:r w:rsidR="00CE4546" w:rsidRPr="000E71DD">
        <w:t>Содержание</w:t>
      </w:r>
    </w:p>
    <w:p w:rsidR="000E71DD" w:rsidRDefault="000E71DD" w:rsidP="000E71DD"/>
    <w:p w:rsidR="00131804" w:rsidRDefault="00131804">
      <w:pPr>
        <w:pStyle w:val="22"/>
        <w:rPr>
          <w:smallCaps w:val="0"/>
          <w:noProof/>
          <w:sz w:val="24"/>
          <w:szCs w:val="24"/>
        </w:rPr>
      </w:pPr>
      <w:r w:rsidRPr="004F0DF2">
        <w:rPr>
          <w:rStyle w:val="a7"/>
          <w:noProof/>
        </w:rPr>
        <w:t>Введение</w:t>
      </w:r>
    </w:p>
    <w:p w:rsidR="00131804" w:rsidRDefault="00131804">
      <w:pPr>
        <w:pStyle w:val="22"/>
        <w:rPr>
          <w:smallCaps w:val="0"/>
          <w:noProof/>
          <w:sz w:val="24"/>
          <w:szCs w:val="24"/>
        </w:rPr>
      </w:pPr>
      <w:r w:rsidRPr="004F0DF2">
        <w:rPr>
          <w:rStyle w:val="a7"/>
          <w:noProof/>
        </w:rPr>
        <w:t>1. Экономическая сущность и классификация иностранных инвестиций</w:t>
      </w:r>
    </w:p>
    <w:p w:rsidR="00131804" w:rsidRDefault="00131804">
      <w:pPr>
        <w:pStyle w:val="22"/>
        <w:rPr>
          <w:smallCaps w:val="0"/>
          <w:noProof/>
          <w:sz w:val="24"/>
          <w:szCs w:val="24"/>
        </w:rPr>
      </w:pPr>
      <w:r w:rsidRPr="004F0DF2">
        <w:rPr>
          <w:rStyle w:val="a7"/>
          <w:noProof/>
        </w:rPr>
        <w:t>2. Гарантии прав иностранных инвесторов</w:t>
      </w:r>
    </w:p>
    <w:p w:rsidR="00131804" w:rsidRDefault="00131804">
      <w:pPr>
        <w:pStyle w:val="22"/>
        <w:rPr>
          <w:smallCaps w:val="0"/>
          <w:noProof/>
          <w:sz w:val="24"/>
          <w:szCs w:val="24"/>
        </w:rPr>
      </w:pPr>
      <w:r w:rsidRPr="004F0DF2">
        <w:rPr>
          <w:rStyle w:val="a7"/>
          <w:noProof/>
        </w:rPr>
        <w:t>3.Система государственных гарантий зарубежным инвесторам</w:t>
      </w:r>
    </w:p>
    <w:p w:rsidR="00131804" w:rsidRDefault="00131804">
      <w:pPr>
        <w:pStyle w:val="22"/>
        <w:rPr>
          <w:smallCaps w:val="0"/>
          <w:noProof/>
          <w:sz w:val="24"/>
          <w:szCs w:val="24"/>
        </w:rPr>
      </w:pPr>
      <w:r w:rsidRPr="004F0DF2">
        <w:rPr>
          <w:rStyle w:val="a7"/>
          <w:noProof/>
        </w:rPr>
        <w:t>4. Инвестиционная ситуация в России</w:t>
      </w:r>
    </w:p>
    <w:p w:rsidR="00131804" w:rsidRDefault="00131804">
      <w:pPr>
        <w:pStyle w:val="22"/>
        <w:rPr>
          <w:smallCaps w:val="0"/>
          <w:noProof/>
          <w:sz w:val="24"/>
          <w:szCs w:val="24"/>
        </w:rPr>
      </w:pPr>
      <w:r w:rsidRPr="004F0DF2">
        <w:rPr>
          <w:rStyle w:val="a7"/>
          <w:noProof/>
        </w:rPr>
        <w:t>Заключение</w:t>
      </w:r>
    </w:p>
    <w:p w:rsidR="00131804" w:rsidRDefault="00131804">
      <w:pPr>
        <w:pStyle w:val="22"/>
        <w:rPr>
          <w:smallCaps w:val="0"/>
          <w:noProof/>
          <w:sz w:val="24"/>
          <w:szCs w:val="24"/>
        </w:rPr>
      </w:pPr>
      <w:r w:rsidRPr="004F0DF2">
        <w:rPr>
          <w:rStyle w:val="a7"/>
          <w:noProof/>
        </w:rPr>
        <w:t>Список используемой литературы</w:t>
      </w:r>
    </w:p>
    <w:p w:rsidR="00CE4546" w:rsidRPr="000E71DD" w:rsidRDefault="00CE4546" w:rsidP="000E71DD"/>
    <w:p w:rsidR="002713F7" w:rsidRPr="000E71DD" w:rsidRDefault="00A10DF3" w:rsidP="000E71DD">
      <w:pPr>
        <w:pStyle w:val="2"/>
      </w:pPr>
      <w:r w:rsidRPr="000E71DD">
        <w:br w:type="page"/>
      </w:r>
      <w:bookmarkStart w:id="0" w:name="_Toc250933574"/>
      <w:r w:rsidR="002713F7" w:rsidRPr="000E71DD">
        <w:t>Введение</w:t>
      </w:r>
      <w:bookmarkEnd w:id="0"/>
    </w:p>
    <w:p w:rsidR="000E71DD" w:rsidRDefault="000E71DD" w:rsidP="000E71DD"/>
    <w:p w:rsidR="000E71DD" w:rsidRDefault="00942323" w:rsidP="000E71DD">
      <w:r w:rsidRPr="000E71DD">
        <w:t>Создание комплекса гарантий в совокупности с реально работающим механизмом их реализации является важнейшей задачей при создании благоприятного инвестиционного климата в любой стране</w:t>
      </w:r>
      <w:r w:rsidR="000E71DD" w:rsidRPr="000E71DD">
        <w:t xml:space="preserve">. </w:t>
      </w:r>
      <w:r w:rsidRPr="000E71DD">
        <w:t xml:space="preserve">Данный вопрос приобретает особую актуальность в </w:t>
      </w:r>
      <w:r w:rsidR="005B2B2D" w:rsidRPr="000E71DD">
        <w:t>наше время в Российской Федерации</w:t>
      </w:r>
      <w:r w:rsidR="000E71DD" w:rsidRPr="000E71DD">
        <w:t>.</w:t>
      </w:r>
    </w:p>
    <w:p w:rsidR="000E71DD" w:rsidRDefault="00942323" w:rsidP="000E71DD">
      <w:r w:rsidRPr="000E71DD">
        <w:t>Осуществляя инвестиционную деятельность в развивающихся странах и государствах с переходной экономикой со свойственной им политической и экономической нестабильностью, иностранный инвестор рискует тем, что в случае изменения законодательства он может быть лишен ожидаемых финансовых результатов</w:t>
      </w:r>
      <w:r w:rsidR="000E71DD" w:rsidRPr="000E71DD">
        <w:t xml:space="preserve">. </w:t>
      </w:r>
      <w:r w:rsidRPr="000E71DD">
        <w:t>Это наряду с некоммерческими рисками, введением жестких валютных ограничений страной-реципиентом инвестиций может быть приравнено к так называемым ползучим видам принудительного изъятия иностранной собственности</w:t>
      </w:r>
      <w:r w:rsidR="000E71DD" w:rsidRPr="000E71DD">
        <w:t>.</w:t>
      </w:r>
    </w:p>
    <w:p w:rsidR="000E71DD" w:rsidRDefault="00942323" w:rsidP="000E71DD">
      <w:r w:rsidRPr="000E71DD">
        <w:t>Таким образом, в интересах государства создать комплекс гарантий, механизм их реализации, а также соответствующую</w:t>
      </w:r>
      <w:r w:rsidR="000E71DD">
        <w:t xml:space="preserve"> "</w:t>
      </w:r>
      <w:r w:rsidRPr="000E71DD">
        <w:t>политическую картину</w:t>
      </w:r>
      <w:r w:rsidR="000E71DD">
        <w:t xml:space="preserve">", </w:t>
      </w:r>
      <w:r w:rsidRPr="000E71DD">
        <w:t>только совокупность данных факторов может способствовать вовлечению в экономику страны долгосрочных иностранных инвестиций</w:t>
      </w:r>
      <w:r w:rsidR="000E71DD" w:rsidRPr="000E71DD">
        <w:t>.</w:t>
      </w:r>
    </w:p>
    <w:p w:rsidR="000E71DD" w:rsidRDefault="00B96C81" w:rsidP="000E71DD">
      <w:r w:rsidRPr="000E71DD">
        <w:t>Гарантия в гражданском праве</w:t>
      </w:r>
      <w:r w:rsidR="000E71DD" w:rsidRPr="000E71DD">
        <w:t xml:space="preserve"> - </w:t>
      </w:r>
      <w:r w:rsidRPr="000E71DD">
        <w:t>предусмотренное законом или договором обязательство, в силу которого какое-либо лицо</w:t>
      </w:r>
      <w:r w:rsidR="000E71DD">
        <w:t xml:space="preserve"> (</w:t>
      </w:r>
      <w:r w:rsidRPr="000E71DD">
        <w:t>физическое или юридическое</w:t>
      </w:r>
      <w:r w:rsidR="000E71DD" w:rsidRPr="000E71DD">
        <w:t xml:space="preserve">) </w:t>
      </w:r>
      <w:r w:rsidRPr="000E71DD">
        <w:t>отвечает перед кредиторами полностью или частично при неисполнении или ненадлежащем исполнении обязательства должником</w:t>
      </w:r>
      <w:r w:rsidR="000E71DD" w:rsidRPr="000E71DD">
        <w:t>.</w:t>
      </w:r>
    </w:p>
    <w:p w:rsidR="000E71DD" w:rsidRDefault="0002050D" w:rsidP="000E71DD">
      <w:r w:rsidRPr="000E71DD">
        <w:t>Принимающее государство гарантирует иностранному инвестору защиту его прав и интересов, что декларируется в национальных конституциях, законах об иностранных инвестициях и многих других законодательных и нормативных документах</w:t>
      </w:r>
      <w:r w:rsidR="000E71DD" w:rsidRPr="000E71DD">
        <w:t>.</w:t>
      </w:r>
    </w:p>
    <w:p w:rsidR="000E71DD" w:rsidRDefault="00A24A35" w:rsidP="000E71DD">
      <w:r w:rsidRPr="000E71DD">
        <w:t>Целью работы является рассмотреть систему государственных гарантий зарубежным инвесторам</w:t>
      </w:r>
      <w:r w:rsidR="000E71DD" w:rsidRPr="000E71DD">
        <w:t>.</w:t>
      </w:r>
    </w:p>
    <w:p w:rsidR="002713F7" w:rsidRPr="000E71DD" w:rsidRDefault="005B2B2D" w:rsidP="000E71DD">
      <w:pPr>
        <w:pStyle w:val="2"/>
      </w:pPr>
      <w:r w:rsidRPr="000E71DD">
        <w:br w:type="page"/>
      </w:r>
      <w:bookmarkStart w:id="1" w:name="_Toc250933575"/>
      <w:r w:rsidR="000E71DD">
        <w:t xml:space="preserve">1. </w:t>
      </w:r>
      <w:r w:rsidR="002713F7" w:rsidRPr="000E71DD">
        <w:t>Экономическая сущность и классификация иностранных инвестиций</w:t>
      </w:r>
      <w:bookmarkEnd w:id="1"/>
    </w:p>
    <w:p w:rsidR="000E71DD" w:rsidRDefault="000E71DD" w:rsidP="000E71DD"/>
    <w:p w:rsidR="000E71DD" w:rsidRDefault="00B56412" w:rsidP="000E71DD">
      <w:r w:rsidRPr="000E71DD">
        <w:t>Иностранными инвестициями являются все виды имущественных и интеллектуальных ценностей, которые вкладывают иностранные инвесторы в хозяйствующие субъекты Российской Федерации в целях получения дохода</w:t>
      </w:r>
      <w:r w:rsidR="000E71DD" w:rsidRPr="000E71DD">
        <w:t>.</w:t>
      </w:r>
    </w:p>
    <w:p w:rsidR="000E71DD" w:rsidRDefault="00B56412" w:rsidP="000E71DD">
      <w:r w:rsidRPr="000E71DD">
        <w:t>Иностранными инвесторами могут быть</w:t>
      </w:r>
      <w:r w:rsidR="000E71DD" w:rsidRPr="000E71DD">
        <w:t>:</w:t>
      </w:r>
    </w:p>
    <w:p w:rsidR="000E71DD" w:rsidRDefault="00B56412" w:rsidP="000E71DD">
      <w:r w:rsidRPr="000E71DD">
        <w:t>иностранные юридические лица</w:t>
      </w:r>
      <w:r w:rsidR="000E71DD">
        <w:t xml:space="preserve"> (</w:t>
      </w:r>
      <w:r w:rsidRPr="000E71DD">
        <w:t>компании, фирмы, ассоциации, правомочные осуществлять инвестиции в соответствии с законодательством страны своего местонахождения</w:t>
      </w:r>
      <w:r w:rsidR="000E71DD" w:rsidRPr="000E71DD">
        <w:t>);</w:t>
      </w:r>
    </w:p>
    <w:p w:rsidR="000E71DD" w:rsidRDefault="00B56412" w:rsidP="000E71DD">
      <w:r w:rsidRPr="000E71DD">
        <w:t>иностранные граждане, лица без гражданства</w:t>
      </w:r>
      <w:r w:rsidR="000E71DD" w:rsidRPr="000E71DD">
        <w:t>;</w:t>
      </w:r>
    </w:p>
    <w:p w:rsidR="000E71DD" w:rsidRDefault="00B56412" w:rsidP="000E71DD">
      <w:r w:rsidRPr="000E71DD">
        <w:t>международные организации</w:t>
      </w:r>
      <w:r w:rsidR="000E71DD" w:rsidRPr="000E71DD">
        <w:t>.</w:t>
      </w:r>
    </w:p>
    <w:p w:rsidR="000E71DD" w:rsidRDefault="00B56412" w:rsidP="000E71DD">
      <w:r w:rsidRPr="000E71DD">
        <w:t>Иностранные инвестиции осуществляются следующими способами</w:t>
      </w:r>
      <w:r w:rsidR="000E71DD" w:rsidRPr="000E71DD">
        <w:t>:</w:t>
      </w:r>
    </w:p>
    <w:p w:rsidR="000E71DD" w:rsidRDefault="00B56412" w:rsidP="000E71DD">
      <w:r w:rsidRPr="000E71DD">
        <w:t>долевого участия в организациях Российской Федерации</w:t>
      </w:r>
      <w:r w:rsidR="000E71DD" w:rsidRPr="000E71DD">
        <w:t>;</w:t>
      </w:r>
    </w:p>
    <w:p w:rsidR="000E71DD" w:rsidRDefault="00B56412" w:rsidP="000E71DD">
      <w:r w:rsidRPr="000E71DD">
        <w:t>создания организаций, полностью принадлежащих иностранным юридическим или физическим лицам</w:t>
      </w:r>
      <w:r w:rsidR="000E71DD" w:rsidRPr="000E71DD">
        <w:t>;</w:t>
      </w:r>
    </w:p>
    <w:p w:rsidR="000E71DD" w:rsidRDefault="00B56412" w:rsidP="000E71DD">
      <w:r w:rsidRPr="000E71DD">
        <w:t>приобретения организаций, имущественных комплексов, зданий, сооружений, долей участия в организациях, паев, акций, облигаций и других ценных бумаг, а также иного имущества, которое в соответствии с действующим на территории Российской Федерации законодательством может принадлежать иностранным инвесторам</w:t>
      </w:r>
      <w:r w:rsidR="000E71DD" w:rsidRPr="000E71DD">
        <w:t>;</w:t>
      </w:r>
    </w:p>
    <w:p w:rsidR="000E71DD" w:rsidRDefault="00B56412" w:rsidP="000E71DD">
      <w:r w:rsidRPr="000E71DD">
        <w:t>приобретения прав пользования землей</w:t>
      </w:r>
      <w:r w:rsidR="000E71DD" w:rsidRPr="000E71DD">
        <w:t>;</w:t>
      </w:r>
    </w:p>
    <w:p w:rsidR="000E71DD" w:rsidRDefault="00B56412" w:rsidP="000E71DD">
      <w:r w:rsidRPr="000E71DD">
        <w:t>приобретения иных имущественных прав</w:t>
      </w:r>
      <w:r w:rsidR="000E71DD" w:rsidRPr="000E71DD">
        <w:t>;</w:t>
      </w:r>
    </w:p>
    <w:p w:rsidR="000E71DD" w:rsidRDefault="00B56412" w:rsidP="000E71DD">
      <w:r w:rsidRPr="000E71DD">
        <w:t>иной деятельности, не запрещенной действующим законодательством Российской Федерации, включая предоставление займов, кредитов, имущества и имущественных прав</w:t>
      </w:r>
      <w:r w:rsidR="000E71DD" w:rsidRPr="000E71DD">
        <w:t>.</w:t>
      </w:r>
    </w:p>
    <w:p w:rsidR="000E71DD" w:rsidRDefault="00B56412" w:rsidP="000E71DD">
      <w:r w:rsidRPr="000E71DD">
        <w:t>Основными объектами иностранных инвестиций на территории Российской Федерации являются</w:t>
      </w:r>
      <w:r w:rsidR="000E71DD" w:rsidRPr="000E71DD">
        <w:t xml:space="preserve">: </w:t>
      </w:r>
      <w:r w:rsidRPr="000E71DD">
        <w:t>вновь создаваемые и модернизируемые основные фонды</w:t>
      </w:r>
      <w:r w:rsidR="000E71DD" w:rsidRPr="000E71DD">
        <w:t xml:space="preserve">; </w:t>
      </w:r>
      <w:r w:rsidRPr="000E71DD">
        <w:t>оборотные средства во всех отраслях и сферах народного хозяйства</w:t>
      </w:r>
      <w:r w:rsidR="000E71DD" w:rsidRPr="000E71DD">
        <w:t xml:space="preserve">; </w:t>
      </w:r>
      <w:r w:rsidRPr="000E71DD">
        <w:t>ценные бумаги</w:t>
      </w:r>
      <w:r w:rsidR="000E71DD" w:rsidRPr="000E71DD">
        <w:t xml:space="preserve">; </w:t>
      </w:r>
      <w:r w:rsidRPr="000E71DD">
        <w:t>целевые денежные вклады</w:t>
      </w:r>
      <w:r w:rsidR="000E71DD" w:rsidRPr="000E71DD">
        <w:t xml:space="preserve">; </w:t>
      </w:r>
      <w:r w:rsidRPr="000E71DD">
        <w:t>научно-техническая продукция</w:t>
      </w:r>
      <w:r w:rsidR="000E71DD" w:rsidRPr="000E71DD">
        <w:t xml:space="preserve">; </w:t>
      </w:r>
      <w:r w:rsidRPr="000E71DD">
        <w:t>права на интеллектуальную собственность</w:t>
      </w:r>
      <w:r w:rsidR="000E71DD" w:rsidRPr="000E71DD">
        <w:t xml:space="preserve">; </w:t>
      </w:r>
      <w:r w:rsidRPr="000E71DD">
        <w:t>имущественные права</w:t>
      </w:r>
      <w:r w:rsidR="000E71DD" w:rsidRPr="000E71DD">
        <w:t xml:space="preserve">. </w:t>
      </w:r>
      <w:r w:rsidRPr="000E71DD">
        <w:t>Организация с иностранными инвестициями осуществляет в соответствии с законодательством Российской Федерации любые виды деятельности, отвечающие основным целям, предусмотренным в их уставе</w:t>
      </w:r>
      <w:r w:rsidR="000E71DD" w:rsidRPr="000E71DD">
        <w:t>.</w:t>
      </w:r>
    </w:p>
    <w:p w:rsidR="000E71DD" w:rsidRDefault="00B56412" w:rsidP="000E71DD">
      <w:r w:rsidRPr="000E71DD">
        <w:t>Иностранным инвесторам разрешено использовать получаемую ими прибыль по своему усмотрению</w:t>
      </w:r>
      <w:r w:rsidR="000E71DD">
        <w:t>.</w:t>
      </w:r>
      <w:r w:rsidR="00201198">
        <w:t xml:space="preserve"> </w:t>
      </w:r>
      <w:r w:rsidR="000E71DD">
        <w:t>Т.</w:t>
      </w:r>
      <w:r w:rsidRPr="000E71DD">
        <w:t>е</w:t>
      </w:r>
      <w:r w:rsidR="000E71DD" w:rsidRPr="000E71DD">
        <w:t xml:space="preserve">. </w:t>
      </w:r>
      <w:r w:rsidRPr="000E71DD">
        <w:t>осуществлять реинвестирование или хранить ее на счетах в любом банке</w:t>
      </w:r>
      <w:r w:rsidR="000E71DD" w:rsidRPr="000E71DD">
        <w:t xml:space="preserve">. </w:t>
      </w:r>
      <w:r w:rsidRPr="000E71DD">
        <w:t>Валютная часть прибыли может быть переведена за границу, а на оставшуюся часть неиспользованной рублевой части прибыли может быть куплена валюта по рыночному курсу</w:t>
      </w:r>
      <w:r w:rsidR="000E71DD" w:rsidRPr="000E71DD">
        <w:t xml:space="preserve">. </w:t>
      </w:r>
      <w:r w:rsidRPr="000E71DD">
        <w:t>Неиспользованную часть купленной валюты инвестор может свободно переводить за границу</w:t>
      </w:r>
      <w:r w:rsidR="000E71DD" w:rsidRPr="000E71DD">
        <w:t>.</w:t>
      </w:r>
    </w:p>
    <w:p w:rsidR="000E71DD" w:rsidRDefault="00B56412" w:rsidP="000E71DD">
      <w:r w:rsidRPr="000E71DD">
        <w:t>Деятельность иностранных инвесторов на территории Российской Федерации имеет определенные ограничения</w:t>
      </w:r>
      <w:r w:rsidR="000E71DD" w:rsidRPr="000E71DD">
        <w:t xml:space="preserve">. </w:t>
      </w:r>
      <w:r w:rsidRPr="000E71DD">
        <w:t>Иностранным инвесторам запрещено</w:t>
      </w:r>
      <w:r w:rsidR="000E71DD" w:rsidRPr="000E71DD">
        <w:t>:</w:t>
      </w:r>
    </w:p>
    <w:p w:rsidR="000E71DD" w:rsidRDefault="00B56412" w:rsidP="000E71DD">
      <w:r w:rsidRPr="000E71DD">
        <w:t>производство любого вида оружия, боеприпасов, взрывчатых веществ, а также ремонт боевого оружия</w:t>
      </w:r>
      <w:r w:rsidR="000E71DD" w:rsidRPr="000E71DD">
        <w:t>;</w:t>
      </w:r>
    </w:p>
    <w:p w:rsidR="000E71DD" w:rsidRDefault="00B56412" w:rsidP="000E71DD">
      <w:r w:rsidRPr="000E71DD">
        <w:t>изготовление и реализация наркотических, сильнодействующих и ядовитых веществ</w:t>
      </w:r>
      <w:r w:rsidR="000E71DD" w:rsidRPr="000E71DD">
        <w:t>;</w:t>
      </w:r>
    </w:p>
    <w:p w:rsidR="000E71DD" w:rsidRDefault="00B56412" w:rsidP="000E71DD">
      <w:r w:rsidRPr="000E71DD">
        <w:t>посев, возделывание и переработка культур, содержащих наркотические и ядовитые вещества</w:t>
      </w:r>
      <w:r w:rsidR="000E71DD" w:rsidRPr="000E71DD">
        <w:t>;</w:t>
      </w:r>
    </w:p>
    <w:p w:rsidR="000E71DD" w:rsidRDefault="00B56412" w:rsidP="000E71DD">
      <w:r w:rsidRPr="000E71DD">
        <w:t>переработка драгоценных металлов, радиоактивных и редкоземельных элементов</w:t>
      </w:r>
      <w:r w:rsidR="000E71DD" w:rsidRPr="000E71DD">
        <w:t>;</w:t>
      </w:r>
    </w:p>
    <w:p w:rsidR="000E71DD" w:rsidRDefault="00B56412" w:rsidP="000E71DD">
      <w:r w:rsidRPr="000E71DD">
        <w:t>лечение больных, которые страдают опасными инфекционными заболеваниями</w:t>
      </w:r>
      <w:r w:rsidR="000E71DD" w:rsidRPr="000E71DD">
        <w:t>;</w:t>
      </w:r>
    </w:p>
    <w:p w:rsidR="000E71DD" w:rsidRDefault="00B56412" w:rsidP="000E71DD">
      <w:r w:rsidRPr="000E71DD">
        <w:t>изготовление орденов и медалей</w:t>
      </w:r>
      <w:r w:rsidR="000E71DD" w:rsidRPr="000E71DD">
        <w:t>. [</w:t>
      </w:r>
      <w:r w:rsidR="000A7868" w:rsidRPr="000E71DD">
        <w:t xml:space="preserve">1, </w:t>
      </w:r>
      <w:r w:rsidR="000A7868" w:rsidRPr="000E71DD">
        <w:rPr>
          <w:lang w:val="en-US"/>
        </w:rPr>
        <w:t>c</w:t>
      </w:r>
      <w:r w:rsidR="000E71DD">
        <w:t>.4</w:t>
      </w:r>
      <w:r w:rsidR="000A7868" w:rsidRPr="000E71DD">
        <w:rPr>
          <w:lang w:val="en-US"/>
        </w:rPr>
        <w:t xml:space="preserve">8 </w:t>
      </w:r>
      <w:r w:rsidR="000E71DD">
        <w:rPr>
          <w:lang w:val="en-US"/>
        </w:rPr>
        <w:t>-</w:t>
      </w:r>
      <w:r w:rsidR="000A7868" w:rsidRPr="000E71DD">
        <w:rPr>
          <w:lang w:val="en-US"/>
        </w:rPr>
        <w:t xml:space="preserve"> 56</w:t>
      </w:r>
      <w:r w:rsidR="000E71DD" w:rsidRPr="000E71DD">
        <w:t>]</w:t>
      </w:r>
    </w:p>
    <w:p w:rsidR="000E71DD" w:rsidRDefault="000E71DD" w:rsidP="000E71DD">
      <w:pPr>
        <w:rPr>
          <w:b/>
          <w:bCs/>
        </w:rPr>
      </w:pPr>
    </w:p>
    <w:p w:rsidR="00602B24" w:rsidRPr="000E71DD" w:rsidRDefault="000E71DD" w:rsidP="000E71DD">
      <w:pPr>
        <w:pStyle w:val="2"/>
      </w:pPr>
      <w:bookmarkStart w:id="2" w:name="_Toc250933576"/>
      <w:r>
        <w:t xml:space="preserve">2. </w:t>
      </w:r>
      <w:r w:rsidR="00602B24" w:rsidRPr="000E71DD">
        <w:t>Гарантии прав иностранных инвесторов</w:t>
      </w:r>
      <w:bookmarkEnd w:id="2"/>
    </w:p>
    <w:p w:rsidR="000E71DD" w:rsidRDefault="000E71DD" w:rsidP="000E71DD"/>
    <w:p w:rsidR="000E71DD" w:rsidRDefault="00602B24" w:rsidP="000E71DD">
      <w:r w:rsidRPr="000E71DD">
        <w:t>В России действует ряд нормативно</w:t>
      </w:r>
      <w:r w:rsidR="000E71DD" w:rsidRPr="000E71DD">
        <w:t xml:space="preserve"> - </w:t>
      </w:r>
      <w:r w:rsidRPr="000E71DD">
        <w:t>правовых актов, которые обеспечивают правовой режим деятельности иностранных инвесторов</w:t>
      </w:r>
      <w:r w:rsidR="000E71DD" w:rsidRPr="000E71DD">
        <w:t xml:space="preserve">. </w:t>
      </w:r>
      <w:r w:rsidRPr="000E71DD">
        <w:t>Основополагающий акт</w:t>
      </w:r>
      <w:r w:rsidR="000E71DD" w:rsidRPr="000E71DD">
        <w:t xml:space="preserve"> - </w:t>
      </w:r>
      <w:r w:rsidRPr="000E71DD">
        <w:t>Федеральный закон от 9 июля 1999 г</w:t>
      </w:r>
      <w:r w:rsidR="000E71DD" w:rsidRPr="000E71DD">
        <w:t>.</w:t>
      </w:r>
      <w:r w:rsidR="000E71DD">
        <w:t xml:space="preserve"> "</w:t>
      </w:r>
      <w:r w:rsidRPr="000E71DD">
        <w:t>Об иностранных инвестициях в Российской Федерации</w:t>
      </w:r>
      <w:r w:rsidR="000E71DD">
        <w:t xml:space="preserve">". </w:t>
      </w:r>
      <w:r w:rsidRPr="000E71DD">
        <w:t>Предмет регулирования этого Закона</w:t>
      </w:r>
      <w:r w:rsidR="000E71DD" w:rsidRPr="000E71DD">
        <w:t xml:space="preserve"> - </w:t>
      </w:r>
      <w:r w:rsidRPr="000E71DD">
        <w:t>отношения, связанные с государственными гарантиями прав иностранных инвесторов</w:t>
      </w:r>
      <w:r w:rsidR="000E71DD" w:rsidRPr="000E71DD">
        <w:t xml:space="preserve">. </w:t>
      </w:r>
      <w:r w:rsidRPr="000E71DD">
        <w:t>Он не распространяется на отношения, связанные с вложением иностранного капитала в кредитные организации, банки, страховые компании, а также на отношения, связанные с иностранными инвестициями в некоммерческие организации для достижения каких-либо общественно полезных целей</w:t>
      </w:r>
      <w:r w:rsidR="000E71DD" w:rsidRPr="000E71DD">
        <w:t xml:space="preserve">. </w:t>
      </w:r>
      <w:r w:rsidRPr="000E71DD">
        <w:t>В соответствии с положениями ч</w:t>
      </w:r>
      <w:r w:rsidR="000E71DD">
        <w:t>.4</w:t>
      </w:r>
      <w:r w:rsidRPr="000E71DD">
        <w:t xml:space="preserve"> ст</w:t>
      </w:r>
      <w:r w:rsidR="000E71DD">
        <w:t>.1</w:t>
      </w:r>
      <w:r w:rsidRPr="000E71DD">
        <w:t>5 Конституции РФ международные договоры являются составной частью ее правовой системы</w:t>
      </w:r>
      <w:r w:rsidR="000E71DD" w:rsidRPr="000E71DD">
        <w:t xml:space="preserve">. </w:t>
      </w:r>
      <w:r w:rsidRPr="000E71DD">
        <w:t>Следовательно, договоры с иностранными государствами о поощрении и взаимной защите инвестиций, а также соглашения об избежании двойного налогообложения, ратифицированные Российской Федерацией, также служат гарантией прав иностранных инвесторов</w:t>
      </w:r>
      <w:r w:rsidR="000E71DD" w:rsidRPr="000E71DD">
        <w:t>.</w:t>
      </w:r>
    </w:p>
    <w:p w:rsidR="000E71DD" w:rsidRDefault="00602B24" w:rsidP="000E71DD">
      <w:r w:rsidRPr="000E71DD">
        <w:t>В соответствии со ст</w:t>
      </w:r>
      <w:r w:rsidR="000E71DD">
        <w:t>.2</w:t>
      </w:r>
      <w:r w:rsidRPr="000E71DD">
        <w:t xml:space="preserve"> Федерального закона от 9 июля 1999 г</w:t>
      </w:r>
      <w:r w:rsidR="000E71DD" w:rsidRPr="000E71DD">
        <w:t xml:space="preserve">. </w:t>
      </w:r>
      <w:r w:rsidRPr="000E71DD">
        <w:t>иностранная инвестиция</w:t>
      </w:r>
      <w:r w:rsidR="000E71DD" w:rsidRPr="000E71DD">
        <w:t xml:space="preserve"> - </w:t>
      </w:r>
      <w:r w:rsidRPr="000E71DD">
        <w:t>это вложение иностранного капитала в объект предпринимательской деятельности на российской территории в виде не изъятых из оборота или не ограниченных в обороте объектов гражданских прав, принадлежащих иностранному инвестору</w:t>
      </w:r>
      <w:r w:rsidR="000E71DD" w:rsidRPr="000E71DD">
        <w:t xml:space="preserve">. </w:t>
      </w:r>
      <w:r w:rsidRPr="000E71DD">
        <w:t>Признак обязательности перевода капитала через границу России в определении иностранных инвестиций отсутствует</w:t>
      </w:r>
      <w:r w:rsidR="000E71DD" w:rsidRPr="000E71DD">
        <w:t xml:space="preserve">. </w:t>
      </w:r>
      <w:r w:rsidRPr="000E71DD">
        <w:t>Источник получения средств при этом не имеет значения</w:t>
      </w:r>
      <w:r w:rsidR="000E71DD" w:rsidRPr="000E71DD">
        <w:t xml:space="preserve">. </w:t>
      </w:r>
      <w:r w:rsidRPr="000E71DD">
        <w:t>Капитал вследствие принадлежности его иностранному инвестору является иностранным, и реинвестирование доходов, полученных в России, в объекты предпринимательской деятельности на ее территории признается иностранной инвестицией</w:t>
      </w:r>
      <w:r w:rsidR="000E71DD" w:rsidRPr="000E71DD">
        <w:t xml:space="preserve">. </w:t>
      </w:r>
      <w:r w:rsidRPr="000E71DD">
        <w:t>Необходимо отметить, что Закон от 9 июля 1999 г</w:t>
      </w:r>
      <w:r w:rsidR="000E71DD" w:rsidRPr="000E71DD">
        <w:t xml:space="preserve">. </w:t>
      </w:r>
      <w:r w:rsidRPr="000E71DD">
        <w:t>регулирует не все виды иностранных инвестиций</w:t>
      </w:r>
      <w:r w:rsidR="000E71DD" w:rsidRPr="000E71DD">
        <w:t xml:space="preserve">. </w:t>
      </w:r>
      <w:r w:rsidRPr="000E71DD">
        <w:t>Поэтому вопрос о предоставлении гарантий по другим видам инвестиций, не входящим в предмет регулирования данного Закона, должен решаться в соответствии с международными договорами</w:t>
      </w:r>
      <w:r w:rsidR="000E71DD" w:rsidRPr="000E71DD">
        <w:t>.</w:t>
      </w:r>
    </w:p>
    <w:p w:rsidR="000E71DD" w:rsidRDefault="00602B24" w:rsidP="000E71DD">
      <w:r w:rsidRPr="000E71DD">
        <w:t>Закон от 9 июля 1999 г</w:t>
      </w:r>
      <w:r w:rsidR="000E71DD" w:rsidRPr="000E71DD">
        <w:t xml:space="preserve">. </w:t>
      </w:r>
      <w:r w:rsidRPr="000E71DD">
        <w:t>регулирует в основном прямые иностранные инвестиции, к которым отнесены</w:t>
      </w:r>
      <w:r w:rsidR="000E71DD" w:rsidRPr="000E71DD">
        <w:t xml:space="preserve">: </w:t>
      </w:r>
      <w:r w:rsidRPr="000E71DD">
        <w:t>приобретение иностранным инвестором не менее 10% доли в уставном капитале хозяйственного общества или товарищества</w:t>
      </w:r>
      <w:r w:rsidR="000E71DD" w:rsidRPr="000E71DD">
        <w:t xml:space="preserve">; </w:t>
      </w:r>
      <w:r w:rsidRPr="000E71DD">
        <w:t>вложение капитала в основные фонды филиала иностранного юридического лица, создаваемого в России</w:t>
      </w:r>
      <w:r w:rsidR="000E71DD" w:rsidRPr="000E71DD">
        <w:t xml:space="preserve">; </w:t>
      </w:r>
      <w:r w:rsidRPr="000E71DD">
        <w:t>осуществление на территории России иностранным инвестором финансового лизинга</w:t>
      </w:r>
      <w:r w:rsidR="000E71DD" w:rsidRPr="000E71DD">
        <w:t xml:space="preserve">. </w:t>
      </w:r>
      <w:r w:rsidRPr="000E71DD">
        <w:t>С учетом положений ст</w:t>
      </w:r>
      <w:r w:rsidR="000E71DD">
        <w:t>.1</w:t>
      </w:r>
      <w:r w:rsidRPr="000E71DD">
        <w:t>5 Конституции РФ на данные виды иностранных инвестиций распространяются гарантии, предусмотренные Законом об иностранных инвестициях</w:t>
      </w:r>
      <w:r w:rsidR="000E71DD" w:rsidRPr="000E71DD">
        <w:t>.</w:t>
      </w:r>
    </w:p>
    <w:p w:rsidR="000E71DD" w:rsidRDefault="00602B24" w:rsidP="000E71DD">
      <w:r w:rsidRPr="000E71DD">
        <w:t>Следующим по значимости документом в данной сфере является Федеральный закон от 25 февраля 1999 г</w:t>
      </w:r>
      <w:r w:rsidR="000E71DD" w:rsidRPr="000E71DD">
        <w:t>.</w:t>
      </w:r>
      <w:r w:rsidR="000E71DD">
        <w:t xml:space="preserve"> "</w:t>
      </w:r>
      <w:r w:rsidRPr="000E71DD">
        <w:t>Об инвестиционной деятельности в Российской Федерации, осуществляемой в форме капитальных вложений</w:t>
      </w:r>
      <w:r w:rsidR="000E71DD">
        <w:t xml:space="preserve">". </w:t>
      </w:r>
      <w:r w:rsidRPr="000E71DD">
        <w:t>Он определяет правовые и экономические основы инвестиционной деятельности, осуществляемой в форме капитальных вложений на территории России, а также устанавливает гарантии равной защиты прав, законных интересов и имущества субъектов инвестиционной деятельности, независимо от форм собственности</w:t>
      </w:r>
      <w:r w:rsidR="000E71DD" w:rsidRPr="000E71DD">
        <w:t>.</w:t>
      </w:r>
    </w:p>
    <w:p w:rsidR="000E71DD" w:rsidRDefault="00602B24" w:rsidP="000E71DD">
      <w:r w:rsidRPr="000E71DD">
        <w:t>Необходимо отметить, что данные законы знаменуют собой новый этап правового регулирования инвестиционной деятельности в Российской Федерации</w:t>
      </w:r>
      <w:r w:rsidR="000E71DD" w:rsidRPr="000E71DD">
        <w:t xml:space="preserve">. </w:t>
      </w:r>
      <w:r w:rsidRPr="000E71DD">
        <w:t>При применении законодательства в этой сфере возникают различные проблемы</w:t>
      </w:r>
      <w:r w:rsidR="000E71DD" w:rsidRPr="000E71DD">
        <w:t xml:space="preserve">. </w:t>
      </w:r>
      <w:r w:rsidRPr="000E71DD">
        <w:t>Рассмотрим вопрос об одном из видов политического</w:t>
      </w:r>
      <w:r w:rsidR="000E71DD">
        <w:t xml:space="preserve"> (</w:t>
      </w:r>
      <w:r w:rsidRPr="000E71DD">
        <w:t>некоммерческого</w:t>
      </w:r>
      <w:r w:rsidR="000E71DD" w:rsidRPr="000E71DD">
        <w:t xml:space="preserve">) </w:t>
      </w:r>
      <w:r w:rsidRPr="000E71DD">
        <w:t>риска, который связан с нарушением беспрепятственного вывоза капитала</w:t>
      </w:r>
      <w:r w:rsidR="000E71DD" w:rsidRPr="000E71DD">
        <w:t xml:space="preserve">. </w:t>
      </w:r>
      <w:r w:rsidRPr="000E71DD">
        <w:t>Представляется, что нарушение этой гарантии является скрытой формой принудительного изъятия государством иностранной собственности</w:t>
      </w:r>
      <w:r w:rsidR="000E71DD" w:rsidRPr="000E71DD">
        <w:t>.</w:t>
      </w:r>
    </w:p>
    <w:p w:rsidR="000E71DD" w:rsidRDefault="00602B24" w:rsidP="000E71DD">
      <w:r w:rsidRPr="000E71DD">
        <w:t>Юридическая гарантия является разновидностью социальных гарантий</w:t>
      </w:r>
      <w:r w:rsidR="000E71DD" w:rsidRPr="000E71DD">
        <w:t xml:space="preserve">. </w:t>
      </w:r>
      <w:r w:rsidRPr="000E71DD">
        <w:t>Под таковыми подразумеваются материальные и юридические средства, обеспечивающие реализацию социально-экономических прав членов общества</w:t>
      </w:r>
      <w:r w:rsidR="000E71DD" w:rsidRPr="000E71DD">
        <w:t xml:space="preserve">. </w:t>
      </w:r>
      <w:r w:rsidRPr="000E71DD">
        <w:t>Следовательно, юридические гарантии</w:t>
      </w:r>
      <w:r w:rsidR="000E71DD" w:rsidRPr="000E71DD">
        <w:t xml:space="preserve"> - </w:t>
      </w:r>
      <w:r w:rsidRPr="000E71DD">
        <w:t>правовые средства, обеспечивающие реализацию прав членов общества</w:t>
      </w:r>
      <w:r w:rsidR="000E71DD" w:rsidRPr="000E71DD">
        <w:t xml:space="preserve">. </w:t>
      </w:r>
      <w:r w:rsidRPr="000E71DD">
        <w:t>В юридической литературе гарантии подразделяются на общие и специальные</w:t>
      </w:r>
      <w:r w:rsidR="000E71DD" w:rsidRPr="000E71DD">
        <w:t xml:space="preserve">. </w:t>
      </w:r>
      <w:r w:rsidRPr="000E71DD">
        <w:t>Специальные гарантии</w:t>
      </w:r>
      <w:r w:rsidR="000E71DD">
        <w:t xml:space="preserve"> (</w:t>
      </w:r>
      <w:r w:rsidRPr="000E71DD">
        <w:t>собственно юридические</w:t>
      </w:r>
      <w:r w:rsidR="000E71DD" w:rsidRPr="000E71DD">
        <w:t xml:space="preserve">) </w:t>
      </w:r>
      <w:r w:rsidRPr="000E71DD">
        <w:t>делятся на правовые и организационные</w:t>
      </w:r>
      <w:r w:rsidR="000E71DD" w:rsidRPr="000E71DD">
        <w:t>.</w:t>
      </w:r>
    </w:p>
    <w:p w:rsidR="000E71DD" w:rsidRDefault="00602B24" w:rsidP="000E71DD">
      <w:r w:rsidRPr="000E71DD">
        <w:t>Для анализа гарантии права иностранных инвесторов на перевод за границу законно полученных доходов необходимо взять за основу определение специальных</w:t>
      </w:r>
      <w:r w:rsidR="000E71DD">
        <w:t xml:space="preserve"> (</w:t>
      </w:r>
      <w:r w:rsidRPr="000E71DD">
        <w:t>правовых</w:t>
      </w:r>
      <w:r w:rsidR="000E71DD" w:rsidRPr="000E71DD">
        <w:t xml:space="preserve">) </w:t>
      </w:r>
      <w:r w:rsidRPr="000E71DD">
        <w:t>гарантий</w:t>
      </w:r>
      <w:r w:rsidR="000E71DD" w:rsidRPr="000E71DD">
        <w:t xml:space="preserve">. </w:t>
      </w:r>
      <w:r w:rsidRPr="000E71DD">
        <w:t>Они отражаются в содержании норм, и основным требованием к ним является соответствие правовых норм общественным отношениям</w:t>
      </w:r>
      <w:r w:rsidR="000E71DD" w:rsidRPr="000E71DD">
        <w:t xml:space="preserve">. </w:t>
      </w:r>
      <w:r w:rsidRPr="000E71DD">
        <w:t>Нормы права должны адекватно отражать реальные условия жизни и соответствовать нормам международного права по регулируемым вопросам и в целом не противоречить действующему законодательству</w:t>
      </w:r>
      <w:r w:rsidR="000E71DD" w:rsidRPr="000E71DD">
        <w:t>.</w:t>
      </w:r>
    </w:p>
    <w:p w:rsidR="000E71DD" w:rsidRDefault="00602B24" w:rsidP="000E71DD">
      <w:r w:rsidRPr="000E71DD">
        <w:t>Гарантия в гражданском праве</w:t>
      </w:r>
      <w:r w:rsidR="000E71DD" w:rsidRPr="000E71DD">
        <w:t xml:space="preserve"> - </w:t>
      </w:r>
      <w:r w:rsidRPr="000E71DD">
        <w:t>предусмотренное законом или договором обязательство, в силу которого какое-либо лицо</w:t>
      </w:r>
      <w:r w:rsidR="000E71DD">
        <w:t xml:space="preserve"> (</w:t>
      </w:r>
      <w:r w:rsidRPr="000E71DD">
        <w:t>физическое или юридическое</w:t>
      </w:r>
      <w:r w:rsidR="000E71DD" w:rsidRPr="000E71DD">
        <w:t xml:space="preserve">) </w:t>
      </w:r>
      <w:r w:rsidRPr="000E71DD">
        <w:t>отвечает перед кредиторами полностью или частично при неисполнении или ненадлежащем исполнении обязательства должником</w:t>
      </w:r>
      <w:r w:rsidR="000E71DD" w:rsidRPr="000E71DD">
        <w:t>.</w:t>
      </w:r>
    </w:p>
    <w:p w:rsidR="000E71DD" w:rsidRDefault="00602B24" w:rsidP="000E71DD">
      <w:pPr>
        <w:rPr>
          <w:lang w:val="en-US"/>
        </w:rPr>
      </w:pPr>
      <w:r w:rsidRPr="000E71DD">
        <w:t>Какова же система</w:t>
      </w:r>
      <w:r w:rsidR="00B926D2" w:rsidRPr="000E71DD">
        <w:t xml:space="preserve"> государственных </w:t>
      </w:r>
      <w:r w:rsidR="00C725A8" w:rsidRPr="000E71DD">
        <w:t>гарантий зарубежным</w:t>
      </w:r>
      <w:r w:rsidRPr="000E71DD">
        <w:t xml:space="preserve"> инвест</w:t>
      </w:r>
      <w:r w:rsidR="00C725A8" w:rsidRPr="000E71DD">
        <w:t>орам</w:t>
      </w:r>
      <w:r w:rsidR="000E71DD" w:rsidRPr="000E71DD">
        <w:t>? [</w:t>
      </w:r>
      <w:r w:rsidR="000A7868" w:rsidRPr="000E71DD">
        <w:rPr>
          <w:lang w:val="en-US"/>
        </w:rPr>
        <w:t>4</w:t>
      </w:r>
      <w:r w:rsidR="000E71DD" w:rsidRPr="000E71DD">
        <w:rPr>
          <w:lang w:val="en-US"/>
        </w:rPr>
        <w:t>]</w:t>
      </w:r>
    </w:p>
    <w:p w:rsidR="00602B24" w:rsidRPr="000E71DD" w:rsidRDefault="00602B24" w:rsidP="000E71DD"/>
    <w:p w:rsidR="002011AE" w:rsidRPr="000E71DD" w:rsidRDefault="00131804" w:rsidP="00131804">
      <w:pPr>
        <w:pStyle w:val="2"/>
      </w:pPr>
      <w:bookmarkStart w:id="3" w:name="_Toc250933577"/>
      <w:r>
        <w:t>3.</w:t>
      </w:r>
      <w:r w:rsidR="00C725A8" w:rsidRPr="000E71DD">
        <w:t>Система государственных гарантий зарубежным инвесторам</w:t>
      </w:r>
      <w:bookmarkEnd w:id="3"/>
    </w:p>
    <w:p w:rsidR="00131804" w:rsidRDefault="00131804" w:rsidP="000E71DD"/>
    <w:p w:rsidR="000E71DD" w:rsidRDefault="002011AE" w:rsidP="000E71DD">
      <w:r w:rsidRPr="000E71DD">
        <w:t>Принимающее государство гарантирует иностранному инвест</w:t>
      </w:r>
      <w:r w:rsidR="000819C1" w:rsidRPr="000E71DD">
        <w:t>ору защиту его прав и интересов,</w:t>
      </w:r>
      <w:r w:rsidRPr="000E71DD">
        <w:t xml:space="preserve"> что декл</w:t>
      </w:r>
      <w:r w:rsidR="000819C1" w:rsidRPr="000E71DD">
        <w:t>арируется в национальных конституци</w:t>
      </w:r>
      <w:r w:rsidRPr="000E71DD">
        <w:t>ях, законах об иностранных инвес</w:t>
      </w:r>
      <w:r w:rsidR="000819C1" w:rsidRPr="000E71DD">
        <w:t>тициях и многих других законода</w:t>
      </w:r>
      <w:r w:rsidRPr="000E71DD">
        <w:t>тельных и нормативных документах</w:t>
      </w:r>
      <w:r w:rsidR="000E71DD" w:rsidRPr="000E71DD">
        <w:t>.</w:t>
      </w:r>
    </w:p>
    <w:p w:rsidR="000E71DD" w:rsidRDefault="002011AE" w:rsidP="000E71DD">
      <w:r w:rsidRPr="000E71DD">
        <w:t>Существуют следующие формы государственных гарантий</w:t>
      </w:r>
      <w:r w:rsidR="000E71DD" w:rsidRPr="000E71DD">
        <w:t>.</w:t>
      </w:r>
    </w:p>
    <w:p w:rsidR="000E71DD" w:rsidRDefault="002011AE" w:rsidP="000E71DD">
      <w:r w:rsidRPr="000E71DD">
        <w:t>1</w:t>
      </w:r>
      <w:r w:rsidR="000E71DD" w:rsidRPr="000E71DD">
        <w:t xml:space="preserve">. </w:t>
      </w:r>
      <w:r w:rsidRPr="000E71DD">
        <w:t>Предоставление недискр</w:t>
      </w:r>
      <w:r w:rsidR="00624C46" w:rsidRPr="000E71DD">
        <w:t>иминационного</w:t>
      </w:r>
      <w:r w:rsidR="000E71DD">
        <w:t xml:space="preserve"> (</w:t>
      </w:r>
      <w:r w:rsidR="000819C1" w:rsidRPr="000E71DD">
        <w:t>наци</w:t>
      </w:r>
      <w:r w:rsidRPr="000E71DD">
        <w:t>онального</w:t>
      </w:r>
      <w:r w:rsidR="000E71DD" w:rsidRPr="000E71DD">
        <w:t xml:space="preserve">) </w:t>
      </w:r>
      <w:r w:rsidRPr="000E71DD">
        <w:t>режима иностранным инвесторам</w:t>
      </w:r>
      <w:r w:rsidR="000E71DD" w:rsidRPr="000E71DD">
        <w:t>.</w:t>
      </w:r>
    </w:p>
    <w:p w:rsidR="000E71DD" w:rsidRDefault="000819C1" w:rsidP="000E71DD">
      <w:r w:rsidRPr="000E71DD">
        <w:t>Д</w:t>
      </w:r>
      <w:r w:rsidR="002011AE" w:rsidRPr="000E71DD">
        <w:t>ействие национального режима</w:t>
      </w:r>
      <w:r w:rsidR="000E71DD" w:rsidRPr="000E71DD">
        <w:t xml:space="preserve"> - </w:t>
      </w:r>
      <w:r w:rsidR="002011AE" w:rsidRPr="000E71DD">
        <w:t>центральный вопрос</w:t>
      </w:r>
      <w:r w:rsidR="000E71DD" w:rsidRPr="000E71DD">
        <w:t xml:space="preserve">. </w:t>
      </w:r>
      <w:r w:rsidR="002011AE" w:rsidRPr="000E71DD">
        <w:t>Он исходит из равных условий деятельности дл</w:t>
      </w:r>
      <w:r w:rsidRPr="000E71DD">
        <w:t>я иностранных и национальных ин</w:t>
      </w:r>
      <w:r w:rsidR="002011AE" w:rsidRPr="000E71DD">
        <w:t>весторов и составляет основу инвест</w:t>
      </w:r>
      <w:r w:rsidRPr="000E71DD">
        <w:t>иционного регулирования большин</w:t>
      </w:r>
      <w:r w:rsidR="002011AE" w:rsidRPr="000E71DD">
        <w:t>ства стран мира</w:t>
      </w:r>
      <w:r w:rsidR="000E71DD" w:rsidRPr="000E71DD">
        <w:t xml:space="preserve">. </w:t>
      </w:r>
      <w:r w:rsidR="002011AE" w:rsidRPr="000E71DD">
        <w:t>Лишь в некотор</w:t>
      </w:r>
      <w:r w:rsidRPr="000E71DD">
        <w:t>ых государствах, в частности СШ</w:t>
      </w:r>
      <w:r w:rsidR="002011AE" w:rsidRPr="000E71DD">
        <w:t>А, Швеции, Австралии, Бельгии, до недавнего времени в Китае, действует Р</w:t>
      </w:r>
      <w:r w:rsidRPr="000E71DD">
        <w:t>Н</w:t>
      </w:r>
      <w:r w:rsidR="002011AE" w:rsidRPr="000E71DD">
        <w:t>Б</w:t>
      </w:r>
      <w:r w:rsidR="000E71DD" w:rsidRPr="000E71DD">
        <w:t xml:space="preserve">. </w:t>
      </w:r>
      <w:r w:rsidR="002011AE" w:rsidRPr="000E71DD">
        <w:t>Как уже упоминалось, есть иск</w:t>
      </w:r>
      <w:r w:rsidRPr="000E71DD">
        <w:t>лючения и из национального режи</w:t>
      </w:r>
      <w:r w:rsidR="002011AE" w:rsidRPr="000E71DD">
        <w:t>ма, и из Р</w:t>
      </w:r>
      <w:r w:rsidRPr="000E71DD">
        <w:t>Н</w:t>
      </w:r>
      <w:r w:rsidR="002011AE" w:rsidRPr="000E71DD">
        <w:t>Б</w:t>
      </w:r>
      <w:r w:rsidR="000E71DD" w:rsidRPr="000E71DD">
        <w:t xml:space="preserve">. </w:t>
      </w:r>
      <w:r w:rsidR="002011AE" w:rsidRPr="000E71DD">
        <w:t>Поэтому целесообразно</w:t>
      </w:r>
      <w:r w:rsidRPr="000E71DD">
        <w:t xml:space="preserve"> говорить о взаимосвязанном при</w:t>
      </w:r>
      <w:r w:rsidR="002011AE" w:rsidRPr="000E71DD">
        <w:t>менении двух режимов</w:t>
      </w:r>
      <w:r w:rsidR="000E71DD" w:rsidRPr="000E71DD">
        <w:t xml:space="preserve">. </w:t>
      </w:r>
      <w:r w:rsidR="002011AE" w:rsidRPr="000E71DD">
        <w:t>Как правило, в момент допуска иностранных инвесторов действует РНБ, призванный предоставить инвесторам одной страны режим не менее благоп</w:t>
      </w:r>
      <w:r w:rsidRPr="000E71DD">
        <w:t>риятный, чем режим допуска инве</w:t>
      </w:r>
      <w:r w:rsidR="002011AE" w:rsidRPr="000E71DD">
        <w:t>сторо</w:t>
      </w:r>
      <w:r w:rsidRPr="000E71DD">
        <w:t>в</w:t>
      </w:r>
      <w:r w:rsidR="002011AE" w:rsidRPr="000E71DD">
        <w:t xml:space="preserve"> другого государства, а для определения рамок функционирования иностранных инвестиций применяе</w:t>
      </w:r>
      <w:r w:rsidRPr="000E71DD">
        <w:t>тся национальный режим, выравни</w:t>
      </w:r>
      <w:r w:rsidR="002011AE" w:rsidRPr="000E71DD">
        <w:t>вающий условия деятельности для иностранных и национальных предпринимателей</w:t>
      </w:r>
      <w:r w:rsidR="000E71DD" w:rsidRPr="000E71DD">
        <w:t xml:space="preserve">. </w:t>
      </w:r>
      <w:r w:rsidR="002011AE" w:rsidRPr="000E71DD">
        <w:t>Правда, в подавляющем большинстве стран масштаб действия национального режима более широкий</w:t>
      </w:r>
      <w:r w:rsidR="000E71DD" w:rsidRPr="000E71DD">
        <w:t>.</w:t>
      </w:r>
    </w:p>
    <w:p w:rsidR="000E71DD" w:rsidRDefault="002011AE" w:rsidP="000E71DD">
      <w:r w:rsidRPr="000E71DD">
        <w:t>Следует сравнить оба режима с точки зрения льготности и недискримицации</w:t>
      </w:r>
      <w:r w:rsidR="000E71DD" w:rsidRPr="000E71DD">
        <w:t xml:space="preserve">. </w:t>
      </w:r>
      <w:r w:rsidRPr="000E71DD">
        <w:t>Несомненно, недискрим</w:t>
      </w:r>
      <w:r w:rsidR="000819C1" w:rsidRPr="000E71DD">
        <w:t>инационный характер имеет нацио</w:t>
      </w:r>
      <w:r w:rsidRPr="000E71DD">
        <w:t>нальный режим, уравнивающий в правах и обязанностях иностранных</w:t>
      </w:r>
      <w:r w:rsidR="00C27F59" w:rsidRPr="000E71DD">
        <w:t xml:space="preserve"> </w:t>
      </w:r>
      <w:r w:rsidRPr="000E71DD">
        <w:t>и национальных предпринимателей</w:t>
      </w:r>
      <w:r w:rsidR="000E71DD" w:rsidRPr="000E71DD">
        <w:t xml:space="preserve">. </w:t>
      </w:r>
      <w:r w:rsidRPr="000E71DD">
        <w:t>В свою очередь, РНБ требует пре доставления не худшей среды д</w:t>
      </w:r>
      <w:r w:rsidR="00C27F59" w:rsidRPr="000E71DD">
        <w:t>ля инвесторов из разных стран</w:t>
      </w:r>
      <w:r w:rsidR="000E71DD" w:rsidRPr="000E71DD">
        <w:t xml:space="preserve">. </w:t>
      </w:r>
      <w:r w:rsidR="00C27F59" w:rsidRPr="000E71DD">
        <w:t>Н</w:t>
      </w:r>
      <w:r w:rsidRPr="000E71DD">
        <w:t>о при этом климат для национальных пред</w:t>
      </w:r>
      <w:r w:rsidR="00C27F59" w:rsidRPr="000E71DD">
        <w:t>принимателей и иностранных инве</w:t>
      </w:r>
      <w:r w:rsidRPr="000E71DD">
        <w:t>сторо</w:t>
      </w:r>
      <w:r w:rsidR="00C27F59" w:rsidRPr="000E71DD">
        <w:t>в</w:t>
      </w:r>
      <w:r w:rsidRPr="000E71DD">
        <w:t xml:space="preserve"> из отдельных государств</w:t>
      </w:r>
      <w:r w:rsidR="000E71DD">
        <w:t xml:space="preserve"> (</w:t>
      </w:r>
      <w:r w:rsidRPr="000E71DD">
        <w:t>с учетом заключенных инвестиционных договоров</w:t>
      </w:r>
      <w:r w:rsidR="000E71DD" w:rsidRPr="000E71DD">
        <w:t xml:space="preserve">) </w:t>
      </w:r>
      <w:r w:rsidRPr="000E71DD">
        <w:t>может быть более благоприятным</w:t>
      </w:r>
      <w:r w:rsidR="000E71DD" w:rsidRPr="000E71DD">
        <w:t xml:space="preserve">. </w:t>
      </w:r>
      <w:r w:rsidRPr="000E71DD">
        <w:t>Тем самым Р</w:t>
      </w:r>
      <w:r w:rsidR="00C27F59" w:rsidRPr="000E71DD">
        <w:t>НБ носит дискриминационны</w:t>
      </w:r>
      <w:r w:rsidRPr="000E71DD">
        <w:t>й характер</w:t>
      </w:r>
      <w:r w:rsidR="000E71DD" w:rsidRPr="000E71DD">
        <w:t>.</w:t>
      </w:r>
    </w:p>
    <w:p w:rsidR="000E71DD" w:rsidRDefault="002011AE" w:rsidP="000E71DD">
      <w:r w:rsidRPr="000E71DD">
        <w:t>Таким образом,</w:t>
      </w:r>
      <w:r w:rsidR="00C27F59" w:rsidRPr="000E71DD">
        <w:t xml:space="preserve"> более льготным можно считать РНБ</w:t>
      </w:r>
      <w:r w:rsidR="000E71DD">
        <w:t xml:space="preserve"> (</w:t>
      </w:r>
      <w:r w:rsidR="00C27F59" w:rsidRPr="000E71DD">
        <w:t>или в отноше</w:t>
      </w:r>
      <w:r w:rsidRPr="000E71DD">
        <w:t>нии иностранных инвесторов из отдельных</w:t>
      </w:r>
      <w:r w:rsidR="00C27F59" w:rsidRPr="000E71DD">
        <w:t xml:space="preserve"> государств, или,</w:t>
      </w:r>
      <w:r w:rsidRPr="000E71DD">
        <w:t xml:space="preserve"> напротив, в отношении национальных предпринимателей</w:t>
      </w:r>
      <w:r w:rsidR="000E71DD" w:rsidRPr="000E71DD">
        <w:t>),</w:t>
      </w:r>
      <w:r w:rsidRPr="000E71DD">
        <w:t xml:space="preserve"> тогда как национальный режим не является льготным</w:t>
      </w:r>
      <w:r w:rsidR="000E71DD" w:rsidRPr="000E71DD">
        <w:t>.</w:t>
      </w:r>
    </w:p>
    <w:p w:rsidR="000E71DD" w:rsidRDefault="002011AE" w:rsidP="000E71DD">
      <w:r w:rsidRPr="000E71DD">
        <w:t>2</w:t>
      </w:r>
      <w:r w:rsidR="000E71DD" w:rsidRPr="000E71DD">
        <w:t xml:space="preserve">. </w:t>
      </w:r>
      <w:r w:rsidR="00C27F59" w:rsidRPr="000E71DD">
        <w:t>Защита от возможной экспроприации, н</w:t>
      </w:r>
      <w:r w:rsidRPr="000E71DD">
        <w:t>ац</w:t>
      </w:r>
      <w:r w:rsidR="00C27F59" w:rsidRPr="000E71DD">
        <w:t>и</w:t>
      </w:r>
      <w:r w:rsidRPr="000E71DD">
        <w:t>о</w:t>
      </w:r>
      <w:r w:rsidR="00C27F59" w:rsidRPr="000E71DD">
        <w:t>н</w:t>
      </w:r>
      <w:r w:rsidRPr="000E71DD">
        <w:t>ал</w:t>
      </w:r>
      <w:r w:rsidR="00C27F59" w:rsidRPr="000E71DD">
        <w:t>изации и</w:t>
      </w:r>
      <w:r w:rsidRPr="000E71DD">
        <w:t>ли</w:t>
      </w:r>
      <w:r w:rsidR="00C27F59" w:rsidRPr="000E71DD">
        <w:t xml:space="preserve"> </w:t>
      </w:r>
      <w:r w:rsidRPr="000E71DD">
        <w:t>иной формы утраты иностранной собственности</w:t>
      </w:r>
      <w:r w:rsidR="000E71DD" w:rsidRPr="000E71DD">
        <w:t>.</w:t>
      </w:r>
    </w:p>
    <w:p w:rsidR="000E71DD" w:rsidRDefault="002011AE" w:rsidP="000E71DD">
      <w:r w:rsidRPr="000E71DD">
        <w:t xml:space="preserve">Центральным элементом системы </w:t>
      </w:r>
      <w:r w:rsidR="00C27F59" w:rsidRPr="000E71DD">
        <w:t>государственных гарантий ино</w:t>
      </w:r>
      <w:r w:rsidRPr="000E71DD">
        <w:t>странным инвесторам является защита от возможной экспроприации, национализации или иной формы утраты иностранной собственности</w:t>
      </w:r>
      <w:r w:rsidR="000E71DD" w:rsidRPr="000E71DD">
        <w:t xml:space="preserve">. </w:t>
      </w:r>
      <w:r w:rsidRPr="000E71DD">
        <w:t>Как правило, эта норма записана в н</w:t>
      </w:r>
      <w:r w:rsidR="00C27F59" w:rsidRPr="000E71DD">
        <w:t>ациональных конституциях, специ</w:t>
      </w:r>
      <w:r w:rsidRPr="000E71DD">
        <w:t>альных законах об иностранных инвестициях</w:t>
      </w:r>
      <w:r w:rsidR="000E71DD" w:rsidRPr="000E71DD">
        <w:t>.</w:t>
      </w:r>
    </w:p>
    <w:p w:rsidR="000E71DD" w:rsidRDefault="002011AE" w:rsidP="000E71DD">
      <w:r w:rsidRPr="000E71DD">
        <w:t>Меры по обеспечению выполнен</w:t>
      </w:r>
      <w:r w:rsidR="00C27F59" w:rsidRPr="000E71DD">
        <w:t>ия гарантий защиты прав инвесто</w:t>
      </w:r>
      <w:r w:rsidRPr="000E71DD">
        <w:t xml:space="preserve">ров зависят от уровня коррупции в </w:t>
      </w:r>
      <w:r w:rsidR="00C27F59" w:rsidRPr="000E71DD">
        <w:t>принимающей стране, от эффектив</w:t>
      </w:r>
      <w:r w:rsidRPr="000E71DD">
        <w:t>ности правовой и судебной системы и др</w:t>
      </w:r>
      <w:r w:rsidR="000E71DD" w:rsidRPr="000E71DD">
        <w:t xml:space="preserve">. </w:t>
      </w:r>
      <w:r w:rsidRPr="000E71DD">
        <w:t>Источники правовой защиты инвесторов различаются в разных странах в зависимости</w:t>
      </w:r>
      <w:r w:rsidR="00C27F59" w:rsidRPr="000E71DD">
        <w:t xml:space="preserve"> от действую</w:t>
      </w:r>
      <w:r w:rsidRPr="000E71DD">
        <w:t>щей системы права</w:t>
      </w:r>
      <w:r w:rsidR="000E71DD" w:rsidRPr="000E71DD">
        <w:t>.</w:t>
      </w:r>
    </w:p>
    <w:p w:rsidR="002011AE" w:rsidRPr="000E71DD" w:rsidRDefault="002011AE" w:rsidP="000E71DD">
      <w:r w:rsidRPr="000E71DD">
        <w:t>В государствах с общей системой права</w:t>
      </w:r>
      <w:r w:rsidR="000E71DD">
        <w:t xml:space="preserve"> (</w:t>
      </w:r>
      <w:r w:rsidRPr="000E71DD">
        <w:t>Великобритания, США, Канада, Австралия, Новая Зеландия,</w:t>
      </w:r>
      <w:r w:rsidR="00C27F59" w:rsidRPr="000E71DD">
        <w:t xml:space="preserve"> многие африканские страны, Юго-</w:t>
      </w:r>
      <w:r w:rsidRPr="000E71DD">
        <w:t>Восточная Азия</w:t>
      </w:r>
      <w:r w:rsidR="000E71DD" w:rsidRPr="000E71DD">
        <w:t xml:space="preserve">) </w:t>
      </w:r>
      <w:r w:rsidRPr="000E71DD">
        <w:t>инвестиционные права защищаются наиболее жестко</w:t>
      </w:r>
      <w:r w:rsidR="000E71DD" w:rsidRPr="000E71DD">
        <w:t xml:space="preserve">. </w:t>
      </w:r>
      <w:r w:rsidRPr="000E71DD">
        <w:t>Во Франции, Испании и их бывши</w:t>
      </w:r>
      <w:r w:rsidR="00C27F59" w:rsidRPr="000E71DD">
        <w:t>х колониях, входящих во француз</w:t>
      </w:r>
      <w:r w:rsidRPr="000E71DD">
        <w:t>скую систему гражданского права,</w:t>
      </w:r>
      <w:r w:rsidR="000E71DD" w:rsidRPr="000E71DD">
        <w:t xml:space="preserve"> - </w:t>
      </w:r>
      <w:r w:rsidR="00C27F59" w:rsidRPr="000E71DD">
        <w:t>в наименьшей степени</w:t>
      </w:r>
      <w:r w:rsidR="000E71DD" w:rsidRPr="000E71DD">
        <w:t xml:space="preserve">. </w:t>
      </w:r>
      <w:r w:rsidR="00C27F59" w:rsidRPr="000E71DD">
        <w:t>Промежу</w:t>
      </w:r>
      <w:r w:rsidRPr="000E71DD">
        <w:t>точное положение занимают две другие группы</w:t>
      </w:r>
      <w:r w:rsidR="000E71DD" w:rsidRPr="000E71DD">
        <w:t xml:space="preserve"> - </w:t>
      </w:r>
      <w:r w:rsidRPr="000E71DD">
        <w:t>система германского гражданского права</w:t>
      </w:r>
      <w:r w:rsidR="000E71DD">
        <w:t xml:space="preserve"> (</w:t>
      </w:r>
      <w:r w:rsidRPr="000E71DD">
        <w:t>Германия, страны, входящие в романо-германскую языковую группу, отдельные страны</w:t>
      </w:r>
      <w:r w:rsidR="00C27F59" w:rsidRPr="000E71DD">
        <w:t xml:space="preserve"> Восточной Азии</w:t>
      </w:r>
      <w:r w:rsidR="000E71DD" w:rsidRPr="000E71DD">
        <w:t xml:space="preserve">) </w:t>
      </w:r>
      <w:r w:rsidR="00C27F59" w:rsidRPr="000E71DD">
        <w:t>и система скан</w:t>
      </w:r>
      <w:r w:rsidRPr="000E71DD">
        <w:t>динавского гражданского права</w:t>
      </w:r>
      <w:r w:rsidR="000E71DD" w:rsidRPr="000E71DD">
        <w:t xml:space="preserve">. </w:t>
      </w:r>
      <w:r w:rsidRPr="000E71DD">
        <w:t>При этом есть различия и между этими правовыми системами</w:t>
      </w:r>
      <w:r w:rsidR="000E71DD" w:rsidRPr="000E71DD">
        <w:t xml:space="preserve">. </w:t>
      </w:r>
      <w:r w:rsidRPr="000E71DD">
        <w:t>В частности, в германской группе более жесткая защита интересов кредиторов и более мягкая</w:t>
      </w:r>
      <w:r w:rsidR="000E71DD" w:rsidRPr="000E71DD">
        <w:t xml:space="preserve"> - </w:t>
      </w:r>
      <w:r w:rsidRPr="000E71DD">
        <w:t>акционеров</w:t>
      </w:r>
    </w:p>
    <w:p w:rsidR="000E71DD" w:rsidRDefault="00201198" w:rsidP="000E71DD">
      <w:r>
        <w:t>3</w:t>
      </w:r>
      <w:r w:rsidR="000E71DD" w:rsidRPr="000E71DD">
        <w:t xml:space="preserve">. </w:t>
      </w:r>
      <w:r w:rsidR="002011AE" w:rsidRPr="000E71DD">
        <w:t>Беспрепятственный перевод прибыл</w:t>
      </w:r>
      <w:r>
        <w:t>и</w:t>
      </w:r>
      <w:r w:rsidR="002011AE" w:rsidRPr="000E71DD">
        <w:t xml:space="preserve"> и других видов доходов за рубеж</w:t>
      </w:r>
      <w:r w:rsidR="000E71DD" w:rsidRPr="000E71DD">
        <w:t>.</w:t>
      </w:r>
    </w:p>
    <w:p w:rsidR="000E71DD" w:rsidRDefault="002011AE" w:rsidP="000E71DD">
      <w:r w:rsidRPr="000E71DD">
        <w:t>Еще одной формой государств</w:t>
      </w:r>
      <w:r w:rsidR="00C27F59" w:rsidRPr="000E71DD">
        <w:t>енных гарантий иностранным инве</w:t>
      </w:r>
      <w:r w:rsidRPr="000E71DD">
        <w:t>сторам является, как правило, беспрепятственный перевод прибыли и</w:t>
      </w:r>
      <w:r w:rsidR="00C27F59" w:rsidRPr="000E71DD">
        <w:t xml:space="preserve"> </w:t>
      </w:r>
      <w:r w:rsidRPr="000E71DD">
        <w:t>других видов доходов за рубеж</w:t>
      </w:r>
      <w:r w:rsidR="000E71DD" w:rsidRPr="000E71DD">
        <w:t xml:space="preserve">. </w:t>
      </w:r>
      <w:r w:rsidRPr="000E71DD">
        <w:t>Одна</w:t>
      </w:r>
      <w:r w:rsidR="00C27F59" w:rsidRPr="000E71DD">
        <w:t>ко в чрезвычайных случаях разви</w:t>
      </w:r>
      <w:r w:rsidRPr="000E71DD">
        <w:t xml:space="preserve">вающиеся страны и государства с переходной </w:t>
      </w:r>
      <w:r w:rsidR="00C27F59" w:rsidRPr="000E71DD">
        <w:t>экономикой могут на время огран</w:t>
      </w:r>
      <w:r w:rsidRPr="000E71DD">
        <w:t>ичивать перевод иностранных доходов в страну капитала, что предусматривается в д</w:t>
      </w:r>
      <w:r w:rsidR="00C27F59" w:rsidRPr="000E71DD">
        <w:t>вусторонних соглашениях о взаим</w:t>
      </w:r>
      <w:r w:rsidRPr="000E71DD">
        <w:t>ной защите и поощрении иностранных инвестиций</w:t>
      </w:r>
      <w:r w:rsidR="000E71DD" w:rsidRPr="000E71DD">
        <w:t xml:space="preserve">. </w:t>
      </w:r>
      <w:r w:rsidRPr="000E71DD">
        <w:t>В последних также оговариваются разновидности чрезвычайных обстоятельств, например, хронический дефи</w:t>
      </w:r>
      <w:r w:rsidR="00C27F59" w:rsidRPr="000E71DD">
        <w:t>цит пл</w:t>
      </w:r>
      <w:r w:rsidRPr="000E71DD">
        <w:t>атежного баланса</w:t>
      </w:r>
      <w:r w:rsidR="000E71DD" w:rsidRPr="000E71DD">
        <w:t>.</w:t>
      </w:r>
    </w:p>
    <w:p w:rsidR="000E71DD" w:rsidRDefault="00C27F59" w:rsidP="000E71DD">
      <w:r w:rsidRPr="000E71DD">
        <w:t>4</w:t>
      </w:r>
      <w:r w:rsidR="000E71DD" w:rsidRPr="000E71DD">
        <w:t xml:space="preserve">. </w:t>
      </w:r>
      <w:r w:rsidRPr="000E71DD">
        <w:t>Введение</w:t>
      </w:r>
      <w:r w:rsidR="000E71DD">
        <w:t xml:space="preserve"> "</w:t>
      </w:r>
      <w:r w:rsidRPr="000E71DD">
        <w:t>дедушкиной оговорки</w:t>
      </w:r>
      <w:r w:rsidR="000E71DD">
        <w:t xml:space="preserve">" </w:t>
      </w:r>
      <w:r w:rsidR="002011AE" w:rsidRPr="000E71DD">
        <w:t>для защиты инвестора при приняти</w:t>
      </w:r>
      <w:r w:rsidRPr="000E71DD">
        <w:t>и в будущем законодательных акто</w:t>
      </w:r>
      <w:r w:rsidR="00395E30" w:rsidRPr="000E71DD">
        <w:t>в, ухудшающих его по</w:t>
      </w:r>
      <w:r w:rsidR="002011AE" w:rsidRPr="000E71DD">
        <w:t>ложение</w:t>
      </w:r>
      <w:r w:rsidR="000E71DD" w:rsidRPr="000E71DD">
        <w:t>.</w:t>
      </w:r>
    </w:p>
    <w:p w:rsidR="000E71DD" w:rsidRDefault="002011AE" w:rsidP="000E71DD">
      <w:r w:rsidRPr="000E71DD">
        <w:t>Для этого в течение регламенти</w:t>
      </w:r>
      <w:r w:rsidR="00395E30" w:rsidRPr="000E71DD">
        <w:t>рованного законодательством срока действуют прежние н</w:t>
      </w:r>
      <w:r w:rsidRPr="000E71DD">
        <w:t>ормативные акты, имевшие силу на момент вложения инвестиций</w:t>
      </w:r>
      <w:r w:rsidR="000E71DD" w:rsidRPr="000E71DD">
        <w:t>.</w:t>
      </w:r>
    </w:p>
    <w:p w:rsidR="000E71DD" w:rsidRDefault="00395E30" w:rsidP="000E71DD">
      <w:r w:rsidRPr="000E71DD">
        <w:t>5</w:t>
      </w:r>
      <w:r w:rsidR="000E71DD" w:rsidRPr="000E71DD">
        <w:t xml:space="preserve">. </w:t>
      </w:r>
      <w:r w:rsidRPr="000E71DD">
        <w:t>Определение порядка разрешения ин</w:t>
      </w:r>
      <w:r w:rsidR="002011AE" w:rsidRPr="000E71DD">
        <w:t>вестиционных споров</w:t>
      </w:r>
      <w:r w:rsidR="000E71DD" w:rsidRPr="000E71DD">
        <w:t>.</w:t>
      </w:r>
    </w:p>
    <w:p w:rsidR="000E71DD" w:rsidRDefault="002011AE" w:rsidP="000E71DD">
      <w:r w:rsidRPr="000E71DD">
        <w:t>При возникновении спорных вопро</w:t>
      </w:r>
      <w:r w:rsidR="00395E30" w:rsidRPr="000E71DD">
        <w:t>сов, как правило, стороны прибегают к переговорам, а в случае их п</w:t>
      </w:r>
      <w:r w:rsidRPr="000E71DD">
        <w:t>ровала обращаю</w:t>
      </w:r>
      <w:r w:rsidR="00395E30" w:rsidRPr="000E71DD">
        <w:t>тся в арбитражный суд принимающ</w:t>
      </w:r>
      <w:r w:rsidRPr="000E71DD">
        <w:t>его государства</w:t>
      </w:r>
      <w:r w:rsidR="000E71DD">
        <w:t xml:space="preserve"> (</w:t>
      </w:r>
      <w:r w:rsidRPr="000E71DD">
        <w:t xml:space="preserve">вместе с тем может быть предусмотрена возможность обращения в </w:t>
      </w:r>
      <w:r w:rsidR="00395E30" w:rsidRPr="000E71DD">
        <w:t>независимый международный</w:t>
      </w:r>
      <w:r w:rsidRPr="000E71DD">
        <w:t xml:space="preserve"> судебный орган</w:t>
      </w:r>
      <w:r w:rsidR="000E71DD" w:rsidRPr="000E71DD">
        <w:t>).</w:t>
      </w:r>
    </w:p>
    <w:p w:rsidR="000E71DD" w:rsidRDefault="002011AE" w:rsidP="000E71DD">
      <w:pPr>
        <w:rPr>
          <w:lang w:val="en-US"/>
        </w:rPr>
      </w:pPr>
      <w:r w:rsidRPr="000E71DD">
        <w:t>Другой возможн</w:t>
      </w:r>
      <w:r w:rsidR="00395E30" w:rsidRPr="000E71DD">
        <w:t>ый путь разрешения инвестиционных споров</w:t>
      </w:r>
      <w:r w:rsidR="000E71DD" w:rsidRPr="000E71DD">
        <w:t xml:space="preserve"> - </w:t>
      </w:r>
      <w:r w:rsidR="00395E30" w:rsidRPr="000E71DD">
        <w:t>об</w:t>
      </w:r>
      <w:r w:rsidRPr="000E71DD">
        <w:t>ращение в Международ</w:t>
      </w:r>
      <w:r w:rsidR="00395E30" w:rsidRPr="000E71DD">
        <w:t>ный центр по разрешению инвестиционных спо</w:t>
      </w:r>
      <w:r w:rsidRPr="000E71DD">
        <w:t>ров, функционирующий в рамках Международной конвенции по раз решению инвестиционных споров</w:t>
      </w:r>
      <w:r w:rsidR="000E71DD" w:rsidRPr="000E71DD">
        <w:t xml:space="preserve">. </w:t>
      </w:r>
      <w:r w:rsidRPr="000E71DD">
        <w:t>Конвенция была подписана в 1965 г</w:t>
      </w:r>
      <w:r w:rsidR="000E71DD" w:rsidRPr="000E71DD">
        <w:t xml:space="preserve">. </w:t>
      </w:r>
      <w:r w:rsidRPr="000E71DD">
        <w:t>в Вашингтоне</w:t>
      </w:r>
      <w:r w:rsidR="000E71DD" w:rsidRPr="000E71DD">
        <w:t xml:space="preserve">. </w:t>
      </w:r>
      <w:r w:rsidRPr="000E71DD">
        <w:t>Центр входит в групп</w:t>
      </w:r>
      <w:r w:rsidR="00395E30" w:rsidRPr="000E71DD">
        <w:t>у Всемирного банка и распростра</w:t>
      </w:r>
      <w:r w:rsidRPr="000E71DD">
        <w:t>няет свои нормы на спорящие стороны</w:t>
      </w:r>
      <w:r w:rsidR="00395E30" w:rsidRPr="000E71DD">
        <w:t>, если хотя бы одна из них является страно</w:t>
      </w:r>
      <w:r w:rsidRPr="000E71DD">
        <w:t>й-подписантом</w:t>
      </w:r>
      <w:r w:rsidR="000E71DD" w:rsidRPr="000E71DD">
        <w:t>. [</w:t>
      </w:r>
      <w:r w:rsidR="000A7868" w:rsidRPr="000E71DD">
        <w:rPr>
          <w:lang w:val="en-US"/>
        </w:rPr>
        <w:t xml:space="preserve">2, c, 67 </w:t>
      </w:r>
      <w:r w:rsidR="000E71DD">
        <w:rPr>
          <w:lang w:val="en-US"/>
        </w:rPr>
        <w:t>-</w:t>
      </w:r>
      <w:r w:rsidR="000A7868" w:rsidRPr="000E71DD">
        <w:rPr>
          <w:lang w:val="en-US"/>
        </w:rPr>
        <w:t xml:space="preserve"> 69</w:t>
      </w:r>
      <w:r w:rsidR="000E71DD" w:rsidRPr="000E71DD">
        <w:rPr>
          <w:lang w:val="en-US"/>
        </w:rPr>
        <w:t>]</w:t>
      </w:r>
    </w:p>
    <w:p w:rsidR="000E71DD" w:rsidRDefault="002011AE" w:rsidP="000E71DD">
      <w:r w:rsidRPr="000E71DD">
        <w:t>В целом права инвесторов гарантир</w:t>
      </w:r>
      <w:r w:rsidR="00395E30" w:rsidRPr="000E71DD">
        <w:t>уются во всех странах, что явля</w:t>
      </w:r>
      <w:r w:rsidRPr="000E71DD">
        <w:t>ется существенным элем</w:t>
      </w:r>
      <w:r w:rsidR="00395E30" w:rsidRPr="000E71DD">
        <w:t>ентом инвестиционного климата</w:t>
      </w:r>
      <w:r w:rsidR="000E71DD" w:rsidRPr="000E71DD">
        <w:t xml:space="preserve">. </w:t>
      </w:r>
      <w:r w:rsidR="00395E30" w:rsidRPr="000E71DD">
        <w:t>Н</w:t>
      </w:r>
      <w:r w:rsidRPr="000E71DD">
        <w:t>о степень защиты может несколько различаться в зависимости от действующей системы права</w:t>
      </w:r>
      <w:r w:rsidR="000E71DD" w:rsidRPr="000E71DD">
        <w:t>.</w:t>
      </w:r>
    </w:p>
    <w:p w:rsidR="000E71DD" w:rsidRDefault="009D6383" w:rsidP="000E71DD">
      <w:r w:rsidRPr="000E71DD">
        <w:t>Основными направлениями создания рыночного законодательства при регулировании инвестиционного процесса в России должны быть</w:t>
      </w:r>
      <w:r w:rsidR="000E71DD" w:rsidRPr="000E71DD">
        <w:t>:</w:t>
      </w:r>
    </w:p>
    <w:p w:rsidR="000E71DD" w:rsidRDefault="009D6383" w:rsidP="000E71DD">
      <w:r w:rsidRPr="000E71DD">
        <w:t>изменение налоговой политики и системы в целом</w:t>
      </w:r>
      <w:r w:rsidR="000E71DD" w:rsidRPr="000E71DD">
        <w:t>;</w:t>
      </w:r>
    </w:p>
    <w:p w:rsidR="000E71DD" w:rsidRDefault="009D6383" w:rsidP="000E71DD">
      <w:r w:rsidRPr="000E71DD">
        <w:t>изменение системы ценообразования продукции или услуг, предназначенных для использования внутри страны или при ее реализации на экспорт</w:t>
      </w:r>
      <w:r w:rsidR="000E71DD" w:rsidRPr="000E71DD">
        <w:t>;</w:t>
      </w:r>
    </w:p>
    <w:p w:rsidR="000E71DD" w:rsidRDefault="009D6383" w:rsidP="000E71DD">
      <w:r w:rsidRPr="000E71DD">
        <w:t>обеспечение государственной гарантии производителей и потребителей продукции или услуг</w:t>
      </w:r>
      <w:r w:rsidR="000E71DD" w:rsidRPr="000E71DD">
        <w:t>;</w:t>
      </w:r>
    </w:p>
    <w:p w:rsidR="000E71DD" w:rsidRDefault="009D6383" w:rsidP="000E71DD">
      <w:r w:rsidRPr="000E71DD">
        <w:t>создание благоприятного климата финансирования из бюджета</w:t>
      </w:r>
      <w:r w:rsidR="000E71DD" w:rsidRPr="000E71DD">
        <w:t>;</w:t>
      </w:r>
    </w:p>
    <w:p w:rsidR="000E71DD" w:rsidRDefault="009D6383" w:rsidP="000E71DD">
      <w:r w:rsidRPr="000E71DD">
        <w:t>формирование правовой базы для эффективного обращения ценных бумаг</w:t>
      </w:r>
      <w:r w:rsidR="000E71DD" w:rsidRPr="000E71DD">
        <w:t>;</w:t>
      </w:r>
    </w:p>
    <w:p w:rsidR="000E71DD" w:rsidRDefault="009D6383" w:rsidP="000E71DD">
      <w:r w:rsidRPr="000E71DD">
        <w:t>создание нормальных условий для денежного обращения</w:t>
      </w:r>
      <w:r w:rsidR="000E71DD" w:rsidRPr="000E71DD">
        <w:t>;</w:t>
      </w:r>
    </w:p>
    <w:p w:rsidR="000E71DD" w:rsidRDefault="009D6383" w:rsidP="000E71DD">
      <w:r w:rsidRPr="000E71DD">
        <w:t>стимулирование организаций по использованию прибыли и амортизации в инвестиционных целях</w:t>
      </w:r>
      <w:r w:rsidR="000E71DD" w:rsidRPr="000E71DD">
        <w:t>.</w:t>
      </w:r>
    </w:p>
    <w:p w:rsidR="000E71DD" w:rsidRDefault="000E71DD" w:rsidP="000E71DD"/>
    <w:p w:rsidR="009D6383" w:rsidRPr="000E71DD" w:rsidRDefault="00131804" w:rsidP="00131804">
      <w:pPr>
        <w:pStyle w:val="2"/>
      </w:pPr>
      <w:bookmarkStart w:id="4" w:name="_Toc250933578"/>
      <w:r>
        <w:t xml:space="preserve">4. </w:t>
      </w:r>
      <w:r w:rsidR="009D6383" w:rsidRPr="000E71DD">
        <w:t>Ин</w:t>
      </w:r>
      <w:r w:rsidR="002F7050" w:rsidRPr="000E71DD">
        <w:t>вестиционная ситуация в</w:t>
      </w:r>
      <w:r w:rsidR="009D6383" w:rsidRPr="000E71DD">
        <w:t xml:space="preserve"> России</w:t>
      </w:r>
      <w:bookmarkEnd w:id="4"/>
    </w:p>
    <w:p w:rsidR="00131804" w:rsidRDefault="00131804" w:rsidP="000E71DD"/>
    <w:p w:rsidR="000E71DD" w:rsidRDefault="009D6383" w:rsidP="000E71DD">
      <w:r w:rsidRPr="000E71DD">
        <w:t>До настоящего времени в России не получил развития способ привлечения инвесторов на основе концессий и соглашений о разделе продукции</w:t>
      </w:r>
      <w:r w:rsidR="000E71DD" w:rsidRPr="000E71DD">
        <w:t xml:space="preserve">. </w:t>
      </w:r>
      <w:r w:rsidRPr="000E71DD">
        <w:t>Такой способ широко применяется в других странах и, в первую очередь, для привлечения инвестиций в разработку недр, лесных и водных ресурсов, использование государственной земли</w:t>
      </w:r>
      <w:r w:rsidR="000E71DD" w:rsidRPr="000E71DD">
        <w:t xml:space="preserve">. </w:t>
      </w:r>
      <w:r w:rsidRPr="000E71DD">
        <w:t>Утвержденный Президентом Указ</w:t>
      </w:r>
      <w:r w:rsidR="000E71DD">
        <w:t xml:space="preserve"> "</w:t>
      </w:r>
      <w:r w:rsidRPr="000E71DD">
        <w:t>О соглашениях, о разделе продукции</w:t>
      </w:r>
      <w:r w:rsidR="000E71DD">
        <w:t xml:space="preserve">" </w:t>
      </w:r>
      <w:r w:rsidRPr="000E71DD">
        <w:t>в декабре 1995 г</w:t>
      </w:r>
      <w:r w:rsidR="000E71DD" w:rsidRPr="000E71DD">
        <w:t xml:space="preserve">. </w:t>
      </w:r>
      <w:r w:rsidRPr="000E71DD">
        <w:t>до настоящего времени не применяется на практике в связи с отсутствием механизма его реализации</w:t>
      </w:r>
      <w:r w:rsidR="000E71DD" w:rsidRPr="000E71DD">
        <w:t xml:space="preserve">. </w:t>
      </w:r>
      <w:r w:rsidRPr="000E71DD">
        <w:t>Так и не принят закон, устанавливающий перечень месторождений в России, к которым может применяться закон</w:t>
      </w:r>
      <w:r w:rsidR="000E71DD">
        <w:t xml:space="preserve"> "</w:t>
      </w:r>
      <w:r w:rsidRPr="000E71DD">
        <w:t>О соглашениях, о разделе продукции</w:t>
      </w:r>
      <w:r w:rsidR="000E71DD">
        <w:t>".</w:t>
      </w:r>
    </w:p>
    <w:p w:rsidR="000E71DD" w:rsidRDefault="009D6383" w:rsidP="000E71DD">
      <w:r w:rsidRPr="000E71DD">
        <w:t>При отсутствии закона о СЭЗ уже созданные свободные экономические зоны</w:t>
      </w:r>
      <w:r w:rsidR="000E71DD">
        <w:t xml:space="preserve"> ("</w:t>
      </w:r>
      <w:r w:rsidRPr="000E71DD">
        <w:t>Находка</w:t>
      </w:r>
      <w:r w:rsidR="000E71DD">
        <w:t xml:space="preserve">" </w:t>
      </w:r>
      <w:r w:rsidRPr="000E71DD">
        <w:t>в Приморье,</w:t>
      </w:r>
      <w:r w:rsidR="000E71DD">
        <w:t xml:space="preserve"> "</w:t>
      </w:r>
      <w:r w:rsidRPr="000E71DD">
        <w:t>Янтарь</w:t>
      </w:r>
      <w:r w:rsidR="000E71DD">
        <w:t xml:space="preserve">" </w:t>
      </w:r>
      <w:r w:rsidRPr="000E71DD">
        <w:t>в Калининградской области</w:t>
      </w:r>
      <w:r w:rsidR="000E71DD" w:rsidRPr="000E71DD">
        <w:t xml:space="preserve">) </w:t>
      </w:r>
      <w:r w:rsidRPr="000E71DD">
        <w:t>работают практически в правовом вакууме</w:t>
      </w:r>
      <w:r w:rsidR="000E71DD" w:rsidRPr="000E71DD">
        <w:t xml:space="preserve">. </w:t>
      </w:r>
      <w:r w:rsidRPr="000E71DD">
        <w:t>Такое положение дел приводит к постоянным конфликтам местных и федеральных властей, что в конечном итоге затрудняет привлечение иностранных инвестиций</w:t>
      </w:r>
      <w:r w:rsidR="000E71DD" w:rsidRPr="000E71DD">
        <w:t>.</w:t>
      </w:r>
    </w:p>
    <w:p w:rsidR="000E71DD" w:rsidRDefault="009D6383" w:rsidP="000E71DD">
      <w:r w:rsidRPr="000E71DD">
        <w:t>Анализ структуры уже привлеченных реальных иностранных инвестиций показывает их весьма узкую отраслевую направленность</w:t>
      </w:r>
      <w:r w:rsidR="000E71DD" w:rsidRPr="000E71DD">
        <w:t xml:space="preserve">. </w:t>
      </w:r>
      <w:r w:rsidRPr="000E71DD">
        <w:t>Значительная доля реальных инвестиций направляется в экспортно-ориентированные отрасли включающие добычу нефти, горнодобывающую промышленность, либо в сверхприбыльные проекты с малыми сроками окупаемости и незначительной фондоемкостью</w:t>
      </w:r>
      <w:r w:rsidR="000E71DD">
        <w:t xml:space="preserve"> (</w:t>
      </w:r>
      <w:r w:rsidRPr="000E71DD">
        <w:t>торговля телекоммуникации, строительство офисных и частных зданий в крупных городах</w:t>
      </w:r>
      <w:r w:rsidR="000E71DD" w:rsidRPr="000E71DD">
        <w:t xml:space="preserve">). </w:t>
      </w:r>
      <w:r w:rsidRPr="000E71DD">
        <w:t>Такой</w:t>
      </w:r>
      <w:r w:rsidR="000E71DD">
        <w:t xml:space="preserve"> "</w:t>
      </w:r>
      <w:r w:rsidRPr="000E71DD">
        <w:t>отраслевой</w:t>
      </w:r>
      <w:r w:rsidR="000E71DD">
        <w:t xml:space="preserve">" </w:t>
      </w:r>
      <w:r w:rsidRPr="000E71DD">
        <w:t>перекос в значительной мере отражает реальное положение России в системе международного разделения труда</w:t>
      </w:r>
      <w:r w:rsidR="000E71DD" w:rsidRPr="000E71DD">
        <w:t xml:space="preserve">. </w:t>
      </w:r>
      <w:r w:rsidRPr="000E71DD">
        <w:t>Россия в настоящее время выступает на мировом рынке, в основном как экспортер сырьевых ресурсов и продуктов первого передела и как импортер высокотехнологичной иностранной продукции, рассчитанной на высокий потребительский спрос</w:t>
      </w:r>
      <w:r w:rsidR="000E71DD" w:rsidRPr="000E71DD">
        <w:t>.</w:t>
      </w:r>
    </w:p>
    <w:p w:rsidR="000E71DD" w:rsidRDefault="009D6383" w:rsidP="000E71DD">
      <w:r w:rsidRPr="000E71DD">
        <w:t>Помимо</w:t>
      </w:r>
      <w:r w:rsidR="000E71DD">
        <w:t xml:space="preserve"> "</w:t>
      </w:r>
      <w:r w:rsidRPr="000E71DD">
        <w:t>отраслевого</w:t>
      </w:r>
      <w:r w:rsidR="000E71DD">
        <w:t xml:space="preserve">" </w:t>
      </w:r>
      <w:r w:rsidRPr="000E71DD">
        <w:t>перекоса реальных иностранных инвестиций имеется налицо их неравномерное территориальное вложение</w:t>
      </w:r>
      <w:r w:rsidR="000E71DD" w:rsidRPr="000E71DD">
        <w:t xml:space="preserve">. </w:t>
      </w:r>
      <w:r w:rsidRPr="000E71DD">
        <w:t>Большая часть инвестиций направляется в регионы с развитой торговой транспортной и информационной инфраструктурой и высоким потребительским спросом</w:t>
      </w:r>
      <w:r w:rsidR="000E71DD">
        <w:t xml:space="preserve"> (</w:t>
      </w:r>
      <w:r w:rsidRPr="000E71DD">
        <w:t>Москва и область, Санкт-Петербург, Приморский край</w:t>
      </w:r>
      <w:r w:rsidR="000E71DD" w:rsidRPr="000E71DD">
        <w:t>),</w:t>
      </w:r>
      <w:r w:rsidRPr="000E71DD">
        <w:t xml:space="preserve"> либо в регионы с высокой плотностью экспортно-ориентированных предприятий топливно-энергетического комплекса</w:t>
      </w:r>
      <w:r w:rsidR="000E71DD">
        <w:t xml:space="preserve"> (</w:t>
      </w:r>
      <w:r w:rsidRPr="000E71DD">
        <w:t>Тюменская, Томская, Омская, Самарская, Нижегородская области Татарстан</w:t>
      </w:r>
      <w:r w:rsidR="000E71DD" w:rsidRPr="000E71DD">
        <w:t>).</w:t>
      </w:r>
    </w:p>
    <w:p w:rsidR="000E71DD" w:rsidRDefault="009D6383" w:rsidP="000E71DD">
      <w:r w:rsidRPr="000E71DD">
        <w:t>Тенденция к неравномерному отраслевому и территориальному распределению реальных иностранных инвестиций в сочетании с их незначительным для экономики России в целом заставляет сделать вывод о практически маргинальной роли прямых иностранных инвестиций в России</w:t>
      </w:r>
      <w:r w:rsidR="000E71DD" w:rsidRPr="000E71DD">
        <w:t xml:space="preserve">. </w:t>
      </w:r>
      <w:r w:rsidRPr="000E71DD">
        <w:t>Иностранные инвестиции, не оказывая почти никакого значительного воздействия на развитие национального хозяйства России, играют сейчас роль</w:t>
      </w:r>
      <w:r w:rsidR="000E71DD">
        <w:t xml:space="preserve"> "</w:t>
      </w:r>
      <w:r w:rsidRPr="000E71DD">
        <w:t>катализатора</w:t>
      </w:r>
      <w:r w:rsidR="000E71DD">
        <w:t xml:space="preserve">" </w:t>
      </w:r>
      <w:r w:rsidRPr="000E71DD">
        <w:t>роста лишь в нескольких узких секторах производства, ориентированных, в первую очередь, на зарубежный спрос</w:t>
      </w:r>
      <w:r w:rsidR="000E71DD" w:rsidRPr="000E71DD">
        <w:t xml:space="preserve">. </w:t>
      </w:r>
      <w:r w:rsidRPr="000E71DD">
        <w:t>Развитие этой тенденции</w:t>
      </w:r>
      <w:r w:rsidR="000E71DD">
        <w:t xml:space="preserve"> (</w:t>
      </w:r>
      <w:r w:rsidRPr="000E71DD">
        <w:t>даже при количественном росте иностранных инвестиций</w:t>
      </w:r>
      <w:r w:rsidR="000E71DD" w:rsidRPr="000E71DD">
        <w:t xml:space="preserve">) </w:t>
      </w:r>
      <w:r w:rsidRPr="000E71DD">
        <w:t>может привести к так называемой</w:t>
      </w:r>
      <w:r w:rsidR="000E71DD">
        <w:t xml:space="preserve"> "</w:t>
      </w:r>
      <w:r w:rsidRPr="000E71DD">
        <w:t>венесуэлизации</w:t>
      </w:r>
      <w:r w:rsidR="000E71DD">
        <w:t xml:space="preserve">" </w:t>
      </w:r>
      <w:r w:rsidRPr="000E71DD">
        <w:t>российской экономики</w:t>
      </w:r>
      <w:r w:rsidR="000E71DD" w:rsidRPr="000E71DD">
        <w:t xml:space="preserve"> - </w:t>
      </w:r>
      <w:r w:rsidRPr="000E71DD">
        <w:t>структуре национального хозяйства, при которой налицо ослабление связей и глубокий технологический разрыв между передовыми экспортно-ориентированными отраслями, в значительной мере контролируемыми иностранным капиталом</w:t>
      </w:r>
      <w:r w:rsidR="000E71DD">
        <w:t xml:space="preserve"> (</w:t>
      </w:r>
      <w:r w:rsidRPr="000E71DD">
        <w:t>топливно-энергетический комплекс, деревообработка, нефтехимия, горная промышленность, металлургия и обслуживающая эти отрасли инфра структура</w:t>
      </w:r>
      <w:r w:rsidR="000E71DD" w:rsidRPr="000E71DD">
        <w:t>).</w:t>
      </w:r>
    </w:p>
    <w:p w:rsidR="000E71DD" w:rsidRDefault="009D6383" w:rsidP="000E71DD">
      <w:r w:rsidRPr="000E71DD">
        <w:t>Избежать этой тенденции и добиться существенного количественного увеличения реальных иностранных вложений в российскую экономику можно только путем выработки комплексной государственной программы по привлечению иностранных инвестиций</w:t>
      </w:r>
      <w:r w:rsidR="000E71DD" w:rsidRPr="000E71DD">
        <w:t xml:space="preserve">. </w:t>
      </w:r>
      <w:r w:rsidRPr="000E71DD">
        <w:t>Учитывая опыт многих зарубежных стран, в число необходимых для России мер в этом направлении должны войти</w:t>
      </w:r>
      <w:r w:rsidR="000E71DD" w:rsidRPr="000E71DD">
        <w:t>:</w:t>
      </w:r>
    </w:p>
    <w:p w:rsidR="000E71DD" w:rsidRDefault="009D6383" w:rsidP="000E71DD">
      <w:r w:rsidRPr="000E71DD">
        <w:t>создание реально действующей системы льгот для иностранных инвесторов в отдельных отраслях и регионах</w:t>
      </w:r>
      <w:r w:rsidR="000E71DD">
        <w:t xml:space="preserve"> (</w:t>
      </w:r>
      <w:r w:rsidRPr="000E71DD">
        <w:t>в частности, реализация механизма раз дела продукции и создание реально действующих свободных экономических зон</w:t>
      </w:r>
      <w:r w:rsidR="000E71DD" w:rsidRPr="000E71DD">
        <w:t>);</w:t>
      </w:r>
    </w:p>
    <w:p w:rsidR="000E71DD" w:rsidRDefault="009D6383" w:rsidP="000E71DD">
      <w:r w:rsidRPr="000E71DD">
        <w:t>четкое разграничение собственности между хозяйствующими субъектами, а также между федеральными и местными властными структурами</w:t>
      </w:r>
      <w:r w:rsidR="000E71DD" w:rsidRPr="000E71DD">
        <w:t>;</w:t>
      </w:r>
    </w:p>
    <w:p w:rsidR="000E71DD" w:rsidRDefault="009D6383" w:rsidP="000E71DD">
      <w:r w:rsidRPr="000E71DD">
        <w:t>создание стабильного экономического и внешнеторгового законодательства, включая нормативную базу по концессиям и разделу продукции</w:t>
      </w:r>
      <w:r w:rsidR="000E71DD" w:rsidRPr="000E71DD">
        <w:t>;</w:t>
      </w:r>
    </w:p>
    <w:p w:rsidR="000E71DD" w:rsidRDefault="009D6383" w:rsidP="000E71DD">
      <w:r w:rsidRPr="000E71DD">
        <w:t>снижение налогового бремени и упрощение структуры налогов</w:t>
      </w:r>
      <w:r w:rsidR="000E71DD" w:rsidRPr="000E71DD">
        <w:t>;</w:t>
      </w:r>
    </w:p>
    <w:p w:rsidR="000E71DD" w:rsidRDefault="009D6383" w:rsidP="000E71DD">
      <w:r w:rsidRPr="000E71DD">
        <w:t>введение частной собственности на землю</w:t>
      </w:r>
      <w:r w:rsidR="000E71DD" w:rsidRPr="000E71DD">
        <w:t>;</w:t>
      </w:r>
    </w:p>
    <w:p w:rsidR="000E71DD" w:rsidRDefault="009D6383" w:rsidP="000E71DD">
      <w:r w:rsidRPr="000E71DD">
        <w:t>создание механизмов страхования иностранных инвестиций</w:t>
      </w:r>
      <w:r w:rsidR="000E71DD" w:rsidRPr="000E71DD">
        <w:t>.</w:t>
      </w:r>
    </w:p>
    <w:p w:rsidR="000E71DD" w:rsidRDefault="009D6383" w:rsidP="000E71DD">
      <w:r w:rsidRPr="000E71DD">
        <w:t>Следует отметить, что в настоящее время реализация перечисленных выше мер представляется делом отдаленного будущего</w:t>
      </w:r>
      <w:r w:rsidR="000E71DD" w:rsidRPr="000E71DD">
        <w:t xml:space="preserve">. </w:t>
      </w:r>
      <w:r w:rsidRPr="000E71DD">
        <w:t>Этот фактор в условиях высокой конкуренции со стороны других стран мира за привлечение зарубежных инвестиций не позволяет ожидать существенного количественного роста и изменения структуры реальных иностранных инвестиций в Россию в ближайшем будущем, хотя определенный рост и может наблюдаться</w:t>
      </w:r>
      <w:r w:rsidR="000E71DD" w:rsidRPr="000E71DD">
        <w:t>.</w:t>
      </w:r>
    </w:p>
    <w:p w:rsidR="000E71DD" w:rsidRDefault="009D6383" w:rsidP="000E71DD">
      <w:r w:rsidRPr="000E71DD">
        <w:t>Другим направлением вложения иностранного капитала в экономику России является приобретение финансовых инструментов на рынке свободно обращающихся ценных бумаг</w:t>
      </w:r>
      <w:r w:rsidR="000E71DD" w:rsidRPr="000E71DD">
        <w:t xml:space="preserve">. </w:t>
      </w:r>
      <w:r w:rsidRPr="000E71DD">
        <w:t>Целью финансовых инвестиций является вложение средств инвесторов в ценные бумаги наиболее прибыльно работающих организаций, а также в ценные бумаги, эмитируемые государственными и местными органами власти с целью получения максимального дохода на вложенные средства</w:t>
      </w:r>
      <w:r w:rsidR="000E71DD" w:rsidRPr="000E71DD">
        <w:t xml:space="preserve">. </w:t>
      </w:r>
      <w:r w:rsidRPr="000E71DD">
        <w:t>Привлечение иностранных финансовых инвестиций также является для российской экономики достаточно сложной задачей</w:t>
      </w:r>
      <w:r w:rsidR="000E71DD" w:rsidRPr="000E71DD">
        <w:t xml:space="preserve">. </w:t>
      </w:r>
      <w:r w:rsidRPr="000E71DD">
        <w:t>С помощью средств зарубежных финансовых инвесторов возможно решение следующих экономических задач</w:t>
      </w:r>
      <w:r w:rsidR="000E71DD" w:rsidRPr="000E71DD">
        <w:t>:</w:t>
      </w:r>
    </w:p>
    <w:p w:rsidR="000E71DD" w:rsidRDefault="009D6383" w:rsidP="000E71DD">
      <w:r w:rsidRPr="000E71DD">
        <w:t>пополнение собственного капитала российских организаций в целях долгосрочного развития путем размещения акций российских акционерных обществ среди зарубежных финансовых инвесторов</w:t>
      </w:r>
      <w:r w:rsidR="000E71DD" w:rsidRPr="000E71DD">
        <w:t>;</w:t>
      </w:r>
    </w:p>
    <w:p w:rsidR="000E71DD" w:rsidRDefault="009D6383" w:rsidP="000E71DD">
      <w:r w:rsidRPr="000E71DD">
        <w:t>аккумулирование заемных средств российскими организациями для реализации инвестиционных проектов путем размещения среди финансовых инвесторов долговых ценных бумаг российских эмитентов</w:t>
      </w:r>
      <w:r w:rsidR="000E71DD" w:rsidRPr="000E71DD">
        <w:t>;</w:t>
      </w:r>
    </w:p>
    <w:p w:rsidR="000E71DD" w:rsidRDefault="009D6383" w:rsidP="000E71DD">
      <w:r w:rsidRPr="000E71DD">
        <w:t>пополнение федерального и местных бюджетов субъектов РФ через размещение среди иностранных инвесторов долговых ценных бумаг</w:t>
      </w:r>
      <w:r w:rsidR="000E71DD" w:rsidRPr="000E71DD">
        <w:t>;</w:t>
      </w:r>
    </w:p>
    <w:p w:rsidR="000E71DD" w:rsidRDefault="009D6383" w:rsidP="000E71DD">
      <w:r w:rsidRPr="000E71DD">
        <w:t>возможность реструктуризации внешнего долга РФ с помощью его конвертации в государственные облигации и последующим размещением их среди иностранных инвесторов</w:t>
      </w:r>
      <w:r w:rsidR="000E71DD" w:rsidRPr="000E71DD">
        <w:t>.</w:t>
      </w:r>
    </w:p>
    <w:p w:rsidR="000E71DD" w:rsidRDefault="009D6383" w:rsidP="000E71DD">
      <w:r w:rsidRPr="000E71DD">
        <w:t>Но, как показывает практика прошлых лет, в настоящий момент иностранные финансовые инвестиции в акции промышленных организаций не играют для российской экономики значительной положительной роли</w:t>
      </w:r>
      <w:r w:rsidR="000E71DD" w:rsidRPr="000E71DD">
        <w:t xml:space="preserve">. </w:t>
      </w:r>
      <w:r w:rsidRPr="000E71DD">
        <w:t>Причина этого лежит не в природе этих инвестиций, а в том положении на российском рынке капиталов, которое создалось в результате общего экономического кризиса и проведения приватизации</w:t>
      </w:r>
      <w:r w:rsidR="000E71DD" w:rsidRPr="000E71DD">
        <w:t xml:space="preserve">. </w:t>
      </w:r>
      <w:r w:rsidRPr="000E71DD">
        <w:t>В связи с этим регулирование рынка капиталов и приведение его в соответствие с нормальной мировой практикой является важнейшим фактором для привлечения финансовых вложений из-за рубежа и их включения в российский инвестиционный процесс</w:t>
      </w:r>
      <w:r w:rsidR="000E71DD" w:rsidRPr="000E71DD">
        <w:t xml:space="preserve">. </w:t>
      </w:r>
      <w:r w:rsidRPr="000E71DD">
        <w:t>Главными задачами, стоящими в этой связи перед российскими властями и организациями являются</w:t>
      </w:r>
      <w:r w:rsidR="000E71DD" w:rsidRPr="000E71DD">
        <w:t>:</w:t>
      </w:r>
    </w:p>
    <w:p w:rsidR="000E71DD" w:rsidRDefault="009D6383" w:rsidP="000E71DD">
      <w:r w:rsidRPr="000E71DD">
        <w:t>создание стабильной и всеобъемлющей нормативно-правовой базы, регламентирующей выпуск ценных бумаг российскими организациями и порядок их обращения на фондовом рынке</w:t>
      </w:r>
      <w:r w:rsidR="000E71DD" w:rsidRPr="000E71DD">
        <w:t>;</w:t>
      </w:r>
    </w:p>
    <w:p w:rsidR="000E71DD" w:rsidRDefault="009D6383" w:rsidP="000E71DD">
      <w:r w:rsidRPr="000E71DD">
        <w:t>правовое обеспечение прав акционеров и владельцев иных корпоративных ценных бумаг</w:t>
      </w:r>
      <w:r w:rsidR="000E71DD" w:rsidRPr="000E71DD">
        <w:t>;</w:t>
      </w:r>
    </w:p>
    <w:p w:rsidR="000E71DD" w:rsidRDefault="009D6383" w:rsidP="000E71DD">
      <w:r w:rsidRPr="000E71DD">
        <w:t>создание надежной общенациональной инфраструктуры фондового рынка открытой как для отечественных, так и для зарубежных инвесторов</w:t>
      </w:r>
      <w:r w:rsidR="000E71DD" w:rsidRPr="000E71DD">
        <w:t>;</w:t>
      </w:r>
    </w:p>
    <w:p w:rsidR="000E71DD" w:rsidRDefault="009D6383" w:rsidP="000E71DD">
      <w:r w:rsidRPr="000E71DD">
        <w:t>организация выпуска российскими организациями новых эмиссий ценных бумаг, предназначенных, в частности, и для размещения на зарубежных рынках капиталов</w:t>
      </w:r>
      <w:r w:rsidR="000E71DD" w:rsidRPr="000E71DD">
        <w:t>;</w:t>
      </w:r>
    </w:p>
    <w:p w:rsidR="000E71DD" w:rsidRDefault="009D6383" w:rsidP="000E71DD">
      <w:r w:rsidRPr="000E71DD">
        <w:t>создание внутри российской системы коллективных инвестиций</w:t>
      </w:r>
      <w:r w:rsidR="000E71DD">
        <w:t xml:space="preserve"> (</w:t>
      </w:r>
      <w:r w:rsidRPr="000E71DD">
        <w:t>в первую очередь</w:t>
      </w:r>
      <w:r w:rsidR="000E71DD" w:rsidRPr="000E71DD">
        <w:t xml:space="preserve"> - </w:t>
      </w:r>
      <w:r w:rsidRPr="000E71DD">
        <w:t>инвестиционных фондов и трастовых структур</w:t>
      </w:r>
      <w:r w:rsidR="000E71DD" w:rsidRPr="000E71DD">
        <w:t>),</w:t>
      </w:r>
      <w:r w:rsidRPr="000E71DD">
        <w:t xml:space="preserve"> что должно придать рынку ценных бумаг дополнительную стабильность и снизить его привлекательность для спекулятивного иностранного капитала</w:t>
      </w:r>
      <w:r w:rsidR="000E71DD" w:rsidRPr="000E71DD">
        <w:t>.</w:t>
      </w:r>
    </w:p>
    <w:p w:rsidR="000E71DD" w:rsidRDefault="009D6383" w:rsidP="000E71DD">
      <w:r w:rsidRPr="000E71DD">
        <w:t>Эти меры, безусловно, не могут сами по себе в условиях экономического кризиса привести к резкому увеличению объема иностранных портфельных инвестиций</w:t>
      </w:r>
      <w:r w:rsidR="000E71DD" w:rsidRPr="000E71DD">
        <w:t xml:space="preserve">. </w:t>
      </w:r>
      <w:r w:rsidRPr="000E71DD">
        <w:t>Однако без их реализации эта область инвестиций окажется практически потерянной для развития российской экономики</w:t>
      </w:r>
      <w:r w:rsidR="000E71DD" w:rsidRPr="000E71DD">
        <w:t>.</w:t>
      </w:r>
    </w:p>
    <w:p w:rsidR="000E71DD" w:rsidRDefault="009D6383" w:rsidP="000E71DD">
      <w:r w:rsidRPr="000E71DD">
        <w:t>Как показывает мировая практика, опосредованными формами поддержки инвестиционной политики со стороны государства могут быть</w:t>
      </w:r>
      <w:r w:rsidR="000E71DD" w:rsidRPr="000E71DD">
        <w:t>:</w:t>
      </w:r>
    </w:p>
    <w:p w:rsidR="000E71DD" w:rsidRDefault="009D6383" w:rsidP="000E71DD">
      <w:r w:rsidRPr="000E71DD">
        <w:t>стратегия активного вмешательства</w:t>
      </w:r>
      <w:r w:rsidR="000E71DD" w:rsidRPr="000E71DD">
        <w:t>;</w:t>
      </w:r>
    </w:p>
    <w:p w:rsidR="000E71DD" w:rsidRDefault="009D6383" w:rsidP="000E71DD">
      <w:r w:rsidRPr="000E71DD">
        <w:t>децентрализованное планирование и регулирование</w:t>
      </w:r>
      <w:r w:rsidR="000E71DD" w:rsidRPr="000E71DD">
        <w:t>;</w:t>
      </w:r>
    </w:p>
    <w:p w:rsidR="000E71DD" w:rsidRDefault="009D6383" w:rsidP="000E71DD">
      <w:r w:rsidRPr="000E71DD">
        <w:t>смешанное планирование и регулирование</w:t>
      </w:r>
      <w:r w:rsidR="000E71DD" w:rsidRPr="000E71DD">
        <w:t>. [</w:t>
      </w:r>
      <w:r w:rsidR="000A7868" w:rsidRPr="000E71DD">
        <w:t xml:space="preserve">3, </w:t>
      </w:r>
      <w:r w:rsidR="000A7868" w:rsidRPr="000E71DD">
        <w:rPr>
          <w:lang w:val="en-US"/>
        </w:rPr>
        <w:t>c</w:t>
      </w:r>
      <w:r w:rsidR="000E71DD">
        <w:t>.2</w:t>
      </w:r>
      <w:r w:rsidR="000A7868" w:rsidRPr="000E71DD">
        <w:rPr>
          <w:lang w:val="en-US"/>
        </w:rPr>
        <w:t xml:space="preserve">43 </w:t>
      </w:r>
      <w:r w:rsidR="000E71DD">
        <w:rPr>
          <w:lang w:val="en-US"/>
        </w:rPr>
        <w:t>-</w:t>
      </w:r>
      <w:r w:rsidR="000A7868" w:rsidRPr="000E71DD">
        <w:rPr>
          <w:lang w:val="en-US"/>
        </w:rPr>
        <w:t xml:space="preserve"> 249</w:t>
      </w:r>
      <w:r w:rsidR="000E71DD" w:rsidRPr="000E71DD">
        <w:t>]</w:t>
      </w:r>
    </w:p>
    <w:p w:rsidR="009D6383" w:rsidRPr="000E71DD" w:rsidRDefault="00131804" w:rsidP="00131804">
      <w:pPr>
        <w:pStyle w:val="2"/>
      </w:pPr>
      <w:r>
        <w:br w:type="page"/>
      </w:r>
      <w:bookmarkStart w:id="5" w:name="_Toc250933579"/>
      <w:r w:rsidR="009D6383" w:rsidRPr="000E71DD">
        <w:t>Заключение</w:t>
      </w:r>
      <w:bookmarkEnd w:id="5"/>
    </w:p>
    <w:p w:rsidR="00131804" w:rsidRDefault="00131804" w:rsidP="000E71DD"/>
    <w:p w:rsidR="000E71DD" w:rsidRDefault="00885209" w:rsidP="000E71DD">
      <w:r w:rsidRPr="000E71DD">
        <w:t>Одни иностранные инвестиции не смогут поднять экономику нашей страны на соответствующий уровень</w:t>
      </w:r>
      <w:r w:rsidR="000E71DD" w:rsidRPr="000E71DD">
        <w:t xml:space="preserve">. </w:t>
      </w:r>
      <w:r w:rsidRPr="000E71DD">
        <w:t>Но, с другой стороны, иностранные инвестиции могут послужить стимулом,</w:t>
      </w:r>
      <w:r w:rsidR="000E71DD">
        <w:t xml:space="preserve"> "</w:t>
      </w:r>
      <w:r w:rsidRPr="000E71DD">
        <w:t>катализатором</w:t>
      </w:r>
      <w:r w:rsidR="000E71DD">
        <w:t xml:space="preserve">" </w:t>
      </w:r>
      <w:r w:rsidRPr="000E71DD">
        <w:t>развития и роста внутренних инвестиций</w:t>
      </w:r>
      <w:r w:rsidR="000E71DD" w:rsidRPr="000E71DD">
        <w:t xml:space="preserve">. </w:t>
      </w:r>
      <w:r w:rsidRPr="000E71DD">
        <w:t xml:space="preserve">В особенности это относится к реальным инвестициям, </w:t>
      </w:r>
      <w:r w:rsidR="000E71DD">
        <w:t>т.к</w:t>
      </w:r>
      <w:r w:rsidR="000E71DD" w:rsidRPr="000E71DD">
        <w:t xml:space="preserve"> </w:t>
      </w:r>
      <w:r w:rsidRPr="000E71DD">
        <w:t>в Россию поступают не только деньги, но и основные средства, многолетний опыт, накопленный иностранными инвесторами на мировых рынках</w:t>
      </w:r>
      <w:r w:rsidR="000E71DD" w:rsidRPr="000E71DD">
        <w:t xml:space="preserve">. </w:t>
      </w:r>
      <w:r w:rsidRPr="000E71DD">
        <w:t>Иностранные инвестиции служат для временного смягчения финансовых затруднений правительства России, хотя и путем роста внешнего долга</w:t>
      </w:r>
      <w:r w:rsidR="000E71DD" w:rsidRPr="000E71DD">
        <w:t xml:space="preserve">. </w:t>
      </w:r>
      <w:r w:rsidRPr="000E71DD">
        <w:t>Привлечение иностранных инвестиций является также непременным спутником</w:t>
      </w:r>
      <w:r w:rsidR="000E71DD">
        <w:t xml:space="preserve"> "</w:t>
      </w:r>
      <w:r w:rsidRPr="000E71DD">
        <w:t>вовлечения</w:t>
      </w:r>
      <w:r w:rsidR="000E71DD">
        <w:t xml:space="preserve">" </w:t>
      </w:r>
      <w:r w:rsidRPr="000E71DD">
        <w:t>России в мировой цикл движения капитала и будет способствовать интеграции страны в мировое сообщество и нахождению оптимальной</w:t>
      </w:r>
      <w:r w:rsidR="000E71DD">
        <w:t xml:space="preserve"> "</w:t>
      </w:r>
      <w:r w:rsidRPr="000E71DD">
        <w:t>ниши</w:t>
      </w:r>
      <w:r w:rsidR="000E71DD">
        <w:t xml:space="preserve">" </w:t>
      </w:r>
      <w:r w:rsidRPr="000E71DD">
        <w:t>во всемирном разделении труда</w:t>
      </w:r>
      <w:r w:rsidR="000E71DD" w:rsidRPr="000E71DD">
        <w:t xml:space="preserve">. </w:t>
      </w:r>
      <w:r w:rsidRPr="000E71DD">
        <w:t>В основном в экономику России привлекаются реальные и финансовые инвестиции</w:t>
      </w:r>
      <w:r w:rsidR="000E71DD" w:rsidRPr="000E71DD">
        <w:t>.</w:t>
      </w:r>
    </w:p>
    <w:p w:rsidR="000E71DD" w:rsidRDefault="00885209" w:rsidP="000E71DD">
      <w:r w:rsidRPr="000E71DD">
        <w:t>С точки зрения правового режима инвестирования иностранные инвестиции на территории Российской Федерации пользуются полной и безусловной правовой защитой, которая обеспечивается законодательными актами, настоящим Законом, международными договорами, действующими на территории Российской Федерации</w:t>
      </w:r>
      <w:r w:rsidR="000E71DD" w:rsidRPr="000E71DD">
        <w:t xml:space="preserve">. </w:t>
      </w:r>
      <w:r w:rsidRPr="000E71DD">
        <w:t>Правовой режим иностранных инвестиций является таким же, как и режим для имущества, имущественных прав и инвестиционной деятельности физических и юридических лиц России</w:t>
      </w:r>
      <w:r w:rsidR="000E71DD" w:rsidRPr="000E71DD">
        <w:t>.</w:t>
      </w:r>
    </w:p>
    <w:p w:rsidR="000E71DD" w:rsidRDefault="00885209" w:rsidP="000E71DD">
      <w:r w:rsidRPr="000E71DD">
        <w:t>В соответствии с Законом иностранные инвестиции не должны подлежать национализации, ревизии или конфискации</w:t>
      </w:r>
      <w:r w:rsidR="000E71DD" w:rsidRPr="000E71DD">
        <w:t xml:space="preserve">. </w:t>
      </w:r>
      <w:r w:rsidRPr="000E71DD">
        <w:t>Такие действия можно осуществить в исключительных случаях, когда эти меры необходимы в общественных интересах</w:t>
      </w:r>
      <w:r w:rsidR="000E71DD" w:rsidRPr="000E71DD">
        <w:t xml:space="preserve">. </w:t>
      </w:r>
      <w:r w:rsidRPr="000E71DD">
        <w:t>Решение о национализации иностранных инвестиций может принять только Федеральное собрание с предварительным рассмотрением в Государственной думе</w:t>
      </w:r>
      <w:r w:rsidR="000E71DD" w:rsidRPr="000E71DD">
        <w:t xml:space="preserve">. </w:t>
      </w:r>
      <w:r w:rsidRPr="000E71DD">
        <w:t>Иностранные инвесторы имеют право на возмещение убытков, включая упущенную выгоду</w:t>
      </w:r>
      <w:r w:rsidR="000E71DD" w:rsidRPr="000E71DD">
        <w:t>.</w:t>
      </w:r>
    </w:p>
    <w:p w:rsidR="009D6383" w:rsidRPr="000E71DD" w:rsidRDefault="00885209" w:rsidP="00131804">
      <w:pPr>
        <w:pStyle w:val="2"/>
      </w:pPr>
      <w:bookmarkStart w:id="6" w:name="_Toc250933580"/>
      <w:r w:rsidRPr="000E71DD">
        <w:t>Список используемой литературы</w:t>
      </w:r>
      <w:bookmarkEnd w:id="6"/>
    </w:p>
    <w:p w:rsidR="00131804" w:rsidRDefault="00131804" w:rsidP="000E71DD"/>
    <w:p w:rsidR="000E71DD" w:rsidRDefault="00CD2F60" w:rsidP="00131804">
      <w:pPr>
        <w:pStyle w:val="a0"/>
      </w:pPr>
      <w:r w:rsidRPr="000E71DD">
        <w:t>Игошин Н</w:t>
      </w:r>
      <w:r w:rsidR="000E71DD">
        <w:t xml:space="preserve">.В. </w:t>
      </w:r>
      <w:r w:rsidRPr="000E71DD">
        <w:t>Инвестиции</w:t>
      </w:r>
      <w:r w:rsidR="000E71DD" w:rsidRPr="000E71DD">
        <w:t xml:space="preserve">. </w:t>
      </w:r>
      <w:r w:rsidRPr="000E71DD">
        <w:t>Организация управления и финансирование</w:t>
      </w:r>
      <w:r w:rsidR="000E71DD" w:rsidRPr="000E71DD">
        <w:t xml:space="preserve">: </w:t>
      </w:r>
      <w:r w:rsidRPr="000E71DD">
        <w:t>Учебник для вуза М</w:t>
      </w:r>
      <w:r w:rsidR="000E71DD">
        <w:t>.:</w:t>
      </w:r>
      <w:r w:rsidR="000E71DD" w:rsidRPr="000E71DD">
        <w:t xml:space="preserve"> </w:t>
      </w:r>
      <w:r w:rsidRPr="000E71DD">
        <w:t xml:space="preserve">Финансы, ЮНИТИ, 2003 </w:t>
      </w:r>
      <w:r w:rsidR="000E71DD">
        <w:t>-</w:t>
      </w:r>
      <w:r w:rsidRPr="000E71DD">
        <w:t xml:space="preserve"> 413 с</w:t>
      </w:r>
      <w:r w:rsidR="000E71DD" w:rsidRPr="000E71DD">
        <w:t>.</w:t>
      </w:r>
    </w:p>
    <w:p w:rsidR="000E71DD" w:rsidRDefault="00885209" w:rsidP="00131804">
      <w:pPr>
        <w:pStyle w:val="a0"/>
      </w:pPr>
      <w:r w:rsidRPr="000E71DD">
        <w:t>Иностранные инвестиции</w:t>
      </w:r>
      <w:r w:rsidR="000E71DD" w:rsidRPr="000E71DD">
        <w:t xml:space="preserve">: </w:t>
      </w:r>
      <w:r w:rsidRPr="000E71DD">
        <w:t>учеб</w:t>
      </w:r>
      <w:r w:rsidR="000E71DD" w:rsidRPr="000E71DD">
        <w:t xml:space="preserve">. </w:t>
      </w:r>
      <w:r w:rsidR="000E71DD">
        <w:t>-</w:t>
      </w:r>
      <w:r w:rsidRPr="000E71DD">
        <w:t xml:space="preserve"> методич</w:t>
      </w:r>
      <w:r w:rsidR="000E71DD" w:rsidRPr="000E71DD">
        <w:t xml:space="preserve">. </w:t>
      </w:r>
      <w:r w:rsidR="000C0822" w:rsidRPr="000E71DD">
        <w:t>к</w:t>
      </w:r>
      <w:r w:rsidRPr="000E71DD">
        <w:t>омплекс для студентов</w:t>
      </w:r>
      <w:r w:rsidR="000C0822" w:rsidRPr="000E71DD">
        <w:t xml:space="preserve"> / Н</w:t>
      </w:r>
      <w:r w:rsidR="000E71DD">
        <w:t xml:space="preserve">.И. </w:t>
      </w:r>
      <w:r w:rsidR="000C0822" w:rsidRPr="000E71DD">
        <w:t>Аксенова</w:t>
      </w:r>
      <w:r w:rsidR="000E71DD" w:rsidRPr="000E71DD">
        <w:t xml:space="preserve">. </w:t>
      </w:r>
      <w:r w:rsidR="000E71DD">
        <w:t>-</w:t>
      </w:r>
      <w:r w:rsidR="000C0822" w:rsidRPr="000E71DD">
        <w:t xml:space="preserve"> Новосибирск</w:t>
      </w:r>
      <w:r w:rsidR="000E71DD" w:rsidRPr="000E71DD">
        <w:t xml:space="preserve">: </w:t>
      </w:r>
      <w:r w:rsidR="000C0822" w:rsidRPr="000E71DD">
        <w:t>Изд-во НГТУ, 2006</w:t>
      </w:r>
      <w:r w:rsidR="000E71DD" w:rsidRPr="000E71DD">
        <w:t xml:space="preserve">. </w:t>
      </w:r>
      <w:r w:rsidR="000E71DD">
        <w:t>-</w:t>
      </w:r>
      <w:r w:rsidR="000C0822" w:rsidRPr="000E71DD">
        <w:t xml:space="preserve"> 92 с</w:t>
      </w:r>
      <w:r w:rsidR="000E71DD" w:rsidRPr="000E71DD">
        <w:t>.</w:t>
      </w:r>
    </w:p>
    <w:p w:rsidR="000E71DD" w:rsidRDefault="000C0822" w:rsidP="00131804">
      <w:pPr>
        <w:pStyle w:val="a0"/>
      </w:pPr>
      <w:r w:rsidRPr="000E71DD">
        <w:t>Мыльник В</w:t>
      </w:r>
      <w:r w:rsidR="000E71DD">
        <w:t xml:space="preserve">.В. </w:t>
      </w:r>
      <w:r w:rsidRPr="000E71DD">
        <w:t>Инвестиционный менеджмент</w:t>
      </w:r>
      <w:r w:rsidR="000E71DD" w:rsidRPr="000E71DD">
        <w:t xml:space="preserve">: </w:t>
      </w:r>
      <w:r w:rsidRPr="000E71DD">
        <w:t>Учебное пособие для вузов</w:t>
      </w:r>
      <w:r w:rsidR="000E71DD" w:rsidRPr="000E71DD">
        <w:t xml:space="preserve">. </w:t>
      </w:r>
      <w:r w:rsidR="000E71DD">
        <w:t>-</w:t>
      </w:r>
      <w:r w:rsidRPr="000E71DD">
        <w:t xml:space="preserve"> 4-е изд</w:t>
      </w:r>
      <w:r w:rsidR="000E71DD" w:rsidRPr="000E71DD">
        <w:t xml:space="preserve">. </w:t>
      </w:r>
      <w:r w:rsidR="000E71DD">
        <w:t>-</w:t>
      </w:r>
      <w:r w:rsidRPr="000E71DD">
        <w:t xml:space="preserve"> М</w:t>
      </w:r>
      <w:r w:rsidR="000E71DD">
        <w:t>.:</w:t>
      </w:r>
      <w:r w:rsidR="000E71DD" w:rsidRPr="000E71DD">
        <w:t xml:space="preserve"> </w:t>
      </w:r>
      <w:r w:rsidRPr="000E71DD">
        <w:t>Академический проект</w:t>
      </w:r>
      <w:r w:rsidR="000E71DD" w:rsidRPr="000E71DD">
        <w:t xml:space="preserve">; </w:t>
      </w:r>
      <w:r w:rsidRPr="000E71DD">
        <w:t>Екатеринбург</w:t>
      </w:r>
      <w:r w:rsidR="000E71DD" w:rsidRPr="000E71DD">
        <w:t xml:space="preserve">: </w:t>
      </w:r>
      <w:r w:rsidRPr="000E71DD">
        <w:t>Деловая книга, 2005</w:t>
      </w:r>
      <w:r w:rsidR="000E71DD" w:rsidRPr="000E71DD">
        <w:t xml:space="preserve">. </w:t>
      </w:r>
      <w:r w:rsidR="000E71DD">
        <w:t>-</w:t>
      </w:r>
      <w:r w:rsidRPr="000E71DD">
        <w:t xml:space="preserve"> 272 с</w:t>
      </w:r>
      <w:r w:rsidR="000E71DD" w:rsidRPr="000E71DD">
        <w:t xml:space="preserve">. </w:t>
      </w:r>
      <w:r w:rsidR="000E71DD">
        <w:t>- ("</w:t>
      </w:r>
      <w:r w:rsidRPr="000E71DD">
        <w:rPr>
          <w:lang w:val="en-US"/>
        </w:rPr>
        <w:t>Gaudeamus</w:t>
      </w:r>
      <w:r w:rsidR="000E71DD">
        <w:t>"</w:t>
      </w:r>
      <w:r w:rsidR="000E71DD" w:rsidRPr="000E71DD">
        <w:t>).</w:t>
      </w:r>
    </w:p>
    <w:p w:rsidR="00CD2F60" w:rsidRPr="000E71DD" w:rsidRDefault="00CD2F60" w:rsidP="00131804">
      <w:pPr>
        <w:pStyle w:val="a0"/>
      </w:pPr>
      <w:r w:rsidRPr="000E71DD">
        <w:t>Трапезников В</w:t>
      </w:r>
      <w:r w:rsidR="000E71DD" w:rsidRPr="000E71DD">
        <w:t xml:space="preserve">. </w:t>
      </w:r>
      <w:r w:rsidRPr="000E71DD">
        <w:t>Гарантии прав иностранных инвесторов</w:t>
      </w:r>
      <w:r w:rsidR="000E71DD">
        <w:t xml:space="preserve"> // </w:t>
      </w:r>
      <w:r w:rsidR="000E71DD" w:rsidRPr="004F0DF2">
        <w:rPr>
          <w:lang w:val="en-US"/>
        </w:rPr>
        <w:t>www.</w:t>
      </w:r>
      <w:r w:rsidR="005B5D23" w:rsidRPr="004F0DF2">
        <w:rPr>
          <w:lang w:val="en-US"/>
        </w:rPr>
        <w:t>interfax</w:t>
      </w:r>
      <w:r w:rsidR="000E71DD" w:rsidRPr="004F0DF2">
        <w:t>.ru</w:t>
      </w:r>
    </w:p>
    <w:p w:rsidR="000E71DD" w:rsidRDefault="005B5D23" w:rsidP="00131804">
      <w:pPr>
        <w:pStyle w:val="a0"/>
      </w:pPr>
      <w:r w:rsidRPr="000E71DD">
        <w:t>Шевчук Д</w:t>
      </w:r>
      <w:r w:rsidR="000E71DD">
        <w:t xml:space="preserve">.А. </w:t>
      </w:r>
      <w:r w:rsidRPr="000E71DD">
        <w:t>Организация и финансирование инвестиций</w:t>
      </w:r>
      <w:r w:rsidR="000E71DD" w:rsidRPr="000E71DD">
        <w:t xml:space="preserve">: </w:t>
      </w:r>
      <w:r w:rsidRPr="000E71DD">
        <w:t xml:space="preserve">ил </w:t>
      </w:r>
      <w:r w:rsidR="000E71DD">
        <w:t>-</w:t>
      </w:r>
      <w:r w:rsidRPr="000E71DD">
        <w:t xml:space="preserve"> Среднее профессиональное образование </w:t>
      </w:r>
      <w:r w:rsidR="000E71DD">
        <w:t>-</w:t>
      </w:r>
      <w:r w:rsidRPr="000E71DD">
        <w:t xml:space="preserve"> Ростов-на-Дону</w:t>
      </w:r>
      <w:r w:rsidR="000E71DD" w:rsidRPr="000E71DD">
        <w:t xml:space="preserve">: </w:t>
      </w:r>
      <w:r w:rsidRPr="000E71DD">
        <w:t>Феникс, 2006,</w:t>
      </w:r>
      <w:r w:rsidR="000E71DD" w:rsidRPr="000E71DD">
        <w:t xml:space="preserve"> - </w:t>
      </w:r>
      <w:r w:rsidRPr="000E71DD">
        <w:t>272с</w:t>
      </w:r>
      <w:r w:rsidR="000E71DD" w:rsidRPr="000E71DD">
        <w:t>.</w:t>
      </w:r>
    </w:p>
    <w:p w:rsidR="005B5D23" w:rsidRPr="000E71DD" w:rsidRDefault="005B5D23" w:rsidP="000E71DD">
      <w:bookmarkStart w:id="7" w:name="_GoBack"/>
      <w:bookmarkEnd w:id="7"/>
    </w:p>
    <w:sectPr w:rsidR="005B5D23" w:rsidRPr="000E71DD" w:rsidSect="000E71DD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DD9" w:rsidRDefault="00F14DD9">
      <w:r>
        <w:separator/>
      </w:r>
    </w:p>
  </w:endnote>
  <w:endnote w:type="continuationSeparator" w:id="0">
    <w:p w:rsidR="00F14DD9" w:rsidRDefault="00F1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DD9" w:rsidRDefault="00F14DD9">
      <w:r>
        <w:separator/>
      </w:r>
    </w:p>
  </w:footnote>
  <w:footnote w:type="continuationSeparator" w:id="0">
    <w:p w:rsidR="00F14DD9" w:rsidRDefault="00F14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804" w:rsidRDefault="004F0DF2" w:rsidP="000E71DD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131804" w:rsidRDefault="00131804" w:rsidP="000E71DD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6841FF"/>
    <w:multiLevelType w:val="hybridMultilevel"/>
    <w:tmpl w:val="3D38E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1670C"/>
    <w:multiLevelType w:val="hybridMultilevel"/>
    <w:tmpl w:val="F26E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C33469"/>
    <w:multiLevelType w:val="hybridMultilevel"/>
    <w:tmpl w:val="D57A3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5915226"/>
    <w:multiLevelType w:val="hybridMultilevel"/>
    <w:tmpl w:val="8E10A398"/>
    <w:lvl w:ilvl="0" w:tplc="EEEEB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D15C4A"/>
    <w:multiLevelType w:val="hybridMultilevel"/>
    <w:tmpl w:val="BD120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FD1264"/>
    <w:multiLevelType w:val="hybridMultilevel"/>
    <w:tmpl w:val="563E1AAC"/>
    <w:lvl w:ilvl="0" w:tplc="9E827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6D149D"/>
    <w:multiLevelType w:val="hybridMultilevel"/>
    <w:tmpl w:val="2188AD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CB4ACD"/>
    <w:multiLevelType w:val="hybridMultilevel"/>
    <w:tmpl w:val="F8EE87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0">
    <w:nsid w:val="5D972594"/>
    <w:multiLevelType w:val="hybridMultilevel"/>
    <w:tmpl w:val="B6043BC8"/>
    <w:lvl w:ilvl="0" w:tplc="9E827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A224DF"/>
    <w:multiLevelType w:val="hybridMultilevel"/>
    <w:tmpl w:val="238AC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D3C4BF0"/>
    <w:multiLevelType w:val="hybridMultilevel"/>
    <w:tmpl w:val="EC367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4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7"/>
  </w:num>
  <w:num w:numId="12">
    <w:abstractNumId w:val="10"/>
  </w:num>
  <w:num w:numId="13">
    <w:abstractNumId w:val="6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11AE"/>
    <w:rsid w:val="0002050D"/>
    <w:rsid w:val="000819C1"/>
    <w:rsid w:val="000A7868"/>
    <w:rsid w:val="000C0822"/>
    <w:rsid w:val="000E71DD"/>
    <w:rsid w:val="001232D6"/>
    <w:rsid w:val="00131804"/>
    <w:rsid w:val="001A0A4D"/>
    <w:rsid w:val="00201198"/>
    <w:rsid w:val="002011AE"/>
    <w:rsid w:val="002057E6"/>
    <w:rsid w:val="00266947"/>
    <w:rsid w:val="002713F7"/>
    <w:rsid w:val="002F7050"/>
    <w:rsid w:val="00395E30"/>
    <w:rsid w:val="003E148F"/>
    <w:rsid w:val="004F0DF2"/>
    <w:rsid w:val="005B2B2D"/>
    <w:rsid w:val="005B5D23"/>
    <w:rsid w:val="005F1FE3"/>
    <w:rsid w:val="00602B24"/>
    <w:rsid w:val="00624C46"/>
    <w:rsid w:val="00773550"/>
    <w:rsid w:val="00885209"/>
    <w:rsid w:val="00942323"/>
    <w:rsid w:val="009D6383"/>
    <w:rsid w:val="00A10DF3"/>
    <w:rsid w:val="00A1271E"/>
    <w:rsid w:val="00A24A35"/>
    <w:rsid w:val="00A369C9"/>
    <w:rsid w:val="00AF4F9C"/>
    <w:rsid w:val="00B56412"/>
    <w:rsid w:val="00B926D2"/>
    <w:rsid w:val="00B96C81"/>
    <w:rsid w:val="00C27F59"/>
    <w:rsid w:val="00C339FA"/>
    <w:rsid w:val="00C725A8"/>
    <w:rsid w:val="00CD2F60"/>
    <w:rsid w:val="00CE4546"/>
    <w:rsid w:val="00F14DD9"/>
    <w:rsid w:val="00F504F7"/>
    <w:rsid w:val="00F62661"/>
    <w:rsid w:val="00FD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30E2F70-A162-4299-8744-7A51373A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E71D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E71D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E71DD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0E71DD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E71D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E71DD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E71D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E71DD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E71D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0E71DD"/>
    <w:pPr>
      <w:spacing w:before="100" w:beforeAutospacing="1" w:after="100" w:afterAutospacing="1"/>
    </w:pPr>
    <w:rPr>
      <w:lang w:val="uk-UA" w:eastAsia="uk-UA"/>
    </w:rPr>
  </w:style>
  <w:style w:type="character" w:styleId="a7">
    <w:name w:val="Hyperlink"/>
    <w:uiPriority w:val="99"/>
    <w:rsid w:val="000E71DD"/>
    <w:rPr>
      <w:color w:val="0000FF"/>
      <w:u w:val="single"/>
    </w:rPr>
  </w:style>
  <w:style w:type="paragraph" w:styleId="a8">
    <w:name w:val="footer"/>
    <w:basedOn w:val="a2"/>
    <w:link w:val="a9"/>
    <w:uiPriority w:val="99"/>
    <w:semiHidden/>
    <w:rsid w:val="000E71DD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b"/>
    <w:uiPriority w:val="99"/>
    <w:semiHidden/>
    <w:locked/>
    <w:rsid w:val="000E71DD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0E71DD"/>
  </w:style>
  <w:style w:type="paragraph" w:styleId="ad">
    <w:name w:val="Balloon Text"/>
    <w:basedOn w:val="a2"/>
    <w:link w:val="ae"/>
    <w:uiPriority w:val="99"/>
    <w:semiHidden/>
    <w:rsid w:val="00F504F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0E71D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f"/>
    <w:link w:val="aa"/>
    <w:uiPriority w:val="99"/>
    <w:rsid w:val="000E71D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0E71DD"/>
    <w:rPr>
      <w:vertAlign w:val="superscript"/>
    </w:rPr>
  </w:style>
  <w:style w:type="paragraph" w:styleId="af">
    <w:name w:val="Body Text"/>
    <w:basedOn w:val="a2"/>
    <w:link w:val="af1"/>
    <w:uiPriority w:val="99"/>
    <w:rsid w:val="000E71DD"/>
    <w:pPr>
      <w:ind w:firstLine="0"/>
    </w:pPr>
  </w:style>
  <w:style w:type="character" w:customStyle="1" w:styleId="af1">
    <w:name w:val="Основной текст Знак"/>
    <w:link w:val="af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0E71D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3"/>
    <w:uiPriority w:val="99"/>
    <w:rsid w:val="000E71D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0E71DD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0E71D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0E71DD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0E71DD"/>
    <w:rPr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0E71D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E71DD"/>
    <w:pPr>
      <w:numPr>
        <w:numId w:val="13"/>
      </w:numPr>
      <w:spacing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0E71DD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0E71DD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0E71D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E71DD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E71D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E71DD"/>
    <w:pPr>
      <w:ind w:left="958"/>
    </w:pPr>
  </w:style>
  <w:style w:type="paragraph" w:styleId="23">
    <w:name w:val="Body Text Indent 2"/>
    <w:basedOn w:val="a2"/>
    <w:link w:val="24"/>
    <w:uiPriority w:val="99"/>
    <w:rsid w:val="000E71D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E71D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0E71D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0E71D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E71DD"/>
    <w:pPr>
      <w:numPr>
        <w:numId w:val="1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E71DD"/>
    <w:pPr>
      <w:numPr>
        <w:numId w:val="1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0E71DD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E71D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E71D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E71DD"/>
    <w:rPr>
      <w:i/>
      <w:iCs/>
    </w:rPr>
  </w:style>
  <w:style w:type="paragraph" w:customStyle="1" w:styleId="afb">
    <w:name w:val="ТАБЛИЦА"/>
    <w:next w:val="a2"/>
    <w:autoRedefine/>
    <w:uiPriority w:val="99"/>
    <w:rsid w:val="000E71DD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0E71DD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0E71DD"/>
  </w:style>
  <w:style w:type="table" w:customStyle="1" w:styleId="14">
    <w:name w:val="Стиль таблицы1"/>
    <w:uiPriority w:val="99"/>
    <w:rsid w:val="000E71D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0E71DD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0E71DD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0E71DD"/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0E71DD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0E71D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49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3967</Words>
  <Characters>22614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Home</Company>
  <LinksUpToDate>false</LinksUpToDate>
  <CharactersWithSpaces>26528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Герасименко</dc:creator>
  <cp:keywords/>
  <dc:description/>
  <cp:lastModifiedBy>admin</cp:lastModifiedBy>
  <cp:revision>2</cp:revision>
  <cp:lastPrinted>2007-04-26T11:52:00Z</cp:lastPrinted>
  <dcterms:created xsi:type="dcterms:W3CDTF">2014-03-12T21:37:00Z</dcterms:created>
  <dcterms:modified xsi:type="dcterms:W3CDTF">2014-03-12T21:37:00Z</dcterms:modified>
</cp:coreProperties>
</file>