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AF" w:rsidRPr="004076E0" w:rsidRDefault="00F914AF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4076E0">
        <w:rPr>
          <w:color w:val="000000"/>
        </w:rPr>
        <w:t>РОССИЙСКАЯ ФЕДЕРАЦИЯ</w:t>
      </w:r>
    </w:p>
    <w:p w:rsidR="00F914AF" w:rsidRPr="004076E0" w:rsidRDefault="00F914AF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4076E0">
        <w:rPr>
          <w:color w:val="000000"/>
        </w:rPr>
        <w:t>МИНИСТЕРСТВО ОБРАЗОВАНИЯ И НАУКИ</w:t>
      </w:r>
    </w:p>
    <w:p w:rsidR="00F914AF" w:rsidRPr="004076E0" w:rsidRDefault="00F914AF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4076E0">
        <w:rPr>
          <w:color w:val="000000"/>
        </w:rPr>
        <w:t>ФЕДЕРАЛЬНОЕ АГЕНТСТВО ПО ОБРАЗОВАНИЮ</w:t>
      </w:r>
    </w:p>
    <w:p w:rsidR="00F914AF" w:rsidRPr="004076E0" w:rsidRDefault="00F914AF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4076E0">
        <w:rPr>
          <w:color w:val="000000"/>
        </w:rPr>
        <w:t>ГОСУДАРСТВЕННОЕ ОБРАЗОВАТЕЛЬНОЕ УЧРЕЖДЕНИЕ</w:t>
      </w:r>
    </w:p>
    <w:p w:rsidR="00F914AF" w:rsidRPr="004076E0" w:rsidRDefault="00F914AF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4076E0">
        <w:rPr>
          <w:color w:val="000000"/>
        </w:rPr>
        <w:t>ВЫСШЕГО ПРОФЕССИОНАЛЬНОГО ОБРАЗОВАНИЯ</w:t>
      </w:r>
    </w:p>
    <w:p w:rsidR="00F914AF" w:rsidRPr="004076E0" w:rsidRDefault="00F914AF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4076E0">
        <w:rPr>
          <w:color w:val="000000"/>
        </w:rPr>
        <w:t>«ТЮМЕНСКИЙ ГОСУДАРСТВЕННЫЙ УНИВЕРСИТЕТ»</w:t>
      </w:r>
    </w:p>
    <w:p w:rsidR="00F914AF" w:rsidRPr="004076E0" w:rsidRDefault="00F914AF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Cs/>
          <w:color w:val="000000"/>
        </w:rPr>
      </w:pPr>
      <w:r w:rsidRPr="004076E0">
        <w:rPr>
          <w:bCs/>
          <w:color w:val="000000"/>
        </w:rPr>
        <w:t>ИНСТИТУТ ДИСТАНЦИОННОГО ОБРАЗОВАНИЯ</w:t>
      </w:r>
    </w:p>
    <w:p w:rsidR="00F914AF" w:rsidRPr="004076E0" w:rsidRDefault="00F914AF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Cs/>
          <w:color w:val="000000"/>
        </w:rPr>
      </w:pPr>
    </w:p>
    <w:p w:rsidR="00F914AF" w:rsidRPr="004076E0" w:rsidRDefault="00F914AF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lang w:val="uk-UA"/>
        </w:rPr>
      </w:pPr>
    </w:p>
    <w:p w:rsidR="00FD591E" w:rsidRPr="004076E0" w:rsidRDefault="00FD591E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lang w:val="uk-UA"/>
        </w:rPr>
      </w:pPr>
    </w:p>
    <w:p w:rsidR="00FD591E" w:rsidRPr="004076E0" w:rsidRDefault="00FD591E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lang w:val="uk-UA"/>
        </w:rPr>
      </w:pPr>
    </w:p>
    <w:p w:rsidR="00FD591E" w:rsidRPr="004076E0" w:rsidRDefault="00FD591E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lang w:val="uk-UA"/>
        </w:rPr>
      </w:pPr>
    </w:p>
    <w:p w:rsidR="00FD591E" w:rsidRPr="004076E0" w:rsidRDefault="00FD591E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lang w:val="uk-UA"/>
        </w:rPr>
      </w:pPr>
    </w:p>
    <w:p w:rsidR="00FD591E" w:rsidRPr="004076E0" w:rsidRDefault="00FD591E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lang w:val="uk-UA"/>
        </w:rPr>
      </w:pPr>
    </w:p>
    <w:p w:rsidR="00F914AF" w:rsidRPr="004076E0" w:rsidRDefault="00F914AF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4076E0">
        <w:rPr>
          <w:b/>
          <w:color w:val="000000"/>
        </w:rPr>
        <w:t>КОНТРОЛЬНАЯ РАБОТА</w:t>
      </w:r>
    </w:p>
    <w:p w:rsidR="00F914AF" w:rsidRPr="004076E0" w:rsidRDefault="00F914AF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4076E0">
        <w:rPr>
          <w:b/>
          <w:color w:val="000000"/>
        </w:rPr>
        <w:t xml:space="preserve">По дисциплине: </w:t>
      </w:r>
      <w:r w:rsidR="006F7901" w:rsidRPr="004076E0">
        <w:rPr>
          <w:b/>
          <w:color w:val="000000"/>
        </w:rPr>
        <w:t>Организация исполнения бюджета</w:t>
      </w:r>
    </w:p>
    <w:p w:rsidR="00F914AF" w:rsidRPr="004076E0" w:rsidRDefault="00F914AF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4076E0">
        <w:rPr>
          <w:b/>
          <w:color w:val="000000"/>
        </w:rPr>
        <w:t>На тему:</w:t>
      </w:r>
      <w:r w:rsidR="006F7901" w:rsidRPr="004076E0">
        <w:rPr>
          <w:b/>
          <w:color w:val="000000"/>
        </w:rPr>
        <w:t xml:space="preserve"> Система исполнения бюджета</w:t>
      </w:r>
    </w:p>
    <w:p w:rsidR="005577FA" w:rsidRPr="004076E0" w:rsidRDefault="005577FA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5577FA" w:rsidRPr="004076E0" w:rsidRDefault="005577FA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5577FA" w:rsidRPr="004076E0" w:rsidRDefault="005577FA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5577FA" w:rsidRPr="004076E0" w:rsidRDefault="005577FA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5577FA" w:rsidRPr="004076E0" w:rsidRDefault="005577FA" w:rsidP="004076E0">
      <w:pPr>
        <w:shd w:val="clear" w:color="000000" w:fill="FFFFFF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lang w:val="uk-UA"/>
        </w:rPr>
      </w:pPr>
    </w:p>
    <w:p w:rsidR="00FD591E" w:rsidRPr="004076E0" w:rsidRDefault="00FD591E" w:rsidP="004076E0">
      <w:pPr>
        <w:shd w:val="clear" w:color="000000" w:fill="FFFFFF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lang w:val="uk-UA"/>
        </w:rPr>
      </w:pPr>
    </w:p>
    <w:p w:rsidR="00FD591E" w:rsidRPr="004076E0" w:rsidRDefault="00FD591E" w:rsidP="004076E0">
      <w:pPr>
        <w:shd w:val="clear" w:color="000000" w:fill="FFFFFF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lang w:val="uk-UA"/>
        </w:rPr>
      </w:pPr>
    </w:p>
    <w:p w:rsidR="00FD591E" w:rsidRPr="004076E0" w:rsidRDefault="00FD591E" w:rsidP="004076E0">
      <w:pPr>
        <w:shd w:val="clear" w:color="000000" w:fill="FFFFFF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lang w:val="uk-UA"/>
        </w:rPr>
      </w:pPr>
    </w:p>
    <w:p w:rsidR="00FD591E" w:rsidRPr="004076E0" w:rsidRDefault="00FD591E" w:rsidP="004076E0">
      <w:pPr>
        <w:shd w:val="clear" w:color="000000" w:fill="FFFFFF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lang w:val="uk-UA"/>
        </w:rPr>
      </w:pPr>
    </w:p>
    <w:p w:rsidR="00FD591E" w:rsidRPr="004076E0" w:rsidRDefault="00FD591E" w:rsidP="004076E0">
      <w:pPr>
        <w:shd w:val="clear" w:color="000000" w:fill="FFFFFF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lang w:val="uk-UA"/>
        </w:rPr>
      </w:pPr>
    </w:p>
    <w:p w:rsidR="001563DE" w:rsidRPr="004076E0" w:rsidRDefault="001563DE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</w:p>
    <w:p w:rsidR="001563DE" w:rsidRPr="004076E0" w:rsidRDefault="001563DE" w:rsidP="004076E0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</w:p>
    <w:p w:rsidR="00F914AF" w:rsidRPr="004076E0" w:rsidRDefault="001563DE" w:rsidP="004076E0">
      <w:pPr>
        <w:pStyle w:val="a3"/>
        <w:shd w:val="clear" w:color="000000" w:fill="FFFFFF"/>
        <w:suppressAutoHyphens/>
        <w:spacing w:before="0"/>
        <w:ind w:left="0"/>
        <w:jc w:val="center"/>
        <w:rPr>
          <w:bCs/>
          <w:color w:val="000000"/>
          <w:sz w:val="28"/>
          <w:szCs w:val="28"/>
        </w:rPr>
      </w:pPr>
      <w:r w:rsidRPr="004076E0">
        <w:rPr>
          <w:bCs/>
          <w:color w:val="000000"/>
          <w:sz w:val="28"/>
          <w:szCs w:val="28"/>
        </w:rPr>
        <w:t>Тюмень</w:t>
      </w:r>
      <w:r w:rsidR="00F914AF" w:rsidRPr="004076E0">
        <w:rPr>
          <w:bCs/>
          <w:color w:val="000000"/>
          <w:sz w:val="28"/>
          <w:szCs w:val="28"/>
        </w:rPr>
        <w:t xml:space="preserve"> </w:t>
      </w:r>
      <w:r w:rsidR="005577FA" w:rsidRPr="004076E0">
        <w:rPr>
          <w:bCs/>
          <w:color w:val="000000"/>
          <w:sz w:val="28"/>
          <w:szCs w:val="28"/>
        </w:rPr>
        <w:t>2009</w:t>
      </w:r>
    </w:p>
    <w:p w:rsidR="00F914AF" w:rsidRPr="004076E0" w:rsidRDefault="00FD591E" w:rsidP="004076E0">
      <w:pPr>
        <w:pStyle w:val="a3"/>
        <w:shd w:val="clear" w:color="000000" w:fill="FFFFFF"/>
        <w:suppressAutoHyphens/>
        <w:spacing w:before="0"/>
        <w:ind w:left="0"/>
        <w:jc w:val="center"/>
        <w:rPr>
          <w:b/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br w:type="page"/>
      </w:r>
      <w:r w:rsidR="000B6DD7" w:rsidRPr="004076E0">
        <w:rPr>
          <w:b/>
          <w:color w:val="000000"/>
          <w:sz w:val="28"/>
          <w:szCs w:val="28"/>
        </w:rPr>
        <w:t>Содержание</w:t>
      </w:r>
    </w:p>
    <w:p w:rsidR="00EE2AE8" w:rsidRPr="004076E0" w:rsidRDefault="00EE2AE8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</w:p>
    <w:p w:rsidR="00047971" w:rsidRPr="004076E0" w:rsidRDefault="00047971" w:rsidP="004076E0">
      <w:pPr>
        <w:pStyle w:val="a3"/>
        <w:shd w:val="clear" w:color="000000" w:fill="FFFFFF"/>
        <w:suppressAutoHyphens/>
        <w:spacing w:before="0"/>
        <w:ind w:left="0"/>
        <w:jc w:val="left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Введение</w:t>
      </w:r>
    </w:p>
    <w:p w:rsidR="00047971" w:rsidRPr="004076E0" w:rsidRDefault="00047971" w:rsidP="004076E0">
      <w:pPr>
        <w:pStyle w:val="a3"/>
        <w:numPr>
          <w:ilvl w:val="0"/>
          <w:numId w:val="29"/>
        </w:numPr>
        <w:shd w:val="clear" w:color="000000" w:fill="FFFFFF"/>
        <w:tabs>
          <w:tab w:val="left" w:pos="284"/>
        </w:tabs>
        <w:suppressAutoHyphens/>
        <w:spacing w:before="0"/>
        <w:ind w:left="0" w:firstLine="0"/>
        <w:jc w:val="left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Общая характеристика организации исполнения бюджета</w:t>
      </w:r>
    </w:p>
    <w:p w:rsidR="00047971" w:rsidRPr="004076E0" w:rsidRDefault="00047971" w:rsidP="004076E0">
      <w:pPr>
        <w:pStyle w:val="a3"/>
        <w:numPr>
          <w:ilvl w:val="0"/>
          <w:numId w:val="29"/>
        </w:numPr>
        <w:shd w:val="clear" w:color="000000" w:fill="FFFFFF"/>
        <w:tabs>
          <w:tab w:val="left" w:pos="284"/>
        </w:tabs>
        <w:suppressAutoHyphens/>
        <w:spacing w:before="0"/>
        <w:ind w:left="0" w:firstLine="0"/>
        <w:jc w:val="left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Преимущества казначейской системы над банковской системой</w:t>
      </w:r>
      <w:r w:rsidR="00FD591E" w:rsidRPr="004076E0">
        <w:rPr>
          <w:color w:val="000000"/>
          <w:sz w:val="28"/>
          <w:szCs w:val="28"/>
          <w:lang w:val="uk-UA"/>
        </w:rPr>
        <w:t xml:space="preserve"> </w:t>
      </w:r>
      <w:r w:rsidRPr="004076E0">
        <w:rPr>
          <w:color w:val="000000"/>
          <w:sz w:val="28"/>
          <w:szCs w:val="28"/>
        </w:rPr>
        <w:t>исполнения бюджета</w:t>
      </w:r>
    </w:p>
    <w:p w:rsidR="00EE2AE8" w:rsidRPr="004076E0" w:rsidRDefault="00EE2AE8" w:rsidP="004076E0">
      <w:pPr>
        <w:pStyle w:val="a3"/>
        <w:shd w:val="clear" w:color="000000" w:fill="FFFFFF"/>
        <w:suppressAutoHyphens/>
        <w:spacing w:before="0"/>
        <w:ind w:left="0"/>
        <w:jc w:val="left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Заключение</w:t>
      </w:r>
    </w:p>
    <w:p w:rsidR="00EE2AE8" w:rsidRPr="004076E0" w:rsidRDefault="00EE2AE8" w:rsidP="004076E0">
      <w:pPr>
        <w:pStyle w:val="a3"/>
        <w:shd w:val="clear" w:color="000000" w:fill="FFFFFF"/>
        <w:suppressAutoHyphens/>
        <w:spacing w:before="0"/>
        <w:ind w:left="0"/>
        <w:jc w:val="left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Список литературы</w:t>
      </w:r>
    </w:p>
    <w:p w:rsidR="00047971" w:rsidRPr="004076E0" w:rsidRDefault="00047971" w:rsidP="004076E0">
      <w:pPr>
        <w:pStyle w:val="a3"/>
        <w:shd w:val="clear" w:color="000000" w:fill="FFFFFF"/>
        <w:suppressAutoHyphens/>
        <w:spacing w:before="0"/>
        <w:ind w:left="0"/>
        <w:jc w:val="left"/>
        <w:rPr>
          <w:color w:val="000000"/>
          <w:sz w:val="28"/>
          <w:szCs w:val="28"/>
        </w:rPr>
      </w:pPr>
    </w:p>
    <w:p w:rsidR="003F2003" w:rsidRPr="004076E0" w:rsidRDefault="00FD591E" w:rsidP="004076E0">
      <w:pPr>
        <w:pStyle w:val="a3"/>
        <w:shd w:val="clear" w:color="000000" w:fill="FFFFFF"/>
        <w:suppressAutoHyphens/>
        <w:spacing w:before="0"/>
        <w:ind w:left="0"/>
        <w:jc w:val="center"/>
        <w:rPr>
          <w:b/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br w:type="page"/>
      </w:r>
      <w:r w:rsidR="000B6DD7" w:rsidRPr="004076E0">
        <w:rPr>
          <w:b/>
          <w:color w:val="000000"/>
          <w:sz w:val="28"/>
          <w:szCs w:val="28"/>
        </w:rPr>
        <w:t>Введение</w:t>
      </w:r>
    </w:p>
    <w:p w:rsidR="003F2003" w:rsidRPr="004076E0" w:rsidRDefault="003F2003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</w:p>
    <w:p w:rsidR="00FD591E" w:rsidRPr="004076E0" w:rsidRDefault="000B6DD7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Изменение экономического устройства страны после распада СССР затронуло все сферы жизни государства, в том числе и бюджетное устройство. До начала рыночных реформ в условиях плановой экономики бюджетная система России строилась по типичным для унитарного государства принципам - единства и централизма.</w:t>
      </w:r>
    </w:p>
    <w:p w:rsidR="003F2003" w:rsidRPr="004076E0" w:rsidRDefault="000B6DD7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С образованием самостоятельного суверенного государства и в результате глубоких демократических преобразований начался процесс создания новой бюджетной системы, нового бюджетного законодательства, в котором, в частности, нашло отражение разграничение полномочий федеральных органов и субъектов Российской Федерации, появление новых негосударственных участников финансовой системы, включая коммерческие банки.</w:t>
      </w:r>
    </w:p>
    <w:p w:rsidR="00BA1966" w:rsidRPr="004076E0" w:rsidRDefault="000B6DD7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 xml:space="preserve">Сегодня перед российской финансовой системой поставлена задача повышения эффективности бюджетного процесса, которая должна выражаться в снижении рисков возникновения дефицита бюджетных источников, осуществлении полного контроля за </w:t>
      </w:r>
      <w:r w:rsidR="003F2003" w:rsidRPr="004076E0">
        <w:rPr>
          <w:color w:val="000000"/>
          <w:sz w:val="28"/>
          <w:szCs w:val="28"/>
        </w:rPr>
        <w:t>целевым использованием средств. Д</w:t>
      </w:r>
      <w:r w:rsidRPr="004076E0">
        <w:rPr>
          <w:color w:val="000000"/>
          <w:sz w:val="28"/>
          <w:szCs w:val="28"/>
        </w:rPr>
        <w:t>анные меры призваны исключить просчеты при планировании и ис</w:t>
      </w:r>
      <w:r w:rsidR="00BA1966" w:rsidRPr="004076E0">
        <w:rPr>
          <w:color w:val="000000"/>
          <w:sz w:val="28"/>
          <w:szCs w:val="28"/>
        </w:rPr>
        <w:t>пользовании бюджетных ресурсов.</w:t>
      </w:r>
    </w:p>
    <w:p w:rsidR="003F2003" w:rsidRPr="004076E0" w:rsidRDefault="000B6DD7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Гибкость бюджетной системы подразумевает способность адекватно реагировать на постоянно меняющиеся условия внешнего и внутреннего характера, без нарушения ее устойчивости, что предполагает использование таких инструментов управления, которые позволили бы</w:t>
      </w:r>
      <w:r w:rsidR="003F2003" w:rsidRPr="004076E0">
        <w:rPr>
          <w:color w:val="000000"/>
          <w:sz w:val="28"/>
          <w:szCs w:val="28"/>
        </w:rPr>
        <w:t xml:space="preserve"> </w:t>
      </w:r>
      <w:r w:rsidRPr="004076E0">
        <w:rPr>
          <w:color w:val="000000"/>
          <w:sz w:val="28"/>
          <w:szCs w:val="28"/>
        </w:rPr>
        <w:t>наиболее полно унифицировать и стандартизировать этапы и процедуры исполнения бюджета.</w:t>
      </w:r>
    </w:p>
    <w:p w:rsidR="003F2003" w:rsidRPr="004076E0" w:rsidRDefault="000B6DD7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Одним из ведущих инструментов оптимизации бюджетного процесса является казначейская система исполнения бюджета. Роль Казначейства как важнейшего элемента всей бюджетной системы очевидна и определяется необходимостью централизации в рамках одного исполнительного органа - движения всех денежных потоков, как поступающих, так и исходящих. В процессе реализации принципа централизованного управления бюджетными средствами достигается одна из важнейших задач эффективной бюджетной политики - целевое использование средств и осуществление полного финансового контроля.</w:t>
      </w:r>
    </w:p>
    <w:p w:rsidR="00FD591E" w:rsidRPr="004076E0" w:rsidRDefault="000B6DD7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Современная практика исполнения бюджетов свидетельствует о том, что имеются все предпосылки для разработки единых стандартов казначейского исполнения бюджетов с целью создания стимулов для выработки и проведения органами власти рациональной и ответственной политики в условиях нового этапа развития бюджетного федерализма в России.</w:t>
      </w:r>
    </w:p>
    <w:p w:rsidR="00BA1966" w:rsidRPr="004076E0" w:rsidRDefault="000B6DD7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При построении систем казначейского исполнения бюджета особое внимание необходимо уделять вопросам стандартизации процедур, сведения их в единые организационные формы сбора, обрабо</w:t>
      </w:r>
      <w:r w:rsidR="00BA1966" w:rsidRPr="004076E0">
        <w:rPr>
          <w:color w:val="000000"/>
          <w:sz w:val="28"/>
          <w:szCs w:val="28"/>
        </w:rPr>
        <w:t>тки и представления информации.</w:t>
      </w:r>
    </w:p>
    <w:p w:rsidR="00B3293A" w:rsidRPr="004076E0" w:rsidRDefault="000B6DD7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Результатом должна стать разработка и внедрение на государственном уровне принципов использования общих и стандартизированных программных средств исполнения бюджета.</w:t>
      </w:r>
    </w:p>
    <w:p w:rsidR="000B6DD7" w:rsidRPr="004076E0" w:rsidRDefault="00496D27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 xml:space="preserve">Целью данной работы </w:t>
      </w:r>
      <w:r w:rsidR="000B6DD7" w:rsidRPr="004076E0">
        <w:rPr>
          <w:color w:val="000000"/>
          <w:sz w:val="28"/>
          <w:szCs w:val="28"/>
        </w:rPr>
        <w:t>является определе</w:t>
      </w:r>
      <w:r w:rsidR="00B3293A" w:rsidRPr="004076E0">
        <w:rPr>
          <w:color w:val="000000"/>
          <w:sz w:val="28"/>
          <w:szCs w:val="28"/>
        </w:rPr>
        <w:t xml:space="preserve">ние возможности </w:t>
      </w:r>
      <w:r w:rsidR="000B6DD7" w:rsidRPr="004076E0">
        <w:rPr>
          <w:color w:val="000000"/>
          <w:sz w:val="28"/>
          <w:szCs w:val="28"/>
        </w:rPr>
        <w:t>совершенствован</w:t>
      </w:r>
      <w:r w:rsidRPr="004076E0">
        <w:rPr>
          <w:color w:val="000000"/>
          <w:sz w:val="28"/>
          <w:szCs w:val="28"/>
        </w:rPr>
        <w:t>ия механизма исполнения бюджета.</w:t>
      </w:r>
    </w:p>
    <w:p w:rsidR="00F914AF" w:rsidRPr="004076E0" w:rsidRDefault="00F914AF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</w:p>
    <w:p w:rsidR="00672509" w:rsidRPr="004076E0" w:rsidRDefault="00FD591E" w:rsidP="004076E0">
      <w:pPr>
        <w:pStyle w:val="a3"/>
        <w:shd w:val="clear" w:color="000000" w:fill="FFFFFF"/>
        <w:suppressAutoHyphens/>
        <w:spacing w:before="0"/>
        <w:ind w:left="0"/>
        <w:jc w:val="center"/>
        <w:rPr>
          <w:b/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br w:type="page"/>
      </w:r>
      <w:r w:rsidRPr="004076E0">
        <w:rPr>
          <w:b/>
          <w:color w:val="000000"/>
          <w:sz w:val="28"/>
          <w:szCs w:val="28"/>
          <w:lang w:val="uk-UA"/>
        </w:rPr>
        <w:t xml:space="preserve">1 </w:t>
      </w:r>
      <w:r w:rsidR="004173F0" w:rsidRPr="004076E0">
        <w:rPr>
          <w:b/>
          <w:color w:val="000000"/>
          <w:sz w:val="28"/>
          <w:szCs w:val="28"/>
        </w:rPr>
        <w:t>Общая характеристика</w:t>
      </w:r>
      <w:r w:rsidR="002C6095" w:rsidRPr="004076E0">
        <w:rPr>
          <w:b/>
          <w:color w:val="000000"/>
          <w:sz w:val="28"/>
          <w:szCs w:val="28"/>
        </w:rPr>
        <w:t xml:space="preserve"> организации</w:t>
      </w:r>
      <w:r w:rsidR="00EC0E4A" w:rsidRPr="004076E0">
        <w:rPr>
          <w:b/>
          <w:color w:val="000000"/>
          <w:sz w:val="28"/>
          <w:szCs w:val="28"/>
        </w:rPr>
        <w:t xml:space="preserve"> исполнения бюджета</w:t>
      </w:r>
    </w:p>
    <w:p w:rsidR="00672509" w:rsidRPr="004076E0" w:rsidRDefault="00672509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</w:p>
    <w:p w:rsidR="00672509" w:rsidRPr="004076E0" w:rsidRDefault="00592493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 xml:space="preserve">На этапе к рыночной системе отношений государству необходимо найти новые формы управления финансовыми потоками, в том числе бюджетными. Таким образом, создаются предпосылки для образования </w:t>
      </w:r>
      <w:r w:rsidR="002C6095" w:rsidRPr="004076E0">
        <w:rPr>
          <w:color w:val="000000"/>
          <w:sz w:val="28"/>
          <w:szCs w:val="28"/>
        </w:rPr>
        <w:t>новой структуры, обе</w:t>
      </w:r>
      <w:r w:rsidRPr="004076E0">
        <w:rPr>
          <w:color w:val="000000"/>
          <w:sz w:val="28"/>
          <w:szCs w:val="28"/>
        </w:rPr>
        <w:t>спечивающей</w:t>
      </w:r>
      <w:r w:rsidR="00FD591E" w:rsidRPr="004076E0">
        <w:rPr>
          <w:color w:val="000000"/>
          <w:sz w:val="28"/>
          <w:szCs w:val="28"/>
        </w:rPr>
        <w:t xml:space="preserve"> </w:t>
      </w:r>
      <w:r w:rsidRPr="004076E0">
        <w:rPr>
          <w:color w:val="000000"/>
          <w:sz w:val="28"/>
          <w:szCs w:val="28"/>
        </w:rPr>
        <w:t>исполнение федерального бюджета.</w:t>
      </w:r>
    </w:p>
    <w:p w:rsidR="00672509" w:rsidRPr="004076E0" w:rsidRDefault="0083173E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bCs/>
          <w:iCs/>
          <w:color w:val="000000"/>
          <w:sz w:val="28"/>
          <w:szCs w:val="28"/>
        </w:rPr>
        <w:t>Исполнение бюджета</w:t>
      </w:r>
      <w:r w:rsidRPr="004076E0">
        <w:rPr>
          <w:color w:val="000000"/>
          <w:sz w:val="28"/>
          <w:szCs w:val="28"/>
        </w:rPr>
        <w:t xml:space="preserve"> - это процесс, который обеспечивает полное своевременное поступление доходов в целом и по каждому источнику, а также финансирование организаций и учреждений в пределах утвержденных по бюджету сумм в течение финансового года.</w:t>
      </w:r>
    </w:p>
    <w:p w:rsidR="00672509" w:rsidRPr="004076E0" w:rsidRDefault="0083173E" w:rsidP="004076E0">
      <w:pPr>
        <w:pStyle w:val="a3"/>
        <w:shd w:val="clear" w:color="000000" w:fill="FFFFFF"/>
        <w:tabs>
          <w:tab w:val="left" w:pos="1134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Исполнение бюджета как сложное финансовое явление охватывает 2 стадии бюджетного процесса: выполнение бюджетного закона (исполнение бюджета в узком смысле слова) и составление и утверждение о</w:t>
      </w:r>
      <w:r w:rsidR="00672509" w:rsidRPr="004076E0">
        <w:rPr>
          <w:color w:val="000000"/>
          <w:sz w:val="28"/>
          <w:szCs w:val="28"/>
        </w:rPr>
        <w:t>тчетности об исполнении бюджета.</w:t>
      </w:r>
    </w:p>
    <w:p w:rsidR="00672509" w:rsidRPr="004076E0" w:rsidRDefault="001A21D1" w:rsidP="004076E0">
      <w:pPr>
        <w:pStyle w:val="a3"/>
        <w:shd w:val="clear" w:color="000000" w:fill="FFFFFF"/>
        <w:tabs>
          <w:tab w:val="left" w:pos="1134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В мировой практике известны следующие системы исполнения бюджетов:</w:t>
      </w:r>
    </w:p>
    <w:p w:rsidR="00FD591E" w:rsidRPr="004076E0" w:rsidRDefault="001A21D1" w:rsidP="004076E0">
      <w:pPr>
        <w:pStyle w:val="a3"/>
        <w:numPr>
          <w:ilvl w:val="0"/>
          <w:numId w:val="6"/>
        </w:numPr>
        <w:shd w:val="clear" w:color="000000" w:fill="FFFFFF"/>
        <w:tabs>
          <w:tab w:val="left" w:pos="1134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 xml:space="preserve">казначейская, при которой на специальные органы министерства финансово </w:t>
      </w:r>
      <w:r w:rsidRPr="004076E0">
        <w:rPr>
          <w:bCs/>
          <w:iCs/>
          <w:color w:val="000000"/>
          <w:sz w:val="28"/>
          <w:szCs w:val="28"/>
        </w:rPr>
        <w:t>(Казначейство)</w:t>
      </w:r>
      <w:r w:rsidRPr="004076E0">
        <w:rPr>
          <w:color w:val="000000"/>
          <w:sz w:val="28"/>
          <w:szCs w:val="28"/>
        </w:rPr>
        <w:t xml:space="preserve"> возложены организация исполнения бюджетов, управление их счетами и бюджетными средствами. Указанные органы являются кассиром для всех распорядителей и </w:t>
      </w:r>
      <w:r w:rsidRPr="004076E0">
        <w:rPr>
          <w:bCs/>
          <w:iCs/>
          <w:color w:val="000000"/>
          <w:sz w:val="28"/>
          <w:szCs w:val="28"/>
        </w:rPr>
        <w:t>получателей бюджетных средств</w:t>
      </w:r>
      <w:r w:rsidRPr="004076E0">
        <w:rPr>
          <w:color w:val="000000"/>
          <w:sz w:val="28"/>
          <w:szCs w:val="28"/>
        </w:rPr>
        <w:t xml:space="preserve"> и осуществляют платежи от имени и по поручению </w:t>
      </w:r>
      <w:r w:rsidRPr="004076E0">
        <w:rPr>
          <w:bCs/>
          <w:iCs/>
          <w:color w:val="000000"/>
          <w:sz w:val="28"/>
          <w:szCs w:val="28"/>
        </w:rPr>
        <w:t>бюджетных учреждений</w:t>
      </w:r>
      <w:r w:rsidRPr="004076E0">
        <w:rPr>
          <w:color w:val="000000"/>
          <w:sz w:val="28"/>
          <w:szCs w:val="28"/>
        </w:rPr>
        <w:t>;</w:t>
      </w:r>
    </w:p>
    <w:p w:rsidR="00FD591E" w:rsidRPr="004076E0" w:rsidRDefault="001A21D1" w:rsidP="004076E0">
      <w:pPr>
        <w:pStyle w:val="a3"/>
        <w:numPr>
          <w:ilvl w:val="0"/>
          <w:numId w:val="6"/>
        </w:numPr>
        <w:shd w:val="clear" w:color="000000" w:fill="FFFFFF"/>
        <w:tabs>
          <w:tab w:val="left" w:pos="1134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банковская, когда функцию организации исполнения бюджетов выполняет центральный банк (возможен вариант участия и коммерческих банков);</w:t>
      </w:r>
    </w:p>
    <w:p w:rsidR="00FD591E" w:rsidRPr="004076E0" w:rsidRDefault="001A21D1" w:rsidP="004076E0">
      <w:pPr>
        <w:pStyle w:val="a3"/>
        <w:numPr>
          <w:ilvl w:val="0"/>
          <w:numId w:val="6"/>
        </w:numPr>
        <w:shd w:val="clear" w:color="000000" w:fill="FFFFFF"/>
        <w:tabs>
          <w:tab w:val="left" w:pos="1134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смешанная, для которой характерно обслуживание бюджетных счетов как казначейством, так и центральным банком.</w:t>
      </w:r>
    </w:p>
    <w:p w:rsidR="00672509" w:rsidRPr="004076E0" w:rsidRDefault="001A21D1" w:rsidP="004076E0">
      <w:pPr>
        <w:pStyle w:val="a3"/>
        <w:shd w:val="clear" w:color="000000" w:fill="FFFFFF"/>
        <w:tabs>
          <w:tab w:val="left" w:pos="1134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С 1918 года в СССР сложилась банковская система исполнения бюджета, которая практически без изменений просуществовала до 1992 г.</w:t>
      </w:r>
    </w:p>
    <w:p w:rsidR="009805C0" w:rsidRPr="004076E0" w:rsidRDefault="001A21D1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С распадом СССР и появлением коммерческих банков, для которых исполнение бюджета не носило приоритетного характера, Министерство финансов потеряло ко</w:t>
      </w:r>
      <w:r w:rsidR="00316AF8" w:rsidRPr="004076E0">
        <w:rPr>
          <w:color w:val="000000"/>
          <w:sz w:val="28"/>
          <w:szCs w:val="28"/>
        </w:rPr>
        <w:t>нтроль за бюджетными средствами</w:t>
      </w:r>
      <w:r w:rsidRPr="004076E0">
        <w:rPr>
          <w:color w:val="000000"/>
          <w:sz w:val="28"/>
          <w:szCs w:val="28"/>
        </w:rPr>
        <w:t xml:space="preserve">, что характеризовалось задержками в перечислении налогов в бюджет, а также несвоевременным финансированием бюджетных расходов или нецелевым использованием средств бюджета. </w:t>
      </w:r>
      <w:r w:rsidR="009805C0" w:rsidRPr="004076E0">
        <w:rPr>
          <w:color w:val="000000"/>
          <w:sz w:val="28"/>
          <w:szCs w:val="28"/>
        </w:rPr>
        <w:t xml:space="preserve">[11, </w:t>
      </w:r>
      <w:r w:rsidR="0046096B" w:rsidRPr="004076E0">
        <w:rPr>
          <w:color w:val="000000"/>
          <w:sz w:val="28"/>
          <w:szCs w:val="28"/>
          <w:lang w:val="en-US"/>
        </w:rPr>
        <w:t>c</w:t>
      </w:r>
      <w:r w:rsidR="009805C0" w:rsidRPr="004076E0">
        <w:rPr>
          <w:color w:val="000000"/>
          <w:sz w:val="28"/>
          <w:szCs w:val="28"/>
        </w:rPr>
        <w:t>. 16]</w:t>
      </w:r>
    </w:p>
    <w:p w:rsidR="007F7DD2" w:rsidRPr="004076E0" w:rsidRDefault="001A21D1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Все это обусловили переход к казначейской системе исполнения бюджетов, в первую очередь федерального бюджета. В РФ Федеральное казначейство было образовано в соответствии с Указом Президента РФ "О Федеральном казначействе" от 08.12.1992 г № ц</w:t>
      </w:r>
      <w:r w:rsidR="00D97C61" w:rsidRPr="004076E0">
        <w:rPr>
          <w:color w:val="000000"/>
          <w:sz w:val="28"/>
          <w:szCs w:val="28"/>
        </w:rPr>
        <w:t>1556.</w:t>
      </w:r>
    </w:p>
    <w:p w:rsidR="00FD591E" w:rsidRPr="004076E0" w:rsidRDefault="00FD591E" w:rsidP="004076E0">
      <w:pPr>
        <w:pStyle w:val="a6"/>
        <w:shd w:val="clear" w:color="000000" w:fill="FFFFFF"/>
        <w:suppressAutoHyphens/>
        <w:spacing w:before="0" w:beforeAutospacing="0" w:after="0" w:afterAutospacing="0" w:line="360" w:lineRule="auto"/>
        <w:ind w:left="0" w:right="0" w:firstLine="709"/>
        <w:rPr>
          <w:color w:val="000000"/>
          <w:sz w:val="28"/>
          <w:szCs w:val="28"/>
          <w:lang w:val="uk-UA"/>
        </w:rPr>
      </w:pPr>
    </w:p>
    <w:p w:rsidR="00D97C61" w:rsidRPr="004076E0" w:rsidRDefault="00D97C61" w:rsidP="004076E0">
      <w:pPr>
        <w:pStyle w:val="a6"/>
        <w:shd w:val="clear" w:color="000000" w:fill="FFFFFF"/>
        <w:suppressAutoHyphens/>
        <w:spacing w:before="0" w:beforeAutospacing="0" w:after="0" w:afterAutospacing="0" w:line="360" w:lineRule="auto"/>
        <w:ind w:left="0" w:right="0" w:firstLine="709"/>
        <w:jc w:val="right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Таблиц</w:t>
      </w:r>
      <w:r w:rsidR="001A21D1" w:rsidRPr="004076E0">
        <w:rPr>
          <w:color w:val="000000"/>
          <w:sz w:val="28"/>
          <w:szCs w:val="28"/>
        </w:rPr>
        <w:t>а</w:t>
      </w:r>
      <w:r w:rsidRPr="004076E0">
        <w:rPr>
          <w:color w:val="000000"/>
          <w:sz w:val="28"/>
          <w:szCs w:val="28"/>
        </w:rPr>
        <w:t xml:space="preserve"> 1</w:t>
      </w:r>
    </w:p>
    <w:p w:rsidR="001A21D1" w:rsidRPr="004076E0" w:rsidRDefault="001A21D1" w:rsidP="004076E0">
      <w:pPr>
        <w:pStyle w:val="a6"/>
        <w:shd w:val="clear" w:color="000000" w:fill="FFFFFF"/>
        <w:suppressAutoHyphens/>
        <w:spacing w:before="0" w:beforeAutospacing="0" w:after="0" w:afterAutospacing="0" w:line="360" w:lineRule="auto"/>
        <w:ind w:left="0" w:right="0"/>
        <w:jc w:val="center"/>
        <w:rPr>
          <w:b/>
          <w:color w:val="000000"/>
          <w:sz w:val="28"/>
          <w:szCs w:val="28"/>
        </w:rPr>
      </w:pPr>
      <w:r w:rsidRPr="004076E0">
        <w:rPr>
          <w:b/>
          <w:color w:val="000000"/>
          <w:sz w:val="28"/>
          <w:szCs w:val="28"/>
        </w:rPr>
        <w:t>Характеристика систем исполнения бюджета</w:t>
      </w:r>
    </w:p>
    <w:tbl>
      <w:tblPr>
        <w:tblW w:w="445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1"/>
        <w:gridCol w:w="1891"/>
        <w:gridCol w:w="2335"/>
        <w:gridCol w:w="1250"/>
      </w:tblGrid>
      <w:tr w:rsidR="001A21D1" w:rsidRPr="004076E0" w:rsidTr="004076E0">
        <w:trPr>
          <w:trHeight w:val="431"/>
          <w:jc w:val="center"/>
        </w:trPr>
        <w:tc>
          <w:tcPr>
            <w:tcW w:w="1789" w:type="pct"/>
            <w:vMerge w:val="restart"/>
            <w:shd w:val="clear" w:color="auto" w:fill="auto"/>
            <w:vAlign w:val="center"/>
          </w:tcPr>
          <w:p w:rsidR="001A21D1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211" w:type="pct"/>
            <w:gridSpan w:val="3"/>
            <w:shd w:val="clear" w:color="auto" w:fill="auto"/>
            <w:vAlign w:val="center"/>
          </w:tcPr>
          <w:p w:rsidR="001A21D1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4076E0">
              <w:rPr>
                <w:color w:val="000000"/>
                <w:sz w:val="20"/>
              </w:rPr>
              <w:t>Система исполнения бюджета</w:t>
            </w:r>
          </w:p>
        </w:tc>
      </w:tr>
      <w:tr w:rsidR="002B268F" w:rsidRPr="004076E0" w:rsidTr="004076E0">
        <w:trPr>
          <w:trHeight w:val="165"/>
          <w:jc w:val="center"/>
        </w:trPr>
        <w:tc>
          <w:tcPr>
            <w:tcW w:w="1789" w:type="pct"/>
            <w:vMerge/>
            <w:shd w:val="clear" w:color="auto" w:fill="auto"/>
            <w:vAlign w:val="center"/>
          </w:tcPr>
          <w:p w:rsidR="001A21D1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1A21D1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4076E0">
              <w:rPr>
                <w:bCs/>
                <w:color w:val="000000"/>
                <w:sz w:val="20"/>
              </w:rPr>
              <w:t>Казначейская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1A21D1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4076E0">
              <w:rPr>
                <w:bCs/>
                <w:color w:val="000000"/>
                <w:sz w:val="20"/>
              </w:rPr>
              <w:t>Банковская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1A21D1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4076E0">
              <w:rPr>
                <w:bCs/>
                <w:color w:val="000000"/>
                <w:sz w:val="20"/>
              </w:rPr>
              <w:t>Смешанная</w:t>
            </w:r>
          </w:p>
        </w:tc>
      </w:tr>
      <w:tr w:rsidR="002B268F" w:rsidRPr="004076E0" w:rsidTr="004076E0">
        <w:trPr>
          <w:trHeight w:val="1496"/>
          <w:jc w:val="center"/>
        </w:trPr>
        <w:tc>
          <w:tcPr>
            <w:tcW w:w="1789" w:type="pct"/>
            <w:shd w:val="clear" w:color="auto" w:fill="auto"/>
            <w:vAlign w:val="center"/>
          </w:tcPr>
          <w:p w:rsidR="00FD591E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4076E0">
              <w:rPr>
                <w:color w:val="000000"/>
                <w:sz w:val="20"/>
                <w:szCs w:val="24"/>
              </w:rPr>
              <w:t>Орган государственной</w:t>
            </w:r>
          </w:p>
          <w:p w:rsidR="001A21D1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4076E0">
              <w:rPr>
                <w:color w:val="000000"/>
                <w:sz w:val="20"/>
                <w:szCs w:val="24"/>
              </w:rPr>
              <w:t>власти, осуществляющий организацию исполнения бюджета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1A21D1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4076E0">
              <w:rPr>
                <w:color w:val="000000"/>
                <w:sz w:val="20"/>
                <w:szCs w:val="24"/>
              </w:rPr>
              <w:t>Федеральное казначейство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1A21D1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4076E0">
              <w:rPr>
                <w:color w:val="000000"/>
                <w:sz w:val="20"/>
                <w:szCs w:val="24"/>
              </w:rPr>
              <w:t>Центральный банк</w:t>
            </w:r>
          </w:p>
        </w:tc>
        <w:tc>
          <w:tcPr>
            <w:tcW w:w="733" w:type="pct"/>
            <w:vMerge w:val="restart"/>
            <w:shd w:val="clear" w:color="auto" w:fill="auto"/>
            <w:vAlign w:val="center"/>
          </w:tcPr>
          <w:p w:rsidR="00FD591E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4076E0">
              <w:rPr>
                <w:color w:val="000000"/>
                <w:sz w:val="20"/>
                <w:szCs w:val="24"/>
              </w:rPr>
              <w:t>Объединяет</w:t>
            </w:r>
          </w:p>
          <w:p w:rsidR="00FD591E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4076E0">
              <w:rPr>
                <w:color w:val="000000"/>
                <w:sz w:val="20"/>
                <w:szCs w:val="24"/>
              </w:rPr>
              <w:t>в себе</w:t>
            </w:r>
          </w:p>
          <w:p w:rsidR="001A21D1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4076E0">
              <w:rPr>
                <w:color w:val="000000"/>
                <w:sz w:val="20"/>
                <w:szCs w:val="24"/>
              </w:rPr>
              <w:t>черты обеих систем</w:t>
            </w:r>
          </w:p>
        </w:tc>
      </w:tr>
      <w:tr w:rsidR="002B268F" w:rsidRPr="004076E0" w:rsidTr="004076E0">
        <w:trPr>
          <w:trHeight w:val="1100"/>
          <w:jc w:val="center"/>
        </w:trPr>
        <w:tc>
          <w:tcPr>
            <w:tcW w:w="1789" w:type="pct"/>
            <w:shd w:val="clear" w:color="auto" w:fill="auto"/>
            <w:vAlign w:val="center"/>
          </w:tcPr>
          <w:p w:rsidR="001A21D1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4076E0">
              <w:rPr>
                <w:color w:val="000000"/>
                <w:sz w:val="20"/>
                <w:szCs w:val="24"/>
              </w:rPr>
              <w:t>Осуществление операций получателей бюджетных средств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FD591E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4076E0">
              <w:rPr>
                <w:color w:val="000000"/>
                <w:sz w:val="20"/>
                <w:szCs w:val="24"/>
              </w:rPr>
              <w:t>Через</w:t>
            </w:r>
          </w:p>
          <w:p w:rsidR="00FD591E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4076E0">
              <w:rPr>
                <w:color w:val="000000"/>
                <w:sz w:val="20"/>
                <w:szCs w:val="24"/>
              </w:rPr>
              <w:t>территориальные</w:t>
            </w:r>
          </w:p>
          <w:p w:rsidR="001A21D1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4076E0">
              <w:rPr>
                <w:color w:val="000000"/>
                <w:sz w:val="20"/>
                <w:szCs w:val="24"/>
              </w:rPr>
              <w:t>органы ФК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1A21D1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4076E0">
              <w:rPr>
                <w:color w:val="000000"/>
                <w:sz w:val="20"/>
                <w:szCs w:val="24"/>
              </w:rPr>
              <w:t>Через уполномоченные банки</w:t>
            </w:r>
          </w:p>
        </w:tc>
        <w:tc>
          <w:tcPr>
            <w:tcW w:w="733" w:type="pct"/>
            <w:vMerge/>
            <w:shd w:val="clear" w:color="auto" w:fill="auto"/>
            <w:vAlign w:val="center"/>
          </w:tcPr>
          <w:p w:rsidR="001A21D1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</w:p>
        </w:tc>
      </w:tr>
      <w:tr w:rsidR="002B268F" w:rsidRPr="004076E0" w:rsidTr="004076E0">
        <w:trPr>
          <w:trHeight w:val="1855"/>
          <w:jc w:val="center"/>
        </w:trPr>
        <w:tc>
          <w:tcPr>
            <w:tcW w:w="1789" w:type="pct"/>
            <w:shd w:val="clear" w:color="auto" w:fill="auto"/>
            <w:vAlign w:val="center"/>
          </w:tcPr>
          <w:p w:rsidR="001A21D1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4076E0">
              <w:rPr>
                <w:color w:val="000000"/>
                <w:sz w:val="20"/>
                <w:szCs w:val="24"/>
              </w:rPr>
              <w:t>Особенности функционирования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FD591E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4076E0">
              <w:rPr>
                <w:color w:val="000000"/>
                <w:sz w:val="20"/>
                <w:szCs w:val="24"/>
              </w:rPr>
              <w:t>Эффективный</w:t>
            </w:r>
          </w:p>
          <w:p w:rsidR="00FD591E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4076E0">
              <w:rPr>
                <w:color w:val="000000"/>
                <w:sz w:val="20"/>
                <w:szCs w:val="24"/>
              </w:rPr>
              <w:t>контроль за</w:t>
            </w:r>
          </w:p>
          <w:p w:rsidR="00FD591E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4076E0">
              <w:rPr>
                <w:color w:val="000000"/>
                <w:sz w:val="20"/>
                <w:szCs w:val="24"/>
              </w:rPr>
              <w:t>бюджетными</w:t>
            </w:r>
          </w:p>
          <w:p w:rsidR="001A21D1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4076E0">
              <w:rPr>
                <w:color w:val="000000"/>
                <w:sz w:val="20"/>
                <w:szCs w:val="24"/>
              </w:rPr>
              <w:t>расходами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2B268F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4076E0">
              <w:rPr>
                <w:color w:val="000000"/>
                <w:sz w:val="20"/>
                <w:szCs w:val="24"/>
              </w:rPr>
              <w:t>Отсутствие</w:t>
            </w:r>
          </w:p>
          <w:p w:rsidR="00FD591E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4076E0">
              <w:rPr>
                <w:color w:val="000000"/>
                <w:sz w:val="20"/>
                <w:szCs w:val="24"/>
              </w:rPr>
              <w:t>оперативного контроля</w:t>
            </w:r>
          </w:p>
          <w:p w:rsidR="001A21D1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4076E0">
              <w:rPr>
                <w:color w:val="000000"/>
                <w:sz w:val="20"/>
                <w:szCs w:val="24"/>
              </w:rPr>
              <w:t>за расходованием бюджетных средств</w:t>
            </w:r>
          </w:p>
        </w:tc>
        <w:tc>
          <w:tcPr>
            <w:tcW w:w="733" w:type="pct"/>
            <w:vMerge/>
            <w:shd w:val="clear" w:color="auto" w:fill="auto"/>
            <w:vAlign w:val="center"/>
          </w:tcPr>
          <w:p w:rsidR="001A21D1" w:rsidRPr="004076E0" w:rsidRDefault="001A21D1" w:rsidP="004076E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</w:p>
        </w:tc>
      </w:tr>
    </w:tbl>
    <w:p w:rsidR="007F7DD2" w:rsidRPr="004076E0" w:rsidRDefault="007F7DD2" w:rsidP="004076E0">
      <w:pPr>
        <w:pStyle w:val="a6"/>
        <w:shd w:val="clear" w:color="000000" w:fill="FFFFFF"/>
        <w:suppressAutoHyphens/>
        <w:spacing w:before="0" w:beforeAutospacing="0" w:after="0" w:afterAutospacing="0" w:line="360" w:lineRule="auto"/>
        <w:ind w:left="0" w:right="0" w:firstLine="709"/>
        <w:rPr>
          <w:color w:val="000000"/>
          <w:sz w:val="28"/>
        </w:rPr>
      </w:pPr>
    </w:p>
    <w:p w:rsidR="00FD591E" w:rsidRPr="004076E0" w:rsidRDefault="00672509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bCs/>
          <w:color w:val="000000"/>
          <w:sz w:val="28"/>
          <w:szCs w:val="28"/>
        </w:rPr>
        <w:t>Сравнительный анализ процесса доведения средств федерального бюджета</w:t>
      </w:r>
      <w:r w:rsidRPr="004076E0">
        <w:rPr>
          <w:color w:val="000000"/>
          <w:sz w:val="28"/>
          <w:szCs w:val="28"/>
        </w:rPr>
        <w:t xml:space="preserve"> до получателей в период </w:t>
      </w:r>
      <w:r w:rsidRPr="004076E0">
        <w:rPr>
          <w:bCs/>
          <w:color w:val="000000"/>
          <w:sz w:val="28"/>
          <w:szCs w:val="28"/>
        </w:rPr>
        <w:t>до создания системы федерального</w:t>
      </w:r>
      <w:r w:rsidRPr="004076E0">
        <w:rPr>
          <w:color w:val="000000"/>
          <w:sz w:val="28"/>
          <w:szCs w:val="28"/>
        </w:rPr>
        <w:t xml:space="preserve"> казначейства и </w:t>
      </w:r>
      <w:r w:rsidRPr="004076E0">
        <w:rPr>
          <w:bCs/>
          <w:color w:val="000000"/>
          <w:sz w:val="28"/>
          <w:szCs w:val="28"/>
        </w:rPr>
        <w:t>после ее создания</w:t>
      </w:r>
      <w:r w:rsidRPr="004076E0">
        <w:rPr>
          <w:color w:val="000000"/>
          <w:sz w:val="28"/>
          <w:szCs w:val="28"/>
        </w:rPr>
        <w:t>, представленный на рисунке, позволяет утверждать, что во втором случае уменьшается количество звеньев, участвующих в работе с бюджетными средствами, что создает возможности усиления контроля за целевым использованием бюджетных средств.</w:t>
      </w:r>
    </w:p>
    <w:p w:rsidR="00672509" w:rsidRPr="004076E0" w:rsidRDefault="0072265B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Исполнение бюджета начинается после его утверждения законодательным органом власти (Совет Федерации).</w:t>
      </w:r>
    </w:p>
    <w:p w:rsidR="0046096B" w:rsidRPr="004076E0" w:rsidRDefault="0072265B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В исполнении бюджетов принимают участие все органы государственной власти и местного самоуправления, организации, учреждении и граждане, которые являются плательщиками или получателями бюджетных средств.</w:t>
      </w:r>
      <w:r w:rsidR="0046096B" w:rsidRPr="004076E0">
        <w:rPr>
          <w:color w:val="000000"/>
          <w:sz w:val="28"/>
          <w:szCs w:val="28"/>
        </w:rPr>
        <w:t xml:space="preserve"> [2, </w:t>
      </w:r>
      <w:r w:rsidR="0046096B" w:rsidRPr="004076E0">
        <w:rPr>
          <w:color w:val="000000"/>
          <w:sz w:val="28"/>
          <w:szCs w:val="28"/>
          <w:lang w:val="en-US"/>
        </w:rPr>
        <w:t>c</w:t>
      </w:r>
      <w:r w:rsidR="0046096B" w:rsidRPr="004076E0">
        <w:rPr>
          <w:color w:val="000000"/>
          <w:sz w:val="28"/>
          <w:szCs w:val="28"/>
        </w:rPr>
        <w:t>.700]</w:t>
      </w:r>
    </w:p>
    <w:p w:rsidR="00672509" w:rsidRPr="004076E0" w:rsidRDefault="0072265B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В систему органов, обладающих полномочиями по исполнению бюджетов, входят финансовые органы, Центральный банк России, органы государственного финансового контроля.</w:t>
      </w:r>
    </w:p>
    <w:p w:rsidR="00672509" w:rsidRPr="004076E0" w:rsidRDefault="00672509" w:rsidP="004076E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</w:rPr>
      </w:pPr>
    </w:p>
    <w:p w:rsidR="00592493" w:rsidRPr="004076E0" w:rsidRDefault="00FD591E" w:rsidP="004076E0">
      <w:pPr>
        <w:pStyle w:val="a3"/>
        <w:shd w:val="clear" w:color="000000" w:fill="FFFFFF"/>
        <w:suppressAutoHyphens/>
        <w:spacing w:before="0"/>
        <w:ind w:left="0"/>
        <w:jc w:val="center"/>
        <w:rPr>
          <w:b/>
          <w:color w:val="000000"/>
          <w:sz w:val="28"/>
          <w:szCs w:val="28"/>
        </w:rPr>
      </w:pPr>
      <w:r w:rsidRPr="004076E0">
        <w:rPr>
          <w:b/>
          <w:color w:val="000000"/>
          <w:sz w:val="28"/>
          <w:szCs w:val="28"/>
          <w:lang w:val="uk-UA"/>
        </w:rPr>
        <w:t xml:space="preserve">2 </w:t>
      </w:r>
      <w:r w:rsidR="00990C15" w:rsidRPr="004076E0">
        <w:rPr>
          <w:b/>
          <w:color w:val="000000"/>
          <w:sz w:val="28"/>
          <w:szCs w:val="28"/>
        </w:rPr>
        <w:t xml:space="preserve">Преимущества казначейской системы </w:t>
      </w:r>
      <w:r w:rsidR="00672509" w:rsidRPr="004076E0">
        <w:rPr>
          <w:b/>
          <w:color w:val="000000"/>
          <w:sz w:val="28"/>
          <w:szCs w:val="28"/>
        </w:rPr>
        <w:t>над б</w:t>
      </w:r>
      <w:r w:rsidR="00657A4E" w:rsidRPr="004076E0">
        <w:rPr>
          <w:b/>
          <w:color w:val="000000"/>
          <w:sz w:val="28"/>
          <w:szCs w:val="28"/>
        </w:rPr>
        <w:t>анко</w:t>
      </w:r>
      <w:r w:rsidR="00672509" w:rsidRPr="004076E0">
        <w:rPr>
          <w:b/>
          <w:color w:val="000000"/>
          <w:sz w:val="28"/>
          <w:szCs w:val="28"/>
        </w:rPr>
        <w:t>вской</w:t>
      </w:r>
      <w:r w:rsidR="006B33BC" w:rsidRPr="004076E0">
        <w:rPr>
          <w:b/>
          <w:color w:val="000000"/>
          <w:sz w:val="28"/>
          <w:szCs w:val="28"/>
        </w:rPr>
        <w:t xml:space="preserve"> системой исполнения бюджета</w:t>
      </w:r>
    </w:p>
    <w:p w:rsidR="006B33BC" w:rsidRPr="004076E0" w:rsidRDefault="006B33BC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</w:p>
    <w:p w:rsidR="00DD4952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Банковская система исполнения бюджетов в России действовала с 1918г. Эта система посредством Государственного банка обеспечивала кассовое исполнение бюджетов, включающее сбор и учет доходов бюджетов, межбюджетное перераспределение доходов, открытие и ведение лицевых счетов бюджетополучателей, организацию учета и отчетности по всем операциям с бюджетными средствами.</w:t>
      </w:r>
    </w:p>
    <w:p w:rsidR="00FD591E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При банковской системе исполнения федерального бюджета по доходам основными участниками этого процесса были: налогоплательщики, банки, налоговые органы, Центральный банк и Минфин.</w:t>
      </w:r>
    </w:p>
    <w:p w:rsidR="00FD591E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Средства налогоплательщиков поступали на счета налоговых органов, открытых в Центральном банке или коммерческих банках. Один раз в пять дней банки отчитывались перед Центральным банком о суммах поступивших доходов федерального бюджета, обобщенная информация в эти же сроки поступала в Минфин.</w:t>
      </w:r>
    </w:p>
    <w:p w:rsidR="00DD4952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В отчетности Центрального банка не была предусмотрена детализация доходов в соответствии с бюджетной классификацией, в ней выделялись лишь основные доходные источники.</w:t>
      </w:r>
    </w:p>
    <w:p w:rsidR="00FD591E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Функция налоговых органов в исполнении бюджета по доходам состояла в распределении регулирующих сумм и учете поступлений доходов в бюджет. Государственная налоговая служба два раза в месяц осуществляла сбор информации о поступивших налогах и иных сборах на территории РФ, обобщала ее и представляла в Министерство финансов.</w:t>
      </w:r>
    </w:p>
    <w:p w:rsidR="00FD591E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Действовавшая система учета доходов не позволяла своевременно получать информацию об объемах поступивших доходов, что отрицательно сказывалось на точности краткосрочных прогнозов о налогах и платежах, установлении реальных лимитов по расходам, предусмотренным в бюджете, а следовательно, и на своевременности финансирования.</w:t>
      </w:r>
    </w:p>
    <w:p w:rsidR="00DD4952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Кроме того, не была обеспечена идентичность данных отчетности Госналогслужбы и Центробанка вследствие неполноты учета доходов органами налоговой службы и отсутствия сверки.</w:t>
      </w:r>
    </w:p>
    <w:p w:rsidR="00BA1966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Исполнение федерального бюджета по расходам при банковской системе осуществлялось через счета отраслевых министерств и ведомств. При этом фиксировались лишь две стадии бюджетного финансирования: первая – выделение объемов бюджетных назначений и вторая – осуществление кассовых расходов бюджетополучателям.</w:t>
      </w:r>
      <w:r w:rsidR="00FD591E" w:rsidRPr="004076E0">
        <w:rPr>
          <w:color w:val="000000"/>
          <w:sz w:val="28"/>
          <w:szCs w:val="28"/>
        </w:rPr>
        <w:t xml:space="preserve"> </w:t>
      </w:r>
      <w:r w:rsidR="00A1447D" w:rsidRPr="004076E0">
        <w:rPr>
          <w:color w:val="000000"/>
          <w:sz w:val="28"/>
          <w:szCs w:val="28"/>
        </w:rPr>
        <w:t xml:space="preserve">[5, </w:t>
      </w:r>
      <w:r w:rsidR="00A1447D" w:rsidRPr="004076E0">
        <w:rPr>
          <w:color w:val="000000"/>
          <w:sz w:val="28"/>
          <w:szCs w:val="28"/>
          <w:lang w:val="en-US"/>
        </w:rPr>
        <w:t>c</w:t>
      </w:r>
      <w:r w:rsidR="00A1447D" w:rsidRPr="004076E0">
        <w:rPr>
          <w:color w:val="000000"/>
          <w:sz w:val="28"/>
          <w:szCs w:val="28"/>
        </w:rPr>
        <w:t>. 54]</w:t>
      </w:r>
    </w:p>
    <w:p w:rsidR="00DD4952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Доведение бюджетных средств до бюджетополучателей осуществлялось в основном через коммерческие банки, что давало возможность последним «прокручивать» эти средства, участвовать на рынке ценных бумаг, пополнять кредитные ресурсы за счет этих средств.</w:t>
      </w:r>
    </w:p>
    <w:p w:rsidR="00BA1966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Применение казначейской системы исполнения бюджета отличается от банковской прежде всего тем, что казначейство концентрирует оба потока денежных средств, которые возникают в процессе исполнения бюджета, - доходный и расходный – на одном счете.</w:t>
      </w:r>
    </w:p>
    <w:p w:rsidR="00FD591E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Такой порядок позволяет существенно ускорить процесс финансирования.</w:t>
      </w:r>
    </w:p>
    <w:p w:rsidR="00DD4952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В научной литературе наиболее удачное определение понятия «казначейская система исполнения бюджета» дал А.</w:t>
      </w:r>
      <w:r w:rsidR="00BA1966" w:rsidRPr="004076E0">
        <w:rPr>
          <w:color w:val="000000"/>
          <w:sz w:val="28"/>
          <w:szCs w:val="28"/>
        </w:rPr>
        <w:t xml:space="preserve">. </w:t>
      </w:r>
      <w:r w:rsidRPr="004076E0">
        <w:rPr>
          <w:color w:val="000000"/>
          <w:sz w:val="28"/>
          <w:szCs w:val="28"/>
        </w:rPr>
        <w:t>И.</w:t>
      </w:r>
      <w:r w:rsidR="00BA1966" w:rsidRPr="004076E0">
        <w:rPr>
          <w:color w:val="000000"/>
          <w:sz w:val="28"/>
          <w:szCs w:val="28"/>
        </w:rPr>
        <w:t xml:space="preserve"> </w:t>
      </w:r>
      <w:r w:rsidRPr="004076E0">
        <w:rPr>
          <w:color w:val="000000"/>
          <w:sz w:val="28"/>
          <w:szCs w:val="28"/>
        </w:rPr>
        <w:t>Романенко: «при казначейской системе обязательства бюджетополучателей по принятию к исполнению и последующему непосредственному осуществлению платежей за предоставленные товары, выполненные работы и оказанные услуги от имени и по поручению их берет на себя и осуществляет казначейство, обеспечивая при этом целевое использование бюджетных средств».</w:t>
      </w:r>
    </w:p>
    <w:p w:rsidR="00DD4952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При казначейской системе процесс исполнения бюджета гораздо более детализирован. Он позволяет четко контролировать следующие показатели:</w:t>
      </w:r>
    </w:p>
    <w:p w:rsidR="00DD4952" w:rsidRPr="004076E0" w:rsidRDefault="00990C15" w:rsidP="004076E0">
      <w:pPr>
        <w:pStyle w:val="a3"/>
        <w:numPr>
          <w:ilvl w:val="0"/>
          <w:numId w:val="14"/>
        </w:numPr>
        <w:shd w:val="clear" w:color="000000" w:fill="FFFFFF"/>
        <w:tabs>
          <w:tab w:val="clear" w:pos="1428"/>
          <w:tab w:val="num" w:pos="900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объем бюджетных назначений;</w:t>
      </w:r>
    </w:p>
    <w:p w:rsidR="00DD4952" w:rsidRPr="004076E0" w:rsidRDefault="00990C15" w:rsidP="004076E0">
      <w:pPr>
        <w:pStyle w:val="a3"/>
        <w:numPr>
          <w:ilvl w:val="0"/>
          <w:numId w:val="14"/>
        </w:numPr>
        <w:shd w:val="clear" w:color="000000" w:fill="FFFFFF"/>
        <w:tabs>
          <w:tab w:val="clear" w:pos="1428"/>
          <w:tab w:val="num" w:pos="900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гарантированные лимиты финансирования (исходя из степени реальной обеспеченности расходов источниками финансирования, в пределах которых бюджетная единица приобретает право принимать на себя финансовые обязательства);</w:t>
      </w:r>
    </w:p>
    <w:p w:rsidR="00DD4952" w:rsidRPr="004076E0" w:rsidRDefault="00990C15" w:rsidP="004076E0">
      <w:pPr>
        <w:pStyle w:val="a3"/>
        <w:numPr>
          <w:ilvl w:val="0"/>
          <w:numId w:val="14"/>
        </w:numPr>
        <w:shd w:val="clear" w:color="000000" w:fill="FFFFFF"/>
        <w:tabs>
          <w:tab w:val="clear" w:pos="1428"/>
          <w:tab w:val="num" w:pos="900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объемы фактически заключенных соглашений (в пределах предоставленных прав по финансовым обязательствам);</w:t>
      </w:r>
    </w:p>
    <w:p w:rsidR="00DD4952" w:rsidRPr="004076E0" w:rsidRDefault="00990C15" w:rsidP="004076E0">
      <w:pPr>
        <w:pStyle w:val="a3"/>
        <w:numPr>
          <w:ilvl w:val="0"/>
          <w:numId w:val="14"/>
        </w:numPr>
        <w:shd w:val="clear" w:color="000000" w:fill="FFFFFF"/>
        <w:tabs>
          <w:tab w:val="clear" w:pos="1428"/>
          <w:tab w:val="num" w:pos="900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объемы произведенных авансовых платежей по заключенным договорам;</w:t>
      </w:r>
    </w:p>
    <w:p w:rsidR="00DD4952" w:rsidRPr="004076E0" w:rsidRDefault="00990C15" w:rsidP="004076E0">
      <w:pPr>
        <w:pStyle w:val="a3"/>
        <w:numPr>
          <w:ilvl w:val="0"/>
          <w:numId w:val="14"/>
        </w:numPr>
        <w:shd w:val="clear" w:color="000000" w:fill="FFFFFF"/>
        <w:tabs>
          <w:tab w:val="clear" w:pos="1428"/>
          <w:tab w:val="num" w:pos="900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суммы счетов, предъявляемых к оплате, и объемы других необходимых выплат;</w:t>
      </w:r>
    </w:p>
    <w:p w:rsidR="00DD4952" w:rsidRPr="004076E0" w:rsidRDefault="00990C15" w:rsidP="004076E0">
      <w:pPr>
        <w:pStyle w:val="a3"/>
        <w:numPr>
          <w:ilvl w:val="0"/>
          <w:numId w:val="14"/>
        </w:numPr>
        <w:shd w:val="clear" w:color="000000" w:fill="FFFFFF"/>
        <w:tabs>
          <w:tab w:val="clear" w:pos="1428"/>
          <w:tab w:val="num" w:pos="900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сумму средств, причитающихся к выплате после проверки обоснованности предъявленных счетов-фактур, подтверждения товарно-материальных ценностей и объемов выполненных работ, начисления заработной платы и других видов денежного содержания;</w:t>
      </w:r>
    </w:p>
    <w:p w:rsidR="00990C15" w:rsidRPr="004076E0" w:rsidRDefault="00990C15" w:rsidP="004076E0">
      <w:pPr>
        <w:pStyle w:val="a3"/>
        <w:numPr>
          <w:ilvl w:val="0"/>
          <w:numId w:val="14"/>
        </w:numPr>
        <w:shd w:val="clear" w:color="000000" w:fill="FFFFFF"/>
        <w:tabs>
          <w:tab w:val="clear" w:pos="1428"/>
          <w:tab w:val="num" w:pos="900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сумму фактического перечисления бюджетных средств со счета.</w:t>
      </w:r>
    </w:p>
    <w:p w:rsidR="00FD591E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Причинами воссоздания казначейства послужило изменение политической и экономической систем общества и последовавшее вслед за этим провозглашение независимости РФ, что потребовало реформирование бюджетной системы.</w:t>
      </w:r>
    </w:p>
    <w:p w:rsidR="00FD591E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С выходом экономики из рамок централизованного планирования стала изменяться банковская система.</w:t>
      </w:r>
    </w:p>
    <w:p w:rsidR="00DD4952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Образование коммерческих банков и переориентация функций Центрального банка привели к тому, что был серьезно ослаблен банковский учет бюджетны</w:t>
      </w:r>
      <w:r w:rsidR="00DD4952" w:rsidRPr="004076E0">
        <w:rPr>
          <w:color w:val="000000"/>
          <w:sz w:val="28"/>
          <w:szCs w:val="28"/>
        </w:rPr>
        <w:t>х средств.</w:t>
      </w:r>
    </w:p>
    <w:p w:rsidR="00FD591E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Как результат, возникли задержки в перечислении бюджетных средств, допускалось их нецелевое использование.</w:t>
      </w:r>
    </w:p>
    <w:p w:rsidR="00FD591E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Кроме того, существенным недостатком банковского исполнения бюджета стало наращивание инфляционных процессов, так как кредитование дефицита бюджета осуществлялось автоматически и носило эмиссионный характер.</w:t>
      </w:r>
    </w:p>
    <w:p w:rsidR="00FD591E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Суммы бюджетного финансирования поступали на счета главных распорядителей, т.е. министерств и ведомств, и перераспределялись далее с помощью коммерческих банков.</w:t>
      </w:r>
    </w:p>
    <w:p w:rsidR="00DD4952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Банковская система многоступенчата, что замедляло скорость прохождения средств. В известной степени Минфин, как главный распорядитель бюджетных ассигнований, был лишен возможности контролировать прохождение и целевое использование этих средств.</w:t>
      </w:r>
      <w:r w:rsidR="00EA4FD1" w:rsidRPr="004076E0">
        <w:rPr>
          <w:color w:val="000000"/>
          <w:sz w:val="28"/>
          <w:szCs w:val="28"/>
        </w:rPr>
        <w:t xml:space="preserve"> [4, </w:t>
      </w:r>
      <w:r w:rsidR="00EA4FD1" w:rsidRPr="004076E0">
        <w:rPr>
          <w:color w:val="000000"/>
          <w:sz w:val="28"/>
          <w:szCs w:val="28"/>
          <w:lang w:val="en-US"/>
        </w:rPr>
        <w:t>c</w:t>
      </w:r>
      <w:r w:rsidR="00EA4FD1" w:rsidRPr="004076E0">
        <w:rPr>
          <w:color w:val="000000"/>
          <w:sz w:val="28"/>
          <w:szCs w:val="28"/>
        </w:rPr>
        <w:t>. 232]</w:t>
      </w:r>
    </w:p>
    <w:p w:rsidR="00FD591E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Если говорить об исполнении доходной части федерального бюджета, то выход налоговых органов из подчинения Минфину РФ привел к ведомственному разрыву в передаче информации, необходимой для оперативного управления процессом исполнения федерального бюджета.</w:t>
      </w:r>
    </w:p>
    <w:p w:rsidR="00DD4952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 xml:space="preserve">По каналам Государственной налоговой службы РФ стали проходить главным образом сведения о начисленных суммах налоговых платежей; в то же время Минфин РФ лишился возможности своевременно получать от своих территориальных органов достоверную информацию о фактически перечисляемых в доход федерального бюджета суммах, что приводило к задержке реального финансирования. </w:t>
      </w:r>
      <w:r w:rsidR="00CD5E84" w:rsidRPr="004076E0">
        <w:rPr>
          <w:color w:val="000000"/>
          <w:sz w:val="28"/>
          <w:szCs w:val="28"/>
        </w:rPr>
        <w:t xml:space="preserve">[10, </w:t>
      </w:r>
      <w:r w:rsidR="00CD5E84" w:rsidRPr="004076E0">
        <w:rPr>
          <w:color w:val="000000"/>
          <w:sz w:val="28"/>
          <w:szCs w:val="28"/>
          <w:lang w:val="en-US"/>
        </w:rPr>
        <w:t>c</w:t>
      </w:r>
      <w:r w:rsidR="00CD5E84" w:rsidRPr="004076E0">
        <w:rPr>
          <w:color w:val="000000"/>
          <w:sz w:val="28"/>
          <w:szCs w:val="28"/>
        </w:rPr>
        <w:t>. 12]</w:t>
      </w:r>
    </w:p>
    <w:p w:rsidR="00DD4952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Таким образом, в условиях перехода к рыночной экономике и дефицита бюджетных средств использование банковской схемы исполнения бюджета привело к следующим негативным последствиям:</w:t>
      </w:r>
    </w:p>
    <w:p w:rsidR="00DD4952" w:rsidRPr="004076E0" w:rsidRDefault="00990C15" w:rsidP="004076E0">
      <w:pPr>
        <w:pStyle w:val="a3"/>
        <w:numPr>
          <w:ilvl w:val="0"/>
          <w:numId w:val="17"/>
        </w:numPr>
        <w:shd w:val="clear" w:color="000000" w:fill="FFFFFF"/>
        <w:tabs>
          <w:tab w:val="clear" w:pos="1428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наблюдалась низкая оперативность в зачислении доходов, а отсутствие единой методики распределения регулирующих налогов лишало эффективности процесс управления бюджетными ресурсами;</w:t>
      </w:r>
    </w:p>
    <w:p w:rsidR="00DD4952" w:rsidRPr="004076E0" w:rsidRDefault="00990C15" w:rsidP="004076E0">
      <w:pPr>
        <w:pStyle w:val="a3"/>
        <w:numPr>
          <w:ilvl w:val="0"/>
          <w:numId w:val="17"/>
        </w:numPr>
        <w:shd w:val="clear" w:color="000000" w:fill="FFFFFF"/>
        <w:tabs>
          <w:tab w:val="clear" w:pos="1428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отсутствовала оперативная информация о полученных доходах и проведенных расходах. Как следствие, было затруднено точное определение потребности в заемных средствах;</w:t>
      </w:r>
    </w:p>
    <w:p w:rsidR="00DD4952" w:rsidRPr="004076E0" w:rsidRDefault="00990C15" w:rsidP="004076E0">
      <w:pPr>
        <w:pStyle w:val="a3"/>
        <w:numPr>
          <w:ilvl w:val="0"/>
          <w:numId w:val="17"/>
        </w:numPr>
        <w:shd w:val="clear" w:color="000000" w:fill="FFFFFF"/>
        <w:tabs>
          <w:tab w:val="clear" w:pos="1428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в ходе исполнения бюджета фиксировались лишь два показателя: объемы бюджетных назначений и суммы фактического платежа, что исключало возможность разумного маневра средствами федерального бюджета;</w:t>
      </w:r>
    </w:p>
    <w:p w:rsidR="00DD4952" w:rsidRPr="004076E0" w:rsidRDefault="00990C15" w:rsidP="004076E0">
      <w:pPr>
        <w:pStyle w:val="a3"/>
        <w:numPr>
          <w:ilvl w:val="0"/>
          <w:numId w:val="17"/>
        </w:numPr>
        <w:shd w:val="clear" w:color="000000" w:fill="FFFFFF"/>
        <w:tabs>
          <w:tab w:val="clear" w:pos="1428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усложнился контроль за целевым использованием бюджетных средств распорядителями кредитов, существовала возможность нецелевого использования</w:t>
      </w:r>
      <w:r w:rsidR="00FD591E" w:rsidRPr="004076E0">
        <w:rPr>
          <w:color w:val="000000"/>
          <w:sz w:val="28"/>
          <w:szCs w:val="28"/>
        </w:rPr>
        <w:t xml:space="preserve"> </w:t>
      </w:r>
      <w:r w:rsidRPr="004076E0">
        <w:rPr>
          <w:color w:val="000000"/>
          <w:sz w:val="28"/>
          <w:szCs w:val="28"/>
        </w:rPr>
        <w:t>и злоупотреблений;</w:t>
      </w:r>
    </w:p>
    <w:p w:rsidR="00DD4952" w:rsidRPr="004076E0" w:rsidRDefault="00990C15" w:rsidP="004076E0">
      <w:pPr>
        <w:pStyle w:val="a3"/>
        <w:numPr>
          <w:ilvl w:val="0"/>
          <w:numId w:val="17"/>
        </w:numPr>
        <w:shd w:val="clear" w:color="000000" w:fill="FFFFFF"/>
        <w:tabs>
          <w:tab w:val="clear" w:pos="1428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«пробег» бюджетных средств до конечных получателей был недопустимо долог, следствием этого являлся срыв сроков выплаты заработной платы и социально значимых выплат, что приводило к росту социальной напряженности;</w:t>
      </w:r>
    </w:p>
    <w:p w:rsidR="00DD4952" w:rsidRPr="004076E0" w:rsidRDefault="00990C15" w:rsidP="004076E0">
      <w:pPr>
        <w:pStyle w:val="a3"/>
        <w:numPr>
          <w:ilvl w:val="0"/>
          <w:numId w:val="17"/>
        </w:numPr>
        <w:shd w:val="clear" w:color="000000" w:fill="FFFFFF"/>
        <w:tabs>
          <w:tab w:val="clear" w:pos="1428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сложился высокий уровень остатков бюджетных средств на счетах коммерческих банков.</w:t>
      </w:r>
    </w:p>
    <w:p w:rsidR="00FD591E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К середине 1992г. система исполнения федерального бюджета Российской Федерации практически вышла из-под контроля Правительства.</w:t>
      </w:r>
    </w:p>
    <w:p w:rsidR="00FD591E" w:rsidRPr="004076E0" w:rsidRDefault="00990C15" w:rsidP="004076E0">
      <w:pPr>
        <w:pStyle w:val="a3"/>
        <w:shd w:val="clear" w:color="000000" w:fill="FFFFFF"/>
        <w:tabs>
          <w:tab w:val="left" w:pos="993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Анализ результатов исполнения бюджета показывал, что в начале 90-х годов в России назрела необходимость более четкой реализации функций, связанных с пополнением государственной казны и обеспечением подконтрольности расходования ее ресурсов.</w:t>
      </w:r>
    </w:p>
    <w:p w:rsidR="00DD4952" w:rsidRPr="004076E0" w:rsidRDefault="00990C15" w:rsidP="004076E0">
      <w:pPr>
        <w:pStyle w:val="a3"/>
        <w:shd w:val="clear" w:color="000000" w:fill="FFFFFF"/>
        <w:tabs>
          <w:tab w:val="left" w:pos="993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В 1992 г. согласно Указу Президента РФ от 8 декабря №1556 «О Федеральном казначействе» была образована система органов Федерального казначейства. В составе Министерства финансов РФ было образовано Главное Управление федерального казначейства, структура, задачи, функции, права и обязанности которого были определены Положением «О Федеральном казначействе», утвержденным Советом Министров – Правительством РФ от 27 августа 1993 г. № 864.</w:t>
      </w:r>
    </w:p>
    <w:p w:rsidR="00FD591E" w:rsidRPr="004076E0" w:rsidRDefault="00990C15" w:rsidP="004076E0">
      <w:pPr>
        <w:pStyle w:val="a3"/>
        <w:shd w:val="clear" w:color="000000" w:fill="FFFFFF"/>
        <w:tabs>
          <w:tab w:val="left" w:pos="993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Система органов Федерального казначейства должна была «замкнуть» на себе осуществление и учет всех операций со всеми государственными федеральными ресурсами.</w:t>
      </w:r>
    </w:p>
    <w:p w:rsidR="00700ABA" w:rsidRPr="004076E0" w:rsidRDefault="00990C15" w:rsidP="004076E0">
      <w:pPr>
        <w:pStyle w:val="a3"/>
        <w:shd w:val="clear" w:color="000000" w:fill="FFFFFF"/>
        <w:tabs>
          <w:tab w:val="left" w:pos="993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Важнейшая роль казначейства – претворить в жизнь утвержденный федеральный бюджет и проконтролировать расходование средств.</w:t>
      </w:r>
    </w:p>
    <w:p w:rsidR="00DD4952" w:rsidRPr="004076E0" w:rsidRDefault="00990C15" w:rsidP="004076E0">
      <w:pPr>
        <w:pStyle w:val="a3"/>
        <w:shd w:val="clear" w:color="000000" w:fill="FFFFFF"/>
        <w:tabs>
          <w:tab w:val="left" w:pos="993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С 1 января 2005 года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Федерации, предварительному и текущему контролю за ведением операций со средствами федерального бюджета главными распорядителями, распорядителями и получателями средств федерального бюджета.</w:t>
      </w:r>
    </w:p>
    <w:p w:rsidR="00DD4952" w:rsidRPr="004076E0" w:rsidRDefault="00990C15" w:rsidP="004076E0">
      <w:pPr>
        <w:pStyle w:val="a3"/>
        <w:shd w:val="clear" w:color="000000" w:fill="FFFFFF"/>
        <w:tabs>
          <w:tab w:val="left" w:pos="993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Федеральное казначейство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Центральным банком Российской Федерации, общественными объединениями и иными организациями.</w:t>
      </w:r>
    </w:p>
    <w:p w:rsidR="00DD4952" w:rsidRPr="004076E0" w:rsidRDefault="00990C15" w:rsidP="004076E0">
      <w:pPr>
        <w:pStyle w:val="a3"/>
        <w:shd w:val="clear" w:color="000000" w:fill="FFFFFF"/>
        <w:tabs>
          <w:tab w:val="left" w:pos="993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Казначейское исполнение бюджета в Российской Федерации основывается на принципе единства кассы, предусматривающем зачисление на счета казначейства всех доходов и поступлений из источников финансирования дефицита бюджета и выплату всех предусмотренных бюджетом выплат. Проведение операций, минуя систему балансовых счетов казначейства, запрещается.</w:t>
      </w:r>
    </w:p>
    <w:p w:rsidR="00DD4952" w:rsidRPr="004076E0" w:rsidRDefault="00990C15" w:rsidP="004076E0">
      <w:pPr>
        <w:pStyle w:val="a3"/>
        <w:shd w:val="clear" w:color="000000" w:fill="FFFFFF"/>
        <w:tabs>
          <w:tab w:val="left" w:pos="993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Одним из направлений совершенствования бюджетного процесса в Российской Федерации является перевод с 1 января 2006 года исполнения бюджетов субъектов Федерации и местных бюджетов на кассовое обслуживание органами Федерального казначейства.</w:t>
      </w:r>
    </w:p>
    <w:p w:rsidR="00DD4952" w:rsidRPr="004076E0" w:rsidRDefault="00990C15" w:rsidP="004076E0">
      <w:pPr>
        <w:pStyle w:val="a3"/>
        <w:shd w:val="clear" w:color="000000" w:fill="FFFFFF"/>
        <w:tabs>
          <w:tab w:val="left" w:pos="993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Субъекты Российской Федерации и муниципальные образования в связи с этим получили существенные преимущества, а именно обеспечено:</w:t>
      </w:r>
    </w:p>
    <w:p w:rsidR="00700ABA" w:rsidRPr="004076E0" w:rsidRDefault="00990C15" w:rsidP="004076E0">
      <w:pPr>
        <w:pStyle w:val="a3"/>
        <w:numPr>
          <w:ilvl w:val="0"/>
          <w:numId w:val="25"/>
        </w:numPr>
        <w:shd w:val="clear" w:color="000000" w:fill="FFFFFF"/>
        <w:tabs>
          <w:tab w:val="left" w:pos="993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внедрение единой методологи, технологии и механизмов по исполнению бюджетов на всей территории Российской Федерации;</w:t>
      </w:r>
    </w:p>
    <w:p w:rsidR="00700ABA" w:rsidRPr="004076E0" w:rsidRDefault="00990C15" w:rsidP="004076E0">
      <w:pPr>
        <w:pStyle w:val="a3"/>
        <w:numPr>
          <w:ilvl w:val="0"/>
          <w:numId w:val="25"/>
        </w:numPr>
        <w:shd w:val="clear" w:color="000000" w:fill="FFFFFF"/>
        <w:tabs>
          <w:tab w:val="left" w:pos="993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использование единой для всех бюджетов методологии взаимодействия с платежной системой Банка России (платежные документы, электронное взаимодействие);</w:t>
      </w:r>
    </w:p>
    <w:p w:rsidR="00700ABA" w:rsidRPr="004076E0" w:rsidRDefault="00990C15" w:rsidP="004076E0">
      <w:pPr>
        <w:pStyle w:val="a3"/>
        <w:numPr>
          <w:ilvl w:val="0"/>
          <w:numId w:val="25"/>
        </w:numPr>
        <w:shd w:val="clear" w:color="000000" w:fill="FFFFFF"/>
        <w:tabs>
          <w:tab w:val="left" w:pos="993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повышение качества исполнения бюджетов;</w:t>
      </w:r>
    </w:p>
    <w:p w:rsidR="00700ABA" w:rsidRPr="004076E0" w:rsidRDefault="00990C15" w:rsidP="004076E0">
      <w:pPr>
        <w:pStyle w:val="a3"/>
        <w:numPr>
          <w:ilvl w:val="0"/>
          <w:numId w:val="25"/>
        </w:numPr>
        <w:shd w:val="clear" w:color="000000" w:fill="FFFFFF"/>
        <w:tabs>
          <w:tab w:val="left" w:pos="993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повышение достоверности и своевременности отчетности об исполнении бюджетов;</w:t>
      </w:r>
    </w:p>
    <w:p w:rsidR="00700ABA" w:rsidRPr="004076E0" w:rsidRDefault="00990C15" w:rsidP="004076E0">
      <w:pPr>
        <w:pStyle w:val="a3"/>
        <w:numPr>
          <w:ilvl w:val="0"/>
          <w:numId w:val="25"/>
        </w:numPr>
        <w:shd w:val="clear" w:color="000000" w:fill="FFFFFF"/>
        <w:tabs>
          <w:tab w:val="left" w:pos="993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сокращение затрат на внедрение и техническую поддержку кассового обслуживания исполнения бюджетов, которое обусловлено тем, что органы федерального казначейства обслуживают региональные и местные бюджеты на безвозмездной основе;</w:t>
      </w:r>
    </w:p>
    <w:p w:rsidR="00DD4952" w:rsidRPr="004076E0" w:rsidRDefault="00990C15" w:rsidP="004076E0">
      <w:pPr>
        <w:pStyle w:val="a3"/>
        <w:numPr>
          <w:ilvl w:val="0"/>
          <w:numId w:val="25"/>
        </w:numPr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обеспечение соблюдения принципа единства кассы.</w:t>
      </w:r>
    </w:p>
    <w:p w:rsidR="00DD4952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Федеральная казначейская система позволяет проводить государственную бюджетную политику, эффективно управлять доходами и расходами в процессе исполнения бюджетов бюджетной системы РФ, повышать оперативность в финансировании государственных программ, усилить контроль за поступлением, целевым и экономным использованием государственных средств в Российской Федерации.</w:t>
      </w:r>
    </w:p>
    <w:p w:rsidR="00DD4952" w:rsidRPr="004076E0" w:rsidRDefault="00990C15" w:rsidP="004076E0">
      <w:pPr>
        <w:pStyle w:val="a3"/>
        <w:shd w:val="clear" w:color="000000" w:fill="FFFFFF"/>
        <w:tabs>
          <w:tab w:val="left" w:pos="993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Казначейская система исполнения федерального бюджета позволяет:</w:t>
      </w:r>
    </w:p>
    <w:p w:rsidR="006B33BC" w:rsidRPr="004076E0" w:rsidRDefault="00990C15" w:rsidP="004076E0">
      <w:pPr>
        <w:pStyle w:val="a3"/>
        <w:numPr>
          <w:ilvl w:val="0"/>
          <w:numId w:val="23"/>
        </w:numPr>
        <w:shd w:val="clear" w:color="000000" w:fill="FFFFFF"/>
        <w:tabs>
          <w:tab w:val="clear" w:pos="1440"/>
          <w:tab w:val="num" w:pos="720"/>
          <w:tab w:val="left" w:pos="993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повысить эффективность использования бюджетных средств в части обеспечения целевой направленности, своевременности и рациональности их расходования;</w:t>
      </w:r>
    </w:p>
    <w:p w:rsidR="006B33BC" w:rsidRPr="004076E0" w:rsidRDefault="00990C15" w:rsidP="004076E0">
      <w:pPr>
        <w:pStyle w:val="a3"/>
        <w:numPr>
          <w:ilvl w:val="0"/>
          <w:numId w:val="23"/>
        </w:numPr>
        <w:shd w:val="clear" w:color="000000" w:fill="FFFFFF"/>
        <w:tabs>
          <w:tab w:val="clear" w:pos="1440"/>
          <w:tab w:val="num" w:pos="720"/>
          <w:tab w:val="left" w:pos="993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снизить стоимость обслуживания внутреннего долга путем увеличения точности прогнозирования доходов и расходов на базе оперативного учета и контроля;</w:t>
      </w:r>
    </w:p>
    <w:p w:rsidR="006B33BC" w:rsidRPr="004076E0" w:rsidRDefault="00990C15" w:rsidP="004076E0">
      <w:pPr>
        <w:pStyle w:val="a3"/>
        <w:numPr>
          <w:ilvl w:val="0"/>
          <w:numId w:val="23"/>
        </w:numPr>
        <w:shd w:val="clear" w:color="000000" w:fill="FFFFFF"/>
        <w:tabs>
          <w:tab w:val="clear" w:pos="1440"/>
          <w:tab w:val="num" w:pos="720"/>
          <w:tab w:val="left" w:pos="993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ускорить оборачиваемость бюджетных средств за счет сокращения пробега средств от распорядителя до конечных получателей.</w:t>
      </w:r>
    </w:p>
    <w:p w:rsidR="00FD591E" w:rsidRPr="004076E0" w:rsidRDefault="00990C15" w:rsidP="004076E0">
      <w:pPr>
        <w:pStyle w:val="a3"/>
        <w:shd w:val="clear" w:color="000000" w:fill="FFFFFF"/>
        <w:tabs>
          <w:tab w:val="left" w:pos="993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При кассовом исполнении бюджетов, обслуживаемых системой Федерального казначейства, казначейский орган берет на себя самые объемные, затратные, трудоемкие и сложные в информационно-техническом плане операции.</w:t>
      </w:r>
    </w:p>
    <w:p w:rsidR="006B33BC" w:rsidRPr="004076E0" w:rsidRDefault="00990C15" w:rsidP="004076E0">
      <w:pPr>
        <w:pStyle w:val="a3"/>
        <w:shd w:val="clear" w:color="000000" w:fill="FFFFFF"/>
        <w:tabs>
          <w:tab w:val="left" w:pos="993"/>
        </w:tabs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Органы казначейства представляют руководству страны достоверную информацию о состоянии федерального бюджета на конкретную дату и в принципе обладают информацией о финансовом состоянии государства, что способствует сосредоточению внимания руководства страны на коренных проблемах развития государства, помогают в принятии важнейших управленческих решений.</w:t>
      </w:r>
    </w:p>
    <w:p w:rsidR="00FD591E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В последнее время органы казначейства в различных странах, помимо основных своих функций, связанных с процессом исполнения бюджетов различных уровней, начинают играть все более активную роль в системе государственных финансов.</w:t>
      </w:r>
    </w:p>
    <w:p w:rsidR="00FD591E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Органы казначейства становятся некими особенными государственными финансовыми органами, наделенными полномочиями в сфере экономики и государственных финансов. Например, используя временно свободные бюджетные средства, органы казначейства используют их в качестве кредитных ресурсов на межбанковском кредитном рынке, а также для предприятий и организаций.</w:t>
      </w:r>
    </w:p>
    <w:p w:rsidR="00700ABA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Все чаще органы казначейства выходят на рынки капиталов, где являются заемщиками и кредиторами, используя свои кассовые остатки на счетах, включая временно свободные бюджетные средства в депозиты и ценные бумаги, тем самым, обеспечивая дополнительный доход бюджетной сфере.</w:t>
      </w:r>
    </w:p>
    <w:p w:rsidR="00700ABA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Используя институт казначейства, государства все активнее начинают оказывать влияние на те сферы финансов и экономики, в которых изначально основную роль играли частные компании.</w:t>
      </w:r>
    </w:p>
    <w:p w:rsidR="00700ABA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Использование свободных денежных бюджетных ресурсов в финансово-кредитной сфере в России уже давно обсуждает</w:t>
      </w:r>
      <w:r w:rsidR="00700ABA" w:rsidRPr="004076E0">
        <w:rPr>
          <w:color w:val="000000"/>
          <w:sz w:val="28"/>
          <w:szCs w:val="28"/>
        </w:rPr>
        <w:t>ся на различных уровнях власти.</w:t>
      </w:r>
    </w:p>
    <w:p w:rsidR="00FD591E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Такое становится возможным благодаря существующему бюджетному порядку казначейского исполнения бюджета по расходам.</w:t>
      </w:r>
    </w:p>
    <w:p w:rsidR="00700ABA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Это связано с тем, что обязательства бюджетополучателей перед своими контрагентами и бюджетные права, выделяемые главными распорядителями бюджетных средств на оплату этих обязательств, исходя из лимитов бюджетных обязательств, могут не совпадать по времени, из-за особенностей заключаемых бюджетополучателями соглашений, контрактов со своими контрагентами.</w:t>
      </w:r>
    </w:p>
    <w:p w:rsidR="00FD591E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Однако, как только главные распорядители получают информацию о возникших обязательствах бюджетополучателя, они, реализуя предоставленные им Минфином свои бюджетные права, отправляют расходные расписания на оплату в территориальные органы Федерального казначейства, которые на основе предоставленной информации учитывают бюджетные права на лицевых счетах, открытых бюджетным организациям, и соответствующего им остатка денежных средств на едином казначейском счете</w:t>
      </w:r>
      <w:r w:rsidRPr="004076E0">
        <w:rPr>
          <w:noProof/>
          <w:color w:val="000000"/>
          <w:sz w:val="28"/>
          <w:szCs w:val="28"/>
        </w:rPr>
        <w:t xml:space="preserve"> 40105.</w:t>
      </w:r>
    </w:p>
    <w:p w:rsidR="00FD591E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Таким образом, у органов казначейства есть возможность оперировать свободными денежными ресурсами, извлекая из этого дополнительные преимущества для государства.</w:t>
      </w:r>
    </w:p>
    <w:p w:rsidR="006B33BC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Используя временно свободные бюджетные ресурсы казначейство, при соответствующем изменении Бюджетного кодекса, может:</w:t>
      </w:r>
    </w:p>
    <w:p w:rsidR="006B33BC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- во-первых, размещать временно свободные денежные средства на межбанковском кредитном рынке срок от</w:t>
      </w:r>
      <w:r w:rsidRPr="004076E0">
        <w:rPr>
          <w:noProof/>
          <w:color w:val="000000"/>
          <w:sz w:val="28"/>
          <w:szCs w:val="28"/>
        </w:rPr>
        <w:t xml:space="preserve"> 1-2</w:t>
      </w:r>
      <w:r w:rsidRPr="004076E0">
        <w:rPr>
          <w:color w:val="000000"/>
          <w:sz w:val="28"/>
          <w:szCs w:val="28"/>
        </w:rPr>
        <w:t xml:space="preserve"> дней до нескольких месяцев.</w:t>
      </w:r>
    </w:p>
    <w:p w:rsidR="006B33BC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- во-вторых, казначейство может самостоятельной выпускать собственные ценные бумаги</w:t>
      </w:r>
      <w:r w:rsidRPr="004076E0">
        <w:rPr>
          <w:noProof/>
          <w:color w:val="000000"/>
          <w:sz w:val="28"/>
          <w:szCs w:val="28"/>
        </w:rPr>
        <w:t xml:space="preserve"> -</w:t>
      </w:r>
      <w:r w:rsidRPr="004076E0">
        <w:rPr>
          <w:color w:val="000000"/>
          <w:sz w:val="28"/>
          <w:szCs w:val="28"/>
        </w:rPr>
        <w:t xml:space="preserve"> казначейские</w:t>
      </w:r>
      <w:r w:rsidRPr="004076E0">
        <w:rPr>
          <w:noProof/>
          <w:color w:val="000000"/>
          <w:sz w:val="28"/>
          <w:szCs w:val="28"/>
        </w:rPr>
        <w:t xml:space="preserve"> </w:t>
      </w:r>
      <w:r w:rsidRPr="004076E0">
        <w:rPr>
          <w:color w:val="000000"/>
          <w:sz w:val="28"/>
          <w:szCs w:val="28"/>
        </w:rPr>
        <w:t>обязательства с предполагаемым сроком погашения до З-5 лет.</w:t>
      </w:r>
    </w:p>
    <w:p w:rsidR="006B33BC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Занимаясь размещением казначейских обязательств казначейство сможет обеспечить приток денежных средств, которые по стоимости будут дешевле, чем иностранные заимствования или кредиты коммерческих банков, обеспечивая дополнительный доход бюджетной сфере.</w:t>
      </w:r>
    </w:p>
    <w:p w:rsidR="00FD591E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Кроме того, опыт функционирования и развития казначейств других стран показывает, что и в России необходимо создание государственной финансовой информационной системы, которая предоставит органам власти и управления оперативную и достоверную информацию о состоянии государственных финансов, позволив тем самым обеспечить эффективное управление ими.</w:t>
      </w:r>
    </w:p>
    <w:p w:rsidR="00990C15" w:rsidRPr="004076E0" w:rsidRDefault="00990C15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</w:p>
    <w:p w:rsidR="005F377A" w:rsidRPr="004076E0" w:rsidRDefault="00FD591E" w:rsidP="004076E0">
      <w:pPr>
        <w:pStyle w:val="a3"/>
        <w:shd w:val="clear" w:color="000000" w:fill="FFFFFF"/>
        <w:suppressAutoHyphens/>
        <w:spacing w:before="0"/>
        <w:ind w:left="0"/>
        <w:jc w:val="center"/>
        <w:rPr>
          <w:b/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br w:type="page"/>
      </w:r>
      <w:r w:rsidR="007016A0" w:rsidRPr="004076E0">
        <w:rPr>
          <w:b/>
          <w:color w:val="000000"/>
          <w:sz w:val="28"/>
          <w:szCs w:val="28"/>
        </w:rPr>
        <w:t>Заключение</w:t>
      </w:r>
    </w:p>
    <w:p w:rsidR="005F377A" w:rsidRPr="004076E0" w:rsidRDefault="005F377A" w:rsidP="004076E0">
      <w:pPr>
        <w:pStyle w:val="a3"/>
        <w:shd w:val="clear" w:color="000000" w:fill="FFFFFF"/>
        <w:suppressAutoHyphens/>
        <w:spacing w:before="0"/>
        <w:ind w:left="0"/>
        <w:jc w:val="center"/>
        <w:rPr>
          <w:b/>
          <w:color w:val="000000"/>
          <w:sz w:val="28"/>
          <w:szCs w:val="28"/>
        </w:rPr>
      </w:pPr>
    </w:p>
    <w:p w:rsidR="005F377A" w:rsidRPr="004076E0" w:rsidRDefault="009A7F1B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Таким образом, в правовом регулировании с</w:t>
      </w:r>
      <w:r w:rsidR="005F377A" w:rsidRPr="004076E0">
        <w:rPr>
          <w:color w:val="000000"/>
          <w:sz w:val="28"/>
          <w:szCs w:val="28"/>
        </w:rPr>
        <w:t>истемы</w:t>
      </w:r>
      <w:r w:rsidRPr="004076E0">
        <w:rPr>
          <w:color w:val="000000"/>
          <w:sz w:val="28"/>
          <w:szCs w:val="28"/>
        </w:rPr>
        <w:t xml:space="preserve"> исполнения бюджета мы можем выделить как положительные черты, так определ</w:t>
      </w:r>
      <w:r w:rsidR="005F377A" w:rsidRPr="004076E0">
        <w:rPr>
          <w:color w:val="000000"/>
          <w:sz w:val="28"/>
          <w:szCs w:val="28"/>
        </w:rPr>
        <w:t>енные проблемы.</w:t>
      </w:r>
    </w:p>
    <w:p w:rsidR="005F377A" w:rsidRPr="004076E0" w:rsidRDefault="009A7F1B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К положительным сторонам можно отнести переход России на казначейскую систему исполнения бюджета,</w:t>
      </w:r>
      <w:r w:rsidR="000B0C9C" w:rsidRPr="004076E0">
        <w:rPr>
          <w:color w:val="000000"/>
          <w:sz w:val="28"/>
          <w:szCs w:val="28"/>
        </w:rPr>
        <w:t xml:space="preserve"> так как банковская система исполнения бюджета является “рисковой”: коммерческие банки разоряются, и деньги застревают в неплатежеспособном банке, </w:t>
      </w:r>
      <w:r w:rsidRPr="004076E0">
        <w:rPr>
          <w:color w:val="000000"/>
          <w:sz w:val="28"/>
          <w:szCs w:val="28"/>
        </w:rPr>
        <w:t>а так же законодательное закре</w:t>
      </w:r>
      <w:r w:rsidR="005F377A" w:rsidRPr="004076E0">
        <w:rPr>
          <w:color w:val="000000"/>
          <w:sz w:val="28"/>
          <w:szCs w:val="28"/>
        </w:rPr>
        <w:t>пление принципа единства кассы.</w:t>
      </w:r>
    </w:p>
    <w:p w:rsidR="00FD591E" w:rsidRPr="004076E0" w:rsidRDefault="009A7F1B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В совершенствовании, в первую очередь, нуждается правовое регулирование исполнения бюджета по расходам.</w:t>
      </w:r>
    </w:p>
    <w:p w:rsidR="00FD591E" w:rsidRPr="004076E0" w:rsidRDefault="009A7F1B" w:rsidP="004076E0">
      <w:pPr>
        <w:pStyle w:val="a3"/>
        <w:shd w:val="clear" w:color="000000" w:fill="FFFFFF"/>
        <w:suppressAutoHyphens/>
        <w:spacing w:before="0"/>
        <w:ind w:left="0" w:firstLine="709"/>
        <w:rPr>
          <w:color w:val="000000"/>
          <w:sz w:val="28"/>
          <w:szCs w:val="28"/>
        </w:rPr>
      </w:pPr>
      <w:r w:rsidRPr="004076E0">
        <w:rPr>
          <w:color w:val="000000"/>
          <w:sz w:val="28"/>
          <w:szCs w:val="28"/>
        </w:rPr>
        <w:t>Несовершенство правового регулирования в данной сфере наносит ущерб бюджету (неэкономное расходование бюджетных средств) и является причиной злоупотреблений всеми участниками бюджетного процесса, от федерального казначейства до п</w:t>
      </w:r>
      <w:r w:rsidR="005F377A" w:rsidRPr="004076E0">
        <w:rPr>
          <w:color w:val="000000"/>
          <w:sz w:val="28"/>
          <w:szCs w:val="28"/>
        </w:rPr>
        <w:t>олучателей бюджетных средств.</w:t>
      </w:r>
    </w:p>
    <w:p w:rsidR="009A7F1B" w:rsidRPr="004076E0" w:rsidRDefault="009A7F1B" w:rsidP="004076E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</w:rPr>
      </w:pPr>
    </w:p>
    <w:p w:rsidR="00FE44D7" w:rsidRPr="004076E0" w:rsidRDefault="00FD591E" w:rsidP="004076E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lang w:val="en-US"/>
        </w:rPr>
      </w:pPr>
      <w:r w:rsidRPr="004076E0">
        <w:rPr>
          <w:color w:val="000000"/>
        </w:rPr>
        <w:br w:type="page"/>
      </w:r>
      <w:r w:rsidR="005B73C3" w:rsidRPr="004076E0">
        <w:rPr>
          <w:b/>
          <w:color w:val="000000"/>
        </w:rPr>
        <w:t>Список литературы</w:t>
      </w:r>
    </w:p>
    <w:p w:rsidR="00570458" w:rsidRPr="004076E0" w:rsidRDefault="00570458" w:rsidP="004076E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</w:rPr>
      </w:pPr>
    </w:p>
    <w:p w:rsidR="005B73C3" w:rsidRPr="004076E0" w:rsidRDefault="00FD591E" w:rsidP="004076E0">
      <w:pPr>
        <w:numPr>
          <w:ilvl w:val="0"/>
          <w:numId w:val="27"/>
        </w:numPr>
        <w:shd w:val="clear" w:color="000000" w:fill="FFFFFF"/>
        <w:tabs>
          <w:tab w:val="clear" w:pos="1440"/>
          <w:tab w:val="left" w:pos="426"/>
          <w:tab w:val="num" w:pos="720"/>
        </w:tabs>
        <w:suppressAutoHyphens/>
        <w:spacing w:line="360" w:lineRule="auto"/>
        <w:ind w:left="0" w:firstLine="0"/>
        <w:jc w:val="both"/>
        <w:rPr>
          <w:color w:val="000000"/>
        </w:rPr>
      </w:pPr>
      <w:r w:rsidRPr="004076E0">
        <w:rPr>
          <w:color w:val="000000"/>
        </w:rPr>
        <w:t>Акперов И.</w:t>
      </w:r>
      <w:r w:rsidR="005B73C3" w:rsidRPr="004076E0">
        <w:rPr>
          <w:color w:val="000000"/>
        </w:rPr>
        <w:t>Г. и др. Казначейская система исполнения бюджета в Российской Федерации: Учеб. пособие/ И.А. Коноплева, С.П. Головач. - М.: Финансы и статистика, 2009. – 123 с.</w:t>
      </w:r>
    </w:p>
    <w:p w:rsidR="00FD591E" w:rsidRPr="004076E0" w:rsidRDefault="005B73C3" w:rsidP="004076E0">
      <w:pPr>
        <w:numPr>
          <w:ilvl w:val="0"/>
          <w:numId w:val="27"/>
        </w:numPr>
        <w:shd w:val="clear" w:color="000000" w:fill="FFFFFF"/>
        <w:tabs>
          <w:tab w:val="clear" w:pos="1440"/>
          <w:tab w:val="left" w:pos="426"/>
          <w:tab w:val="num" w:pos="720"/>
        </w:tabs>
        <w:suppressAutoHyphens/>
        <w:spacing w:line="360" w:lineRule="auto"/>
        <w:ind w:left="0" w:firstLine="0"/>
        <w:jc w:val="both"/>
        <w:rPr>
          <w:color w:val="000000"/>
        </w:rPr>
      </w:pPr>
      <w:r w:rsidRPr="004076E0">
        <w:rPr>
          <w:color w:val="000000"/>
        </w:rPr>
        <w:t>Бюджетная система России: учеб./</w:t>
      </w:r>
      <w:r w:rsidR="00FD591E" w:rsidRPr="004076E0">
        <w:rPr>
          <w:color w:val="000000"/>
        </w:rPr>
        <w:t xml:space="preserve"> </w:t>
      </w:r>
      <w:r w:rsidRPr="004076E0">
        <w:rPr>
          <w:color w:val="000000"/>
        </w:rPr>
        <w:t>под ред. Г.Б. Поляк</w:t>
      </w:r>
      <w:r w:rsidR="00F91033" w:rsidRPr="004076E0">
        <w:rPr>
          <w:color w:val="000000"/>
        </w:rPr>
        <w:t>а; - М-во образования РФ; УМЦ «</w:t>
      </w:r>
      <w:r w:rsidRPr="004076E0">
        <w:rPr>
          <w:color w:val="000000"/>
        </w:rPr>
        <w:t>Проф.</w:t>
      </w:r>
      <w:r w:rsidR="00F91033" w:rsidRPr="004076E0">
        <w:rPr>
          <w:color w:val="000000"/>
        </w:rPr>
        <w:t xml:space="preserve"> </w:t>
      </w:r>
      <w:r w:rsidRPr="004076E0">
        <w:rPr>
          <w:color w:val="000000"/>
        </w:rPr>
        <w:t>учебник».- Изд.2-е, перераб. и доп.- М.: ЮНИТИ-ДАНА, 2008.-703 с.</w:t>
      </w:r>
    </w:p>
    <w:p w:rsidR="005B73C3" w:rsidRPr="004076E0" w:rsidRDefault="005B73C3" w:rsidP="004076E0">
      <w:pPr>
        <w:numPr>
          <w:ilvl w:val="0"/>
          <w:numId w:val="27"/>
        </w:numPr>
        <w:shd w:val="clear" w:color="000000" w:fill="FFFFFF"/>
        <w:tabs>
          <w:tab w:val="clear" w:pos="1440"/>
          <w:tab w:val="left" w:pos="426"/>
          <w:tab w:val="num" w:pos="720"/>
        </w:tabs>
        <w:suppressAutoHyphens/>
        <w:spacing w:line="360" w:lineRule="auto"/>
        <w:ind w:left="0" w:firstLine="0"/>
        <w:jc w:val="both"/>
        <w:rPr>
          <w:color w:val="000000"/>
        </w:rPr>
      </w:pPr>
      <w:r w:rsidRPr="004076E0">
        <w:rPr>
          <w:color w:val="000000"/>
        </w:rPr>
        <w:t>Бюджетное право : учеб. пособие для вузов / Д.А. Ремиханова и др. под</w:t>
      </w:r>
      <w:r w:rsidR="00FD591E" w:rsidRPr="004076E0">
        <w:rPr>
          <w:color w:val="000000"/>
        </w:rPr>
        <w:t xml:space="preserve"> </w:t>
      </w:r>
      <w:r w:rsidRPr="004076E0">
        <w:rPr>
          <w:color w:val="000000"/>
        </w:rPr>
        <w:t>ред. Г.А. Поляка, П.И. Кононова ; М-во образования РФ, Учеб.-метод. центр « Проф. учебник» Изд. 4-е, перераб. и доп. - М.: ЮНИТИ-ДАНА, Закон и право,2009.- 239 с.</w:t>
      </w:r>
    </w:p>
    <w:p w:rsidR="005B73C3" w:rsidRPr="004076E0" w:rsidRDefault="005B73C3" w:rsidP="004076E0">
      <w:pPr>
        <w:numPr>
          <w:ilvl w:val="0"/>
          <w:numId w:val="27"/>
        </w:numPr>
        <w:shd w:val="clear" w:color="000000" w:fill="FFFFFF"/>
        <w:tabs>
          <w:tab w:val="clear" w:pos="1440"/>
          <w:tab w:val="left" w:pos="426"/>
          <w:tab w:val="num" w:pos="720"/>
        </w:tabs>
        <w:suppressAutoHyphens/>
        <w:spacing w:line="360" w:lineRule="auto"/>
        <w:ind w:left="0" w:firstLine="0"/>
        <w:jc w:val="both"/>
        <w:rPr>
          <w:color w:val="000000"/>
        </w:rPr>
      </w:pPr>
      <w:r w:rsidRPr="004076E0">
        <w:rPr>
          <w:color w:val="000000"/>
        </w:rPr>
        <w:t>Бюджетная система РФ: учеб. пособие для вузов / под. ред. Парыгина В.А., Тедеев А.А., Мельников С.И. - М.: Феникс, 2006.-с.234 с.</w:t>
      </w:r>
    </w:p>
    <w:p w:rsidR="005B73C3" w:rsidRPr="004076E0" w:rsidRDefault="005B73C3" w:rsidP="004076E0">
      <w:pPr>
        <w:numPr>
          <w:ilvl w:val="0"/>
          <w:numId w:val="27"/>
        </w:numPr>
        <w:shd w:val="clear" w:color="000000" w:fill="FFFFFF"/>
        <w:tabs>
          <w:tab w:val="clear" w:pos="1440"/>
          <w:tab w:val="left" w:pos="426"/>
          <w:tab w:val="num" w:pos="720"/>
        </w:tabs>
        <w:suppressAutoHyphens/>
        <w:spacing w:line="360" w:lineRule="auto"/>
        <w:ind w:left="0" w:firstLine="0"/>
        <w:jc w:val="both"/>
        <w:rPr>
          <w:color w:val="000000"/>
        </w:rPr>
      </w:pPr>
      <w:r w:rsidRPr="004076E0">
        <w:rPr>
          <w:color w:val="000000"/>
        </w:rPr>
        <w:t>Бюджетная система РФ: учебник / Максимова Н.С., Подпорина И.В. - М.: Дашков и Ко, 2008.- 423 с.</w:t>
      </w:r>
    </w:p>
    <w:p w:rsidR="00FD591E" w:rsidRPr="004076E0" w:rsidRDefault="005B73C3" w:rsidP="004076E0">
      <w:pPr>
        <w:numPr>
          <w:ilvl w:val="0"/>
          <w:numId w:val="27"/>
        </w:numPr>
        <w:shd w:val="clear" w:color="000000" w:fill="FFFFFF"/>
        <w:tabs>
          <w:tab w:val="clear" w:pos="1440"/>
          <w:tab w:val="left" w:pos="426"/>
          <w:tab w:val="num" w:pos="720"/>
        </w:tabs>
        <w:suppressAutoHyphens/>
        <w:spacing w:line="360" w:lineRule="auto"/>
        <w:ind w:left="0" w:firstLine="0"/>
        <w:jc w:val="both"/>
        <w:rPr>
          <w:color w:val="000000"/>
        </w:rPr>
      </w:pPr>
      <w:r w:rsidRPr="004076E0">
        <w:rPr>
          <w:color w:val="000000"/>
        </w:rPr>
        <w:t>Общая теория финансов: Учеб. / Под ред. Л.А. Дробозиной. М.: Банки и биржи, ЮНИТИ, 2008.</w:t>
      </w:r>
    </w:p>
    <w:p w:rsidR="00570458" w:rsidRPr="004076E0" w:rsidRDefault="00FE44D7" w:rsidP="004076E0">
      <w:pPr>
        <w:numPr>
          <w:ilvl w:val="0"/>
          <w:numId w:val="27"/>
        </w:numPr>
        <w:shd w:val="clear" w:color="000000" w:fill="FFFFFF"/>
        <w:tabs>
          <w:tab w:val="clear" w:pos="1440"/>
          <w:tab w:val="left" w:pos="426"/>
          <w:tab w:val="num" w:pos="720"/>
        </w:tabs>
        <w:suppressAutoHyphens/>
        <w:spacing w:line="360" w:lineRule="auto"/>
        <w:ind w:left="0" w:firstLine="0"/>
        <w:jc w:val="both"/>
        <w:rPr>
          <w:color w:val="000000"/>
        </w:rPr>
      </w:pPr>
      <w:r w:rsidRPr="004076E0">
        <w:rPr>
          <w:color w:val="000000"/>
        </w:rPr>
        <w:t>Финансы. Учебник/под ред. Проф. В.В. Ковалёва. – М.: ПБОЮЛ М. А. Захарова, 2001</w:t>
      </w:r>
    </w:p>
    <w:p w:rsidR="00FD591E" w:rsidRPr="004076E0" w:rsidRDefault="00570458" w:rsidP="004076E0">
      <w:pPr>
        <w:numPr>
          <w:ilvl w:val="0"/>
          <w:numId w:val="27"/>
        </w:numPr>
        <w:shd w:val="clear" w:color="000000" w:fill="FFFFFF"/>
        <w:tabs>
          <w:tab w:val="clear" w:pos="1440"/>
          <w:tab w:val="left" w:pos="426"/>
          <w:tab w:val="num" w:pos="720"/>
        </w:tabs>
        <w:suppressAutoHyphens/>
        <w:spacing w:line="360" w:lineRule="auto"/>
        <w:ind w:left="0" w:firstLine="0"/>
        <w:jc w:val="both"/>
        <w:rPr>
          <w:color w:val="000000"/>
        </w:rPr>
      </w:pPr>
      <w:r w:rsidRPr="004076E0">
        <w:rPr>
          <w:color w:val="000000"/>
        </w:rPr>
        <w:t>Финансы: Учеб. для вузов / Под ред. М.В. Романовского, О.В. Врублевской, Б.М. Сабанти. М.: Перспектива; Юрайт, 2008.</w:t>
      </w:r>
    </w:p>
    <w:p w:rsidR="00FD591E" w:rsidRPr="004076E0" w:rsidRDefault="00570458" w:rsidP="004076E0">
      <w:pPr>
        <w:numPr>
          <w:ilvl w:val="0"/>
          <w:numId w:val="27"/>
        </w:numPr>
        <w:shd w:val="clear" w:color="000000" w:fill="FFFFFF"/>
        <w:tabs>
          <w:tab w:val="clear" w:pos="1440"/>
          <w:tab w:val="left" w:pos="426"/>
          <w:tab w:val="num" w:pos="720"/>
        </w:tabs>
        <w:suppressAutoHyphens/>
        <w:spacing w:line="360" w:lineRule="auto"/>
        <w:ind w:left="0" w:firstLine="0"/>
        <w:jc w:val="both"/>
        <w:rPr>
          <w:color w:val="000000"/>
        </w:rPr>
      </w:pPr>
      <w:r w:rsidRPr="004076E0">
        <w:rPr>
          <w:color w:val="000000"/>
        </w:rPr>
        <w:t>Юденков Ю.Н. Концептуально-правовые основы формирования бюджета. Бюджетная система Российской Федерации. – М.,2007.</w:t>
      </w:r>
    </w:p>
    <w:p w:rsidR="00FD591E" w:rsidRPr="004076E0" w:rsidRDefault="00FD591E" w:rsidP="004076E0">
      <w:pPr>
        <w:numPr>
          <w:ilvl w:val="0"/>
          <w:numId w:val="27"/>
        </w:numPr>
        <w:shd w:val="clear" w:color="000000" w:fill="FFFFFF"/>
        <w:tabs>
          <w:tab w:val="clear" w:pos="1440"/>
          <w:tab w:val="left" w:pos="426"/>
          <w:tab w:val="num" w:pos="720"/>
        </w:tabs>
        <w:suppressAutoHyphens/>
        <w:spacing w:line="360" w:lineRule="auto"/>
        <w:ind w:left="0" w:firstLine="0"/>
        <w:jc w:val="both"/>
        <w:rPr>
          <w:color w:val="000000"/>
        </w:rPr>
      </w:pPr>
      <w:r w:rsidRPr="004076E0">
        <w:rPr>
          <w:color w:val="000000"/>
        </w:rPr>
        <w:t>Яковлев А.</w:t>
      </w:r>
      <w:r w:rsidR="00A024E6" w:rsidRPr="004076E0">
        <w:rPr>
          <w:color w:val="000000"/>
        </w:rPr>
        <w:t>С. Банковская система // Эксперт. 2009. № 6</w:t>
      </w:r>
    </w:p>
    <w:p w:rsidR="00A024E6" w:rsidRPr="004076E0" w:rsidRDefault="00FD591E" w:rsidP="004076E0">
      <w:pPr>
        <w:numPr>
          <w:ilvl w:val="0"/>
          <w:numId w:val="27"/>
        </w:numPr>
        <w:shd w:val="clear" w:color="000000" w:fill="FFFFFF"/>
        <w:tabs>
          <w:tab w:val="clear" w:pos="1440"/>
          <w:tab w:val="left" w:pos="426"/>
          <w:tab w:val="num" w:pos="720"/>
        </w:tabs>
        <w:suppressAutoHyphens/>
        <w:spacing w:line="360" w:lineRule="auto"/>
        <w:ind w:left="0" w:firstLine="0"/>
        <w:jc w:val="both"/>
        <w:rPr>
          <w:color w:val="000000"/>
        </w:rPr>
      </w:pPr>
      <w:r w:rsidRPr="004076E0">
        <w:rPr>
          <w:color w:val="000000"/>
        </w:rPr>
        <w:t>Ягудина Е.</w:t>
      </w:r>
      <w:r w:rsidR="00A024E6" w:rsidRPr="004076E0">
        <w:rPr>
          <w:color w:val="000000"/>
        </w:rPr>
        <w:t>Р. Организация исполнения бюджета в РФ // Деньги и кредит. 2009. № 2</w:t>
      </w:r>
      <w:bookmarkStart w:id="0" w:name="_GoBack"/>
      <w:bookmarkEnd w:id="0"/>
    </w:p>
    <w:sectPr w:rsidR="00A024E6" w:rsidRPr="004076E0" w:rsidSect="00E34B40">
      <w:headerReference w:type="even" r:id="rId7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6E0" w:rsidRDefault="004076E0">
      <w:r>
        <w:separator/>
      </w:r>
    </w:p>
  </w:endnote>
  <w:endnote w:type="continuationSeparator" w:id="0">
    <w:p w:rsidR="004076E0" w:rsidRDefault="0040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6E0" w:rsidRDefault="004076E0">
      <w:r>
        <w:separator/>
      </w:r>
    </w:p>
  </w:footnote>
  <w:footnote w:type="continuationSeparator" w:id="0">
    <w:p w:rsidR="004076E0" w:rsidRDefault="00407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93A" w:rsidRDefault="00B3293A" w:rsidP="00B868F3">
    <w:pPr>
      <w:pStyle w:val="a9"/>
      <w:framePr w:wrap="around" w:vAnchor="text" w:hAnchor="margin" w:xAlign="right" w:y="1"/>
      <w:rPr>
        <w:rStyle w:val="ab"/>
      </w:rPr>
    </w:pPr>
  </w:p>
  <w:p w:rsidR="00B3293A" w:rsidRDefault="00B3293A" w:rsidP="0004797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C07"/>
    <w:multiLevelType w:val="hybridMultilevel"/>
    <w:tmpl w:val="9F3EBE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5F07A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1308D"/>
    <w:multiLevelType w:val="hybridMultilevel"/>
    <w:tmpl w:val="A3D8FFC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0A603828"/>
    <w:multiLevelType w:val="multilevel"/>
    <w:tmpl w:val="7B3AD41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781714"/>
    <w:multiLevelType w:val="multilevel"/>
    <w:tmpl w:val="D28AAE5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E824D3A"/>
    <w:multiLevelType w:val="multilevel"/>
    <w:tmpl w:val="F846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23F3D"/>
    <w:multiLevelType w:val="hybridMultilevel"/>
    <w:tmpl w:val="81DC5210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0413DC4"/>
    <w:multiLevelType w:val="multilevel"/>
    <w:tmpl w:val="81DC521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1F10911"/>
    <w:multiLevelType w:val="hybridMultilevel"/>
    <w:tmpl w:val="DE26FB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7067273"/>
    <w:multiLevelType w:val="hybridMultilevel"/>
    <w:tmpl w:val="FA54F9A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73A4676"/>
    <w:multiLevelType w:val="hybridMultilevel"/>
    <w:tmpl w:val="B15C97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D1619DC"/>
    <w:multiLevelType w:val="hybridMultilevel"/>
    <w:tmpl w:val="A61ACAF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EAB2D24"/>
    <w:multiLevelType w:val="hybridMultilevel"/>
    <w:tmpl w:val="CF4407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494081A"/>
    <w:multiLevelType w:val="hybridMultilevel"/>
    <w:tmpl w:val="EE188E02"/>
    <w:lvl w:ilvl="0" w:tplc="434626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766405"/>
    <w:multiLevelType w:val="hybridMultilevel"/>
    <w:tmpl w:val="DD440E9E"/>
    <w:lvl w:ilvl="0" w:tplc="0419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98F6C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3D07A5"/>
    <w:multiLevelType w:val="singleLevel"/>
    <w:tmpl w:val="26200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3D9408C5"/>
    <w:multiLevelType w:val="multilevel"/>
    <w:tmpl w:val="3E8C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3A2386"/>
    <w:multiLevelType w:val="hybridMultilevel"/>
    <w:tmpl w:val="A7A63A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47942A3E"/>
    <w:multiLevelType w:val="hybridMultilevel"/>
    <w:tmpl w:val="7B3AD41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8687297"/>
    <w:multiLevelType w:val="multilevel"/>
    <w:tmpl w:val="19F2B1D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4A612F48"/>
    <w:multiLevelType w:val="multilevel"/>
    <w:tmpl w:val="B7920C6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AA60E83"/>
    <w:multiLevelType w:val="hybridMultilevel"/>
    <w:tmpl w:val="D28AAE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37A37FA"/>
    <w:multiLevelType w:val="hybridMultilevel"/>
    <w:tmpl w:val="81D096F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58F1F9E"/>
    <w:multiLevelType w:val="hybridMultilevel"/>
    <w:tmpl w:val="56CAF5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55C11B2"/>
    <w:multiLevelType w:val="multilevel"/>
    <w:tmpl w:val="81D096FE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6822D11"/>
    <w:multiLevelType w:val="hybridMultilevel"/>
    <w:tmpl w:val="5A8401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7">
    <w:nsid w:val="7E0B4C25"/>
    <w:multiLevelType w:val="hybridMultilevel"/>
    <w:tmpl w:val="B7920C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7EEE48E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15"/>
  </w:num>
  <w:num w:numId="3">
    <w:abstractNumId w:val="1"/>
  </w:num>
  <w:num w:numId="4">
    <w:abstractNumId w:val="5"/>
  </w:num>
  <w:num w:numId="5">
    <w:abstractNumId w:val="17"/>
  </w:num>
  <w:num w:numId="6">
    <w:abstractNumId w:val="0"/>
  </w:num>
  <w:num w:numId="7">
    <w:abstractNumId w:val="8"/>
  </w:num>
  <w:num w:numId="8">
    <w:abstractNumId w:val="26"/>
  </w:num>
  <w:num w:numId="9">
    <w:abstractNumId w:val="12"/>
  </w:num>
  <w:num w:numId="10">
    <w:abstractNumId w:val="27"/>
  </w:num>
  <w:num w:numId="11">
    <w:abstractNumId w:val="21"/>
  </w:num>
  <w:num w:numId="12">
    <w:abstractNumId w:val="14"/>
  </w:num>
  <w:num w:numId="13">
    <w:abstractNumId w:val="2"/>
  </w:num>
  <w:num w:numId="14">
    <w:abstractNumId w:val="10"/>
  </w:num>
  <w:num w:numId="15">
    <w:abstractNumId w:val="22"/>
  </w:num>
  <w:num w:numId="16">
    <w:abstractNumId w:val="4"/>
  </w:num>
  <w:num w:numId="17">
    <w:abstractNumId w:val="11"/>
  </w:num>
  <w:num w:numId="18">
    <w:abstractNumId w:val="23"/>
  </w:num>
  <w:num w:numId="19">
    <w:abstractNumId w:val="25"/>
  </w:num>
  <w:num w:numId="20">
    <w:abstractNumId w:val="6"/>
  </w:num>
  <w:num w:numId="21">
    <w:abstractNumId w:val="19"/>
  </w:num>
  <w:num w:numId="22">
    <w:abstractNumId w:val="3"/>
  </w:num>
  <w:num w:numId="23">
    <w:abstractNumId w:val="9"/>
  </w:num>
  <w:num w:numId="24">
    <w:abstractNumId w:val="7"/>
  </w:num>
  <w:num w:numId="25">
    <w:abstractNumId w:val="24"/>
  </w:num>
  <w:num w:numId="26">
    <w:abstractNumId w:val="16"/>
  </w:num>
  <w:num w:numId="27">
    <w:abstractNumId w:val="18"/>
  </w:num>
  <w:num w:numId="28">
    <w:abstractNumId w:val="2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493"/>
    <w:rsid w:val="00047971"/>
    <w:rsid w:val="000B0C9C"/>
    <w:rsid w:val="000B6DD7"/>
    <w:rsid w:val="001563DE"/>
    <w:rsid w:val="00175A47"/>
    <w:rsid w:val="001976C7"/>
    <w:rsid w:val="001A21D1"/>
    <w:rsid w:val="001C3592"/>
    <w:rsid w:val="001D7074"/>
    <w:rsid w:val="00254FAF"/>
    <w:rsid w:val="002B268F"/>
    <w:rsid w:val="002C6095"/>
    <w:rsid w:val="00316AF8"/>
    <w:rsid w:val="00376EDD"/>
    <w:rsid w:val="003F2003"/>
    <w:rsid w:val="004076E0"/>
    <w:rsid w:val="004173F0"/>
    <w:rsid w:val="0046096B"/>
    <w:rsid w:val="00496D27"/>
    <w:rsid w:val="004D4845"/>
    <w:rsid w:val="005577FA"/>
    <w:rsid w:val="00570458"/>
    <w:rsid w:val="00592493"/>
    <w:rsid w:val="005B73C3"/>
    <w:rsid w:val="005F377A"/>
    <w:rsid w:val="00617CA8"/>
    <w:rsid w:val="00657A4E"/>
    <w:rsid w:val="00672509"/>
    <w:rsid w:val="006B33BC"/>
    <w:rsid w:val="006F7901"/>
    <w:rsid w:val="00700ABA"/>
    <w:rsid w:val="007016A0"/>
    <w:rsid w:val="0072265B"/>
    <w:rsid w:val="007721E5"/>
    <w:rsid w:val="007D3F82"/>
    <w:rsid w:val="007F7DD2"/>
    <w:rsid w:val="0083173E"/>
    <w:rsid w:val="00847D0B"/>
    <w:rsid w:val="00957CC8"/>
    <w:rsid w:val="00973490"/>
    <w:rsid w:val="009805C0"/>
    <w:rsid w:val="00990C15"/>
    <w:rsid w:val="00994947"/>
    <w:rsid w:val="009A7F1B"/>
    <w:rsid w:val="00A024E6"/>
    <w:rsid w:val="00A1447D"/>
    <w:rsid w:val="00AC60A8"/>
    <w:rsid w:val="00B3293A"/>
    <w:rsid w:val="00B535FB"/>
    <w:rsid w:val="00B868F3"/>
    <w:rsid w:val="00BA1966"/>
    <w:rsid w:val="00C10211"/>
    <w:rsid w:val="00CD5E84"/>
    <w:rsid w:val="00D87C8E"/>
    <w:rsid w:val="00D9668B"/>
    <w:rsid w:val="00D97C61"/>
    <w:rsid w:val="00DD4952"/>
    <w:rsid w:val="00E34B40"/>
    <w:rsid w:val="00E421AC"/>
    <w:rsid w:val="00E91008"/>
    <w:rsid w:val="00EA4FD1"/>
    <w:rsid w:val="00EC0E4A"/>
    <w:rsid w:val="00EE2AE8"/>
    <w:rsid w:val="00F4322D"/>
    <w:rsid w:val="00F90BD0"/>
    <w:rsid w:val="00F91033"/>
    <w:rsid w:val="00F914AF"/>
    <w:rsid w:val="00FB0D8F"/>
    <w:rsid w:val="00FD591E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A0FE1C-75F9-4E2F-8956-25F72994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93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E44D7"/>
    <w:pPr>
      <w:keepNext/>
      <w:spacing w:before="240" w:after="60"/>
      <w:jc w:val="center"/>
      <w:outlineLvl w:val="0"/>
    </w:pPr>
    <w:rPr>
      <w:rFonts w:ascii="Arial" w:hAnsi="Arial" w:cs="Arial"/>
      <w:b/>
      <w:bCs/>
      <w:shadow/>
      <w:kern w:val="28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новый"/>
    <w:basedOn w:val="a"/>
    <w:rsid w:val="00592493"/>
    <w:pPr>
      <w:shd w:val="clear" w:color="auto" w:fill="FFFFFF"/>
      <w:spacing w:before="5" w:line="360" w:lineRule="auto"/>
      <w:ind w:left="476"/>
      <w:jc w:val="both"/>
    </w:pPr>
    <w:rPr>
      <w:sz w:val="24"/>
      <w:szCs w:val="24"/>
    </w:rPr>
  </w:style>
  <w:style w:type="character" w:styleId="a4">
    <w:name w:val="footnote reference"/>
    <w:uiPriority w:val="99"/>
    <w:semiHidden/>
    <w:rsid w:val="00592493"/>
    <w:rPr>
      <w:rFonts w:cs="Times New Roman"/>
      <w:vertAlign w:val="superscript"/>
    </w:rPr>
  </w:style>
  <w:style w:type="character" w:styleId="a5">
    <w:name w:val="Hyperlink"/>
    <w:uiPriority w:val="99"/>
    <w:rsid w:val="0083173E"/>
    <w:rPr>
      <w:rFonts w:cs="Times New Roman"/>
      <w:color w:val="415637"/>
      <w:u w:val="single"/>
    </w:rPr>
  </w:style>
  <w:style w:type="paragraph" w:styleId="a6">
    <w:name w:val="Normal (Web)"/>
    <w:basedOn w:val="a"/>
    <w:uiPriority w:val="99"/>
    <w:rsid w:val="0083173E"/>
    <w:pPr>
      <w:spacing w:before="100" w:beforeAutospacing="1" w:after="100" w:afterAutospacing="1"/>
      <w:ind w:left="150" w:right="150"/>
      <w:jc w:val="both"/>
    </w:pPr>
    <w:rPr>
      <w:color w:val="415637"/>
      <w:sz w:val="24"/>
      <w:szCs w:val="24"/>
    </w:rPr>
  </w:style>
  <w:style w:type="paragraph" w:styleId="a7">
    <w:name w:val="Body Text Indent"/>
    <w:basedOn w:val="a"/>
    <w:link w:val="a8"/>
    <w:uiPriority w:val="99"/>
    <w:rsid w:val="00990C15"/>
    <w:pPr>
      <w:spacing w:line="360" w:lineRule="auto"/>
      <w:ind w:left="-540"/>
      <w:jc w:val="both"/>
    </w:pPr>
    <w:rPr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990C15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8"/>
      <w:szCs w:val="28"/>
    </w:rPr>
  </w:style>
  <w:style w:type="paragraph" w:styleId="a9">
    <w:name w:val="header"/>
    <w:basedOn w:val="a"/>
    <w:link w:val="aa"/>
    <w:uiPriority w:val="99"/>
    <w:rsid w:val="000479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8"/>
      <w:szCs w:val="28"/>
    </w:rPr>
  </w:style>
  <w:style w:type="character" w:styleId="ab">
    <w:name w:val="page number"/>
    <w:uiPriority w:val="99"/>
    <w:rsid w:val="00047971"/>
    <w:rPr>
      <w:rFonts w:cs="Times New Roman"/>
    </w:rPr>
  </w:style>
  <w:style w:type="paragraph" w:customStyle="1" w:styleId="bodytxt">
    <w:name w:val="bodytxt"/>
    <w:basedOn w:val="a"/>
    <w:rsid w:val="00E421AC"/>
    <w:pPr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  <w:style w:type="paragraph" w:styleId="ac">
    <w:name w:val="footer"/>
    <w:basedOn w:val="a"/>
    <w:link w:val="ad"/>
    <w:uiPriority w:val="99"/>
    <w:rsid w:val="00AC6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8"/>
      <w:szCs w:val="28"/>
    </w:rPr>
  </w:style>
  <w:style w:type="table" w:styleId="ae">
    <w:name w:val="Table Grid"/>
    <w:basedOn w:val="a1"/>
    <w:uiPriority w:val="59"/>
    <w:rsid w:val="00FD59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3637</Words>
  <Characters>20735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исполнения  федерального бюджета</vt:lpstr>
    </vt:vector>
  </TitlesOfParts>
  <Company>FREE USER</Company>
  <LinksUpToDate>false</LinksUpToDate>
  <CharactersWithSpaces>24324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исполнения  федерального бюджета</dc:title>
  <dc:subject/>
  <dc:creator>Рабочая</dc:creator>
  <cp:keywords/>
  <dc:description/>
  <cp:lastModifiedBy>admin</cp:lastModifiedBy>
  <cp:revision>2</cp:revision>
  <dcterms:created xsi:type="dcterms:W3CDTF">2014-03-12T21:39:00Z</dcterms:created>
  <dcterms:modified xsi:type="dcterms:W3CDTF">2014-03-12T21:39:00Z</dcterms:modified>
</cp:coreProperties>
</file>