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C2" w:rsidRPr="00CC34FC" w:rsidRDefault="008724C2" w:rsidP="00CC34FC">
      <w:pPr>
        <w:pStyle w:val="a8"/>
        <w:ind w:firstLine="709"/>
        <w:jc w:val="both"/>
        <w:rPr>
          <w:sz w:val="28"/>
          <w:szCs w:val="28"/>
        </w:rPr>
      </w:pPr>
      <w:r w:rsidRPr="00CC34FC">
        <w:rPr>
          <w:sz w:val="28"/>
          <w:szCs w:val="28"/>
        </w:rPr>
        <w:t>Содержание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pStyle w:val="11"/>
        <w:spacing w:before="0"/>
        <w:jc w:val="both"/>
        <w:rPr>
          <w:b w:val="0"/>
          <w:noProof/>
          <w:szCs w:val="28"/>
        </w:rPr>
      </w:pPr>
      <w:r w:rsidRPr="002456B9">
        <w:rPr>
          <w:rStyle w:val="ab"/>
          <w:b w:val="0"/>
          <w:noProof/>
          <w:color w:val="auto"/>
          <w:szCs w:val="28"/>
        </w:rPr>
        <w:t>Введение</w:t>
      </w:r>
    </w:p>
    <w:p w:rsidR="008724C2" w:rsidRPr="00CC34FC" w:rsidRDefault="008724C2" w:rsidP="00CC34FC">
      <w:pPr>
        <w:pStyle w:val="11"/>
        <w:spacing w:before="0"/>
        <w:jc w:val="both"/>
        <w:rPr>
          <w:b w:val="0"/>
          <w:noProof/>
          <w:szCs w:val="28"/>
        </w:rPr>
      </w:pPr>
      <w:r w:rsidRPr="002456B9">
        <w:rPr>
          <w:rStyle w:val="ab"/>
          <w:b w:val="0"/>
          <w:noProof/>
          <w:color w:val="auto"/>
          <w:szCs w:val="28"/>
        </w:rPr>
        <w:t>1. Линейная карта распределения ответственности</w:t>
      </w:r>
    </w:p>
    <w:p w:rsidR="008724C2" w:rsidRPr="00CC34FC" w:rsidRDefault="008724C2" w:rsidP="00CC34FC">
      <w:pPr>
        <w:pStyle w:val="11"/>
        <w:spacing w:before="0"/>
        <w:jc w:val="both"/>
        <w:rPr>
          <w:b w:val="0"/>
          <w:noProof/>
          <w:szCs w:val="28"/>
        </w:rPr>
      </w:pPr>
      <w:r w:rsidRPr="002456B9">
        <w:rPr>
          <w:rStyle w:val="ab"/>
          <w:b w:val="0"/>
          <w:noProof/>
          <w:color w:val="auto"/>
          <w:szCs w:val="28"/>
        </w:rPr>
        <w:t>2. Использование ЛКРО для синтеза организационной структуры</w:t>
      </w:r>
    </w:p>
    <w:p w:rsidR="008724C2" w:rsidRPr="00CC34FC" w:rsidRDefault="008724C2" w:rsidP="00CC34FC">
      <w:pPr>
        <w:pStyle w:val="11"/>
        <w:spacing w:before="0"/>
        <w:jc w:val="both"/>
        <w:rPr>
          <w:b w:val="0"/>
          <w:noProof/>
          <w:szCs w:val="28"/>
        </w:rPr>
      </w:pPr>
      <w:r w:rsidRPr="002456B9">
        <w:rPr>
          <w:rStyle w:val="ab"/>
          <w:b w:val="0"/>
          <w:noProof/>
          <w:color w:val="auto"/>
          <w:szCs w:val="28"/>
        </w:rPr>
        <w:t>Литература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b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br w:type="page"/>
      </w:r>
      <w:bookmarkStart w:id="0" w:name="_Toc512215572"/>
      <w:r w:rsidRPr="00CC34FC">
        <w:rPr>
          <w:rFonts w:eastAsia="SimSun"/>
          <w:b/>
          <w:sz w:val="28"/>
          <w:szCs w:val="28"/>
          <w:lang w:eastAsia="zh-CN"/>
        </w:rPr>
        <w:lastRenderedPageBreak/>
        <w:t>Введение</w:t>
      </w:r>
      <w:bookmarkEnd w:id="0"/>
    </w:p>
    <w:p w:rsidR="008724C2" w:rsidRPr="00CC34FC" w:rsidRDefault="008724C2" w:rsidP="00CC34FC">
      <w:pPr>
        <w:pStyle w:val="a3"/>
        <w:tabs>
          <w:tab w:val="clear" w:pos="4153"/>
          <w:tab w:val="clear" w:pos="8306"/>
        </w:tabs>
        <w:ind w:firstLine="709"/>
        <w:rPr>
          <w:szCs w:val="28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Управление организацией</w:t>
      </w:r>
      <w:r w:rsidR="00CC34FC" w:rsidRPr="00CC34FC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- это процесс адаптации. Таков краеугольный камень современной методологии менеджмента. Ничто в управлении не происходит немотивированно. Все имеет свою причину, все определяется архисложным хитросплетением влияния многих переменных, внешней и внутренней среды организации. Организация представляет собой открытую систему, целостность, состоящую из многочисленных взаимозависимых частей взаимосвязанных частей.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Цель настоящей работы</w:t>
      </w:r>
      <w:r w:rsidR="00CC34FC" w:rsidRPr="00CC34FC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- структурировать элементы организации в подсистемы, которые , в свою очередь образуют единую систему управления объектом. В современных условиях степень прогнозируемости явлений невелика, а потому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конкурентоспособность объекта определяется знанием руководителем научных подходов и принципы менеджмента. Определяющих его систему управления. В связи с этим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понимание ключевых подсистем в системе управления, как совокупности взаимозависимых компонентов, призвано обеспечить эффективность процесса управления и адаптацию объекта к внешней среде.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 работе я исследую систему управления предприятия, используя линейную карту распределения ответственности.</w:t>
      </w:r>
    </w:p>
    <w:p w:rsidR="008724C2" w:rsidRPr="00CC34FC" w:rsidRDefault="008724C2" w:rsidP="00CC34FC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C34FC">
        <w:rPr>
          <w:sz w:val="28"/>
          <w:szCs w:val="28"/>
        </w:rPr>
        <w:br w:type="page"/>
      </w:r>
      <w:bookmarkStart w:id="1" w:name="_Toc512215573"/>
      <w:r w:rsidRPr="00CC34FC">
        <w:rPr>
          <w:sz w:val="28"/>
          <w:szCs w:val="28"/>
        </w:rPr>
        <w:lastRenderedPageBreak/>
        <w:t>1. Линейная карта распределения ответственности</w:t>
      </w:r>
      <w:bookmarkEnd w:id="1"/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Для составления карты распределения ответственности необходимо первоначально представить предприятие, затем перечислить его основные структурные подразделения, определить степень ответственности каждого и решаемые задачи.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Фирма АО "Ректайм" учреждена на основании действующего законодательства РФ в целях ведения предпринимательской деятельности в сфере оказания рекламных услуг и издания СМИ. По своей организационно-правовой форме фирма АО "Ректайм" является обществом с ограниченной ответственностью. Это наиболее распространенная в России форма объединений. Уставный капитал общества образован из доли каждого участника, что определяется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в Учредительном договоре. В пределах своей доли участники несут ответственность за деятельность Общества. Это удобно, поскольку обеспечивает необходимую свободу действий и возможность смело идти на оправданный риск. Кроме того, в условиях жесткой конкуренции, когда борьба за финансовую поддержку малого бизнеса является очень острой, образованный таким образом капитал позволяет изыскать необходимые финансовые ресурсы для становлении бизнеса. Высшая власть в Обществе принадлежит Общему собранию Учредителей, к компетенции которого относится решение вопросов о реорганизации или ликвидации Общества, изменения Устава, величины капитала и др. Члены Общества, согласно законодательству РФ, вправе передать, уступить, завещать свою долю в Уставном капитале другим физическим лицам. По письменному заявлению она выдается в натуральном или денежном виде. Учредителями Общества являются частные лица.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 xml:space="preserve">Целью деятельности Общества является развитие предпринимательской деятельности и извлечения прибыли на рынке производства и реализации товаров и услуг рекламного характера. </w:t>
      </w:r>
      <w:r w:rsidR="009211D5" w:rsidRPr="00CC34FC">
        <w:rPr>
          <w:rFonts w:eastAsia="SimSun"/>
          <w:sz w:val="28"/>
          <w:szCs w:val="28"/>
          <w:lang w:eastAsia="zh-CN"/>
        </w:rPr>
        <w:t>ОАО «Ректайм»</w:t>
      </w:r>
      <w:r w:rsidRPr="00CC34FC">
        <w:rPr>
          <w:rFonts w:eastAsia="SimSun"/>
          <w:sz w:val="28"/>
          <w:szCs w:val="28"/>
          <w:lang w:eastAsia="zh-CN"/>
        </w:rPr>
        <w:t xml:space="preserve"> было учреждено в 2007 году. Общество имеет собственную печать и расчетный счет в банке.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lastRenderedPageBreak/>
        <w:t>На Рис.1. представлена организационная структура управления АО "Ректайм". Данная структура является идеальной, т.е. планируемой в перспективе развития фирмы. Связь между исполнительным директором и исполнительным директором предполагает обеспечение взаимозаменяемости руководящего звена, что позволяет добиться гибкости системы управления объектом в современных условиях.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057F80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noProof/>
        </w:rPr>
        <w:pict>
          <v:group id="_x0000_s1026" style="position:absolute;left:0;text-align:left;margin-left:51.25pt;margin-top:6.75pt;width:381.65pt;height:276.35pt;z-index:251654656" coordorigin="1" coordsize="19998,20001" o:allowincell="f">
            <v:rect id="_x0000_s1027" style="position:absolute;left:4528;width:10944;height:2088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Генеральный Директор</w:t>
                    </w:r>
                  </w:p>
                </w:txbxContent>
              </v:textbox>
            </v:rect>
            <v:rect id="_x0000_s1028" style="position:absolute;left:1;top:4017;width:7171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Исполнительный  Директор</w:t>
                    </w:r>
                  </w:p>
                </w:txbxContent>
              </v:textbox>
            </v:rect>
            <v:rect id="_x0000_s1029" style="position:absolute;left:11697;top:4017;width:7548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Отдел обслуживания</w:t>
                    </w:r>
                  </w:p>
                </w:txbxContent>
              </v:textbox>
            </v:rect>
            <v:rect id="_x0000_s1030" style="position:absolute;left:1;top:6749;width:4153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Рекламный отдел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31" style="position:absolute;left:4528;top:6749;width:4530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Финансовый отдел</w:t>
                    </w:r>
                  </w:p>
                </w:txbxContent>
              </v:textbox>
            </v:rect>
            <v:rect id="_x0000_s1032" style="position:absolute;left:9433;top:6228;width:4907;height:2609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0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 xml:space="preserve">Информационный 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0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отдел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0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33" style="position:absolute;left:15092;top:6228;width:4530;height:2609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0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 xml:space="preserve">Производственный 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отдел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34" style="position:absolute;left:1;top:10122;width:3775;height:3651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М</w:t>
                    </w:r>
                    <w:r>
                      <w:rPr>
                        <w:rFonts w:eastAsia="SimSun"/>
                        <w:sz w:val="20"/>
                        <w:lang w:eastAsia="zh-CN"/>
                      </w:rPr>
                      <w:t>енеджер по рекламе</w:t>
                    </w:r>
                  </w:p>
                </w:txbxContent>
              </v:textbox>
            </v:rect>
            <v:rect id="_x0000_s1035" style="position:absolute;left:4151;top:10122;width:3775;height:3651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М</w:t>
                    </w:r>
                    <w:r>
                      <w:rPr>
                        <w:rFonts w:eastAsia="SimSun"/>
                        <w:sz w:val="20"/>
                        <w:lang w:eastAsia="zh-CN"/>
                      </w:rPr>
                      <w:t>енеджер по рекламе</w:t>
                    </w:r>
                  </w:p>
                </w:txbxContent>
              </v:textbox>
            </v:rect>
            <v:rect id="_x0000_s1036" style="position:absolute;left:8301;top:10122;width:3775;height:3651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М</w:t>
                    </w:r>
                    <w:r>
                      <w:rPr>
                        <w:rFonts w:eastAsia="SimSun"/>
                        <w:sz w:val="20"/>
                        <w:lang w:eastAsia="zh-CN"/>
                      </w:rPr>
                      <w:t>енеджер по рекламе</w:t>
                    </w:r>
                  </w:p>
                </w:txbxContent>
              </v:textbox>
            </v:rect>
            <v:rect id="_x0000_s1037" style="position:absolute;left:15847;top:10122;width:4152;height:3651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Начальник отдела производства</w:t>
                    </w:r>
                  </w:p>
                </w:txbxContent>
              </v:textbox>
            </v:rect>
            <v:rect id="_x0000_s1038" style="position:absolute;left:12451;top:11808;width:3021;height:2088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Журналисты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39" style="position:absolute;left:1;top:14540;width:11698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Агенты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40" style="position:absolute;left:12451;top:14540;width:3398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Дизайнер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41" style="position:absolute;left:16601;top:14540;width:3398;height:1567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0"/>
                        <w:lang w:eastAsia="zh-CN"/>
                      </w:rPr>
                    </w:pPr>
                    <w:r>
                      <w:rPr>
                        <w:rFonts w:eastAsia="SimSun"/>
                        <w:sz w:val="20"/>
                        <w:lang w:eastAsia="zh-CN"/>
                      </w:rPr>
                      <w:t>Программист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  <v:rect id="_x0000_s1042" style="position:absolute;left:378;top:17913;width:19244;height:2088" filled="f" strokeweight=".5pt">
              <v:textbox inset="1pt,1pt,1pt,1pt">
                <w:txbxContent>
                  <w:p w:rsidR="008724C2" w:rsidRDefault="008724C2" w:rsidP="008724C2">
                    <w:pPr>
                      <w:spacing w:line="360" w:lineRule="auto"/>
                      <w:ind w:firstLine="0"/>
                      <w:jc w:val="center"/>
                      <w:rPr>
                        <w:rFonts w:eastAsia="SimSun"/>
                        <w:sz w:val="28"/>
                        <w:lang w:eastAsia="zh-CN"/>
                      </w:rPr>
                    </w:pPr>
                    <w:r>
                      <w:rPr>
                        <w:rFonts w:eastAsia="SimSun"/>
                        <w:sz w:val="28"/>
                        <w:lang w:eastAsia="zh-CN"/>
                      </w:rPr>
                      <w:t>Внештатные Агенты</w:t>
                    </w:r>
                  </w:p>
                  <w:p w:rsidR="008724C2" w:rsidRDefault="008724C2" w:rsidP="008724C2">
                    <w:pPr>
                      <w:spacing w:line="360" w:lineRule="auto"/>
                      <w:ind w:firstLine="851"/>
                      <w:jc w:val="both"/>
                      <w:rPr>
                        <w:rFonts w:eastAsia="SimSun"/>
                        <w:sz w:val="28"/>
                        <w:lang w:eastAsia="zh-CN"/>
                      </w:rPr>
                    </w:pPr>
                  </w:p>
                </w:txbxContent>
              </v:textbox>
            </v:rect>
          </v:group>
        </w:pic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Рис.1. Структура управления предприятия</w:t>
      </w:r>
    </w:p>
    <w:p w:rsidR="00CC34FC" w:rsidRDefault="00CC34FC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val="en-US"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Так как фирма является по своей сути малым предприятием, то поступающий объем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бухгалтерской информации невелик и бухгалтер фирмы вполне самостоятельно может справиться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 xml:space="preserve">с обработкой данных, использую при этом возможности прикладной программ 1С: Предприятие. Программа соответствует нормативным документам, определяющим порядок ведения бухгалтерского учета на предприятиях различных форм собственности. Программа работает в диалоговом режиме, предоставляет пользователю возможности быстрого и качественного составления проводок финансово-хозяйственных операций, их исправления, анализа и расчетов по ним. </w:t>
      </w:r>
      <w:r w:rsidRPr="00CC34FC">
        <w:rPr>
          <w:rFonts w:eastAsia="SimSun"/>
          <w:sz w:val="28"/>
          <w:szCs w:val="28"/>
          <w:lang w:eastAsia="zh-CN"/>
        </w:rPr>
        <w:lastRenderedPageBreak/>
        <w:t>Используемая в программе форма учета содержит всю необходимую бухгалтеру информацию, причем никакие сведения по сравнению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с традиционными бумажными формами учета не упускаются.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Программа имеет дружественный интерфейс, дизайн, пригодный для многочасовой работы перед экраном. Процесс работы сопровождается сообщениями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и напоминаниями, предостережениями. Такая организация рабочего места главного бухгалтера позволяет фирме существенно упростить структуру и состав финансового отдела и повысить его управляемость.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 xml:space="preserve">Работа фирмы характеризуется основной схемой взаимоотношений </w:t>
      </w:r>
      <w:r w:rsidR="00CC34FC" w:rsidRPr="00CC34FC">
        <w:rPr>
          <w:rFonts w:eastAsia="SimSun"/>
          <w:sz w:val="28"/>
          <w:szCs w:val="28"/>
          <w:lang w:eastAsia="zh-CN"/>
        </w:rPr>
        <w:t>- «</w:t>
      </w:r>
      <w:r w:rsidRPr="00CC34FC">
        <w:rPr>
          <w:rFonts w:eastAsia="SimSun"/>
          <w:sz w:val="28"/>
          <w:szCs w:val="28"/>
          <w:lang w:eastAsia="zh-CN"/>
        </w:rPr>
        <w:t>линия», т.е. передача управленческих воздействий от субъекта управления к объекту в виде набора конкретных функций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или процедур. С помощью линейной схемы можно реализовывать линейные или функциональные связи. Это самая простая по построению схема, на ее основе хорошо работают организационные структуры в небольших фирмах при высоком профессионализме руководителя и его авторитете. С помощью данной схемы реализуются линейные и функциональные связи между персоналом. Такое построение вполне оправдано в силу малых размеров организации, профессионализма руководителей. Часть своих функции генеральный директор делегирует исполнителям. Однако, в структуре отсутствует обратная связь, что и является причиной возникновения неформальных групп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и конфликтов, как упоминалось ранее. По своему типу организационная управления фирмы соответствует линейно-функциональной структуре. Достоинством такой структуры является возможность привлечения к руководству более компетентных в конкретной области специалистов, оперативность в решении нестандартных ситуаций, быстрый рост профессионализма функциональных руководителей, получение непротиворечивых заданий и распоряжений, полная ответственность персонала за результаты своей работы. Однако, для построения более эффективного принятия данного вида структуры необходимо построение схемы взаимоотношений «колесо», базирующейся на обеспечении обратной связи между руководителями и его подчиненными.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 ведении исполнительного директора находится рекламный отдел. Это наиболее гибкий, по своей структуре, и инновационный отдел. В состав рекламного отдела входят: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менеджер по полиграфии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руководитель рекламной группы журнала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руководитель рекламной группы агентства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Им соответственно подчинены менеджеры по рекламе, которые, в свою очередь, руководят работой рекламных агентов. Функции сотрудников рекламного отдела является интегрированными, что создает возможность перестановки кадров в зависимости от специфики поступающих заказов.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Функции сотрудников рекламного отдела являются: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поиск, сбор и анализ информации о рекламодателях и других потребителях услуг и продукции фирмы, исходя из всего перечня продукции и услуг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b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поиск и сбор сопутствующей деловой информации (о конкурентах, поставщиках, потребителях), способствующей более рациональному грамотному и доходному ведению деятельности фирмы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ведение делового документооборота,</w:t>
      </w:r>
      <w:r w:rsidRPr="00CC34FC">
        <w:rPr>
          <w:rFonts w:eastAsia="SimSun"/>
          <w:b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доставка информационных материалов, иной рабочей документации, корреспонденции и/или продукции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ведение деловых переговоров со сторонними организациями с целью предложения и сбыта услуг и продукции фирмы (получение заказа) на максимально выгодных условиях для АО "Ректайм"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осуществление согласовательных процессов со сторонними организациями в ходе выполнения договорных обязательств фирмы перед ними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своевременная и полная передача соответствующим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отделам и/или их работникам полученной в ходе работы информации и материалов, контроль сроков готовности и соответствия требованиям заказчика, выдаваемой отделами продукции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контроль и своевременное обеспечение оплат от сторонних организаций заказчиков, обеспечение притока финансовых средств в фирму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Финансовый отдел также подчинен исполнительному директору. На основании Устава АО "Ректайм" главный бухгалтер осуществляет следующие функции: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ведение бухгалтерской, статистической и иной отчетности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составляет и готовит к сдаче баланс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отстаивает права налогоплательщиков перед фискальными органами РФ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Информационный, производственный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и отдел обслуживания подчинены генеральному директору фирмы.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 функции производственного отдела входят: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подготовка базовых моделей макетов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организация производственного процесса третьих лиц (подрядчиков, субподрядчиков). Например, обеспечение выполнения типографских работ в ЗОА « Еманжелинский Дом Печати» в рамках заказа, тиража и т.д.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принятие решений об экономической эффективности базовых моделей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выставление рекомендательных расценок на производимую продукцию (услугу)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Входящий информацией производственного отдела является заказ, а основным видом продукции</w:t>
      </w:r>
      <w:r w:rsidR="00DE1DDD" w:rsidRPr="00DE1DDD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- макет.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Заказ характеризуется: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пояснение заказчика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пояснение изготовителя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возможными образцами заказчика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возможными образцами изготовителя</w:t>
      </w:r>
    </w:p>
    <w:p w:rsidR="008724C2" w:rsidRPr="00CC34FC" w:rsidRDefault="008724C2" w:rsidP="00CC34FC">
      <w:pPr>
        <w:numPr>
          <w:ilvl w:val="0"/>
          <w:numId w:val="1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себестоимостью изготовления (бумага, краска, технические материалы и т.д.)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Основными функциями отдела информации являются: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сбор и анализ информация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поддержание оперативной связи с органами местного самоуправления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систематизация информации</w:t>
      </w:r>
    </w:p>
    <w:p w:rsidR="008724C2" w:rsidRPr="00CC34FC" w:rsidRDefault="008724C2" w:rsidP="00CC34FC">
      <w:pPr>
        <w:spacing w:line="360" w:lineRule="auto"/>
        <w:ind w:left="709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обеспечение собственной интерпретации информации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подготовка текстов, обеспечивающих максимально потное соответствие излагаемой информации факту, т.е. выполнение принципов правдивости и достоверности.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Описанная структура имеет свою иерархию, т.е. управленческие процессы осуществляются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руководителями двух уровней: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b/>
          <w:sz w:val="28"/>
          <w:szCs w:val="28"/>
          <w:lang w:eastAsia="zh-CN"/>
        </w:rPr>
        <w:t xml:space="preserve">1 Уровень. </w:t>
      </w:r>
      <w:r w:rsidRPr="00CC34FC">
        <w:rPr>
          <w:rFonts w:eastAsia="SimSun"/>
          <w:sz w:val="28"/>
          <w:szCs w:val="28"/>
          <w:lang w:eastAsia="zh-CN"/>
        </w:rPr>
        <w:t>Представители высшего уровня управленческой иерархии, обладающие наибольшей властью и ответственностью за деятельность фирмы. Таковыми являются генеральный директор и исполнительный директор. В функции генерального директора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входят определение зада фирмы, разработка долгосрочных планов, формулировка политики м выполнения представительских функций. Исполнительный директор в соответствии с разработанной стратегической линией координирует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деятельность рекламного отдела, а также соизмеряет осуществление поставленных перед фирмой задач с ее финансовыми возможностями.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b/>
          <w:sz w:val="28"/>
          <w:szCs w:val="28"/>
          <w:lang w:eastAsia="zh-CN"/>
        </w:rPr>
        <w:t>2 Уровень.</w:t>
      </w:r>
      <w:r w:rsidRPr="00CC34FC">
        <w:rPr>
          <w:rFonts w:eastAsia="SimSun"/>
          <w:sz w:val="28"/>
          <w:szCs w:val="28"/>
          <w:lang w:eastAsia="zh-CN"/>
        </w:rPr>
        <w:t xml:space="preserve"> Менеджеры-контролеры. Они надзирают за работой исполнителей и претворяют в жизнь планы, разработанные на 1 Уровне. 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b/>
          <w:sz w:val="28"/>
          <w:szCs w:val="28"/>
          <w:lang w:eastAsia="zh-CN"/>
        </w:rPr>
        <w:t>3 Уровень</w:t>
      </w:r>
      <w:r w:rsidR="00CC34FC" w:rsidRPr="00CC34FC">
        <w:rPr>
          <w:rFonts w:eastAsia="SimSun"/>
          <w:b/>
          <w:sz w:val="28"/>
          <w:szCs w:val="28"/>
          <w:lang w:eastAsia="zh-CN"/>
        </w:rPr>
        <w:t xml:space="preserve"> </w:t>
      </w:r>
      <w:r w:rsidRPr="00CC34FC">
        <w:rPr>
          <w:rFonts w:eastAsia="SimSun"/>
          <w:b/>
          <w:sz w:val="28"/>
          <w:szCs w:val="28"/>
          <w:lang w:eastAsia="zh-CN"/>
        </w:rPr>
        <w:t xml:space="preserve">- </w:t>
      </w:r>
      <w:r w:rsidRPr="00CC34FC">
        <w:rPr>
          <w:rFonts w:eastAsia="SimSun"/>
          <w:sz w:val="28"/>
          <w:szCs w:val="28"/>
          <w:lang w:eastAsia="zh-CN"/>
        </w:rPr>
        <w:t>это непосредственные исполнители управленческих и производственных программ.</w:t>
      </w:r>
    </w:p>
    <w:p w:rsidR="008724C2" w:rsidRPr="00CC34FC" w:rsidRDefault="00057F80" w:rsidP="00CC34FC">
      <w:pPr>
        <w:pStyle w:val="af1"/>
        <w:spacing w:after="0"/>
        <w:ind w:left="0" w:firstLine="709"/>
        <w:rPr>
          <w:szCs w:val="28"/>
        </w:rPr>
      </w:pPr>
      <w:r>
        <w:rPr>
          <w:noProof/>
          <w:lang w:eastAsia="ru-RU"/>
        </w:rPr>
        <w:pict>
          <v:rect id="_x0000_s1043" style="position:absolute;left:0;text-align:left;margin-left:36.85pt;margin-top:66.65pt;width:417.65pt;height:381.65pt;z-index:251655680" o:allowincell="f" filled="f" stroked="f" strokeweight=".5pt"/>
        </w:pict>
      </w:r>
      <w:r w:rsidR="008724C2" w:rsidRPr="00CC34FC">
        <w:rPr>
          <w:szCs w:val="28"/>
        </w:rPr>
        <w:t>Таким образом, на основе полученных данных составим линейную карту распределения ответственности (рис. 2).</w:t>
      </w:r>
    </w:p>
    <w:p w:rsidR="00CC34FC" w:rsidRDefault="00CC34FC" w:rsidP="00CC34FC">
      <w:pPr>
        <w:pStyle w:val="af1"/>
        <w:spacing w:after="0"/>
        <w:ind w:left="0" w:firstLine="709"/>
        <w:rPr>
          <w:szCs w:val="28"/>
        </w:rPr>
        <w:sectPr w:rsidR="00CC34FC" w:rsidSect="00CC34FC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24C2" w:rsidRPr="00CC34FC" w:rsidRDefault="008724C2" w:rsidP="00CC34FC">
      <w:pPr>
        <w:pStyle w:val="af1"/>
        <w:spacing w:after="0"/>
        <w:ind w:left="0" w:firstLine="709"/>
        <w:rPr>
          <w:szCs w:val="28"/>
        </w:rPr>
      </w:pPr>
      <w:r w:rsidRPr="00CC34FC">
        <w:rPr>
          <w:szCs w:val="28"/>
        </w:rPr>
        <w:t>Линейная карта распределения ответственности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577"/>
        <w:gridCol w:w="577"/>
        <w:gridCol w:w="577"/>
        <w:gridCol w:w="577"/>
        <w:gridCol w:w="577"/>
        <w:gridCol w:w="577"/>
        <w:gridCol w:w="662"/>
      </w:tblGrid>
      <w:tr w:rsidR="008724C2" w:rsidRPr="00CC34FC" w:rsidTr="00CC34FC">
        <w:trPr>
          <w:cantSplit/>
          <w:trHeight w:val="2724"/>
        </w:trPr>
        <w:tc>
          <w:tcPr>
            <w:tcW w:w="4912" w:type="dxa"/>
            <w:vAlign w:val="center"/>
          </w:tcPr>
          <w:p w:rsidR="008724C2" w:rsidRPr="00CC34FC" w:rsidRDefault="008724C2" w:rsidP="00CC34FC">
            <w:pPr>
              <w:pStyle w:val="a9"/>
              <w:spacing w:line="36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CC34FC">
              <w:rPr>
                <w:rFonts w:ascii="Times New Roman" w:hAnsi="Times New Roman"/>
                <w:b/>
                <w:bCs/>
                <w:sz w:val="20"/>
              </w:rPr>
              <w:t>Обязанности, полномочия, виды функциональной деятельности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Генеральный директор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Исполнительный директор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Менеджер по рекламе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2ой менеджер по рекламе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3ий менеджер по рекламе</w:t>
            </w:r>
          </w:p>
        </w:tc>
        <w:tc>
          <w:tcPr>
            <w:tcW w:w="577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Журналисты</w:t>
            </w:r>
          </w:p>
        </w:tc>
        <w:tc>
          <w:tcPr>
            <w:tcW w:w="662" w:type="dxa"/>
            <w:textDirection w:val="btLr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b/>
                <w:bCs/>
                <w:sz w:val="20"/>
                <w:lang w:eastAsia="zh-CN"/>
              </w:rPr>
            </w:pPr>
            <w:r w:rsidRPr="00CC34FC">
              <w:rPr>
                <w:rFonts w:eastAsia="SimSun"/>
                <w:b/>
                <w:bCs/>
                <w:sz w:val="20"/>
                <w:lang w:eastAsia="zh-CN"/>
              </w:rPr>
              <w:t>Начальник отдела производства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Определение основ политики действий и постановка задач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Функции руководства планированием и контролем работ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Фиксация отношений между центральным аппаратом и производственными отделениями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Контроль планов расширения, слияния и приобретения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Выбор принципов и процедур сбыта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Координация прогнозов и перспектив сбыта продукции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Координация планов рекламы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Координация программ освоения новой продукции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Выбор методов и процедур финансового контроля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Координация бюджетов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5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Администрирование финансирования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4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Координация администрирования капитальных вложений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</w:tr>
      <w:tr w:rsidR="008724C2" w:rsidRPr="00CC34FC" w:rsidTr="00CC34FC">
        <w:tc>
          <w:tcPr>
            <w:tcW w:w="491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Администрация координации планов страхования и взаимоотношений с акционерами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1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577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3</w:t>
            </w:r>
          </w:p>
        </w:tc>
        <w:tc>
          <w:tcPr>
            <w:tcW w:w="662" w:type="dxa"/>
          </w:tcPr>
          <w:p w:rsidR="008724C2" w:rsidRPr="00CC34FC" w:rsidRDefault="008724C2" w:rsidP="00CC34FC">
            <w:pPr>
              <w:spacing w:line="360" w:lineRule="auto"/>
              <w:ind w:firstLine="0"/>
              <w:rPr>
                <w:rFonts w:eastAsia="SimSun"/>
                <w:sz w:val="20"/>
                <w:lang w:eastAsia="zh-CN"/>
              </w:rPr>
            </w:pPr>
            <w:r w:rsidRPr="00CC34FC">
              <w:rPr>
                <w:rFonts w:eastAsia="SimSun"/>
                <w:sz w:val="20"/>
                <w:lang w:eastAsia="zh-CN"/>
              </w:rPr>
              <w:t>2</w:t>
            </w:r>
          </w:p>
        </w:tc>
      </w:tr>
    </w:tbl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где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1 – фактическая ответственность;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2- общее руководство;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3 – необходимость консультирования;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4 – возможность консультирования;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5 – необходимость ставить в известность.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ЛКРО – это графическая форма представления информации об организационной структуре и распределении полномочий в ней. Однако эта модель не позволяет анализировать неформальные отношения в организации или подразделении, и, следовательно, служит только для формального описания распределения ответственности и удобства сравнения различных должностных лиц – формальных элементов системы.</w:t>
      </w:r>
    </w:p>
    <w:p w:rsidR="00CC34FC" w:rsidRDefault="00CC34FC" w:rsidP="00CC34FC">
      <w:pPr>
        <w:pStyle w:val="1"/>
        <w:spacing w:before="0" w:after="0"/>
        <w:ind w:firstLine="709"/>
        <w:jc w:val="both"/>
        <w:rPr>
          <w:sz w:val="28"/>
          <w:szCs w:val="28"/>
          <w:lang w:val="en-US"/>
        </w:rPr>
      </w:pPr>
      <w:bookmarkStart w:id="2" w:name="_Toc512215574"/>
    </w:p>
    <w:p w:rsidR="008724C2" w:rsidRPr="00CC34FC" w:rsidRDefault="008724C2" w:rsidP="00CC34FC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CC34FC">
        <w:rPr>
          <w:sz w:val="28"/>
          <w:szCs w:val="28"/>
        </w:rPr>
        <w:t>2. Использование ЛКРО для синтеза организационной структуры</w:t>
      </w:r>
      <w:bookmarkEnd w:id="2"/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057F80" w:rsidP="00CC34FC">
      <w:pPr>
        <w:pStyle w:val="a3"/>
        <w:tabs>
          <w:tab w:val="clear" w:pos="4153"/>
          <w:tab w:val="clear" w:pos="8306"/>
        </w:tabs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351pt">
            <v:imagedata r:id="rId9" o:title=""/>
          </v:shape>
        </w:pict>
      </w:r>
    </w:p>
    <w:p w:rsidR="008724C2" w:rsidRPr="00CC34FC" w:rsidRDefault="008724C2" w:rsidP="00CC34FC">
      <w:pPr>
        <w:pStyle w:val="a3"/>
        <w:tabs>
          <w:tab w:val="clear" w:pos="4153"/>
          <w:tab w:val="clear" w:pos="8306"/>
        </w:tabs>
        <w:ind w:firstLine="709"/>
        <w:rPr>
          <w:szCs w:val="28"/>
        </w:rPr>
      </w:pPr>
      <w:r w:rsidRPr="00CC34FC">
        <w:rPr>
          <w:szCs w:val="28"/>
        </w:rPr>
        <w:t xml:space="preserve">где </w:t>
      </w:r>
      <w:r w:rsidRPr="00CC34FC">
        <w:rPr>
          <w:b/>
          <w:bCs/>
          <w:szCs w:val="28"/>
        </w:rPr>
        <w:t>+</w:t>
      </w:r>
      <w:r w:rsidRPr="00CC34FC">
        <w:rPr>
          <w:szCs w:val="28"/>
        </w:rPr>
        <w:t xml:space="preserve"> - непосредственное руководство;</w:t>
      </w:r>
    </w:p>
    <w:p w:rsidR="008724C2" w:rsidRPr="00CC34FC" w:rsidRDefault="00057F80" w:rsidP="00C21F8A">
      <w:pPr>
        <w:pStyle w:val="a3"/>
        <w:tabs>
          <w:tab w:val="clear" w:pos="4153"/>
          <w:tab w:val="clear" w:pos="8306"/>
        </w:tabs>
        <w:ind w:firstLine="1418"/>
        <w:rPr>
          <w:szCs w:val="28"/>
        </w:rPr>
      </w:pPr>
      <w:r>
        <w:rPr>
          <w:noProof/>
          <w:lang w:eastAsia="ru-RU"/>
        </w:rPr>
        <w:pict>
          <v:oval id="_x0000_s1044" style="position:absolute;left:0;text-align:left;margin-left:37.6pt;margin-top:2.25pt;width:14.2pt;height:11.7pt;z-index:251656704" fillcolor="black"/>
        </w:pict>
      </w:r>
      <w:r w:rsidR="008724C2" w:rsidRPr="00CC34FC">
        <w:rPr>
          <w:szCs w:val="28"/>
        </w:rPr>
        <w:t>- фактическое выполнение;</w:t>
      </w:r>
    </w:p>
    <w:p w:rsidR="008724C2" w:rsidRPr="00CC34FC" w:rsidRDefault="00057F80" w:rsidP="00C21F8A">
      <w:pPr>
        <w:pStyle w:val="a3"/>
        <w:tabs>
          <w:tab w:val="clear" w:pos="4153"/>
          <w:tab w:val="clear" w:pos="8306"/>
        </w:tabs>
        <w:ind w:firstLine="1418"/>
        <w:rPr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38.4pt;margin-top:22.7pt;width:15.9pt;height:13.4pt;z-index:251658752" fillcolor="black"/>
        </w:pict>
      </w:r>
      <w:r>
        <w:rPr>
          <w:noProof/>
          <w:lang w:eastAsia="ru-RU"/>
        </w:rPr>
        <w:pict>
          <v:rect id="_x0000_s1046" style="position:absolute;left:0;text-align:left;margin-left:38.4pt;margin-top:2.75pt;width:13.4pt;height:12.55pt;z-index:251657728" fillcolor="black"/>
        </w:pict>
      </w:r>
      <w:r w:rsidR="008724C2" w:rsidRPr="00CC34FC">
        <w:rPr>
          <w:szCs w:val="28"/>
        </w:rPr>
        <w:t>- общее руководство;</w:t>
      </w:r>
    </w:p>
    <w:p w:rsidR="008724C2" w:rsidRPr="00CC34FC" w:rsidRDefault="008724C2" w:rsidP="00C21F8A">
      <w:pPr>
        <w:pStyle w:val="a3"/>
        <w:tabs>
          <w:tab w:val="clear" w:pos="4153"/>
          <w:tab w:val="clear" w:pos="8306"/>
        </w:tabs>
        <w:ind w:firstLine="1418"/>
        <w:rPr>
          <w:szCs w:val="28"/>
        </w:rPr>
      </w:pPr>
      <w:r w:rsidRPr="00CC34FC">
        <w:rPr>
          <w:szCs w:val="28"/>
        </w:rPr>
        <w:t>- стыковка задач;</w:t>
      </w:r>
    </w:p>
    <w:p w:rsidR="008724C2" w:rsidRPr="00CC34FC" w:rsidRDefault="00057F80" w:rsidP="00C21F8A">
      <w:pPr>
        <w:pStyle w:val="a3"/>
        <w:tabs>
          <w:tab w:val="clear" w:pos="4153"/>
          <w:tab w:val="clear" w:pos="8306"/>
        </w:tabs>
        <w:ind w:firstLine="1418"/>
        <w:rPr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38.8pt;margin-top:2.05pt;width:15.9pt;height:15.1pt;rotation:2994566fd;z-index:251659776" fillcolor="black"/>
        </w:pict>
      </w:r>
      <w:r w:rsidR="008724C2" w:rsidRPr="00CC34FC">
        <w:rPr>
          <w:szCs w:val="28"/>
        </w:rPr>
        <w:t>- особые случаи стыковки задач;</w:t>
      </w:r>
    </w:p>
    <w:p w:rsidR="008724C2" w:rsidRPr="00CC34FC" w:rsidRDefault="00057F80" w:rsidP="00C21F8A">
      <w:pPr>
        <w:pStyle w:val="a3"/>
        <w:tabs>
          <w:tab w:val="clear" w:pos="4153"/>
          <w:tab w:val="clear" w:pos="8306"/>
        </w:tabs>
        <w:ind w:firstLine="1418"/>
        <w:rPr>
          <w:szCs w:val="28"/>
        </w:rPr>
      </w:pPr>
      <w:r>
        <w:rPr>
          <w:noProof/>
          <w:lang w:eastAsia="ru-RU"/>
        </w:rPr>
        <w:pict>
          <v:shape id="_x0000_s1048" type="#_x0000_t5" style="position:absolute;left:0;text-align:left;margin-left:37.6pt;margin-top:6.6pt;width:14.25pt;height:12.55pt;z-index:251660800" strokeweight="2.25pt"/>
        </w:pict>
      </w:r>
      <w:r w:rsidR="008724C2" w:rsidRPr="00CC34FC">
        <w:rPr>
          <w:szCs w:val="28"/>
        </w:rPr>
        <w:t>- обязательное уведомление о результате.</w:t>
      </w:r>
    </w:p>
    <w:p w:rsidR="008724C2" w:rsidRPr="00CC34FC" w:rsidRDefault="008724C2" w:rsidP="00C21F8A">
      <w:pPr>
        <w:pStyle w:val="a8"/>
        <w:ind w:firstLine="709"/>
        <w:rPr>
          <w:sz w:val="28"/>
          <w:szCs w:val="28"/>
        </w:rPr>
      </w:pPr>
      <w:r w:rsidRPr="00CC34FC">
        <w:rPr>
          <w:sz w:val="28"/>
          <w:szCs w:val="28"/>
        </w:rPr>
        <w:br w:type="page"/>
        <w:t>Заключение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C34FC">
      <w:pPr>
        <w:numPr>
          <w:ilvl w:val="12"/>
          <w:numId w:val="0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Управление -</w:t>
      </w:r>
      <w:r w:rsidR="00C21F8A" w:rsidRP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это творческий процесс, и здесь важны не только знание общих основ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теории менеджмента и специальные знания, но и умение анализировать конкретные ситуации, сложившиеся в данной системе управления, и делать из анализа, и делать правильные выводы.</w:t>
      </w:r>
    </w:p>
    <w:p w:rsidR="008724C2" w:rsidRPr="00CC34FC" w:rsidRDefault="008724C2" w:rsidP="00CC34FC">
      <w:pPr>
        <w:numPr>
          <w:ilvl w:val="12"/>
          <w:numId w:val="0"/>
        </w:num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Декомпозиция системы управления на ее составные части делает объект управления более «осязаемым», труд субъекта управления</w:t>
      </w:r>
      <w:r w:rsidR="00C21F8A" w:rsidRP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 xml:space="preserve">- целенаправленным. Анализ системы </w:t>
      </w:r>
      <w:r w:rsidR="009211D5" w:rsidRPr="00CC34FC">
        <w:rPr>
          <w:rFonts w:eastAsia="SimSun"/>
          <w:sz w:val="28"/>
          <w:szCs w:val="28"/>
          <w:lang w:eastAsia="zh-CN"/>
        </w:rPr>
        <w:t>ОАО «Ректайм»</w:t>
      </w:r>
      <w:r w:rsidRPr="00CC34FC">
        <w:rPr>
          <w:rFonts w:eastAsia="SimSun"/>
          <w:sz w:val="28"/>
          <w:szCs w:val="28"/>
          <w:lang w:eastAsia="zh-CN"/>
        </w:rPr>
        <w:t xml:space="preserve"> выявил 4 основных ее подсистемы: целевую, обеспечивающую, функциональную и управляющую. 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Исследуемая система управления является развивающейся и, адаптируясь к современной экономической действительности,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использует в процессе управления функцию маркетинга. И здесь необходимо осознание двойственной природы маркетинга. С одной стороны, маркетин</w:t>
      </w:r>
      <w:r w:rsidR="00C21F8A" w:rsidRP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г- это набор определенных функций, которые</w:t>
      </w:r>
      <w:r w:rsidR="00C21F8A">
        <w:rPr>
          <w:rFonts w:eastAsia="SimSun"/>
          <w:sz w:val="28"/>
          <w:szCs w:val="28"/>
          <w:lang w:eastAsia="zh-CN"/>
        </w:rPr>
        <w:t xml:space="preserve"> </w:t>
      </w:r>
      <w:r w:rsidRPr="00CC34FC">
        <w:rPr>
          <w:rFonts w:eastAsia="SimSun"/>
          <w:sz w:val="28"/>
          <w:szCs w:val="28"/>
          <w:lang w:eastAsia="zh-CN"/>
        </w:rPr>
        <w:t>реализуются на уровне среднего звена управления, но, с другой стороны, это философия бизнеса, основа его рыночной стратегии. Инструмент формирования имиджа фирмы и управления ее персоналом.</w:t>
      </w:r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Использованная в данной работе линейная карта распределения ответственности и ее использование для синтеза организационной структуры позволили наиболее полно рассмотреть функциональную структуру данного предприятия.</w:t>
      </w:r>
    </w:p>
    <w:p w:rsidR="008724C2" w:rsidRPr="00CC34FC" w:rsidRDefault="008724C2" w:rsidP="00C21F8A">
      <w:pPr>
        <w:pStyle w:val="1"/>
        <w:spacing w:before="0" w:after="0"/>
        <w:ind w:firstLine="709"/>
        <w:rPr>
          <w:sz w:val="28"/>
          <w:szCs w:val="28"/>
        </w:rPr>
      </w:pPr>
      <w:r w:rsidRPr="00CC34FC">
        <w:rPr>
          <w:sz w:val="28"/>
          <w:szCs w:val="28"/>
        </w:rPr>
        <w:br w:type="page"/>
      </w:r>
      <w:bookmarkStart w:id="3" w:name="_Toc512215575"/>
      <w:r w:rsidRPr="00CC34FC">
        <w:rPr>
          <w:sz w:val="28"/>
          <w:szCs w:val="28"/>
        </w:rPr>
        <w:t>Литература</w:t>
      </w:r>
      <w:bookmarkEnd w:id="3"/>
    </w:p>
    <w:p w:rsidR="008724C2" w:rsidRPr="00CC34FC" w:rsidRDefault="008724C2" w:rsidP="00CC34FC">
      <w:pPr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Абовский Н.П. Творчество в строительстве: системный подход, законы развития, принятия решений. - Красноярск: Стройиздат, 1992.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Ансофф И. Новая корпоративная стратегия. - СПб.: Питер Ком, 2008.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Маркова В.Д. Кузнецова С.А. Стратегический менеджмент: Курс лекций. - М. ИНФРА-М; Новоси</w:t>
      </w:r>
      <w:r w:rsidRPr="00CC34FC">
        <w:rPr>
          <w:rFonts w:eastAsia="SimSun"/>
          <w:sz w:val="28"/>
          <w:szCs w:val="28"/>
          <w:lang w:eastAsia="zh-CN"/>
        </w:rPr>
        <w:softHyphen/>
        <w:t>бирск; Сибирское соглашение, 2008.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Менеджмент организации / Под ред. 3.П. Румянцевой. - М.: ИНФРА-М, 2004.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Мескон М.X., Альберт М., Хедоури Ф. Основы менеджмента. - М.: Дело, 1992.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Мильнер Б.3. Теория организаций. - М.; ИНФРА-М, 2007.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Семь нот менеджмента / Под ред. В. Красновой, А Привалова. - М.: ЗАО "Журнал Эксперт", 2007.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Системный анализ и основы биосферного мышления / Под ред. Р. П. Чапцова. - Челябинск, 2003.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Томпсон А., Стрикленд. Дж./ Стратегический менеджмент: искусство разработки и реализации стра</w:t>
      </w:r>
      <w:r w:rsidRPr="00CC34FC">
        <w:rPr>
          <w:rFonts w:eastAsia="SimSun"/>
          <w:sz w:val="28"/>
          <w:szCs w:val="28"/>
          <w:lang w:eastAsia="zh-CN"/>
        </w:rPr>
        <w:softHyphen/>
        <w:t>тегий. -М.: ЮНИТИ, 2007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Управление организацией / Под ред. А.Г, Поршнева и др. - М.: ИНФРА - М, 2007.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Управление проектами: зарубежный опыт / Под ред. Шапиро В.Д. - СПб.: «ДваТрИ», 2002.</w:t>
      </w:r>
    </w:p>
    <w:p w:rsidR="008724C2" w:rsidRPr="00CC34FC" w:rsidRDefault="008724C2" w:rsidP="00C21F8A">
      <w:pPr>
        <w:numPr>
          <w:ilvl w:val="0"/>
          <w:numId w:val="6"/>
        </w:numPr>
        <w:spacing w:line="360" w:lineRule="auto"/>
        <w:ind w:left="0" w:firstLine="0"/>
        <w:jc w:val="both"/>
        <w:rPr>
          <w:rFonts w:eastAsia="SimSun"/>
          <w:sz w:val="28"/>
          <w:szCs w:val="28"/>
          <w:lang w:eastAsia="zh-CN"/>
        </w:rPr>
      </w:pPr>
      <w:r w:rsidRPr="00CC34FC">
        <w:rPr>
          <w:rFonts w:eastAsia="SimSun"/>
          <w:sz w:val="28"/>
          <w:szCs w:val="28"/>
          <w:lang w:eastAsia="zh-CN"/>
        </w:rPr>
        <w:t>Фатхутдинов Р.А. Стратегический менеджмент. - М.: ЗАО «Бизнес-школа «Интел-Синтез», 2007.</w:t>
      </w:r>
      <w:bookmarkStart w:id="4" w:name="_GoBack"/>
      <w:bookmarkEnd w:id="4"/>
    </w:p>
    <w:sectPr w:rsidR="008724C2" w:rsidRPr="00CC34FC" w:rsidSect="00CC34F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EF" w:rsidRDefault="00F06BE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endnote>
  <w:endnote w:type="continuationSeparator" w:id="0">
    <w:p w:rsidR="00F06BEF" w:rsidRDefault="00F06BE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124368" w:rsidP="006E374D">
    <w:pPr>
      <w:pStyle w:val="a3"/>
      <w:framePr w:wrap="around" w:vAnchor="text" w:hAnchor="margin" w:xAlign="center" w:y="1"/>
      <w:rPr>
        <w:rStyle w:val="a5"/>
      </w:rPr>
    </w:pPr>
  </w:p>
  <w:p w:rsidR="00124368" w:rsidRDefault="00124368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368" w:rsidRDefault="002456B9" w:rsidP="006E374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24368" w:rsidRDefault="00124368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EF" w:rsidRDefault="00F06BE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separator/>
      </w:r>
    </w:p>
  </w:footnote>
  <w:footnote w:type="continuationSeparator" w:id="0">
    <w:p w:rsidR="00F06BEF" w:rsidRDefault="00F06BEF">
      <w:pPr>
        <w:spacing w:line="360" w:lineRule="auto"/>
        <w:ind w:firstLine="851"/>
        <w:jc w:val="both"/>
        <w:rPr>
          <w:rFonts w:eastAsia="SimSun"/>
          <w:sz w:val="28"/>
          <w:lang w:eastAsia="zh-CN"/>
        </w:rPr>
      </w:pPr>
      <w:r>
        <w:rPr>
          <w:rFonts w:eastAsia="SimSun"/>
          <w:sz w:val="28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FE547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1D61A6"/>
    <w:multiLevelType w:val="hybridMultilevel"/>
    <w:tmpl w:val="D65C4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982F01"/>
    <w:multiLevelType w:val="singleLevel"/>
    <w:tmpl w:val="3A0E80B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C0C7229"/>
    <w:multiLevelType w:val="singleLevel"/>
    <w:tmpl w:val="183E8C5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30E65A6"/>
    <w:multiLevelType w:val="singleLevel"/>
    <w:tmpl w:val="787CA61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F223A5D"/>
    <w:multiLevelType w:val="singleLevel"/>
    <w:tmpl w:val="2386339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5742"/>
    <w:rsid w:val="00046007"/>
    <w:rsid w:val="000550F2"/>
    <w:rsid w:val="0005783A"/>
    <w:rsid w:val="00057F80"/>
    <w:rsid w:val="00062E54"/>
    <w:rsid w:val="0006388F"/>
    <w:rsid w:val="00066FCB"/>
    <w:rsid w:val="00081577"/>
    <w:rsid w:val="0009172E"/>
    <w:rsid w:val="000B5EEE"/>
    <w:rsid w:val="000C3A43"/>
    <w:rsid w:val="000C3C8B"/>
    <w:rsid w:val="000C4293"/>
    <w:rsid w:val="000D1130"/>
    <w:rsid w:val="000E30EC"/>
    <w:rsid w:val="000E5A68"/>
    <w:rsid w:val="000E795B"/>
    <w:rsid w:val="000F17CB"/>
    <w:rsid w:val="0010736D"/>
    <w:rsid w:val="00111AA3"/>
    <w:rsid w:val="00124368"/>
    <w:rsid w:val="00135E82"/>
    <w:rsid w:val="00144BD5"/>
    <w:rsid w:val="00153362"/>
    <w:rsid w:val="00173B94"/>
    <w:rsid w:val="001917B4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31026"/>
    <w:rsid w:val="00240EE8"/>
    <w:rsid w:val="002456B9"/>
    <w:rsid w:val="0026237F"/>
    <w:rsid w:val="00270B13"/>
    <w:rsid w:val="002C3856"/>
    <w:rsid w:val="002C7600"/>
    <w:rsid w:val="002F1914"/>
    <w:rsid w:val="002F1B63"/>
    <w:rsid w:val="00315908"/>
    <w:rsid w:val="003404D1"/>
    <w:rsid w:val="00344F2D"/>
    <w:rsid w:val="00386438"/>
    <w:rsid w:val="00394A6A"/>
    <w:rsid w:val="003A0A77"/>
    <w:rsid w:val="003B780F"/>
    <w:rsid w:val="003C58A3"/>
    <w:rsid w:val="003D0A64"/>
    <w:rsid w:val="003D201D"/>
    <w:rsid w:val="003E011B"/>
    <w:rsid w:val="003E0485"/>
    <w:rsid w:val="003E0765"/>
    <w:rsid w:val="003F0255"/>
    <w:rsid w:val="003F4087"/>
    <w:rsid w:val="0041115F"/>
    <w:rsid w:val="00422FAA"/>
    <w:rsid w:val="00467FA6"/>
    <w:rsid w:val="00486244"/>
    <w:rsid w:val="0048725A"/>
    <w:rsid w:val="004A5414"/>
    <w:rsid w:val="004A5896"/>
    <w:rsid w:val="004B12D7"/>
    <w:rsid w:val="004D1F21"/>
    <w:rsid w:val="004D4AE8"/>
    <w:rsid w:val="005011E9"/>
    <w:rsid w:val="00507C67"/>
    <w:rsid w:val="00512151"/>
    <w:rsid w:val="00531630"/>
    <w:rsid w:val="005329E1"/>
    <w:rsid w:val="005412B1"/>
    <w:rsid w:val="00541CB0"/>
    <w:rsid w:val="00575DB5"/>
    <w:rsid w:val="00583EEA"/>
    <w:rsid w:val="00584785"/>
    <w:rsid w:val="005B1212"/>
    <w:rsid w:val="005D7A3A"/>
    <w:rsid w:val="005E3997"/>
    <w:rsid w:val="0060021C"/>
    <w:rsid w:val="00661B6A"/>
    <w:rsid w:val="006854A3"/>
    <w:rsid w:val="0068646F"/>
    <w:rsid w:val="006A1782"/>
    <w:rsid w:val="006B3ED1"/>
    <w:rsid w:val="006D7D8B"/>
    <w:rsid w:val="006E374D"/>
    <w:rsid w:val="0071773F"/>
    <w:rsid w:val="0072208E"/>
    <w:rsid w:val="00723057"/>
    <w:rsid w:val="0074223C"/>
    <w:rsid w:val="00747308"/>
    <w:rsid w:val="00756B83"/>
    <w:rsid w:val="00760F30"/>
    <w:rsid w:val="00767C37"/>
    <w:rsid w:val="007B5966"/>
    <w:rsid w:val="007B5A85"/>
    <w:rsid w:val="007C0B08"/>
    <w:rsid w:val="007C732C"/>
    <w:rsid w:val="007D3C45"/>
    <w:rsid w:val="007D5926"/>
    <w:rsid w:val="007E35A2"/>
    <w:rsid w:val="007E52FB"/>
    <w:rsid w:val="008724C2"/>
    <w:rsid w:val="008A52CB"/>
    <w:rsid w:val="008A7000"/>
    <w:rsid w:val="008D5D95"/>
    <w:rsid w:val="009013D1"/>
    <w:rsid w:val="00902253"/>
    <w:rsid w:val="0091445D"/>
    <w:rsid w:val="009211D5"/>
    <w:rsid w:val="00942CC7"/>
    <w:rsid w:val="00950671"/>
    <w:rsid w:val="00963F5B"/>
    <w:rsid w:val="00965305"/>
    <w:rsid w:val="009B199E"/>
    <w:rsid w:val="009B33B9"/>
    <w:rsid w:val="009B3777"/>
    <w:rsid w:val="009B7644"/>
    <w:rsid w:val="009C7D53"/>
    <w:rsid w:val="009C7F54"/>
    <w:rsid w:val="009F502C"/>
    <w:rsid w:val="009F706E"/>
    <w:rsid w:val="00A00A82"/>
    <w:rsid w:val="00A035F8"/>
    <w:rsid w:val="00A33E94"/>
    <w:rsid w:val="00A41838"/>
    <w:rsid w:val="00A45ADE"/>
    <w:rsid w:val="00A67C8D"/>
    <w:rsid w:val="00A96E67"/>
    <w:rsid w:val="00AB5373"/>
    <w:rsid w:val="00AC023F"/>
    <w:rsid w:val="00AE33B7"/>
    <w:rsid w:val="00B30DBC"/>
    <w:rsid w:val="00B639DB"/>
    <w:rsid w:val="00B73212"/>
    <w:rsid w:val="00BA1A35"/>
    <w:rsid w:val="00BA5D7C"/>
    <w:rsid w:val="00BD657F"/>
    <w:rsid w:val="00BD6CE8"/>
    <w:rsid w:val="00C00EB9"/>
    <w:rsid w:val="00C21F8A"/>
    <w:rsid w:val="00C24E12"/>
    <w:rsid w:val="00C52AD0"/>
    <w:rsid w:val="00C659DF"/>
    <w:rsid w:val="00C7040E"/>
    <w:rsid w:val="00C81626"/>
    <w:rsid w:val="00C835C3"/>
    <w:rsid w:val="00CC32F4"/>
    <w:rsid w:val="00CC34FC"/>
    <w:rsid w:val="00CF5154"/>
    <w:rsid w:val="00D1025D"/>
    <w:rsid w:val="00D142C0"/>
    <w:rsid w:val="00D34330"/>
    <w:rsid w:val="00D36361"/>
    <w:rsid w:val="00D62CDD"/>
    <w:rsid w:val="00DA5D17"/>
    <w:rsid w:val="00DB1AAD"/>
    <w:rsid w:val="00DE1DDD"/>
    <w:rsid w:val="00DF37A3"/>
    <w:rsid w:val="00DF7C6F"/>
    <w:rsid w:val="00E0337B"/>
    <w:rsid w:val="00E57115"/>
    <w:rsid w:val="00E83A1E"/>
    <w:rsid w:val="00E90842"/>
    <w:rsid w:val="00EC21AC"/>
    <w:rsid w:val="00ED02E0"/>
    <w:rsid w:val="00ED34B5"/>
    <w:rsid w:val="00ED5DF7"/>
    <w:rsid w:val="00EE60BE"/>
    <w:rsid w:val="00EF30E0"/>
    <w:rsid w:val="00F06BEF"/>
    <w:rsid w:val="00F43B09"/>
    <w:rsid w:val="00FA07BA"/>
    <w:rsid w:val="00FB0404"/>
    <w:rsid w:val="00FC0716"/>
    <w:rsid w:val="00FD112E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0DC87589-C468-444A-8F45-688FE613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4368"/>
    <w:pPr>
      <w:spacing w:line="260" w:lineRule="auto"/>
      <w:ind w:firstLine="360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204D9B"/>
    <w:pPr>
      <w:keepNext/>
      <w:spacing w:before="240" w:after="60" w:line="360" w:lineRule="auto"/>
      <w:ind w:firstLine="0"/>
      <w:jc w:val="center"/>
      <w:outlineLvl w:val="0"/>
    </w:pPr>
    <w:rPr>
      <w:rFonts w:eastAsia="SimSun"/>
      <w:b/>
      <w:kern w:val="28"/>
      <w:sz w:val="36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204D9B"/>
    <w:pPr>
      <w:keepNext/>
      <w:spacing w:before="240" w:after="60" w:line="360" w:lineRule="auto"/>
      <w:ind w:left="851" w:firstLine="0"/>
      <w:outlineLvl w:val="1"/>
    </w:pPr>
    <w:rPr>
      <w:rFonts w:eastAsia="SimSun"/>
      <w:b/>
      <w:i/>
      <w:sz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04D9B"/>
    <w:pPr>
      <w:keepNext/>
      <w:spacing w:before="240" w:after="60" w:line="360" w:lineRule="auto"/>
      <w:ind w:left="851" w:firstLine="0"/>
      <w:outlineLvl w:val="2"/>
    </w:pPr>
    <w:rPr>
      <w:rFonts w:eastAsia="SimSun"/>
      <w:b/>
      <w:sz w:val="2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09172E"/>
    <w:pPr>
      <w:keepNext/>
      <w:spacing w:before="240" w:after="60" w:line="360" w:lineRule="auto"/>
      <w:ind w:firstLine="851"/>
      <w:jc w:val="both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204D9B"/>
    <w:pPr>
      <w:spacing w:before="240" w:after="60" w:line="360" w:lineRule="auto"/>
      <w:ind w:firstLine="851"/>
      <w:jc w:val="both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ED34B5"/>
    <w:pPr>
      <w:spacing w:before="240" w:after="60" w:line="360" w:lineRule="auto"/>
      <w:ind w:firstLine="851"/>
      <w:jc w:val="both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4A5896"/>
    <w:pPr>
      <w:spacing w:before="240" w:after="60" w:line="360" w:lineRule="auto"/>
      <w:ind w:firstLine="851"/>
      <w:jc w:val="both"/>
      <w:outlineLvl w:val="6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4">
    <w:name w:val="Нижний колонтитул Знак"/>
    <w:link w:val="a3"/>
    <w:uiPriority w:val="99"/>
    <w:semiHidden/>
    <w:rPr>
      <w:rFonts w:eastAsia="SimSun"/>
      <w:sz w:val="28"/>
      <w:lang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a7">
    <w:name w:val="Верхний колонтитул Знак"/>
    <w:link w:val="a6"/>
    <w:uiPriority w:val="99"/>
    <w:semiHidden/>
    <w:rPr>
      <w:rFonts w:eastAsia="SimSun"/>
      <w:sz w:val="28"/>
      <w:lang w:eastAsia="zh-CN"/>
    </w:rPr>
  </w:style>
  <w:style w:type="paragraph" w:customStyle="1" w:styleId="a8">
    <w:name w:val="Содержание"/>
    <w:basedOn w:val="a"/>
    <w:next w:val="a"/>
    <w:rsid w:val="00204D9B"/>
    <w:pPr>
      <w:spacing w:line="360" w:lineRule="auto"/>
      <w:ind w:firstLine="0"/>
      <w:jc w:val="center"/>
    </w:pPr>
    <w:rPr>
      <w:rFonts w:eastAsia="SimSun"/>
      <w:b/>
      <w:sz w:val="36"/>
      <w:lang w:eastAsia="zh-CN"/>
    </w:rPr>
  </w:style>
  <w:style w:type="paragraph" w:customStyle="1" w:styleId="a9">
    <w:name w:val="Таблица"/>
    <w:basedOn w:val="a"/>
    <w:rsid w:val="00204D9B"/>
    <w:pPr>
      <w:spacing w:line="240" w:lineRule="atLeast"/>
      <w:ind w:firstLine="0"/>
    </w:pPr>
    <w:rPr>
      <w:rFonts w:ascii="Arial" w:eastAsia="SimSun" w:hAnsi="Arial"/>
      <w:sz w:val="22"/>
    </w:rPr>
  </w:style>
  <w:style w:type="paragraph" w:styleId="11">
    <w:name w:val="toc 1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firstLine="0"/>
    </w:pPr>
    <w:rPr>
      <w:rFonts w:eastAsia="SimSun"/>
      <w:b/>
      <w:sz w:val="28"/>
      <w:lang w:eastAsia="zh-CN"/>
    </w:rPr>
  </w:style>
  <w:style w:type="paragraph" w:styleId="21">
    <w:name w:val="toc 2"/>
    <w:basedOn w:val="a"/>
    <w:next w:val="a"/>
    <w:uiPriority w:val="39"/>
    <w:semiHidden/>
    <w:rsid w:val="00204D9B"/>
    <w:pPr>
      <w:tabs>
        <w:tab w:val="right" w:leader="underscore" w:pos="9355"/>
      </w:tabs>
      <w:spacing w:before="120" w:line="360" w:lineRule="auto"/>
      <w:ind w:left="284" w:firstLine="0"/>
    </w:pPr>
    <w:rPr>
      <w:rFonts w:eastAsia="SimSun"/>
      <w:sz w:val="28"/>
      <w:lang w:eastAsia="zh-CN"/>
    </w:r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</w:pPr>
    <w:rPr>
      <w:rFonts w:eastAsia="SimSun"/>
      <w:sz w:val="24"/>
      <w:szCs w:val="24"/>
      <w:lang w:eastAsia="zh-CN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10"/>
    <w:qFormat/>
    <w:rsid w:val="0009172E"/>
    <w:pPr>
      <w:spacing w:line="240" w:lineRule="auto"/>
      <w:ind w:firstLine="0"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link w:val="ad"/>
    <w:uiPriority w:val="10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unhideWhenUsed/>
    <w:rsid w:val="0009172E"/>
    <w:pPr>
      <w:spacing w:line="240" w:lineRule="auto"/>
      <w:ind w:firstLine="0"/>
      <w:jc w:val="both"/>
    </w:pPr>
    <w:rPr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eastAsia="SimSun"/>
      <w:sz w:val="28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 w:firstLine="851"/>
      <w:jc w:val="both"/>
    </w:pPr>
    <w:rPr>
      <w:rFonts w:eastAsia="SimSun"/>
      <w:sz w:val="28"/>
      <w:lang w:eastAsia="zh-CN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eastAsia="SimSun"/>
      <w:sz w:val="28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 w:line="360" w:lineRule="auto"/>
      <w:ind w:left="283" w:firstLine="851"/>
      <w:jc w:val="both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5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4A5896"/>
    <w:pPr>
      <w:spacing w:line="240" w:lineRule="auto"/>
      <w:ind w:left="600" w:firstLine="0"/>
    </w:pPr>
    <w:rPr>
      <w:sz w:val="20"/>
    </w:rPr>
  </w:style>
  <w:style w:type="paragraph" w:customStyle="1" w:styleId="ConsPlusNormal">
    <w:name w:val="ConsPlusNormal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35"/>
    <w:qFormat/>
    <w:rsid w:val="005D7A3A"/>
    <w:pPr>
      <w:spacing w:line="360" w:lineRule="auto"/>
      <w:ind w:firstLine="851"/>
      <w:jc w:val="center"/>
    </w:pPr>
    <w:rPr>
      <w:i/>
      <w:iCs/>
      <w:sz w:val="28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  <w:spacing w:line="360" w:lineRule="auto"/>
      <w:ind w:firstLine="851"/>
      <w:jc w:val="both"/>
    </w:pPr>
    <w:rPr>
      <w:rFonts w:ascii="Arial" w:eastAsia="SimSun" w:hAnsi="Arial"/>
      <w:sz w:val="20"/>
      <w:lang w:eastAsia="zh-CN"/>
    </w:rPr>
  </w:style>
  <w:style w:type="character" w:customStyle="1" w:styleId="af6">
    <w:name w:val="Текст сноски Знак"/>
    <w:link w:val="af5"/>
    <w:uiPriority w:val="99"/>
    <w:semiHidden/>
    <w:rPr>
      <w:rFonts w:eastAsia="SimSun"/>
      <w:lang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rsid w:val="00F43B09"/>
    <w:pPr>
      <w:keepNext/>
      <w:spacing w:line="240" w:lineRule="auto"/>
      <w:ind w:firstLine="0"/>
      <w:jc w:val="center"/>
      <w:outlineLvl w:val="2"/>
    </w:pPr>
    <w:rPr>
      <w:sz w:val="24"/>
    </w:rPr>
  </w:style>
  <w:style w:type="paragraph" w:styleId="af8">
    <w:name w:val="Subtitle"/>
    <w:basedOn w:val="a"/>
    <w:link w:val="af9"/>
    <w:uiPriority w:val="11"/>
    <w:qFormat/>
    <w:rsid w:val="003E011B"/>
    <w:pPr>
      <w:spacing w:line="240" w:lineRule="auto"/>
      <w:ind w:firstLine="0"/>
      <w:jc w:val="center"/>
    </w:pPr>
    <w:rPr>
      <w:b/>
      <w:bCs/>
      <w:i/>
      <w:iCs/>
      <w:sz w:val="28"/>
      <w:szCs w:val="24"/>
    </w:rPr>
  </w:style>
  <w:style w:type="character" w:customStyle="1" w:styleId="af9">
    <w:name w:val="Подзаголовок Знак"/>
    <w:link w:val="af8"/>
    <w:uiPriority w:val="11"/>
    <w:rPr>
      <w:rFonts w:ascii="Cambria" w:eastAsia="Times New Roman" w:hAnsi="Cambria" w:cs="Times New Roman"/>
      <w:sz w:val="24"/>
      <w:szCs w:val="24"/>
      <w:lang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 w:line="360" w:lineRule="auto"/>
      <w:ind w:firstLine="85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rFonts w:eastAsia="SimSun"/>
      <w:sz w:val="16"/>
      <w:szCs w:val="16"/>
      <w:lang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  <w:ind w:firstLine="851"/>
      <w:jc w:val="both"/>
    </w:pPr>
    <w:rPr>
      <w:rFonts w:eastAsia="SimSun"/>
      <w:sz w:val="28"/>
      <w:lang w:eastAsia="zh-CN"/>
    </w:rPr>
  </w:style>
  <w:style w:type="character" w:customStyle="1" w:styleId="25">
    <w:name w:val="Основной текст 2 Знак"/>
    <w:link w:val="24"/>
    <w:uiPriority w:val="99"/>
    <w:semiHidden/>
    <w:rPr>
      <w:rFonts w:eastAsia="SimSun"/>
      <w:sz w:val="28"/>
      <w:lang w:eastAsia="zh-CN"/>
    </w:rPr>
  </w:style>
  <w:style w:type="paragraph" w:styleId="36">
    <w:name w:val="toc 3"/>
    <w:basedOn w:val="21"/>
    <w:next w:val="a"/>
    <w:uiPriority w:val="3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20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b">
    <w:name w:val="Ширяев"/>
    <w:basedOn w:val="a"/>
    <w:rsid w:val="00486244"/>
    <w:pPr>
      <w:spacing w:line="360" w:lineRule="auto"/>
      <w:ind w:firstLine="425"/>
      <w:jc w:val="both"/>
    </w:pPr>
    <w:rPr>
      <w:sz w:val="28"/>
    </w:rPr>
  </w:style>
  <w:style w:type="paragraph" w:customStyle="1" w:styleId="xl22">
    <w:name w:val="xl22"/>
    <w:basedOn w:val="a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afd">
    <w:name w:val="Текст Знак"/>
    <w:link w:val="afc"/>
    <w:uiPriority w:val="99"/>
    <w:semiHidden/>
    <w:rPr>
      <w:rFonts w:ascii="Courier New" w:eastAsia="SimSun" w:hAnsi="Courier New" w:cs="Courier New"/>
      <w:lang w:eastAsia="zh-CN"/>
    </w:rPr>
  </w:style>
  <w:style w:type="paragraph" w:customStyle="1" w:styleId="afe">
    <w:name w:val="Рисунок"/>
    <w:basedOn w:val="a"/>
    <w:next w:val="a"/>
    <w:rsid w:val="00C00EB9"/>
    <w:pPr>
      <w:spacing w:line="360" w:lineRule="auto"/>
      <w:ind w:firstLine="0"/>
      <w:jc w:val="center"/>
    </w:pPr>
    <w:rPr>
      <w:rFonts w:ascii="Arial" w:hAnsi="Arial"/>
      <w:b/>
      <w:sz w:val="24"/>
    </w:rPr>
  </w:style>
  <w:style w:type="paragraph" w:customStyle="1" w:styleId="aff">
    <w:name w:val="Титульный лист"/>
    <w:basedOn w:val="a"/>
    <w:rsid w:val="0004574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color w:val="000000"/>
      <w:sz w:val="28"/>
    </w:rPr>
  </w:style>
  <w:style w:type="paragraph" w:customStyle="1" w:styleId="FR2">
    <w:name w:val="FR2"/>
    <w:rsid w:val="00FD112E"/>
    <w:pPr>
      <w:overflowPunct w:val="0"/>
      <w:autoSpaceDE w:val="0"/>
      <w:autoSpaceDN w:val="0"/>
      <w:adjustRightInd w:val="0"/>
      <w:spacing w:before="20"/>
      <w:jc w:val="both"/>
      <w:textAlignment w:val="baseline"/>
    </w:pPr>
    <w:rPr>
      <w:sz w:val="12"/>
    </w:rPr>
  </w:style>
  <w:style w:type="paragraph" w:customStyle="1" w:styleId="FR1">
    <w:name w:val="FR1"/>
    <w:rsid w:val="00124368"/>
    <w:pPr>
      <w:spacing w:before="20"/>
      <w:jc w:val="right"/>
    </w:pPr>
    <w:rPr>
      <w:rFonts w:ascii="Arial" w:hAnsi="Arial"/>
      <w:i/>
      <w:sz w:val="28"/>
      <w:lang w:val="en-US"/>
    </w:rPr>
  </w:style>
  <w:style w:type="paragraph" w:customStyle="1" w:styleId="FR5">
    <w:name w:val="FR5"/>
    <w:rsid w:val="00124368"/>
    <w:pPr>
      <w:jc w:val="right"/>
    </w:pPr>
    <w:rPr>
      <w:b/>
      <w:i/>
      <w:sz w:val="12"/>
    </w:rPr>
  </w:style>
  <w:style w:type="paragraph" w:customStyle="1" w:styleId="FR3">
    <w:name w:val="FR3"/>
    <w:rsid w:val="00124368"/>
    <w:pPr>
      <w:spacing w:before="100"/>
      <w:ind w:left="80"/>
      <w:jc w:val="center"/>
    </w:pPr>
    <w:rPr>
      <w:rFonts w:ascii="Arial" w:hAnsi="Arial"/>
      <w:i/>
      <w:sz w:val="16"/>
      <w:lang w:val="en-US"/>
    </w:rPr>
  </w:style>
  <w:style w:type="paragraph" w:customStyle="1" w:styleId="FR4">
    <w:name w:val="FR4"/>
    <w:rsid w:val="00124368"/>
    <w:pPr>
      <w:spacing w:line="300" w:lineRule="auto"/>
      <w:ind w:left="360" w:right="600"/>
      <w:jc w:val="right"/>
    </w:pPr>
    <w:rPr>
      <w:rFonts w:ascii="Courier New" w:hAnsi="Courier New"/>
      <w:sz w:val="16"/>
    </w:rPr>
  </w:style>
  <w:style w:type="paragraph" w:styleId="12">
    <w:name w:val="index 1"/>
    <w:basedOn w:val="a"/>
    <w:next w:val="a"/>
    <w:autoRedefine/>
    <w:uiPriority w:val="99"/>
    <w:semiHidden/>
    <w:rsid w:val="00124368"/>
    <w:pPr>
      <w:spacing w:line="360" w:lineRule="auto"/>
      <w:ind w:left="280" w:hanging="280"/>
    </w:pPr>
  </w:style>
  <w:style w:type="paragraph" w:styleId="26">
    <w:name w:val="index 2"/>
    <w:basedOn w:val="a"/>
    <w:next w:val="a"/>
    <w:autoRedefine/>
    <w:uiPriority w:val="99"/>
    <w:semiHidden/>
    <w:rsid w:val="00124368"/>
    <w:pPr>
      <w:spacing w:line="360" w:lineRule="auto"/>
      <w:ind w:left="560" w:hanging="280"/>
    </w:pPr>
  </w:style>
  <w:style w:type="paragraph" w:styleId="37">
    <w:name w:val="index 3"/>
    <w:basedOn w:val="a"/>
    <w:next w:val="a"/>
    <w:autoRedefine/>
    <w:uiPriority w:val="99"/>
    <w:semiHidden/>
    <w:rsid w:val="00124368"/>
    <w:pPr>
      <w:spacing w:line="360" w:lineRule="auto"/>
      <w:ind w:left="840" w:hanging="280"/>
    </w:pPr>
  </w:style>
  <w:style w:type="paragraph" w:styleId="42">
    <w:name w:val="index 4"/>
    <w:basedOn w:val="a"/>
    <w:next w:val="a"/>
    <w:autoRedefine/>
    <w:uiPriority w:val="99"/>
    <w:semiHidden/>
    <w:rsid w:val="00124368"/>
    <w:pPr>
      <w:spacing w:line="360" w:lineRule="auto"/>
      <w:ind w:left="1120" w:hanging="280"/>
    </w:pPr>
  </w:style>
  <w:style w:type="paragraph" w:styleId="51">
    <w:name w:val="index 5"/>
    <w:basedOn w:val="a"/>
    <w:next w:val="a"/>
    <w:autoRedefine/>
    <w:uiPriority w:val="99"/>
    <w:semiHidden/>
    <w:rsid w:val="00124368"/>
    <w:pPr>
      <w:spacing w:line="360" w:lineRule="auto"/>
      <w:ind w:left="1400" w:hanging="280"/>
    </w:pPr>
  </w:style>
  <w:style w:type="paragraph" w:styleId="61">
    <w:name w:val="index 6"/>
    <w:basedOn w:val="a"/>
    <w:next w:val="a"/>
    <w:autoRedefine/>
    <w:uiPriority w:val="99"/>
    <w:semiHidden/>
    <w:rsid w:val="00124368"/>
    <w:pPr>
      <w:spacing w:line="360" w:lineRule="auto"/>
      <w:ind w:left="1680" w:hanging="280"/>
    </w:pPr>
  </w:style>
  <w:style w:type="paragraph" w:styleId="71">
    <w:name w:val="index 7"/>
    <w:basedOn w:val="a"/>
    <w:next w:val="a"/>
    <w:autoRedefine/>
    <w:uiPriority w:val="99"/>
    <w:semiHidden/>
    <w:rsid w:val="00124368"/>
    <w:pPr>
      <w:spacing w:line="360" w:lineRule="auto"/>
      <w:ind w:left="1960" w:hanging="280"/>
    </w:pPr>
  </w:style>
  <w:style w:type="paragraph" w:styleId="8">
    <w:name w:val="index 8"/>
    <w:basedOn w:val="a"/>
    <w:next w:val="a"/>
    <w:autoRedefine/>
    <w:uiPriority w:val="99"/>
    <w:semiHidden/>
    <w:rsid w:val="00124368"/>
    <w:pPr>
      <w:spacing w:line="360" w:lineRule="auto"/>
      <w:ind w:left="2240" w:hanging="280"/>
    </w:pPr>
  </w:style>
  <w:style w:type="paragraph" w:styleId="9">
    <w:name w:val="index 9"/>
    <w:basedOn w:val="a"/>
    <w:next w:val="a"/>
    <w:autoRedefine/>
    <w:uiPriority w:val="99"/>
    <w:semiHidden/>
    <w:rsid w:val="00124368"/>
    <w:pPr>
      <w:spacing w:line="360" w:lineRule="auto"/>
      <w:ind w:left="2520" w:hanging="280"/>
    </w:pPr>
  </w:style>
  <w:style w:type="paragraph" w:styleId="aff0">
    <w:name w:val="index heading"/>
    <w:basedOn w:val="a"/>
    <w:next w:val="12"/>
    <w:uiPriority w:val="99"/>
    <w:semiHidden/>
    <w:rsid w:val="00124368"/>
    <w:pPr>
      <w:spacing w:before="240" w:after="120" w:line="360" w:lineRule="auto"/>
      <w:ind w:firstLine="851"/>
      <w:jc w:val="center"/>
    </w:pPr>
    <w:rPr>
      <w:b/>
      <w:sz w:val="26"/>
    </w:rPr>
  </w:style>
  <w:style w:type="paragraph" w:styleId="52">
    <w:name w:val="toc 5"/>
    <w:basedOn w:val="a"/>
    <w:next w:val="a"/>
    <w:autoRedefine/>
    <w:uiPriority w:val="39"/>
    <w:semiHidden/>
    <w:rsid w:val="00124368"/>
    <w:pPr>
      <w:spacing w:line="360" w:lineRule="auto"/>
      <w:ind w:left="840" w:firstLine="851"/>
    </w:pPr>
    <w:rPr>
      <w:sz w:val="20"/>
    </w:rPr>
  </w:style>
  <w:style w:type="paragraph" w:styleId="62">
    <w:name w:val="toc 6"/>
    <w:basedOn w:val="a"/>
    <w:next w:val="a"/>
    <w:autoRedefine/>
    <w:uiPriority w:val="39"/>
    <w:semiHidden/>
    <w:rsid w:val="00124368"/>
    <w:pPr>
      <w:spacing w:line="360" w:lineRule="auto"/>
      <w:ind w:left="1120" w:firstLine="851"/>
    </w:pPr>
    <w:rPr>
      <w:sz w:val="20"/>
    </w:rPr>
  </w:style>
  <w:style w:type="paragraph" w:styleId="72">
    <w:name w:val="toc 7"/>
    <w:basedOn w:val="a"/>
    <w:next w:val="a"/>
    <w:autoRedefine/>
    <w:uiPriority w:val="39"/>
    <w:semiHidden/>
    <w:rsid w:val="00124368"/>
    <w:pPr>
      <w:spacing w:line="360" w:lineRule="auto"/>
      <w:ind w:left="1400" w:firstLine="851"/>
    </w:pPr>
    <w:rPr>
      <w:sz w:val="20"/>
    </w:rPr>
  </w:style>
  <w:style w:type="paragraph" w:styleId="80">
    <w:name w:val="toc 8"/>
    <w:basedOn w:val="a"/>
    <w:next w:val="a"/>
    <w:autoRedefine/>
    <w:uiPriority w:val="39"/>
    <w:semiHidden/>
    <w:rsid w:val="00124368"/>
    <w:pPr>
      <w:spacing w:line="360" w:lineRule="auto"/>
      <w:ind w:left="1680" w:firstLine="851"/>
    </w:pPr>
    <w:rPr>
      <w:sz w:val="20"/>
    </w:rPr>
  </w:style>
  <w:style w:type="paragraph" w:styleId="90">
    <w:name w:val="toc 9"/>
    <w:basedOn w:val="a"/>
    <w:next w:val="a"/>
    <w:autoRedefine/>
    <w:uiPriority w:val="39"/>
    <w:semiHidden/>
    <w:rsid w:val="00124368"/>
    <w:pPr>
      <w:spacing w:line="360" w:lineRule="auto"/>
      <w:ind w:left="1960" w:firstLine="851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Samolet</dc:creator>
  <cp:keywords/>
  <dc:description/>
  <cp:lastModifiedBy>admin</cp:lastModifiedBy>
  <cp:revision>2</cp:revision>
  <dcterms:created xsi:type="dcterms:W3CDTF">2014-02-28T21:23:00Z</dcterms:created>
  <dcterms:modified xsi:type="dcterms:W3CDTF">2014-02-28T21:23:00Z</dcterms:modified>
</cp:coreProperties>
</file>