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b/>
          <w:color w:val="000000"/>
          <w:sz w:val="28"/>
        </w:rPr>
        <w:t>Проверка шпонок на смятие</w:t>
      </w:r>
    </w:p>
    <w:p w:rsidR="006C7F29" w:rsidRPr="006C7F29" w:rsidRDefault="006C7F29" w:rsidP="006C7F29">
      <w:pPr>
        <w:widowControl/>
        <w:spacing w:after="0" w:line="360" w:lineRule="auto"/>
        <w:ind w:firstLine="709"/>
        <w:jc w:val="both"/>
        <w:rPr>
          <w:rFonts w:ascii="Times New Roman" w:hAnsi="Times New Roman" w:cs="Times New Roman"/>
          <w:color w:val="000000"/>
          <w:sz w:val="28"/>
          <w:szCs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а) Проверяем шпонку колеса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265]</w:t>
      </w:r>
    </w:p>
    <w:p w:rsidR="006C7F29" w:rsidRDefault="006C7F29" w:rsidP="006C7F29">
      <w:pPr>
        <w:widowControl/>
        <w:spacing w:after="0" w:line="360" w:lineRule="auto"/>
        <w:ind w:firstLine="709"/>
        <w:jc w:val="both"/>
        <w:rPr>
          <w:rFonts w:ascii="Times New Roman" w:hAnsi="Times New Roman" w:cs="Times New Roman"/>
          <w:i/>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lang w:val="en-US"/>
        </w:rPr>
        <w:t>σc</w:t>
      </w:r>
      <w:r w:rsidRPr="006C7F29">
        <w:rPr>
          <w:rFonts w:ascii="Times New Roman" w:hAnsi="Times New Roman" w:cs="Times New Roman"/>
          <w:i/>
          <w:color w:val="000000"/>
          <w:sz w:val="28"/>
        </w:rPr>
        <w:t>м=</w:t>
      </w:r>
      <w:r w:rsidRPr="006C7F29">
        <w:rPr>
          <w:rFonts w:ascii="Times New Roman" w:hAnsi="Times New Roman" w:cs="Times New Roman"/>
          <w:i/>
          <w:color w:val="000000"/>
          <w:sz w:val="28"/>
          <w:lang w:val="en-US"/>
        </w:rPr>
        <w:t>FtA</w:t>
      </w:r>
      <w:r w:rsidRPr="006C7F29">
        <w:rPr>
          <w:rFonts w:ascii="Times New Roman" w:hAnsi="Times New Roman" w:cs="Times New Roman"/>
          <w:i/>
          <w:color w:val="000000"/>
          <w:sz w:val="28"/>
        </w:rPr>
        <w:t>см≤[</w:t>
      </w:r>
      <w:r w:rsidRPr="006C7F29">
        <w:rPr>
          <w:rFonts w:ascii="Times New Roman" w:hAnsi="Times New Roman" w:cs="Times New Roman"/>
          <w:i/>
          <w:color w:val="000000"/>
          <w:sz w:val="28"/>
          <w:lang w:val="en-US"/>
        </w:rPr>
        <w:t>σ</w:t>
      </w:r>
      <w:r w:rsidRPr="006C7F29">
        <w:rPr>
          <w:rFonts w:ascii="Times New Roman" w:hAnsi="Times New Roman" w:cs="Times New Roman"/>
          <w:i/>
          <w:color w:val="000000"/>
          <w:sz w:val="28"/>
        </w:rPr>
        <w:t>]</w:t>
      </w:r>
      <w:r>
        <w:rPr>
          <w:rFonts w:ascii="Times New Roman" w:hAnsi="Times New Roman" w:cs="Times New Roman"/>
          <w:i/>
          <w:color w:val="000000"/>
          <w:sz w:val="28"/>
        </w:rPr>
        <w:t xml:space="preserve"> </w:t>
      </w:r>
      <w:r w:rsidRPr="006C7F29">
        <w:rPr>
          <w:rFonts w:ascii="Times New Roman" w:hAnsi="Times New Roman" w:cs="Times New Roman"/>
          <w:i/>
          <w:color w:val="000000"/>
          <w:sz w:val="28"/>
          <w:lang w:val="en-US"/>
        </w:rPr>
        <w:t>c</w:t>
      </w:r>
      <w:r w:rsidRPr="006C7F29">
        <w:rPr>
          <w:rFonts w:ascii="Times New Roman" w:hAnsi="Times New Roman" w:cs="Times New Roman"/>
          <w:i/>
          <w:color w:val="000000"/>
          <w:sz w:val="28"/>
        </w:rPr>
        <w:t>м,</w:t>
      </w:r>
    </w:p>
    <w:p w:rsidR="006C7F29" w:rsidRDefault="006C7F29" w:rsidP="006C7F29">
      <w:pPr>
        <w:widowControl/>
        <w:tabs>
          <w:tab w:val="left" w:pos="284"/>
        </w:tabs>
        <w:spacing w:after="0" w:line="360" w:lineRule="auto"/>
        <w:ind w:firstLine="709"/>
        <w:jc w:val="both"/>
        <w:rPr>
          <w:rFonts w:ascii="Times New Roman" w:hAnsi="Times New Roman" w:cs="Times New Roman"/>
          <w:color w:val="000000"/>
          <w:sz w:val="28"/>
        </w:rPr>
      </w:pPr>
    </w:p>
    <w:p w:rsidR="006C7F29" w:rsidRPr="006C7F29" w:rsidRDefault="006C7F29" w:rsidP="006C7F29">
      <w:pPr>
        <w:widowControl/>
        <w:tabs>
          <w:tab w:val="left" w:pos="284"/>
        </w:tabs>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где</w:t>
      </w:r>
      <w:r>
        <w:rPr>
          <w:rFonts w:ascii="Times New Roman" w:hAnsi="Times New Roman" w:cs="Times New Roman"/>
          <w:color w:val="000000"/>
          <w:sz w:val="28"/>
        </w:rPr>
        <w:t xml:space="preserve"> </w:t>
      </w:r>
      <w:r w:rsidRPr="006C7F29">
        <w:rPr>
          <w:rFonts w:ascii="Times New Roman" w:hAnsi="Times New Roman" w:cs="Times New Roman"/>
          <w:color w:val="000000"/>
          <w:sz w:val="28"/>
        </w:rPr>
        <w:t>А</w:t>
      </w:r>
      <w:r w:rsidRPr="006C7F29">
        <w:rPr>
          <w:rFonts w:ascii="Times New Roman" w:hAnsi="Times New Roman" w:cs="Times New Roman"/>
          <w:color w:val="000000"/>
          <w:position w:val="-9"/>
          <w:sz w:val="28"/>
        </w:rPr>
        <w:t>см</w:t>
      </w:r>
      <w:r>
        <w:rPr>
          <w:rFonts w:ascii="Times New Roman" w:hAnsi="Times New Roman" w:cs="Times New Roman"/>
          <w:color w:val="000000"/>
          <w:sz w:val="28"/>
        </w:rPr>
        <w:t xml:space="preserve"> –</w:t>
      </w:r>
      <w:r w:rsidRPr="006C7F29">
        <w:rPr>
          <w:rFonts w:ascii="Times New Roman" w:hAnsi="Times New Roman" w:cs="Times New Roman"/>
          <w:color w:val="000000"/>
          <w:sz w:val="28"/>
        </w:rPr>
        <w:t xml:space="preserve"> площадь смятия, мм</w:t>
      </w:r>
      <w:r w:rsidRPr="006C7F29">
        <w:rPr>
          <w:rFonts w:ascii="Times New Roman" w:hAnsi="Times New Roman" w:cs="Times New Roman"/>
          <w:color w:val="000000"/>
          <w:position w:val="9"/>
          <w:sz w:val="28"/>
        </w:rPr>
        <w:t>2</w:t>
      </w:r>
    </w:p>
    <w:p w:rsidR="006C7F29" w:rsidRDefault="006C7F29" w:rsidP="006C7F29">
      <w:pPr>
        <w:widowControl/>
        <w:spacing w:after="0" w:line="360" w:lineRule="auto"/>
        <w:ind w:firstLine="709"/>
        <w:jc w:val="both"/>
        <w:rPr>
          <w:rFonts w:ascii="Times New Roman" w:hAnsi="Times New Roman" w:cs="Times New Roman"/>
          <w:i/>
          <w:color w:val="000000"/>
          <w:sz w:val="28"/>
        </w:rPr>
      </w:pPr>
    </w:p>
    <w:p w:rsid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rPr>
        <w:t>Асм=0,94</w:t>
      </w:r>
      <w:r w:rsidRPr="006C7F29">
        <w:rPr>
          <w:rFonts w:ascii="Times New Roman" w:hAnsi="Times New Roman" w:cs="Times New Roman"/>
          <w:i/>
          <w:color w:val="000000"/>
          <w:sz w:val="28"/>
          <w:lang w:val="en-US"/>
        </w:rPr>
        <w:t>h</w:t>
      </w:r>
      <w:r w:rsidRPr="006C7F29">
        <w:rPr>
          <w:rFonts w:ascii="Times New Roman" w:hAnsi="Times New Roman" w:cs="Times New Roman"/>
          <w:i/>
          <w:color w:val="000000"/>
          <w:sz w:val="28"/>
        </w:rPr>
        <w:t>-</w:t>
      </w:r>
      <w:r w:rsidRPr="006C7F29">
        <w:rPr>
          <w:rFonts w:ascii="Times New Roman" w:hAnsi="Times New Roman" w:cs="Times New Roman"/>
          <w:i/>
          <w:color w:val="000000"/>
          <w:sz w:val="28"/>
          <w:lang w:val="en-US"/>
        </w:rPr>
        <w:t>t</w:t>
      </w:r>
      <w:r w:rsidRPr="006C7F29">
        <w:rPr>
          <w:rFonts w:ascii="Times New Roman" w:hAnsi="Times New Roman" w:cs="Times New Roman"/>
          <w:i/>
          <w:color w:val="000000"/>
          <w:sz w:val="28"/>
        </w:rPr>
        <w:t>1</w:t>
      </w:r>
      <w:r w:rsidRPr="006C7F29">
        <w:rPr>
          <w:rFonts w:ascii="Times New Roman" w:hAnsi="Times New Roman" w:cs="Times New Roman"/>
          <w:i/>
          <w:color w:val="000000"/>
          <w:sz w:val="28"/>
          <w:lang w:val="en-US"/>
        </w:rPr>
        <w:t>lp</w:t>
      </w:r>
      <w:r w:rsidRPr="006C7F29">
        <w:rPr>
          <w:rFonts w:ascii="Times New Roman" w:hAnsi="Times New Roman" w:cs="Times New Roman"/>
          <w:i/>
          <w:color w:val="000000"/>
          <w:sz w:val="28"/>
        </w:rPr>
        <w:t>=0,94∙10</w:t>
      </w:r>
      <w:r>
        <w:rPr>
          <w:rFonts w:ascii="Times New Roman" w:hAnsi="Times New Roman" w:cs="Times New Roman"/>
          <w:i/>
          <w:color w:val="000000"/>
          <w:sz w:val="28"/>
        </w:rPr>
        <w:t>–</w:t>
      </w:r>
      <w:r w:rsidRPr="006C7F29">
        <w:rPr>
          <w:rFonts w:ascii="Times New Roman" w:hAnsi="Times New Roman" w:cs="Times New Roman"/>
          <w:i/>
          <w:color w:val="000000"/>
          <w:sz w:val="28"/>
        </w:rPr>
        <w:t>645=153мм2,</w:t>
      </w:r>
    </w:p>
    <w:p w:rsidR="006C7F29" w:rsidRDefault="006C7F29" w:rsidP="006C7F29">
      <w:pPr>
        <w:widowControl/>
        <w:spacing w:after="0" w:line="360" w:lineRule="auto"/>
        <w:ind w:firstLine="709"/>
        <w:jc w:val="both"/>
        <w:rPr>
          <w:rFonts w:ascii="Times New Roman" w:hAnsi="Times New Roman" w:cs="Times New Roman"/>
          <w:color w:val="000000"/>
          <w:sz w:val="28"/>
        </w:rPr>
      </w:pPr>
    </w:p>
    <w:p w:rsid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lang w:val="en-US"/>
        </w:rPr>
        <w:t>l</w:t>
      </w:r>
      <w:r w:rsidRPr="006C7F29">
        <w:rPr>
          <w:rFonts w:ascii="Times New Roman" w:hAnsi="Times New Roman" w:cs="Times New Roman"/>
          <w:color w:val="000000"/>
          <w:position w:val="-9"/>
          <w:sz w:val="28"/>
          <w:lang w:val="en-US"/>
        </w:rPr>
        <w:t>p</w:t>
      </w:r>
      <w:r w:rsidRPr="006C7F29">
        <w:rPr>
          <w:rFonts w:ascii="Times New Roman" w:hAnsi="Times New Roman" w:cs="Times New Roman"/>
          <w:color w:val="000000"/>
          <w:sz w:val="28"/>
        </w:rPr>
        <w:t xml:space="preserve"> </w:t>
      </w:r>
      <w:r>
        <w:rPr>
          <w:rFonts w:ascii="Times New Roman" w:hAnsi="Times New Roman" w:cs="Times New Roman"/>
          <w:color w:val="000000"/>
          <w:sz w:val="28"/>
        </w:rPr>
        <w:t xml:space="preserve">– </w:t>
      </w:r>
      <w:r w:rsidRPr="006C7F29">
        <w:rPr>
          <w:rFonts w:ascii="Times New Roman" w:hAnsi="Times New Roman" w:cs="Times New Roman"/>
          <w:color w:val="000000"/>
          <w:sz w:val="28"/>
        </w:rPr>
        <w:t>рабочая длина шпонки, мм</w:t>
      </w:r>
    </w:p>
    <w:p w:rsid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lang w:val="en-US"/>
        </w:rPr>
        <w:t>lp</w:t>
      </w:r>
      <w:r w:rsidRPr="006C7F29">
        <w:rPr>
          <w:rFonts w:ascii="Times New Roman" w:hAnsi="Times New Roman" w:cs="Times New Roman"/>
          <w:i/>
          <w:color w:val="000000"/>
          <w:sz w:val="28"/>
        </w:rPr>
        <w:t>=</w:t>
      </w:r>
      <w:r w:rsidRPr="006C7F29">
        <w:rPr>
          <w:rFonts w:ascii="Times New Roman" w:hAnsi="Times New Roman" w:cs="Times New Roman"/>
          <w:i/>
          <w:color w:val="000000"/>
          <w:sz w:val="28"/>
          <w:lang w:val="en-US"/>
        </w:rPr>
        <w:t>l</w:t>
      </w:r>
      <w:r w:rsidRPr="006C7F29">
        <w:rPr>
          <w:rFonts w:ascii="Times New Roman" w:hAnsi="Times New Roman" w:cs="Times New Roman"/>
          <w:i/>
          <w:color w:val="000000"/>
          <w:sz w:val="28"/>
        </w:rPr>
        <w:t>-</w:t>
      </w:r>
      <w:r w:rsidRPr="006C7F29">
        <w:rPr>
          <w:rFonts w:ascii="Times New Roman" w:hAnsi="Times New Roman" w:cs="Times New Roman"/>
          <w:i/>
          <w:color w:val="000000"/>
          <w:sz w:val="28"/>
          <w:lang w:val="en-US"/>
        </w:rPr>
        <w:t>b</w:t>
      </w:r>
      <w:r w:rsidRPr="006C7F29">
        <w:rPr>
          <w:rFonts w:ascii="Times New Roman" w:hAnsi="Times New Roman" w:cs="Times New Roman"/>
          <w:i/>
          <w:color w:val="000000"/>
          <w:sz w:val="28"/>
        </w:rPr>
        <w:t>=45</w:t>
      </w:r>
      <w:r>
        <w:rPr>
          <w:rFonts w:ascii="Times New Roman" w:hAnsi="Times New Roman" w:cs="Times New Roman"/>
          <w:i/>
          <w:color w:val="000000"/>
          <w:sz w:val="28"/>
        </w:rPr>
        <w:t>–</w:t>
      </w:r>
      <w:r w:rsidRPr="006C7F29">
        <w:rPr>
          <w:rFonts w:ascii="Times New Roman" w:hAnsi="Times New Roman" w:cs="Times New Roman"/>
          <w:i/>
          <w:color w:val="000000"/>
          <w:sz w:val="28"/>
        </w:rPr>
        <w:t>15=30</w:t>
      </w:r>
      <w:r>
        <w:rPr>
          <w:rFonts w:ascii="Times New Roman" w:hAnsi="Times New Roman" w:cs="Times New Roman"/>
          <w:i/>
          <w:color w:val="000000"/>
          <w:sz w:val="28"/>
        </w:rPr>
        <w:t> </w:t>
      </w:r>
      <w:r w:rsidRPr="006C7F29">
        <w:rPr>
          <w:rFonts w:ascii="Times New Roman" w:hAnsi="Times New Roman" w:cs="Times New Roman"/>
          <w:i/>
          <w:color w:val="000000"/>
          <w:sz w:val="28"/>
        </w:rPr>
        <w:t>мм,</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lang w:val="en-US"/>
        </w:rPr>
        <w:t>l</w:t>
      </w:r>
      <w:r w:rsidRPr="006C7F29">
        <w:rPr>
          <w:rFonts w:ascii="Times New Roman" w:hAnsi="Times New Roman" w:cs="Times New Roman"/>
          <w:color w:val="000000"/>
          <w:sz w:val="28"/>
        </w:rPr>
        <w:t xml:space="preserve"> – полная длина шпонки, определенная на конструктивной компоновке, мм</w:t>
      </w:r>
    </w:p>
    <w:p w:rsid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lang w:val="en-US"/>
        </w:rPr>
        <w:t>σc</w:t>
      </w:r>
      <w:r w:rsidRPr="006C7F29">
        <w:rPr>
          <w:rFonts w:ascii="Times New Roman" w:hAnsi="Times New Roman" w:cs="Times New Roman"/>
          <w:i/>
          <w:color w:val="000000"/>
          <w:sz w:val="28"/>
        </w:rPr>
        <w:t>м=2159153=14</w:t>
      </w:r>
      <w:r>
        <w:rPr>
          <w:rFonts w:ascii="Times New Roman" w:hAnsi="Times New Roman" w:cs="Times New Roman"/>
          <w:i/>
          <w:color w:val="000000"/>
          <w:sz w:val="28"/>
        </w:rPr>
        <w:t xml:space="preserve"> </w:t>
      </w:r>
      <w:r w:rsidRPr="006C7F29">
        <w:rPr>
          <w:rFonts w:ascii="Times New Roman" w:hAnsi="Times New Roman" w:cs="Times New Roman"/>
          <w:i/>
          <w:color w:val="000000"/>
          <w:sz w:val="28"/>
        </w:rPr>
        <w:t>Нмм2≤[</w:t>
      </w:r>
      <w:r w:rsidRPr="006C7F29">
        <w:rPr>
          <w:rFonts w:ascii="Times New Roman" w:hAnsi="Times New Roman" w:cs="Times New Roman"/>
          <w:i/>
          <w:color w:val="000000"/>
          <w:sz w:val="28"/>
          <w:lang w:val="en-US"/>
        </w:rPr>
        <w:t>σ</w:t>
      </w:r>
      <w:r w:rsidRPr="006C7F29">
        <w:rPr>
          <w:rFonts w:ascii="Times New Roman" w:hAnsi="Times New Roman" w:cs="Times New Roman"/>
          <w:i/>
          <w:color w:val="000000"/>
          <w:sz w:val="28"/>
        </w:rPr>
        <w:t>]</w:t>
      </w:r>
      <w:r>
        <w:rPr>
          <w:rFonts w:ascii="Times New Roman" w:hAnsi="Times New Roman" w:cs="Times New Roman"/>
          <w:i/>
          <w:color w:val="000000"/>
          <w:sz w:val="28"/>
        </w:rPr>
        <w:t xml:space="preserve"> </w:t>
      </w:r>
      <w:r w:rsidRPr="006C7F29">
        <w:rPr>
          <w:rFonts w:ascii="Times New Roman" w:hAnsi="Times New Roman" w:cs="Times New Roman"/>
          <w:i/>
          <w:color w:val="000000"/>
          <w:sz w:val="28"/>
          <w:lang w:val="en-US"/>
        </w:rPr>
        <w:t>c</w:t>
      </w:r>
      <w:r w:rsidRPr="006C7F29">
        <w:rPr>
          <w:rFonts w:ascii="Times New Roman" w:hAnsi="Times New Roman" w:cs="Times New Roman"/>
          <w:i/>
          <w:color w:val="000000"/>
          <w:sz w:val="28"/>
        </w:rPr>
        <w:t>м,</w:t>
      </w:r>
    </w:p>
    <w:p w:rsid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lang w:val="en-US"/>
        </w:rPr>
        <w:t>d</w:t>
      </w:r>
      <w:r w:rsidRPr="006C7F29">
        <w:rPr>
          <w:rFonts w:ascii="Times New Roman" w:hAnsi="Times New Roman" w:cs="Times New Roman"/>
          <w:color w:val="000000"/>
          <w:sz w:val="28"/>
        </w:rPr>
        <w:t xml:space="preserve">, </w:t>
      </w:r>
      <w:r w:rsidRPr="006C7F29">
        <w:rPr>
          <w:rFonts w:ascii="Times New Roman" w:hAnsi="Times New Roman" w:cs="Times New Roman"/>
          <w:color w:val="000000"/>
          <w:sz w:val="28"/>
          <w:lang w:val="en-US"/>
        </w:rPr>
        <w:t>h</w:t>
      </w:r>
      <w:r w:rsidRPr="006C7F29">
        <w:rPr>
          <w:rFonts w:ascii="Times New Roman" w:hAnsi="Times New Roman" w:cs="Times New Roman"/>
          <w:color w:val="000000"/>
          <w:sz w:val="28"/>
        </w:rPr>
        <w:t xml:space="preserve">, </w:t>
      </w:r>
      <w:r w:rsidRPr="006C7F29">
        <w:rPr>
          <w:rFonts w:ascii="Times New Roman" w:hAnsi="Times New Roman" w:cs="Times New Roman"/>
          <w:color w:val="000000"/>
          <w:sz w:val="28"/>
          <w:lang w:val="en-US"/>
        </w:rPr>
        <w:t>t</w:t>
      </w:r>
      <w:r w:rsidRPr="006C7F29">
        <w:rPr>
          <w:rFonts w:ascii="Times New Roman" w:hAnsi="Times New Roman" w:cs="Times New Roman"/>
          <w:color w:val="000000"/>
          <w:sz w:val="28"/>
        </w:rPr>
        <w:t xml:space="preserve"> – стандартные размеры, табл. К42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449];</w:t>
      </w:r>
    </w:p>
    <w:p w:rsidR="006C7F29" w:rsidRDefault="006C7F29" w:rsidP="006C7F29">
      <w:pPr>
        <w:widowControl/>
        <w:tabs>
          <w:tab w:val="left" w:pos="825"/>
        </w:tabs>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σ</w:t>
      </w:r>
      <w:r w:rsidRPr="006C7F29">
        <w:rPr>
          <w:rFonts w:ascii="Times New Roman" w:hAnsi="Times New Roman" w:cs="Times New Roman"/>
          <w:color w:val="000000"/>
          <w:sz w:val="28"/>
        </w:rPr>
        <w:t>]</w:t>
      </w:r>
      <w:r>
        <w:rPr>
          <w:rFonts w:ascii="Times New Roman" w:hAnsi="Times New Roman" w:cs="Times New Roman"/>
          <w:color w:val="000000"/>
          <w:sz w:val="28"/>
        </w:rPr>
        <w:t xml:space="preserve">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 xml:space="preserve">м=100 Н/мм2 </w:t>
      </w:r>
      <w:r>
        <w:rPr>
          <w:rFonts w:ascii="Times New Roman" w:hAnsi="Times New Roman" w:cs="Times New Roman"/>
          <w:color w:val="000000"/>
          <w:sz w:val="28"/>
        </w:rPr>
        <w:t>–</w:t>
      </w:r>
      <w:r w:rsidRPr="006C7F29">
        <w:rPr>
          <w:rFonts w:ascii="Times New Roman" w:hAnsi="Times New Roman" w:cs="Times New Roman"/>
          <w:color w:val="000000"/>
          <w:sz w:val="28"/>
        </w:rPr>
        <w:t xml:space="preserve"> допустимое напряжение на смятие.</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б) Проверяем шпонку под элемент открытой передачи</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rPr>
        <w:t>Асм=0,94</w:t>
      </w:r>
      <w:r w:rsidRPr="006C7F29">
        <w:rPr>
          <w:rFonts w:ascii="Times New Roman" w:hAnsi="Times New Roman" w:cs="Times New Roman"/>
          <w:i/>
          <w:color w:val="000000"/>
          <w:sz w:val="28"/>
          <w:lang w:val="en-US"/>
        </w:rPr>
        <w:t>h</w:t>
      </w:r>
      <w:r w:rsidRPr="006C7F29">
        <w:rPr>
          <w:rFonts w:ascii="Times New Roman" w:hAnsi="Times New Roman" w:cs="Times New Roman"/>
          <w:i/>
          <w:color w:val="000000"/>
          <w:sz w:val="28"/>
        </w:rPr>
        <w:t>-</w:t>
      </w:r>
      <w:r w:rsidRPr="006C7F29">
        <w:rPr>
          <w:rFonts w:ascii="Times New Roman" w:hAnsi="Times New Roman" w:cs="Times New Roman"/>
          <w:i/>
          <w:color w:val="000000"/>
          <w:sz w:val="28"/>
          <w:lang w:val="en-US"/>
        </w:rPr>
        <w:t>t</w:t>
      </w:r>
      <w:r w:rsidRPr="006C7F29">
        <w:rPr>
          <w:rFonts w:ascii="Times New Roman" w:hAnsi="Times New Roman" w:cs="Times New Roman"/>
          <w:i/>
          <w:color w:val="000000"/>
          <w:sz w:val="28"/>
        </w:rPr>
        <w:t>1</w:t>
      </w:r>
      <w:r w:rsidRPr="006C7F29">
        <w:rPr>
          <w:rFonts w:ascii="Times New Roman" w:hAnsi="Times New Roman" w:cs="Times New Roman"/>
          <w:i/>
          <w:color w:val="000000"/>
          <w:sz w:val="28"/>
          <w:lang w:val="en-US"/>
        </w:rPr>
        <w:t>lp</w:t>
      </w:r>
      <w:r w:rsidRPr="006C7F29">
        <w:rPr>
          <w:rFonts w:ascii="Times New Roman" w:hAnsi="Times New Roman" w:cs="Times New Roman"/>
          <w:i/>
          <w:color w:val="000000"/>
          <w:sz w:val="28"/>
        </w:rPr>
        <w:t>=0,94∙7</w:t>
      </w:r>
      <w:r>
        <w:rPr>
          <w:rFonts w:ascii="Times New Roman" w:hAnsi="Times New Roman" w:cs="Times New Roman"/>
          <w:i/>
          <w:color w:val="000000"/>
          <w:sz w:val="28"/>
        </w:rPr>
        <w:t>–</w:t>
      </w:r>
      <w:r w:rsidRPr="006C7F29">
        <w:rPr>
          <w:rFonts w:ascii="Times New Roman" w:hAnsi="Times New Roman" w:cs="Times New Roman"/>
          <w:i/>
          <w:color w:val="000000"/>
          <w:sz w:val="28"/>
        </w:rPr>
        <w:t>410=25,8</w:t>
      </w:r>
      <w:r>
        <w:rPr>
          <w:rFonts w:ascii="Times New Roman" w:hAnsi="Times New Roman" w:cs="Times New Roman"/>
          <w:i/>
          <w:color w:val="000000"/>
          <w:sz w:val="28"/>
        </w:rPr>
        <w:t> </w:t>
      </w:r>
      <w:r w:rsidRPr="006C7F29">
        <w:rPr>
          <w:rFonts w:ascii="Times New Roman" w:hAnsi="Times New Roman" w:cs="Times New Roman"/>
          <w:i/>
          <w:color w:val="000000"/>
          <w:sz w:val="28"/>
        </w:rPr>
        <w:t>мм</w:t>
      </w:r>
      <w:r w:rsidRPr="006C7F29">
        <w:rPr>
          <w:rFonts w:ascii="Times New Roman" w:hAnsi="Times New Roman" w:cs="Times New Roman"/>
          <w:i/>
          <w:color w:val="000000"/>
          <w:sz w:val="28"/>
          <w:vertAlign w:val="superscript"/>
        </w:rPr>
        <w:t>2</w:t>
      </w:r>
      <w:r w:rsidRPr="006C7F29">
        <w:rPr>
          <w:rFonts w:ascii="Times New Roman" w:hAnsi="Times New Roman" w:cs="Times New Roman"/>
          <w:i/>
          <w:color w:val="000000"/>
          <w:sz w:val="28"/>
        </w:rPr>
        <w:t>,</w:t>
      </w:r>
    </w:p>
    <w:p w:rsidR="006C7F29" w:rsidRDefault="006C7F29" w:rsidP="006C7F29">
      <w:pPr>
        <w:widowControl/>
        <w:spacing w:after="0" w:line="360" w:lineRule="auto"/>
        <w:ind w:firstLine="709"/>
        <w:jc w:val="both"/>
        <w:rPr>
          <w:rFonts w:ascii="Times New Roman" w:hAnsi="Times New Roman" w:cs="Times New Roman"/>
          <w:i/>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lang w:val="en-US"/>
        </w:rPr>
        <w:t>Lp</w:t>
      </w:r>
      <w:r w:rsidRPr="006C7F29">
        <w:rPr>
          <w:rFonts w:ascii="Times New Roman" w:hAnsi="Times New Roman" w:cs="Times New Roman"/>
          <w:i/>
          <w:color w:val="000000"/>
          <w:sz w:val="28"/>
        </w:rPr>
        <w:t>=</w:t>
      </w:r>
      <w:r w:rsidRPr="006C7F29">
        <w:rPr>
          <w:rFonts w:ascii="Times New Roman" w:hAnsi="Times New Roman" w:cs="Times New Roman"/>
          <w:i/>
          <w:color w:val="000000"/>
          <w:sz w:val="28"/>
          <w:lang w:val="en-US"/>
        </w:rPr>
        <w:t>L</w:t>
      </w:r>
      <w:r w:rsidRPr="006C7F29">
        <w:rPr>
          <w:rFonts w:ascii="Times New Roman" w:hAnsi="Times New Roman" w:cs="Times New Roman"/>
          <w:i/>
          <w:color w:val="000000"/>
          <w:sz w:val="28"/>
        </w:rPr>
        <w:t>-</w:t>
      </w:r>
      <w:r w:rsidRPr="006C7F29">
        <w:rPr>
          <w:rFonts w:ascii="Times New Roman" w:hAnsi="Times New Roman" w:cs="Times New Roman"/>
          <w:i/>
          <w:color w:val="000000"/>
          <w:sz w:val="28"/>
          <w:lang w:val="en-US"/>
        </w:rPr>
        <w:t>b</w:t>
      </w:r>
      <w:r w:rsidRPr="006C7F29">
        <w:rPr>
          <w:rFonts w:ascii="Times New Roman" w:hAnsi="Times New Roman" w:cs="Times New Roman"/>
          <w:i/>
          <w:color w:val="000000"/>
          <w:sz w:val="28"/>
        </w:rPr>
        <w:t>=18</w:t>
      </w:r>
      <w:r>
        <w:rPr>
          <w:rFonts w:ascii="Times New Roman" w:hAnsi="Times New Roman" w:cs="Times New Roman"/>
          <w:i/>
          <w:color w:val="000000"/>
          <w:sz w:val="28"/>
        </w:rPr>
        <w:t>–</w:t>
      </w:r>
      <w:r w:rsidRPr="006C7F29">
        <w:rPr>
          <w:rFonts w:ascii="Times New Roman" w:hAnsi="Times New Roman" w:cs="Times New Roman"/>
          <w:i/>
          <w:color w:val="000000"/>
          <w:sz w:val="28"/>
        </w:rPr>
        <w:t>8=10</w:t>
      </w:r>
      <w:r>
        <w:rPr>
          <w:rFonts w:ascii="Times New Roman" w:hAnsi="Times New Roman" w:cs="Times New Roman"/>
          <w:i/>
          <w:color w:val="000000"/>
          <w:sz w:val="28"/>
        </w:rPr>
        <w:t> </w:t>
      </w:r>
      <w:r w:rsidRPr="006C7F29">
        <w:rPr>
          <w:rFonts w:ascii="Times New Roman" w:hAnsi="Times New Roman" w:cs="Times New Roman"/>
          <w:i/>
          <w:color w:val="000000"/>
          <w:sz w:val="28"/>
        </w:rPr>
        <w:t>мм,</w:t>
      </w:r>
    </w:p>
    <w:p w:rsidR="006C7F29" w:rsidRDefault="006C7F29" w:rsidP="006C7F29">
      <w:pPr>
        <w:widowControl/>
        <w:spacing w:after="0" w:line="360" w:lineRule="auto"/>
        <w:ind w:firstLine="709"/>
        <w:jc w:val="both"/>
        <w:rPr>
          <w:rFonts w:ascii="Times New Roman" w:hAnsi="Times New Roman" w:cs="Times New Roman"/>
          <w:i/>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rPr>
        <w:t>σсм=946,925,8=36,7Нмм2≤[</w:t>
      </w:r>
      <w:r w:rsidRPr="006C7F29">
        <w:rPr>
          <w:rFonts w:ascii="Times New Roman" w:hAnsi="Times New Roman" w:cs="Times New Roman"/>
          <w:i/>
          <w:color w:val="000000"/>
          <w:sz w:val="28"/>
          <w:lang w:val="en-US"/>
        </w:rPr>
        <w:t>σ</w:t>
      </w:r>
      <w:r w:rsidRPr="006C7F29">
        <w:rPr>
          <w:rFonts w:ascii="Times New Roman" w:hAnsi="Times New Roman" w:cs="Times New Roman"/>
          <w:i/>
          <w:color w:val="000000"/>
          <w:sz w:val="28"/>
        </w:rPr>
        <w:t>]</w:t>
      </w:r>
      <w:r>
        <w:rPr>
          <w:rFonts w:ascii="Times New Roman" w:hAnsi="Times New Roman" w:cs="Times New Roman"/>
          <w:i/>
          <w:color w:val="000000"/>
          <w:sz w:val="28"/>
        </w:rPr>
        <w:t xml:space="preserve"> </w:t>
      </w:r>
      <w:r w:rsidRPr="006C7F29">
        <w:rPr>
          <w:rFonts w:ascii="Times New Roman" w:hAnsi="Times New Roman" w:cs="Times New Roman"/>
          <w:i/>
          <w:color w:val="000000"/>
          <w:sz w:val="28"/>
          <w:lang w:val="en-US"/>
        </w:rPr>
        <w:t>c</w:t>
      </w:r>
      <w:r w:rsidRPr="006C7F29">
        <w:rPr>
          <w:rFonts w:ascii="Times New Roman" w:hAnsi="Times New Roman" w:cs="Times New Roman"/>
          <w:i/>
          <w:color w:val="000000"/>
          <w:sz w:val="28"/>
        </w:rPr>
        <w:t>м.</w:t>
      </w:r>
    </w:p>
    <w:p w:rsidR="006C7F29" w:rsidRPr="006C7F29" w:rsidRDefault="006C7F29" w:rsidP="006C7F29">
      <w:pPr>
        <w:widowControl/>
        <w:tabs>
          <w:tab w:val="left" w:pos="851"/>
        </w:tabs>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в) Проверяем шпонку под муфту</w:t>
      </w:r>
    </w:p>
    <w:p w:rsidR="006C7F29" w:rsidRDefault="006C7F29" w:rsidP="006C7F29">
      <w:pPr>
        <w:widowControl/>
        <w:tabs>
          <w:tab w:val="left" w:pos="284"/>
        </w:tabs>
        <w:spacing w:after="0" w:line="360" w:lineRule="auto"/>
        <w:ind w:firstLine="709"/>
        <w:jc w:val="both"/>
        <w:rPr>
          <w:rFonts w:ascii="Times New Roman" w:hAnsi="Times New Roman" w:cs="Times New Roman"/>
          <w:i/>
          <w:color w:val="000000"/>
          <w:sz w:val="28"/>
        </w:rPr>
      </w:pPr>
    </w:p>
    <w:p w:rsidR="006C7F29" w:rsidRPr="006C7F29" w:rsidRDefault="006C7F29" w:rsidP="006C7F29">
      <w:pPr>
        <w:widowControl/>
        <w:tabs>
          <w:tab w:val="left" w:pos="284"/>
        </w:tabs>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rPr>
        <w:t>Асм=0,94</w:t>
      </w:r>
      <w:r w:rsidRPr="006C7F29">
        <w:rPr>
          <w:rFonts w:ascii="Times New Roman" w:hAnsi="Times New Roman" w:cs="Times New Roman"/>
          <w:i/>
          <w:color w:val="000000"/>
          <w:sz w:val="28"/>
          <w:lang w:val="en-US"/>
        </w:rPr>
        <w:t>h</w:t>
      </w:r>
      <w:r w:rsidRPr="006C7F29">
        <w:rPr>
          <w:rFonts w:ascii="Times New Roman" w:hAnsi="Times New Roman" w:cs="Times New Roman"/>
          <w:i/>
          <w:color w:val="000000"/>
          <w:sz w:val="28"/>
        </w:rPr>
        <w:t>-</w:t>
      </w:r>
      <w:r w:rsidRPr="006C7F29">
        <w:rPr>
          <w:rFonts w:ascii="Times New Roman" w:hAnsi="Times New Roman" w:cs="Times New Roman"/>
          <w:i/>
          <w:color w:val="000000"/>
          <w:sz w:val="28"/>
          <w:lang w:val="en-US"/>
        </w:rPr>
        <w:t>t</w:t>
      </w:r>
      <w:r w:rsidRPr="006C7F29">
        <w:rPr>
          <w:rFonts w:ascii="Times New Roman" w:hAnsi="Times New Roman" w:cs="Times New Roman"/>
          <w:i/>
          <w:color w:val="000000"/>
          <w:sz w:val="28"/>
        </w:rPr>
        <w:t>1</w:t>
      </w:r>
      <w:r w:rsidRPr="006C7F29">
        <w:rPr>
          <w:rFonts w:ascii="Times New Roman" w:hAnsi="Times New Roman" w:cs="Times New Roman"/>
          <w:i/>
          <w:color w:val="000000"/>
          <w:sz w:val="28"/>
          <w:lang w:val="en-US"/>
        </w:rPr>
        <w:t>lp</w:t>
      </w:r>
      <w:r w:rsidRPr="006C7F29">
        <w:rPr>
          <w:rFonts w:ascii="Times New Roman" w:hAnsi="Times New Roman" w:cs="Times New Roman"/>
          <w:i/>
          <w:color w:val="000000"/>
          <w:sz w:val="28"/>
        </w:rPr>
        <w:t>=0,94∙8</w:t>
      </w:r>
      <w:r>
        <w:rPr>
          <w:rFonts w:ascii="Times New Roman" w:hAnsi="Times New Roman" w:cs="Times New Roman"/>
          <w:i/>
          <w:color w:val="000000"/>
          <w:sz w:val="28"/>
        </w:rPr>
        <w:t>–</w:t>
      </w:r>
      <w:r w:rsidRPr="006C7F29">
        <w:rPr>
          <w:rFonts w:ascii="Times New Roman" w:hAnsi="Times New Roman" w:cs="Times New Roman"/>
          <w:i/>
          <w:color w:val="000000"/>
          <w:sz w:val="28"/>
        </w:rPr>
        <w:t>540=176</w:t>
      </w:r>
      <w:r>
        <w:rPr>
          <w:rFonts w:ascii="Times New Roman" w:hAnsi="Times New Roman" w:cs="Times New Roman"/>
          <w:i/>
          <w:color w:val="000000"/>
          <w:sz w:val="28"/>
        </w:rPr>
        <w:t> </w:t>
      </w:r>
      <w:r w:rsidRPr="006C7F29">
        <w:rPr>
          <w:rFonts w:ascii="Times New Roman" w:hAnsi="Times New Roman" w:cs="Times New Roman"/>
          <w:i/>
          <w:color w:val="000000"/>
          <w:sz w:val="28"/>
        </w:rPr>
        <w:t>мм</w:t>
      </w:r>
      <w:r w:rsidRPr="006C7F29">
        <w:rPr>
          <w:rFonts w:ascii="Times New Roman" w:hAnsi="Times New Roman" w:cs="Times New Roman"/>
          <w:i/>
          <w:color w:val="000000"/>
          <w:sz w:val="28"/>
          <w:vertAlign w:val="superscript"/>
        </w:rPr>
        <w:t>2</w:t>
      </w:r>
      <w:r w:rsidRPr="006C7F29">
        <w:rPr>
          <w:rFonts w:ascii="Times New Roman" w:hAnsi="Times New Roman" w:cs="Times New Roman"/>
          <w:i/>
          <w:color w:val="000000"/>
          <w:sz w:val="28"/>
        </w:rPr>
        <w:t>,</w:t>
      </w:r>
    </w:p>
    <w:p w:rsidR="006C7F29" w:rsidRDefault="006C7F29" w:rsidP="006C7F29">
      <w:pPr>
        <w:widowControl/>
        <w:tabs>
          <w:tab w:val="left" w:pos="851"/>
        </w:tabs>
        <w:spacing w:after="0" w:line="360" w:lineRule="auto"/>
        <w:ind w:firstLine="709"/>
        <w:jc w:val="both"/>
        <w:rPr>
          <w:rFonts w:ascii="Times New Roman" w:hAnsi="Times New Roman" w:cs="Times New Roman"/>
          <w:color w:val="000000"/>
          <w:sz w:val="28"/>
        </w:rPr>
      </w:pPr>
    </w:p>
    <w:p w:rsidR="006C7F29" w:rsidRPr="006C7F29" w:rsidRDefault="006C7F29" w:rsidP="006C7F29">
      <w:pPr>
        <w:widowControl/>
        <w:tabs>
          <w:tab w:val="left" w:pos="851"/>
        </w:tabs>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lang w:val="en-US"/>
        </w:rPr>
        <w:t>Lp</w:t>
      </w: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L</w:t>
      </w: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b</w:t>
      </w:r>
      <w:r w:rsidRPr="006C7F29">
        <w:rPr>
          <w:rFonts w:ascii="Times New Roman" w:hAnsi="Times New Roman" w:cs="Times New Roman"/>
          <w:color w:val="000000"/>
          <w:sz w:val="28"/>
        </w:rPr>
        <w:t>=40</w:t>
      </w:r>
      <w:r>
        <w:rPr>
          <w:rFonts w:ascii="Times New Roman" w:hAnsi="Times New Roman" w:cs="Times New Roman"/>
          <w:color w:val="000000"/>
          <w:sz w:val="28"/>
        </w:rPr>
        <w:t>–</w:t>
      </w:r>
      <w:r w:rsidRPr="006C7F29">
        <w:rPr>
          <w:rFonts w:ascii="Times New Roman" w:hAnsi="Times New Roman" w:cs="Times New Roman"/>
          <w:color w:val="000000"/>
          <w:sz w:val="28"/>
        </w:rPr>
        <w:t>12=28</w:t>
      </w:r>
      <w:r>
        <w:rPr>
          <w:rFonts w:ascii="Times New Roman" w:hAnsi="Times New Roman" w:cs="Times New Roman"/>
          <w:color w:val="000000"/>
          <w:sz w:val="28"/>
        </w:rPr>
        <w:t> </w:t>
      </w:r>
      <w:r w:rsidRPr="006C7F29">
        <w:rPr>
          <w:rFonts w:ascii="Times New Roman" w:hAnsi="Times New Roman" w:cs="Times New Roman"/>
          <w:color w:val="000000"/>
          <w:sz w:val="28"/>
        </w:rPr>
        <w:t>мм,</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lang w:val="en-US"/>
        </w:rPr>
        <w:t>σc</w:t>
      </w:r>
      <w:r w:rsidRPr="006C7F29">
        <w:rPr>
          <w:rFonts w:ascii="Times New Roman" w:hAnsi="Times New Roman" w:cs="Times New Roman"/>
          <w:color w:val="000000"/>
          <w:sz w:val="28"/>
        </w:rPr>
        <w:t>м=2159176=12,27 Нмм2.≤[</w:t>
      </w:r>
      <w:r w:rsidRPr="006C7F29">
        <w:rPr>
          <w:rFonts w:ascii="Times New Roman" w:hAnsi="Times New Roman" w:cs="Times New Roman"/>
          <w:color w:val="000000"/>
          <w:sz w:val="28"/>
          <w:lang w:val="en-US"/>
        </w:rPr>
        <w:t>σ</w:t>
      </w:r>
      <w:r w:rsidRPr="006C7F29">
        <w:rPr>
          <w:rFonts w:ascii="Times New Roman" w:hAnsi="Times New Roman" w:cs="Times New Roman"/>
          <w:color w:val="000000"/>
          <w:sz w:val="28"/>
        </w:rPr>
        <w:t>]</w:t>
      </w:r>
      <w:r>
        <w:rPr>
          <w:rFonts w:ascii="Times New Roman" w:hAnsi="Times New Roman" w:cs="Times New Roman"/>
          <w:color w:val="000000"/>
          <w:sz w:val="28"/>
        </w:rPr>
        <w:t xml:space="preserve">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м.</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Pr>
          <w:rFonts w:ascii="Times New Roman" w:hAnsi="Times New Roman" w:cs="Times New Roman"/>
          <w:b/>
          <w:color w:val="000000"/>
          <w:sz w:val="28"/>
        </w:rPr>
        <w:br w:type="page"/>
      </w:r>
      <w:r w:rsidRPr="006C7F29">
        <w:rPr>
          <w:rFonts w:ascii="Times New Roman" w:hAnsi="Times New Roman" w:cs="Times New Roman"/>
          <w:b/>
          <w:color w:val="000000"/>
          <w:sz w:val="28"/>
        </w:rPr>
        <w:t>Определение размеров корпуса редуктора</w:t>
      </w:r>
    </w:p>
    <w:p w:rsidR="006C7F29" w:rsidRPr="006C7F29" w:rsidRDefault="006C7F29" w:rsidP="006C7F29">
      <w:pPr>
        <w:widowControl/>
        <w:spacing w:after="0" w:line="360" w:lineRule="auto"/>
        <w:ind w:firstLine="709"/>
        <w:jc w:val="both"/>
        <w:rPr>
          <w:rFonts w:ascii="Times New Roman" w:hAnsi="Times New Roman" w:cs="Times New Roman"/>
          <w:color w:val="000000"/>
          <w:sz w:val="28"/>
          <w:szCs w:val="28"/>
        </w:rPr>
      </w:pPr>
    </w:p>
    <w:p w:rsidR="006C7F29" w:rsidRPr="006C7F29" w:rsidRDefault="006C7F29" w:rsidP="006C7F29">
      <w:pPr>
        <w:widowControl/>
        <w:tabs>
          <w:tab w:val="left" w:pos="284"/>
        </w:tabs>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а) Толщина стенок и ребер жесткости. В проектируемых малонагруженных редукторах (Т</w:t>
      </w:r>
      <w:r w:rsidRPr="006C7F29">
        <w:rPr>
          <w:rFonts w:ascii="Times New Roman" w:hAnsi="Times New Roman" w:cs="Times New Roman"/>
          <w:color w:val="000000"/>
          <w:position w:val="-9"/>
          <w:sz w:val="28"/>
        </w:rPr>
        <w:t>2</w:t>
      </w:r>
      <w:r w:rsidRPr="006C7F29">
        <w:rPr>
          <w:rFonts w:ascii="Times New Roman" w:hAnsi="Times New Roman" w:cs="Times New Roman"/>
          <w:color w:val="000000"/>
          <w:sz w:val="28"/>
        </w:rPr>
        <w:t xml:space="preserve">≤500 Н∙м) с улучшенными передачами толщины стенок и основания корпуса принимаются одинаковыми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231];</w:t>
      </w:r>
    </w:p>
    <w:p w:rsidR="006C7F29" w:rsidRDefault="006C7F29" w:rsidP="006C7F29">
      <w:pPr>
        <w:widowControl/>
        <w:spacing w:after="0" w:line="360" w:lineRule="auto"/>
        <w:ind w:firstLine="709"/>
        <w:jc w:val="both"/>
        <w:rPr>
          <w:rFonts w:ascii="Times New Roman" w:hAnsi="Times New Roman" w:cs="Times New Roman"/>
          <w:i/>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rPr>
        <w:t>δ=1,84Т2=1,84223≈7</w:t>
      </w:r>
      <w:r>
        <w:rPr>
          <w:rFonts w:ascii="Times New Roman" w:hAnsi="Times New Roman" w:cs="Times New Roman"/>
          <w:i/>
          <w:color w:val="000000"/>
          <w:sz w:val="28"/>
        </w:rPr>
        <w:t> </w:t>
      </w:r>
      <w:r w:rsidRPr="006C7F29">
        <w:rPr>
          <w:rFonts w:ascii="Times New Roman" w:hAnsi="Times New Roman" w:cs="Times New Roman"/>
          <w:i/>
          <w:color w:val="000000"/>
          <w:sz w:val="28"/>
        </w:rPr>
        <w:t>мм≥6</w:t>
      </w:r>
      <w:r>
        <w:rPr>
          <w:rFonts w:ascii="Times New Roman" w:hAnsi="Times New Roman" w:cs="Times New Roman"/>
          <w:i/>
          <w:color w:val="000000"/>
          <w:sz w:val="28"/>
        </w:rPr>
        <w:t> </w:t>
      </w:r>
      <w:r w:rsidRPr="006C7F29">
        <w:rPr>
          <w:rFonts w:ascii="Times New Roman" w:hAnsi="Times New Roman" w:cs="Times New Roman"/>
          <w:i/>
          <w:color w:val="000000"/>
          <w:sz w:val="28"/>
        </w:rPr>
        <w:t>мм.</w:t>
      </w:r>
    </w:p>
    <w:p w:rsidR="006C7F29" w:rsidRDefault="006C7F29" w:rsidP="006C7F29">
      <w:pPr>
        <w:widowControl/>
        <w:tabs>
          <w:tab w:val="left" w:pos="284"/>
        </w:tabs>
        <w:spacing w:after="0" w:line="360" w:lineRule="auto"/>
        <w:ind w:firstLine="709"/>
        <w:jc w:val="both"/>
        <w:rPr>
          <w:rFonts w:ascii="Times New Roman" w:hAnsi="Times New Roman" w:cs="Times New Roman"/>
          <w:color w:val="000000"/>
          <w:sz w:val="28"/>
        </w:rPr>
      </w:pPr>
    </w:p>
    <w:p w:rsidR="006C7F29" w:rsidRPr="006C7F29" w:rsidRDefault="006C7F29" w:rsidP="006C7F29">
      <w:pPr>
        <w:widowControl/>
        <w:tabs>
          <w:tab w:val="left" w:pos="284"/>
        </w:tabs>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Диаметр фундаментного болта выбираем по табл. 10.17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 xml:space="preserve">233]; </w:t>
      </w:r>
      <w:r w:rsidRPr="006C7F29">
        <w:rPr>
          <w:rFonts w:ascii="Times New Roman" w:hAnsi="Times New Roman" w:cs="Times New Roman"/>
          <w:color w:val="000000"/>
          <w:sz w:val="28"/>
          <w:lang w:val="en-US"/>
        </w:rPr>
        <w:t>d</w:t>
      </w:r>
      <w:r w:rsidRPr="006C7F29">
        <w:rPr>
          <w:rFonts w:ascii="Times New Roman" w:hAnsi="Times New Roman" w:cs="Times New Roman"/>
          <w:color w:val="000000"/>
          <w:position w:val="-9"/>
          <w:sz w:val="28"/>
        </w:rPr>
        <w:t>1</w:t>
      </w: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M</w:t>
      </w:r>
      <w:r w:rsidRPr="006C7F29">
        <w:rPr>
          <w:rFonts w:ascii="Times New Roman" w:hAnsi="Times New Roman" w:cs="Times New Roman"/>
          <w:color w:val="000000"/>
          <w:sz w:val="28"/>
        </w:rPr>
        <w:t>14;</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Диаметры винтов подшипниковой бобышки основания и крышки корпуса </w:t>
      </w:r>
      <w:r w:rsidRPr="006C7F29">
        <w:rPr>
          <w:rFonts w:ascii="Times New Roman" w:hAnsi="Times New Roman" w:cs="Times New Roman"/>
          <w:color w:val="000000"/>
          <w:sz w:val="28"/>
          <w:lang w:val="en-US"/>
        </w:rPr>
        <w:t>d</w:t>
      </w:r>
      <w:r w:rsidRPr="006C7F29">
        <w:rPr>
          <w:rFonts w:ascii="Times New Roman" w:hAnsi="Times New Roman" w:cs="Times New Roman"/>
          <w:color w:val="000000"/>
          <w:position w:val="-9"/>
          <w:sz w:val="28"/>
        </w:rPr>
        <w:t>2</w:t>
      </w: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M</w:t>
      </w:r>
      <w:r w:rsidRPr="006C7F29">
        <w:rPr>
          <w:rFonts w:ascii="Times New Roman" w:hAnsi="Times New Roman" w:cs="Times New Roman"/>
          <w:color w:val="000000"/>
          <w:sz w:val="28"/>
        </w:rPr>
        <w:t>12;</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Диаметры винтов основания и крышки корпуса </w:t>
      </w:r>
      <w:r w:rsidRPr="006C7F29">
        <w:rPr>
          <w:rFonts w:ascii="Times New Roman" w:hAnsi="Times New Roman" w:cs="Times New Roman"/>
          <w:color w:val="000000"/>
          <w:sz w:val="28"/>
          <w:lang w:val="en-US"/>
        </w:rPr>
        <w:t>d</w:t>
      </w:r>
      <w:r w:rsidRPr="006C7F29">
        <w:rPr>
          <w:rFonts w:ascii="Times New Roman" w:hAnsi="Times New Roman" w:cs="Times New Roman"/>
          <w:color w:val="000000"/>
          <w:position w:val="-9"/>
          <w:sz w:val="28"/>
        </w:rPr>
        <w:t>3</w:t>
      </w: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M</w:t>
      </w:r>
      <w:r w:rsidRPr="006C7F29">
        <w:rPr>
          <w:rFonts w:ascii="Times New Roman" w:hAnsi="Times New Roman" w:cs="Times New Roman"/>
          <w:color w:val="000000"/>
          <w:sz w:val="28"/>
        </w:rPr>
        <w:t>12;</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Диаметры болтов крышки смотрового люка </w:t>
      </w:r>
      <w:r w:rsidRPr="006C7F29">
        <w:rPr>
          <w:rFonts w:ascii="Times New Roman" w:hAnsi="Times New Roman" w:cs="Times New Roman"/>
          <w:color w:val="000000"/>
          <w:sz w:val="28"/>
          <w:lang w:val="en-US"/>
        </w:rPr>
        <w:t>d</w:t>
      </w:r>
      <w:r w:rsidRPr="006C7F29">
        <w:rPr>
          <w:rFonts w:ascii="Times New Roman" w:hAnsi="Times New Roman" w:cs="Times New Roman"/>
          <w:color w:val="000000"/>
          <w:position w:val="-9"/>
          <w:sz w:val="28"/>
        </w:rPr>
        <w:t>4</w:t>
      </w: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M</w:t>
      </w:r>
      <w:r w:rsidRPr="006C7F29">
        <w:rPr>
          <w:rFonts w:ascii="Times New Roman" w:hAnsi="Times New Roman" w:cs="Times New Roman"/>
          <w:color w:val="000000"/>
          <w:sz w:val="28"/>
        </w:rPr>
        <w:t>6.</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Длина опорной поверхности </w:t>
      </w:r>
      <w:r w:rsidRPr="006C7F29">
        <w:rPr>
          <w:rFonts w:ascii="Times New Roman" w:hAnsi="Times New Roman" w:cs="Times New Roman"/>
          <w:color w:val="000000"/>
          <w:sz w:val="28"/>
          <w:lang w:val="en-US"/>
        </w:rPr>
        <w:t>L</w:t>
      </w: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L</w:t>
      </w:r>
      <w:r w:rsidRPr="006C7F29">
        <w:rPr>
          <w:rFonts w:ascii="Times New Roman" w:hAnsi="Times New Roman" w:cs="Times New Roman"/>
          <w:color w:val="000000"/>
          <w:position w:val="-9"/>
          <w:sz w:val="28"/>
        </w:rPr>
        <w:t>1</w:t>
      </w: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b</w:t>
      </w:r>
      <w:r w:rsidRPr="006C7F29">
        <w:rPr>
          <w:rFonts w:ascii="Times New Roman" w:hAnsi="Times New Roman" w:cs="Times New Roman"/>
          <w:color w:val="000000"/>
          <w:position w:val="-9"/>
          <w:sz w:val="28"/>
        </w:rPr>
        <w:t>1</w:t>
      </w:r>
      <w:r w:rsidRPr="006C7F29">
        <w:rPr>
          <w:rFonts w:ascii="Times New Roman" w:hAnsi="Times New Roman" w:cs="Times New Roman"/>
          <w:color w:val="000000"/>
          <w:sz w:val="28"/>
        </w:rPr>
        <w:t xml:space="preserve"> =256+40= 296</w:t>
      </w:r>
      <w:r>
        <w:rPr>
          <w:rFonts w:ascii="Times New Roman" w:hAnsi="Times New Roman" w:cs="Times New Roman"/>
          <w:color w:val="000000"/>
          <w:sz w:val="28"/>
        </w:rPr>
        <w:t> </w:t>
      </w:r>
      <w:r w:rsidRPr="006C7F29">
        <w:rPr>
          <w:rFonts w:ascii="Times New Roman" w:hAnsi="Times New Roman" w:cs="Times New Roman"/>
          <w:color w:val="000000"/>
          <w:sz w:val="28"/>
        </w:rPr>
        <w:t>мм;</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Ширина </w:t>
      </w:r>
      <w:r w:rsidRPr="006C7F29">
        <w:rPr>
          <w:rFonts w:ascii="Times New Roman" w:hAnsi="Times New Roman" w:cs="Times New Roman"/>
          <w:color w:val="000000"/>
          <w:sz w:val="28"/>
          <w:lang w:val="en-US"/>
        </w:rPr>
        <w:t>b</w:t>
      </w:r>
      <w:r w:rsidRPr="006C7F29">
        <w:rPr>
          <w:rFonts w:ascii="Times New Roman" w:hAnsi="Times New Roman" w:cs="Times New Roman"/>
          <w:color w:val="000000"/>
          <w:position w:val="-9"/>
          <w:sz w:val="28"/>
        </w:rPr>
        <w:t>1</w:t>
      </w:r>
      <w:r w:rsidRPr="006C7F29">
        <w:rPr>
          <w:rFonts w:ascii="Times New Roman" w:hAnsi="Times New Roman" w:cs="Times New Roman"/>
          <w:color w:val="000000"/>
          <w:sz w:val="28"/>
        </w:rPr>
        <w:t>=К</w:t>
      </w:r>
      <w:r w:rsidRPr="006C7F29">
        <w:rPr>
          <w:rFonts w:ascii="Times New Roman" w:hAnsi="Times New Roman" w:cs="Times New Roman"/>
          <w:color w:val="000000"/>
          <w:position w:val="-9"/>
          <w:sz w:val="28"/>
        </w:rPr>
        <w:t>1</w:t>
      </w:r>
      <w:r w:rsidRPr="006C7F29">
        <w:rPr>
          <w:rFonts w:ascii="Times New Roman" w:hAnsi="Times New Roman" w:cs="Times New Roman"/>
          <w:color w:val="000000"/>
          <w:sz w:val="28"/>
        </w:rPr>
        <w:t>=40</w:t>
      </w:r>
      <w:r>
        <w:rPr>
          <w:rFonts w:ascii="Times New Roman" w:hAnsi="Times New Roman" w:cs="Times New Roman"/>
          <w:color w:val="000000"/>
          <w:sz w:val="28"/>
        </w:rPr>
        <w:t> </w:t>
      </w:r>
      <w:r w:rsidRPr="006C7F29">
        <w:rPr>
          <w:rFonts w:ascii="Times New Roman" w:hAnsi="Times New Roman" w:cs="Times New Roman"/>
          <w:color w:val="000000"/>
          <w:sz w:val="28"/>
        </w:rPr>
        <w:t>мм;</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Высота ниш под фундаментный винт </w:t>
      </w:r>
      <w:r w:rsidRPr="006C7F29">
        <w:rPr>
          <w:rFonts w:ascii="Times New Roman" w:hAnsi="Times New Roman" w:cs="Times New Roman"/>
          <w:color w:val="000000"/>
          <w:sz w:val="28"/>
          <w:lang w:val="en-US"/>
        </w:rPr>
        <w:t>h</w:t>
      </w:r>
      <w:r w:rsidRPr="006C7F29">
        <w:rPr>
          <w:rFonts w:ascii="Times New Roman" w:hAnsi="Times New Roman" w:cs="Times New Roman"/>
          <w:color w:val="000000"/>
          <w:position w:val="-9"/>
          <w:sz w:val="28"/>
        </w:rPr>
        <w:t>1</w:t>
      </w:r>
      <w:r w:rsidRPr="006C7F29">
        <w:rPr>
          <w:rFonts w:ascii="Times New Roman" w:hAnsi="Times New Roman" w:cs="Times New Roman"/>
          <w:color w:val="000000"/>
          <w:sz w:val="28"/>
        </w:rPr>
        <w:t>=3</w:t>
      </w:r>
      <w:r w:rsidRPr="006C7F29">
        <w:rPr>
          <w:rFonts w:ascii="Times New Roman" w:hAnsi="Times New Roman" w:cs="Times New Roman"/>
          <w:color w:val="000000"/>
          <w:sz w:val="28"/>
          <w:lang w:val="en-US"/>
        </w:rPr>
        <w:t>d</w:t>
      </w:r>
      <w:r w:rsidRPr="006C7F29">
        <w:rPr>
          <w:rFonts w:ascii="Times New Roman" w:hAnsi="Times New Roman" w:cs="Times New Roman"/>
          <w:color w:val="000000"/>
          <w:position w:val="-9"/>
          <w:sz w:val="28"/>
        </w:rPr>
        <w:t>1</w:t>
      </w:r>
      <w:r w:rsidRPr="006C7F29">
        <w:rPr>
          <w:rFonts w:ascii="Times New Roman" w:hAnsi="Times New Roman" w:cs="Times New Roman"/>
          <w:color w:val="000000"/>
          <w:sz w:val="28"/>
        </w:rPr>
        <w:t>=3∙14=42</w:t>
      </w:r>
      <w:r>
        <w:rPr>
          <w:rFonts w:ascii="Times New Roman" w:hAnsi="Times New Roman" w:cs="Times New Roman"/>
          <w:color w:val="000000"/>
          <w:sz w:val="28"/>
        </w:rPr>
        <w:t> </w:t>
      </w:r>
      <w:r w:rsidRPr="006C7F29">
        <w:rPr>
          <w:rFonts w:ascii="Times New Roman" w:hAnsi="Times New Roman" w:cs="Times New Roman"/>
          <w:color w:val="000000"/>
          <w:sz w:val="28"/>
        </w:rPr>
        <w:t xml:space="preserve">мм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234];</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Высота фланца подшипниковой бобышки крышки и основания корпуса </w:t>
      </w:r>
      <w:r w:rsidRPr="006C7F29">
        <w:rPr>
          <w:rFonts w:ascii="Times New Roman" w:hAnsi="Times New Roman" w:cs="Times New Roman"/>
          <w:color w:val="000000"/>
          <w:sz w:val="28"/>
          <w:lang w:val="en-US"/>
        </w:rPr>
        <w:t>h</w:t>
      </w:r>
      <w:r w:rsidRPr="006C7F29">
        <w:rPr>
          <w:rFonts w:ascii="Times New Roman" w:hAnsi="Times New Roman" w:cs="Times New Roman"/>
          <w:color w:val="000000"/>
          <w:position w:val="-9"/>
          <w:sz w:val="28"/>
        </w:rPr>
        <w:t>2</w:t>
      </w:r>
      <w:r w:rsidRPr="006C7F29">
        <w:rPr>
          <w:rFonts w:ascii="Times New Roman" w:hAnsi="Times New Roman" w:cs="Times New Roman"/>
          <w:color w:val="000000"/>
          <w:sz w:val="28"/>
        </w:rPr>
        <w:t xml:space="preserve"> определяется графически исходя из условий размещения головки винта.</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Высота соединительного фланца крышки и основания корпуса </w:t>
      </w:r>
      <w:r w:rsidRPr="006C7F29">
        <w:rPr>
          <w:rFonts w:ascii="Times New Roman" w:hAnsi="Times New Roman" w:cs="Times New Roman"/>
          <w:color w:val="000000"/>
          <w:sz w:val="28"/>
          <w:lang w:val="en-US"/>
        </w:rPr>
        <w:t>h</w:t>
      </w:r>
      <w:r w:rsidRPr="006C7F29">
        <w:rPr>
          <w:rFonts w:ascii="Times New Roman" w:hAnsi="Times New Roman" w:cs="Times New Roman"/>
          <w:color w:val="000000"/>
          <w:position w:val="-9"/>
          <w:sz w:val="28"/>
        </w:rPr>
        <w:t>3</w:t>
      </w:r>
      <w:r w:rsidRPr="006C7F29">
        <w:rPr>
          <w:rFonts w:ascii="Times New Roman" w:hAnsi="Times New Roman" w:cs="Times New Roman"/>
          <w:color w:val="000000"/>
          <w:sz w:val="28"/>
        </w:rPr>
        <w:t xml:space="preserve">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239];</w:t>
      </w:r>
      <w:r>
        <w:rPr>
          <w:rFonts w:ascii="Times New Roman" w:hAnsi="Times New Roman" w:cs="Times New Roman"/>
          <w:color w:val="000000"/>
          <w:sz w:val="28"/>
        </w:rPr>
        <w:t xml:space="preserve"> </w:t>
      </w:r>
      <w:r w:rsidRPr="006C7F29">
        <w:rPr>
          <w:rFonts w:ascii="Times New Roman" w:hAnsi="Times New Roman" w:cs="Times New Roman"/>
          <w:color w:val="000000"/>
          <w:sz w:val="28"/>
          <w:lang w:val="en-US"/>
        </w:rPr>
        <w:t>h</w:t>
      </w:r>
      <w:r w:rsidRPr="006C7F29">
        <w:rPr>
          <w:rFonts w:ascii="Times New Roman" w:hAnsi="Times New Roman" w:cs="Times New Roman"/>
          <w:color w:val="000000"/>
          <w:sz w:val="28"/>
        </w:rPr>
        <w:t>3=2,3</w:t>
      </w:r>
      <w:r w:rsidRPr="006C7F29">
        <w:rPr>
          <w:rFonts w:ascii="Times New Roman" w:hAnsi="Times New Roman" w:cs="Times New Roman"/>
          <w:color w:val="000000"/>
          <w:sz w:val="28"/>
          <w:lang w:val="en-US"/>
        </w:rPr>
        <w:t>d</w:t>
      </w:r>
      <w:r w:rsidRPr="006C7F29">
        <w:rPr>
          <w:rFonts w:ascii="Times New Roman" w:hAnsi="Times New Roman" w:cs="Times New Roman"/>
          <w:color w:val="000000"/>
          <w:sz w:val="28"/>
        </w:rPr>
        <w:t>3=2,3∙10=23</w:t>
      </w:r>
      <w:r>
        <w:rPr>
          <w:rFonts w:ascii="Times New Roman" w:hAnsi="Times New Roman" w:cs="Times New Roman"/>
          <w:color w:val="000000"/>
          <w:sz w:val="28"/>
        </w:rPr>
        <w:t> </w:t>
      </w:r>
      <w:r w:rsidRPr="006C7F29">
        <w:rPr>
          <w:rFonts w:ascii="Times New Roman" w:hAnsi="Times New Roman" w:cs="Times New Roman"/>
          <w:color w:val="000000"/>
          <w:sz w:val="28"/>
        </w:rPr>
        <w:t>мм.</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Фланец крышки смотрового люка </w:t>
      </w:r>
      <w:r w:rsidRPr="006C7F29">
        <w:rPr>
          <w:rFonts w:ascii="Times New Roman" w:hAnsi="Times New Roman" w:cs="Times New Roman"/>
          <w:color w:val="000000"/>
          <w:sz w:val="28"/>
          <w:lang w:val="en-US"/>
        </w:rPr>
        <w:t>h</w:t>
      </w:r>
      <w:r w:rsidRPr="006C7F29">
        <w:rPr>
          <w:rFonts w:ascii="Times New Roman" w:hAnsi="Times New Roman" w:cs="Times New Roman"/>
          <w:color w:val="000000"/>
          <w:position w:val="-9"/>
          <w:sz w:val="28"/>
        </w:rPr>
        <w:t>5</w:t>
      </w:r>
      <w:r w:rsidRPr="006C7F29">
        <w:rPr>
          <w:rFonts w:ascii="Times New Roman" w:hAnsi="Times New Roman" w:cs="Times New Roman"/>
          <w:color w:val="000000"/>
          <w:sz w:val="28"/>
        </w:rPr>
        <w:t>=2..5</w:t>
      </w:r>
      <w:r>
        <w:rPr>
          <w:rFonts w:ascii="Times New Roman" w:hAnsi="Times New Roman" w:cs="Times New Roman"/>
          <w:color w:val="000000"/>
          <w:sz w:val="28"/>
        </w:rPr>
        <w:t> </w:t>
      </w:r>
      <w:r w:rsidRPr="006C7F29">
        <w:rPr>
          <w:rFonts w:ascii="Times New Roman" w:hAnsi="Times New Roman" w:cs="Times New Roman"/>
          <w:color w:val="000000"/>
          <w:sz w:val="28"/>
        </w:rPr>
        <w:t xml:space="preserve">мм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239];</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Внутренний диаметр подшипниковой бобышки быстроходного и тихоходного вала равен внутреннему диаметру фланца для крышки подшипникового узла, а наружный</w:t>
      </w:r>
    </w:p>
    <w:p w:rsidR="006C7F29" w:rsidRDefault="006C7F29" w:rsidP="006C7F29">
      <w:pPr>
        <w:widowControl/>
        <w:spacing w:after="0" w:line="360" w:lineRule="auto"/>
        <w:ind w:firstLine="709"/>
        <w:jc w:val="both"/>
        <w:rPr>
          <w:rFonts w:ascii="Times New Roman" w:hAnsi="Times New Roman" w:cs="Times New Roman"/>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lang w:val="en-US"/>
        </w:rPr>
        <w:t>D</w:t>
      </w:r>
      <w:r w:rsidRPr="006C7F29">
        <w:rPr>
          <w:rFonts w:ascii="Times New Roman" w:hAnsi="Times New Roman" w:cs="Times New Roman"/>
          <w:color w:val="000000"/>
          <w:sz w:val="28"/>
        </w:rPr>
        <w:t>Б3=</w:t>
      </w:r>
      <w:r w:rsidRPr="006C7F29">
        <w:rPr>
          <w:rFonts w:ascii="Times New Roman" w:hAnsi="Times New Roman" w:cs="Times New Roman"/>
          <w:color w:val="000000"/>
          <w:sz w:val="28"/>
          <w:lang w:val="en-US"/>
        </w:rPr>
        <w:t>D</w:t>
      </w:r>
      <w:r w:rsidRPr="006C7F29">
        <w:rPr>
          <w:rFonts w:ascii="Times New Roman" w:hAnsi="Times New Roman" w:cs="Times New Roman"/>
          <w:color w:val="000000"/>
          <w:sz w:val="28"/>
        </w:rPr>
        <w:t>Т3=</w:t>
      </w:r>
      <w:r w:rsidRPr="006C7F29">
        <w:rPr>
          <w:rFonts w:ascii="Times New Roman" w:hAnsi="Times New Roman" w:cs="Times New Roman"/>
          <w:color w:val="000000"/>
          <w:sz w:val="28"/>
          <w:lang w:val="en-US"/>
        </w:rPr>
        <w:t>D</w:t>
      </w:r>
      <w:r w:rsidRPr="006C7F29">
        <w:rPr>
          <w:rFonts w:ascii="Times New Roman" w:hAnsi="Times New Roman" w:cs="Times New Roman"/>
          <w:color w:val="000000"/>
          <w:sz w:val="28"/>
        </w:rPr>
        <w:t>Б+3</w:t>
      </w:r>
      <w:r w:rsidRPr="006C7F29">
        <w:rPr>
          <w:rFonts w:ascii="Times New Roman" w:hAnsi="Times New Roman" w:cs="Times New Roman"/>
          <w:color w:val="000000"/>
          <w:sz w:val="28"/>
          <w:lang w:val="en-US"/>
        </w:rPr>
        <w:t>δ</w:t>
      </w:r>
      <w:r w:rsidRPr="006C7F29">
        <w:rPr>
          <w:rFonts w:ascii="Times New Roman" w:hAnsi="Times New Roman" w:cs="Times New Roman"/>
          <w:color w:val="000000"/>
          <w:sz w:val="28"/>
        </w:rPr>
        <w:t>=62+3∙7=81</w:t>
      </w:r>
      <w:r>
        <w:rPr>
          <w:rFonts w:ascii="Times New Roman" w:hAnsi="Times New Roman" w:cs="Times New Roman"/>
          <w:color w:val="000000"/>
          <w:sz w:val="28"/>
        </w:rPr>
        <w:t> </w:t>
      </w:r>
      <w:r w:rsidRPr="006C7F29">
        <w:rPr>
          <w:rFonts w:ascii="Times New Roman" w:hAnsi="Times New Roman" w:cs="Times New Roman"/>
          <w:color w:val="000000"/>
          <w:sz w:val="28"/>
        </w:rPr>
        <w:t>мм,</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Pr="006C7F29">
        <w:rPr>
          <w:rFonts w:ascii="Times New Roman" w:hAnsi="Times New Roman" w:cs="Times New Roman"/>
          <w:color w:val="000000"/>
          <w:sz w:val="28"/>
        </w:rPr>
        <w:t>Длина гнезда подшипниковой бобышки валов зависит от комплекта подшипникового узла и типа подшипника и определяется графически во взаимосвязи с конструированием корпуса.</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Установочные штифты </w:t>
      </w:r>
      <w:r w:rsidRPr="006C7F29">
        <w:rPr>
          <w:rFonts w:ascii="Times New Roman" w:hAnsi="Times New Roman" w:cs="Times New Roman"/>
          <w:color w:val="000000"/>
          <w:sz w:val="28"/>
          <w:lang w:val="en-US"/>
        </w:rPr>
        <w:t>d</w:t>
      </w:r>
      <w:r w:rsidRPr="006C7F29">
        <w:rPr>
          <w:rFonts w:ascii="Times New Roman" w:hAnsi="Times New Roman" w:cs="Times New Roman"/>
          <w:color w:val="000000"/>
          <w:sz w:val="28"/>
        </w:rPr>
        <w:t>=(0,7…0,8)</w:t>
      </w:r>
      <w:r>
        <w:rPr>
          <w:rFonts w:ascii="Times New Roman" w:hAnsi="Times New Roman" w:cs="Times New Roman"/>
          <w:color w:val="000000"/>
          <w:sz w:val="28"/>
        </w:rPr>
        <w:t xml:space="preserve"> </w:t>
      </w:r>
      <w:r w:rsidRPr="006C7F29">
        <w:rPr>
          <w:rFonts w:ascii="Times New Roman" w:hAnsi="Times New Roman" w:cs="Times New Roman"/>
          <w:color w:val="000000"/>
          <w:sz w:val="28"/>
          <w:lang w:val="en-US"/>
        </w:rPr>
        <w:t>d</w:t>
      </w:r>
      <w:r w:rsidRPr="006C7F29">
        <w:rPr>
          <w:rFonts w:ascii="Times New Roman" w:hAnsi="Times New Roman" w:cs="Times New Roman"/>
          <w:color w:val="000000"/>
          <w:position w:val="-9"/>
          <w:sz w:val="28"/>
        </w:rPr>
        <w:t>3</w:t>
      </w:r>
      <w:r w:rsidRPr="006C7F29">
        <w:rPr>
          <w:rFonts w:ascii="Times New Roman" w:hAnsi="Times New Roman" w:cs="Times New Roman"/>
          <w:color w:val="000000"/>
          <w:sz w:val="28"/>
        </w:rPr>
        <w:t>=0,8∙12=10</w:t>
      </w:r>
      <w:r>
        <w:rPr>
          <w:rFonts w:ascii="Times New Roman" w:hAnsi="Times New Roman" w:cs="Times New Roman"/>
          <w:color w:val="000000"/>
          <w:sz w:val="28"/>
        </w:rPr>
        <w:t> </w:t>
      </w:r>
      <w:r w:rsidRPr="006C7F29">
        <w:rPr>
          <w:rFonts w:ascii="Times New Roman" w:hAnsi="Times New Roman" w:cs="Times New Roman"/>
          <w:color w:val="000000"/>
          <w:sz w:val="28"/>
        </w:rPr>
        <w:t>мм.</w:t>
      </w:r>
    </w:p>
    <w:p w:rsidR="006C7F29" w:rsidRDefault="006C7F29" w:rsidP="006C7F29">
      <w:pPr>
        <w:pStyle w:val="1"/>
        <w:keepNext w:val="0"/>
        <w:widowControl/>
        <w:spacing w:before="0" w:line="360" w:lineRule="auto"/>
        <w:ind w:firstLine="709"/>
        <w:jc w:val="both"/>
        <w:rPr>
          <w:rFonts w:ascii="Times New Roman" w:hAnsi="Times New Roman"/>
          <w:color w:val="000000"/>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b/>
          <w:color w:val="000000"/>
          <w:sz w:val="28"/>
        </w:rPr>
        <w:t>Смазка зубчатых колес, выбор сорта масла, количество, контроль уровня масла</w:t>
      </w:r>
    </w:p>
    <w:p w:rsidR="006C7F29" w:rsidRPr="006C7F29" w:rsidRDefault="006C7F29" w:rsidP="006C7F29">
      <w:pPr>
        <w:widowControl/>
        <w:spacing w:after="0" w:line="360" w:lineRule="auto"/>
        <w:ind w:firstLine="709"/>
        <w:jc w:val="both"/>
        <w:rPr>
          <w:rFonts w:ascii="Times New Roman" w:hAnsi="Times New Roman" w:cs="Times New Roman"/>
          <w:color w:val="000000"/>
          <w:sz w:val="28"/>
          <w:szCs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а) Способ смазывания. Для редукторов общего назначения применяют непрерывное смазывание жидким маслом картерным непроточным способом (окунанием). Этот способ выбирают для зубчатых передач при окружных скоростях от 0,3 до 12,5</w:t>
      </w:r>
      <w:r>
        <w:rPr>
          <w:rFonts w:ascii="Times New Roman" w:hAnsi="Times New Roman" w:cs="Times New Roman"/>
          <w:color w:val="000000"/>
          <w:sz w:val="28"/>
        </w:rPr>
        <w:t> </w:t>
      </w:r>
      <w:r w:rsidRPr="006C7F29">
        <w:rPr>
          <w:rFonts w:ascii="Times New Roman" w:hAnsi="Times New Roman" w:cs="Times New Roman"/>
          <w:color w:val="000000"/>
          <w:sz w:val="28"/>
        </w:rPr>
        <w:t xml:space="preserve">м/с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254].</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б) Выбор сорта масла. Выбираем сорт масла по значению расчетного контактного напряжения в зубьях σ</w:t>
      </w:r>
      <w:r w:rsidRPr="006C7F29">
        <w:rPr>
          <w:rFonts w:ascii="Times New Roman" w:hAnsi="Times New Roman" w:cs="Times New Roman"/>
          <w:color w:val="000000"/>
          <w:position w:val="-9"/>
          <w:sz w:val="28"/>
        </w:rPr>
        <w:t>и</w:t>
      </w:r>
      <w:r w:rsidRPr="006C7F29">
        <w:rPr>
          <w:rFonts w:ascii="Times New Roman" w:hAnsi="Times New Roman" w:cs="Times New Roman"/>
          <w:color w:val="000000"/>
          <w:sz w:val="28"/>
        </w:rPr>
        <w:t>=508 Н/мм</w:t>
      </w:r>
      <w:r w:rsidRPr="006C7F29">
        <w:rPr>
          <w:rFonts w:ascii="Times New Roman" w:hAnsi="Times New Roman" w:cs="Times New Roman"/>
          <w:color w:val="000000"/>
          <w:position w:val="9"/>
          <w:sz w:val="28"/>
        </w:rPr>
        <w:t xml:space="preserve">2 </w:t>
      </w:r>
      <w:r w:rsidRPr="006C7F29">
        <w:rPr>
          <w:rFonts w:ascii="Times New Roman" w:hAnsi="Times New Roman" w:cs="Times New Roman"/>
          <w:color w:val="000000"/>
          <w:sz w:val="28"/>
        </w:rPr>
        <w:t>и фактической окружной скорости колеса υ=1,63</w:t>
      </w:r>
      <w:r>
        <w:rPr>
          <w:rFonts w:ascii="Times New Roman" w:hAnsi="Times New Roman" w:cs="Times New Roman"/>
          <w:color w:val="000000"/>
          <w:sz w:val="28"/>
        </w:rPr>
        <w:t> </w:t>
      </w:r>
      <w:r w:rsidRPr="006C7F29">
        <w:rPr>
          <w:rFonts w:ascii="Times New Roman" w:hAnsi="Times New Roman" w:cs="Times New Roman"/>
          <w:color w:val="000000"/>
          <w:sz w:val="28"/>
        </w:rPr>
        <w:t>м/с. Принимаем И-Г-А</w:t>
      </w:r>
      <w:r>
        <w:rPr>
          <w:rFonts w:ascii="Times New Roman" w:hAnsi="Times New Roman" w:cs="Times New Roman"/>
          <w:color w:val="000000"/>
          <w:sz w:val="28"/>
        </w:rPr>
        <w:t>-</w:t>
      </w:r>
      <w:r w:rsidRPr="006C7F29">
        <w:rPr>
          <w:rFonts w:ascii="Times New Roman" w:hAnsi="Times New Roman" w:cs="Times New Roman"/>
          <w:color w:val="000000"/>
          <w:sz w:val="28"/>
        </w:rPr>
        <w:t>68</w:t>
      </w:r>
      <w:r>
        <w:rPr>
          <w:rFonts w:ascii="Times New Roman" w:hAnsi="Times New Roman" w:cs="Times New Roman"/>
          <w:color w:val="000000"/>
          <w:sz w:val="28"/>
        </w:rPr>
        <w:t xml:space="preserve"> </w:t>
      </w:r>
      <w:r w:rsidRPr="006C7F29">
        <w:rPr>
          <w:rFonts w:ascii="Times New Roman" w:hAnsi="Times New Roman" w:cs="Times New Roman"/>
          <w:color w:val="000000"/>
          <w:sz w:val="28"/>
        </w:rPr>
        <w:t>индустриальное для гидравлических систем масло без присадок с кинематической вязкостью при 40</w:t>
      </w:r>
      <w:r w:rsidRPr="006C7F29">
        <w:rPr>
          <w:rFonts w:ascii="Times New Roman" w:hAnsi="Times New Roman" w:cs="Times New Roman"/>
          <w:color w:val="000000"/>
          <w:position w:val="9"/>
          <w:sz w:val="28"/>
        </w:rPr>
        <w:t>о</w:t>
      </w:r>
      <w:r w:rsidRPr="006C7F29">
        <w:rPr>
          <w:rFonts w:ascii="Times New Roman" w:hAnsi="Times New Roman" w:cs="Times New Roman"/>
          <w:color w:val="000000"/>
          <w:sz w:val="28"/>
        </w:rPr>
        <w:t>С</w:t>
      </w:r>
      <w:r>
        <w:rPr>
          <w:rFonts w:ascii="Times New Roman" w:hAnsi="Times New Roman" w:cs="Times New Roman"/>
          <w:color w:val="000000"/>
          <w:sz w:val="28"/>
        </w:rPr>
        <w:t xml:space="preserve"> </w:t>
      </w:r>
      <w:r w:rsidRPr="006C7F29">
        <w:rPr>
          <w:rFonts w:ascii="Times New Roman" w:hAnsi="Times New Roman" w:cs="Times New Roman"/>
          <w:color w:val="000000"/>
          <w:sz w:val="28"/>
        </w:rPr>
        <w:t>61…75</w:t>
      </w:r>
      <w:r>
        <w:rPr>
          <w:rFonts w:ascii="Times New Roman" w:hAnsi="Times New Roman" w:cs="Times New Roman"/>
          <w:color w:val="000000"/>
          <w:sz w:val="28"/>
        </w:rPr>
        <w:t> </w:t>
      </w:r>
      <w:r w:rsidRPr="006C7F29">
        <w:rPr>
          <w:rFonts w:ascii="Times New Roman" w:hAnsi="Times New Roman" w:cs="Times New Roman"/>
          <w:color w:val="000000"/>
          <w:sz w:val="28"/>
        </w:rPr>
        <w:t>мм</w:t>
      </w:r>
      <w:r w:rsidRPr="006C7F29">
        <w:rPr>
          <w:rFonts w:ascii="Times New Roman" w:hAnsi="Times New Roman" w:cs="Times New Roman"/>
          <w:color w:val="000000"/>
          <w:position w:val="9"/>
          <w:sz w:val="28"/>
          <w:vertAlign w:val="superscript"/>
        </w:rPr>
        <w:t>2</w:t>
      </w:r>
      <w:r w:rsidRPr="006C7F29">
        <w:rPr>
          <w:rFonts w:ascii="Times New Roman" w:hAnsi="Times New Roman" w:cs="Times New Roman"/>
          <w:color w:val="000000"/>
          <w:sz w:val="28"/>
        </w:rPr>
        <w:t>/с</w:t>
      </w:r>
      <w:r>
        <w:rPr>
          <w:rFonts w:ascii="Times New Roman" w:hAnsi="Times New Roman" w:cs="Times New Roman"/>
          <w:color w:val="000000"/>
          <w:sz w:val="28"/>
        </w:rPr>
        <w:t>.</w:t>
      </w:r>
    </w:p>
    <w:p w:rsid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position w:val="-13"/>
          <w:sz w:val="28"/>
        </w:rPr>
        <w:t>Для одноступенчатых редукторов при смазывании окунанием объем масляной ванны определяют из расчета 0,4…0,8</w:t>
      </w:r>
      <w:r>
        <w:rPr>
          <w:rFonts w:ascii="Times New Roman" w:hAnsi="Times New Roman" w:cs="Times New Roman"/>
          <w:color w:val="000000"/>
          <w:position w:val="-13"/>
          <w:sz w:val="28"/>
        </w:rPr>
        <w:t> </w:t>
      </w:r>
      <w:r w:rsidRPr="006C7F29">
        <w:rPr>
          <w:rFonts w:ascii="Times New Roman" w:hAnsi="Times New Roman" w:cs="Times New Roman"/>
          <w:color w:val="000000"/>
          <w:position w:val="-13"/>
          <w:sz w:val="28"/>
        </w:rPr>
        <w:t>л масла на 1кВт передаваемой мощности.</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position w:val="-13"/>
          <w:sz w:val="28"/>
        </w:rPr>
        <w:t>Vном=3,15∙0,6=1,9</w:t>
      </w:r>
      <w:r>
        <w:rPr>
          <w:rFonts w:ascii="Times New Roman" w:hAnsi="Times New Roman" w:cs="Times New Roman"/>
          <w:color w:val="000000"/>
          <w:position w:val="-13"/>
          <w:sz w:val="28"/>
        </w:rPr>
        <w:t> </w:t>
      </w:r>
      <w:r w:rsidRPr="006C7F29">
        <w:rPr>
          <w:rFonts w:ascii="Times New Roman" w:hAnsi="Times New Roman" w:cs="Times New Roman"/>
          <w:color w:val="000000"/>
          <w:position w:val="-13"/>
          <w:sz w:val="28"/>
        </w:rPr>
        <w:t>л.</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в) Определяем уровень масла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255]:</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При нижнем расположении шестерни</w:t>
      </w:r>
    </w:p>
    <w:p w:rsidR="006C7F29" w:rsidRDefault="006C7F29" w:rsidP="006C7F29">
      <w:pPr>
        <w:widowControl/>
        <w:spacing w:after="0" w:line="360" w:lineRule="auto"/>
        <w:ind w:firstLine="709"/>
        <w:jc w:val="both"/>
        <w:rPr>
          <w:rFonts w:ascii="Times New Roman" w:hAnsi="Times New Roman" w:cs="Times New Roman"/>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lang w:val="en-US"/>
        </w:rPr>
        <w:t>m</w:t>
      </w: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hM</w:t>
      </w:r>
      <w:r w:rsidRPr="006C7F29">
        <w:rPr>
          <w:rFonts w:ascii="Times New Roman" w:hAnsi="Times New Roman" w:cs="Times New Roman"/>
          <w:color w:val="000000"/>
          <w:sz w:val="28"/>
        </w:rPr>
        <w:t>=0,25</w:t>
      </w:r>
      <w:r w:rsidRPr="006C7F29">
        <w:rPr>
          <w:rFonts w:ascii="Times New Roman" w:hAnsi="Times New Roman" w:cs="Times New Roman"/>
          <w:color w:val="000000"/>
          <w:sz w:val="28"/>
          <w:lang w:val="en-US"/>
        </w:rPr>
        <w:t>d</w:t>
      </w:r>
      <w:r w:rsidRPr="006C7F29">
        <w:rPr>
          <w:rFonts w:ascii="Times New Roman" w:hAnsi="Times New Roman" w:cs="Times New Roman"/>
          <w:color w:val="000000"/>
          <w:sz w:val="28"/>
        </w:rPr>
        <w:t>2,</w:t>
      </w:r>
    </w:p>
    <w:p w:rsidR="006C7F29" w:rsidRDefault="006C7F29" w:rsidP="006C7F29">
      <w:pPr>
        <w:widowControl/>
        <w:spacing w:after="0" w:line="360" w:lineRule="auto"/>
        <w:ind w:firstLine="709"/>
        <w:jc w:val="both"/>
        <w:rPr>
          <w:rFonts w:ascii="Times New Roman" w:hAnsi="Times New Roman" w:cs="Times New Roman"/>
          <w:i/>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lang w:val="en-US"/>
        </w:rPr>
        <w:t>hM</w:t>
      </w:r>
      <w:r w:rsidRPr="006C7F29">
        <w:rPr>
          <w:rFonts w:ascii="Times New Roman" w:hAnsi="Times New Roman" w:cs="Times New Roman"/>
          <w:i/>
          <w:color w:val="000000"/>
          <w:sz w:val="28"/>
        </w:rPr>
        <w:t>=0,25∙206,6=51,65</w:t>
      </w:r>
      <w:r>
        <w:rPr>
          <w:rFonts w:ascii="Times New Roman" w:hAnsi="Times New Roman" w:cs="Times New Roman"/>
          <w:i/>
          <w:color w:val="000000"/>
          <w:sz w:val="28"/>
        </w:rPr>
        <w:t> </w:t>
      </w:r>
      <w:r w:rsidRPr="006C7F29">
        <w:rPr>
          <w:rFonts w:ascii="Times New Roman" w:hAnsi="Times New Roman" w:cs="Times New Roman"/>
          <w:i/>
          <w:color w:val="000000"/>
          <w:sz w:val="28"/>
        </w:rPr>
        <w:t>мм.</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г) Контроль уровня масла. Уровень масла, находящегося в корпусе редуктора, контролируют с помощью жезлового маслоуказателя, которые ставят</w:t>
      </w:r>
      <w:r>
        <w:rPr>
          <w:rFonts w:ascii="Times New Roman" w:hAnsi="Times New Roman" w:cs="Times New Roman"/>
          <w:color w:val="000000"/>
          <w:sz w:val="28"/>
        </w:rPr>
        <w:t xml:space="preserve"> </w:t>
      </w:r>
      <w:r w:rsidRPr="006C7F29">
        <w:rPr>
          <w:rFonts w:ascii="Times New Roman" w:hAnsi="Times New Roman" w:cs="Times New Roman"/>
          <w:color w:val="000000"/>
          <w:sz w:val="28"/>
        </w:rPr>
        <w:t>в зоне нижнего уровня смазки. О наличии масла в корпусе редуктора при данном уровне свидетельствуют метки (</w:t>
      </w:r>
      <w:r w:rsidRPr="006C7F29">
        <w:rPr>
          <w:rFonts w:ascii="Times New Roman" w:hAnsi="Times New Roman" w:cs="Times New Roman"/>
          <w:color w:val="000000"/>
          <w:sz w:val="28"/>
          <w:lang w:val="en-US"/>
        </w:rPr>
        <w:t>min</w:t>
      </w:r>
      <w:r w:rsidRPr="006C7F29">
        <w:rPr>
          <w:rFonts w:ascii="Times New Roman" w:hAnsi="Times New Roman" w:cs="Times New Roman"/>
          <w:color w:val="000000"/>
          <w:sz w:val="28"/>
        </w:rPr>
        <w:t>/</w:t>
      </w:r>
      <w:r w:rsidRPr="006C7F29">
        <w:rPr>
          <w:rFonts w:ascii="Times New Roman" w:hAnsi="Times New Roman" w:cs="Times New Roman"/>
          <w:color w:val="000000"/>
          <w:sz w:val="28"/>
          <w:lang w:val="en-US"/>
        </w:rPr>
        <w:t>max</w:t>
      </w:r>
      <w:r w:rsidRPr="006C7F29">
        <w:rPr>
          <w:rFonts w:ascii="Times New Roman" w:hAnsi="Times New Roman" w:cs="Times New Roman"/>
          <w:color w:val="000000"/>
          <w:sz w:val="28"/>
        </w:rPr>
        <w:t>) жезлового маслоуказателя.</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b/>
          <w:color w:val="000000"/>
          <w:sz w:val="28"/>
        </w:rPr>
        <w:t>Смазывание подшипников</w:t>
      </w:r>
    </w:p>
    <w:p w:rsidR="006C7F29" w:rsidRPr="006C7F29" w:rsidRDefault="006C7F29" w:rsidP="006C7F29">
      <w:pPr>
        <w:widowControl/>
        <w:spacing w:after="0" w:line="360" w:lineRule="auto"/>
        <w:ind w:firstLine="709"/>
        <w:jc w:val="both"/>
        <w:rPr>
          <w:rFonts w:ascii="Times New Roman" w:hAnsi="Times New Roman" w:cs="Times New Roman"/>
          <w:iCs/>
          <w:color w:val="000000"/>
          <w:sz w:val="28"/>
          <w:szCs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Принимаем смазывание пластичными материалами, так как окружная скорость υ2</w:t>
      </w:r>
      <w:r>
        <w:rPr>
          <w:rFonts w:ascii="Times New Roman" w:hAnsi="Times New Roman" w:cs="Times New Roman"/>
          <w:color w:val="000000"/>
          <w:sz w:val="28"/>
        </w:rPr>
        <w:t> </w:t>
      </w:r>
      <w:r w:rsidRPr="006C7F29">
        <w:rPr>
          <w:rFonts w:ascii="Times New Roman" w:hAnsi="Times New Roman" w:cs="Times New Roman"/>
          <w:color w:val="000000"/>
          <w:sz w:val="28"/>
        </w:rPr>
        <w:t>м/с. Полость подшипника закрыта с внутренней стороны подшипникового узла внутренним уплотнением.</w:t>
      </w:r>
    </w:p>
    <w:p w:rsidR="006C7F29" w:rsidRPr="006C7F29" w:rsidRDefault="006C7F29" w:rsidP="006C7F29">
      <w:pPr>
        <w:widowControl/>
        <w:spacing w:after="0" w:line="360" w:lineRule="auto"/>
        <w:ind w:firstLine="709"/>
        <w:jc w:val="both"/>
        <w:rPr>
          <w:rFonts w:ascii="Times New Roman" w:hAnsi="Times New Roman" w:cs="Times New Roman"/>
          <w:iCs/>
          <w:color w:val="000000"/>
          <w:sz w:val="28"/>
          <w:szCs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b/>
          <w:color w:val="000000"/>
          <w:sz w:val="28"/>
        </w:rPr>
        <w:t>Уплотнительные устройства</w:t>
      </w:r>
    </w:p>
    <w:p w:rsidR="006C7F29" w:rsidRPr="006C7F29" w:rsidRDefault="006C7F29" w:rsidP="006C7F29">
      <w:pPr>
        <w:widowControl/>
        <w:spacing w:after="0" w:line="360" w:lineRule="auto"/>
        <w:ind w:firstLine="709"/>
        <w:jc w:val="both"/>
        <w:rPr>
          <w:rFonts w:ascii="Times New Roman" w:hAnsi="Times New Roman" w:cs="Times New Roman"/>
          <w:b/>
          <w:iCs/>
          <w:color w:val="000000"/>
          <w:sz w:val="28"/>
          <w:szCs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Применяют для предотвращения вытекания смазочного материала из подшипниковых узлов, а также защиты их от попадания пыли, грязи и влаги. В зависимости от места установки в подшипниковом узле уплотнения делят на две группы: наружные – устанавливают в крышках и внутренние – устанавливают с внутренней стороны подшипниковых узлов.</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а) Наружные уплотнения. В проектируемом редукторе применены для тихоходного вала щелевые уплотнения. Они эффективно работают при любом способе смазывания подшипников, практически при любой скорости, ибо не оказывают сопротивления вращению вала. Щелевые уплотнения надежно удерживают смазочный материал от вытекания под действием центробежной силы. Размер щелевых проточек определяется при выборе соответствующей крышки подшипника по таблице К18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418]. Зазоры щелевых уплотнений заполняют пластичным смазочным материалом, создающим дополнительный жировой заслон для попадания извне пыли и влаги.</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На быстроходном валу – резиновые армированные манжеты. Их используют при смазывании подшипников как густым так и жидким материалом при низких скоростях </w:t>
      </w:r>
      <w:r w:rsidRPr="006C7F29">
        <w:rPr>
          <w:rFonts w:ascii="Times New Roman" w:hAnsi="Times New Roman" w:cs="Times New Roman"/>
          <w:color w:val="000000"/>
          <w:sz w:val="28"/>
          <w:lang w:val="en-US"/>
        </w:rPr>
        <w:t>v</w:t>
      </w:r>
      <w:r w:rsidRPr="006C7F29">
        <w:rPr>
          <w:rFonts w:ascii="Times New Roman" w:hAnsi="Times New Roman" w:cs="Times New Roman"/>
          <w:color w:val="000000"/>
          <w:sz w:val="28"/>
        </w:rPr>
        <w:t>≤10</w:t>
      </w:r>
      <w:r>
        <w:rPr>
          <w:rFonts w:ascii="Times New Roman" w:hAnsi="Times New Roman" w:cs="Times New Roman"/>
          <w:color w:val="000000"/>
          <w:sz w:val="28"/>
        </w:rPr>
        <w:t> </w:t>
      </w:r>
      <w:r w:rsidRPr="006C7F29">
        <w:rPr>
          <w:rFonts w:ascii="Times New Roman" w:hAnsi="Times New Roman" w:cs="Times New Roman"/>
          <w:color w:val="000000"/>
          <w:sz w:val="28"/>
        </w:rPr>
        <w:t>м/с, так кА они оказывают сопротивление вращению вала.</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б) Внутренние уплотнения. Установка и конструкция внутренних уплотнений зависит от способа смазывания подшипников и конструкции подшипникового узла. При смазывании пластичным материалом подшипниковые узлы</w:t>
      </w:r>
      <w:r>
        <w:rPr>
          <w:rFonts w:ascii="Times New Roman" w:hAnsi="Times New Roman" w:cs="Times New Roman"/>
          <w:color w:val="000000"/>
          <w:sz w:val="28"/>
        </w:rPr>
        <w:t xml:space="preserve"> </w:t>
      </w:r>
      <w:r w:rsidRPr="006C7F29">
        <w:rPr>
          <w:rFonts w:ascii="Times New Roman" w:hAnsi="Times New Roman" w:cs="Times New Roman"/>
          <w:color w:val="000000"/>
          <w:sz w:val="28"/>
        </w:rPr>
        <w:t>должны быть изолированы от внутренней плоскости редуктора во избежание вымывания смазочного материала жидким, применяемым для смазывания зацепления.</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В проектируемом редукторе применяем для тихоходного вала</w:t>
      </w:r>
      <w:r>
        <w:rPr>
          <w:rFonts w:ascii="Times New Roman" w:hAnsi="Times New Roman" w:cs="Times New Roman"/>
          <w:color w:val="000000"/>
          <w:sz w:val="28"/>
        </w:rPr>
        <w:t xml:space="preserve"> </w:t>
      </w:r>
      <w:r w:rsidRPr="006C7F29">
        <w:rPr>
          <w:rFonts w:ascii="Times New Roman" w:hAnsi="Times New Roman" w:cs="Times New Roman"/>
          <w:color w:val="000000"/>
          <w:sz w:val="28"/>
        </w:rPr>
        <w:t>мазеудерживающие кольца. Такое уплотнение является комбинированным – центробежным и щелевым одновременно.</w:t>
      </w:r>
      <w:r>
        <w:rPr>
          <w:rFonts w:ascii="Times New Roman" w:hAnsi="Times New Roman" w:cs="Times New Roman"/>
          <w:color w:val="000000"/>
          <w:sz w:val="28"/>
        </w:rPr>
        <w:t xml:space="preserve"> </w:t>
      </w:r>
      <w:r w:rsidRPr="006C7F29">
        <w:rPr>
          <w:rFonts w:ascii="Times New Roman" w:hAnsi="Times New Roman" w:cs="Times New Roman"/>
          <w:color w:val="000000"/>
          <w:sz w:val="28"/>
        </w:rPr>
        <w:t>Выступающий за пределы корпуса участок кольца отбрасывает жидкое масло, остальная цилиндрическая поверхность с проточками удерживает смазочный материал от вымывания.</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На быстроходном валу – торцовое уплотнение стальной шайбой. Оно относится к типу контактных и весьма эффективно предохраняет от вытекания смазочного материала и попадания воды и грязи.</w:t>
      </w:r>
    </w:p>
    <w:p w:rsidR="006C7F29" w:rsidRDefault="006C7F29" w:rsidP="006C7F29">
      <w:pPr>
        <w:widowControl/>
        <w:spacing w:after="0" w:line="360" w:lineRule="auto"/>
        <w:ind w:firstLine="709"/>
        <w:jc w:val="both"/>
        <w:rPr>
          <w:rFonts w:ascii="Times New Roman" w:hAnsi="Times New Roman" w:cs="Times New Roman"/>
          <w:iCs/>
          <w:color w:val="000000"/>
          <w:sz w:val="28"/>
          <w:szCs w:val="28"/>
        </w:rPr>
      </w:pPr>
    </w:p>
    <w:p w:rsidR="006C7F29" w:rsidRPr="006C7F29" w:rsidRDefault="006C7F29" w:rsidP="006C7F29">
      <w:pPr>
        <w:widowControl/>
        <w:spacing w:after="0" w:line="360" w:lineRule="auto"/>
        <w:ind w:firstLine="709"/>
        <w:jc w:val="both"/>
        <w:rPr>
          <w:rFonts w:ascii="Times New Roman" w:hAnsi="Times New Roman" w:cs="Times New Roman"/>
          <w:iCs/>
          <w:color w:val="000000"/>
          <w:sz w:val="28"/>
          <w:szCs w:val="28"/>
        </w:rPr>
      </w:pPr>
    </w:p>
    <w:p w:rsidR="006C7F29" w:rsidRPr="006C7F29" w:rsidRDefault="006C7F29" w:rsidP="006C7F29">
      <w:pPr>
        <w:widowControl/>
        <w:spacing w:after="0" w:line="360" w:lineRule="auto"/>
        <w:ind w:firstLine="709"/>
        <w:jc w:val="both"/>
        <w:rPr>
          <w:rFonts w:ascii="Times New Roman" w:hAnsi="Times New Roman" w:cs="Times New Roman"/>
          <w:b/>
          <w:color w:val="000000"/>
          <w:sz w:val="28"/>
        </w:rPr>
      </w:pPr>
      <w:r>
        <w:rPr>
          <w:rFonts w:ascii="Times New Roman" w:hAnsi="Times New Roman" w:cs="Times New Roman"/>
          <w:color w:val="000000"/>
          <w:sz w:val="28"/>
        </w:rPr>
        <w:br w:type="page"/>
      </w:r>
      <w:r w:rsidRPr="006C7F29">
        <w:rPr>
          <w:rFonts w:ascii="Times New Roman" w:hAnsi="Times New Roman" w:cs="Times New Roman"/>
          <w:b/>
          <w:color w:val="000000"/>
          <w:sz w:val="28"/>
        </w:rPr>
        <w:t>Заключение</w:t>
      </w:r>
    </w:p>
    <w:p w:rsidR="006C7F29" w:rsidRPr="006C7F29" w:rsidRDefault="006C7F29" w:rsidP="006C7F29">
      <w:pPr>
        <w:widowControl/>
        <w:spacing w:after="0" w:line="360" w:lineRule="auto"/>
        <w:ind w:firstLine="709"/>
        <w:jc w:val="both"/>
        <w:rPr>
          <w:rFonts w:ascii="Times New Roman" w:hAnsi="Times New Roman" w:cs="Times New Roman"/>
          <w:iCs/>
          <w:color w:val="000000"/>
          <w:sz w:val="28"/>
          <w:szCs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«Результатом» для редуктора является его нагрузочная способность, в качестве характеристики которой можно принять вращающий момент Т</w:t>
      </w:r>
      <w:r w:rsidRPr="006C7F29">
        <w:rPr>
          <w:rFonts w:ascii="Times New Roman" w:hAnsi="Times New Roman" w:cs="Times New Roman"/>
          <w:color w:val="000000"/>
          <w:position w:val="-9"/>
          <w:sz w:val="28"/>
        </w:rPr>
        <w:t>2</w:t>
      </w:r>
      <w:r w:rsidRPr="006C7F29">
        <w:rPr>
          <w:rFonts w:ascii="Times New Roman" w:hAnsi="Times New Roman" w:cs="Times New Roman"/>
          <w:color w:val="000000"/>
          <w:sz w:val="28"/>
        </w:rPr>
        <w:t xml:space="preserve">, Н∙м, на его тихоходном валу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275].</w:t>
      </w:r>
      <w:r>
        <w:rPr>
          <w:rFonts w:ascii="Times New Roman" w:hAnsi="Times New Roman" w:cs="Times New Roman"/>
          <w:color w:val="000000"/>
          <w:sz w:val="28"/>
        </w:rPr>
        <w:t xml:space="preserve"> </w:t>
      </w:r>
      <w:r w:rsidRPr="006C7F29">
        <w:rPr>
          <w:rFonts w:ascii="Times New Roman" w:hAnsi="Times New Roman" w:cs="Times New Roman"/>
          <w:color w:val="000000"/>
          <w:sz w:val="28"/>
        </w:rPr>
        <w:t xml:space="preserve">Объективной мерой затраченных средств является масса редуктора </w:t>
      </w:r>
      <w:r w:rsidRPr="006C7F29">
        <w:rPr>
          <w:rFonts w:ascii="Times New Roman" w:hAnsi="Times New Roman" w:cs="Times New Roman"/>
          <w:color w:val="000000"/>
          <w:sz w:val="28"/>
          <w:lang w:val="en-US"/>
        </w:rPr>
        <w:t>m</w:t>
      </w:r>
      <w:r w:rsidRPr="006C7F29">
        <w:rPr>
          <w:rFonts w:ascii="Times New Roman" w:hAnsi="Times New Roman" w:cs="Times New Roman"/>
          <w:color w:val="000000"/>
          <w:sz w:val="28"/>
        </w:rPr>
        <w:t xml:space="preserve">, кг, в которой практически интегрирован весь процесс его проектирования. Поэтому за критерий технического уровня можно принять относительную массу, </w:t>
      </w:r>
      <w:r>
        <w:rPr>
          <w:rFonts w:ascii="Times New Roman" w:hAnsi="Times New Roman" w:cs="Times New Roman"/>
          <w:color w:val="000000"/>
          <w:sz w:val="28"/>
        </w:rPr>
        <w:t>т.е.</w:t>
      </w:r>
      <w:r w:rsidRPr="006C7F29">
        <w:rPr>
          <w:rFonts w:ascii="Times New Roman" w:hAnsi="Times New Roman" w:cs="Times New Roman"/>
          <w:color w:val="000000"/>
          <w:sz w:val="28"/>
        </w:rPr>
        <w:t xml:space="preserve"> отношение массы редуктора (кг) к вращающему моменту на его тихоходном валу (Н∙м). Этот критерий характеризует расход материалов на передачу момента.</w:t>
      </w:r>
    </w:p>
    <w:p w:rsidR="006C7F29" w:rsidRPr="006C7F29" w:rsidRDefault="006C7F29" w:rsidP="006C7F29">
      <w:pPr>
        <w:pStyle w:val="9"/>
        <w:keepNext w:val="0"/>
        <w:widowControl/>
        <w:spacing w:before="0" w:line="360" w:lineRule="auto"/>
        <w:ind w:firstLine="709"/>
        <w:jc w:val="both"/>
        <w:rPr>
          <w:rFonts w:ascii="Times New Roman" w:hAnsi="Times New Roman"/>
          <w:color w:val="000000"/>
          <w:sz w:val="28"/>
        </w:rPr>
      </w:pPr>
      <w:r w:rsidRPr="006C7F29">
        <w:rPr>
          <w:rFonts w:ascii="Times New Roman" w:hAnsi="Times New Roman"/>
          <w:color w:val="000000"/>
          <w:sz w:val="28"/>
        </w:rPr>
        <w:t xml:space="preserve">а) Определяем массу редуктора [1, </w:t>
      </w:r>
      <w:r w:rsidRPr="006C7F29">
        <w:rPr>
          <w:rFonts w:ascii="Times New Roman" w:hAnsi="Times New Roman"/>
          <w:color w:val="000000"/>
          <w:sz w:val="28"/>
          <w:lang w:val="en-US"/>
        </w:rPr>
        <w:t>c</w:t>
      </w:r>
      <w:r w:rsidRPr="006C7F29">
        <w:rPr>
          <w:rFonts w:ascii="Times New Roman" w:hAnsi="Times New Roman"/>
          <w:color w:val="000000"/>
          <w:sz w:val="28"/>
        </w:rPr>
        <w:t>.</w:t>
      </w:r>
      <w:r>
        <w:rPr>
          <w:rFonts w:ascii="Times New Roman" w:hAnsi="Times New Roman"/>
          <w:color w:val="000000"/>
          <w:sz w:val="28"/>
          <w:lang w:val="en-US"/>
        </w:rPr>
        <w:t> </w:t>
      </w:r>
      <w:r w:rsidRPr="006C7F29">
        <w:rPr>
          <w:rFonts w:ascii="Times New Roman" w:hAnsi="Times New Roman"/>
          <w:color w:val="000000"/>
          <w:sz w:val="28"/>
        </w:rPr>
        <w:t>276].</w:t>
      </w:r>
    </w:p>
    <w:p w:rsidR="006C7F29" w:rsidRDefault="006C7F29" w:rsidP="006C7F29">
      <w:pPr>
        <w:widowControl/>
        <w:spacing w:after="0" w:line="360" w:lineRule="auto"/>
        <w:ind w:firstLine="709"/>
        <w:jc w:val="both"/>
        <w:rPr>
          <w:rFonts w:ascii="Times New Roman" w:hAnsi="Times New Roman" w:cs="Times New Roman"/>
          <w:i/>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i/>
          <w:color w:val="000000"/>
          <w:sz w:val="28"/>
          <w:lang w:val="en-US"/>
        </w:rPr>
        <w:t>m</w:t>
      </w:r>
      <w:r w:rsidRPr="006C7F29">
        <w:rPr>
          <w:rFonts w:ascii="Times New Roman" w:hAnsi="Times New Roman" w:cs="Times New Roman"/>
          <w:i/>
          <w:color w:val="000000"/>
          <w:sz w:val="28"/>
        </w:rPr>
        <w:t>=</w:t>
      </w:r>
      <w:r w:rsidRPr="006C7F29">
        <w:rPr>
          <w:rFonts w:ascii="Times New Roman" w:hAnsi="Times New Roman" w:cs="Times New Roman"/>
          <w:i/>
          <w:color w:val="000000"/>
          <w:sz w:val="28"/>
          <w:lang w:val="en-US"/>
        </w:rPr>
        <w:t>φ</w:t>
      </w:r>
      <w:r w:rsidRPr="006C7F29">
        <w:rPr>
          <w:rFonts w:ascii="Times New Roman" w:hAnsi="Times New Roman" w:cs="Times New Roman"/>
          <w:i/>
          <w:color w:val="000000"/>
          <w:sz w:val="28"/>
        </w:rPr>
        <w:t>∙</w:t>
      </w:r>
      <w:r w:rsidRPr="006C7F29">
        <w:rPr>
          <w:rFonts w:ascii="Times New Roman" w:hAnsi="Times New Roman" w:cs="Times New Roman"/>
          <w:i/>
          <w:color w:val="000000"/>
          <w:sz w:val="28"/>
          <w:lang w:val="en-US"/>
        </w:rPr>
        <w:t>ρ</w:t>
      </w:r>
      <w:r w:rsidRPr="006C7F29">
        <w:rPr>
          <w:rFonts w:ascii="Times New Roman" w:hAnsi="Times New Roman" w:cs="Times New Roman"/>
          <w:i/>
          <w:color w:val="000000"/>
          <w:sz w:val="28"/>
        </w:rPr>
        <w:t>∙</w:t>
      </w:r>
      <w:r w:rsidRPr="006C7F29">
        <w:rPr>
          <w:rFonts w:ascii="Times New Roman" w:hAnsi="Times New Roman" w:cs="Times New Roman"/>
          <w:i/>
          <w:color w:val="000000"/>
          <w:sz w:val="28"/>
          <w:lang w:val="en-US"/>
        </w:rPr>
        <w:t>V</w:t>
      </w:r>
      <w:r w:rsidRPr="006C7F29">
        <w:rPr>
          <w:rFonts w:ascii="Times New Roman" w:hAnsi="Times New Roman" w:cs="Times New Roman"/>
          <w:i/>
          <w:color w:val="000000"/>
          <w:sz w:val="28"/>
        </w:rPr>
        <w:t>∙10</w:t>
      </w:r>
      <w:r>
        <w:rPr>
          <w:rFonts w:ascii="Times New Roman" w:hAnsi="Times New Roman" w:cs="Times New Roman"/>
          <w:i/>
          <w:color w:val="000000"/>
          <w:sz w:val="28"/>
        </w:rPr>
        <w:t>–</w:t>
      </w:r>
      <w:r w:rsidRPr="006C7F29">
        <w:rPr>
          <w:rFonts w:ascii="Times New Roman" w:hAnsi="Times New Roman" w:cs="Times New Roman"/>
          <w:i/>
          <w:color w:val="000000"/>
          <w:sz w:val="28"/>
        </w:rPr>
        <w:t>9=0,435∙7,4∙103∙17450550∙10</w:t>
      </w:r>
      <w:r>
        <w:rPr>
          <w:rFonts w:ascii="Times New Roman" w:hAnsi="Times New Roman" w:cs="Times New Roman"/>
          <w:i/>
          <w:color w:val="000000"/>
          <w:sz w:val="28"/>
        </w:rPr>
        <w:t>–</w:t>
      </w:r>
      <w:r w:rsidRPr="006C7F29">
        <w:rPr>
          <w:rFonts w:ascii="Times New Roman" w:hAnsi="Times New Roman" w:cs="Times New Roman"/>
          <w:i/>
          <w:color w:val="000000"/>
          <w:sz w:val="28"/>
        </w:rPr>
        <w:t>9=55,4 кг,</w:t>
      </w:r>
    </w:p>
    <w:p w:rsidR="006C7F29" w:rsidRDefault="006C7F29" w:rsidP="006C7F29">
      <w:pPr>
        <w:widowControl/>
        <w:spacing w:after="0" w:line="360" w:lineRule="auto"/>
        <w:ind w:firstLine="709"/>
        <w:jc w:val="both"/>
        <w:rPr>
          <w:rFonts w:ascii="Times New Roman" w:hAnsi="Times New Roman" w:cs="Times New Roman"/>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где φ – коэффициент заполнения</w:t>
      </w:r>
      <w:r>
        <w:rPr>
          <w:rFonts w:ascii="Times New Roman" w:hAnsi="Times New Roman" w:cs="Times New Roman"/>
          <w:color w:val="000000"/>
          <w:sz w:val="28"/>
        </w:rPr>
        <w:t xml:space="preserve"> </w:t>
      </w:r>
      <w:r w:rsidRPr="006C7F29">
        <w:rPr>
          <w:rFonts w:ascii="Times New Roman" w:hAnsi="Times New Roman" w:cs="Times New Roman"/>
          <w:color w:val="000000"/>
          <w:sz w:val="28"/>
        </w:rPr>
        <w:t>по графику 12.1</w:t>
      </w:r>
      <w:r>
        <w:rPr>
          <w:rFonts w:ascii="Times New Roman" w:hAnsi="Times New Roman" w:cs="Times New Roman"/>
          <w:color w:val="000000"/>
          <w:sz w:val="28"/>
        </w:rPr>
        <w:t xml:space="preserve"> </w:t>
      </w:r>
      <w:r w:rsidRPr="006C7F29">
        <w:rPr>
          <w:rFonts w:ascii="Times New Roman" w:hAnsi="Times New Roman" w:cs="Times New Roman"/>
          <w:color w:val="000000"/>
          <w:sz w:val="28"/>
        </w:rPr>
        <w:t xml:space="preserve">[1,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277].</w:t>
      </w:r>
      <w:r>
        <w:rPr>
          <w:rFonts w:ascii="Times New Roman" w:hAnsi="Times New Roman" w:cs="Times New Roman"/>
          <w:color w:val="000000"/>
          <w:sz w:val="28"/>
        </w:rPr>
        <w:t>;</w:t>
      </w:r>
    </w:p>
    <w:p w:rsid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плотность чугуна,</w:t>
      </w:r>
      <w:r>
        <w:rPr>
          <w:rFonts w:ascii="Times New Roman" w:hAnsi="Times New Roman" w:cs="Times New Roman"/>
          <w:color w:val="000000"/>
          <w:sz w:val="28"/>
        </w:rPr>
        <w:t xml:space="preserve"> </w:t>
      </w:r>
      <w:r w:rsidRPr="006C7F29">
        <w:rPr>
          <w:rFonts w:ascii="Times New Roman" w:hAnsi="Times New Roman" w:cs="Times New Roman"/>
          <w:color w:val="000000"/>
          <w:sz w:val="28"/>
        </w:rPr>
        <w:t>кг/м</w:t>
      </w:r>
      <w:r w:rsidRPr="006C7F29">
        <w:rPr>
          <w:rFonts w:ascii="Times New Roman" w:hAnsi="Times New Roman" w:cs="Times New Roman"/>
          <w:color w:val="000000"/>
          <w:position w:val="9"/>
          <w:sz w:val="28"/>
        </w:rPr>
        <w:t>3</w:t>
      </w:r>
      <w:r w:rsidRPr="006C7F29">
        <w:rPr>
          <w:rFonts w:ascii="Times New Roman" w:hAnsi="Times New Roman" w:cs="Times New Roman"/>
          <w:color w:val="000000"/>
          <w:sz w:val="28"/>
        </w:rPr>
        <w:t>;</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lang w:val="en-US"/>
        </w:rPr>
        <w:t>V</w:t>
      </w:r>
      <w:r w:rsidRPr="006C7F29">
        <w:rPr>
          <w:rFonts w:ascii="Times New Roman" w:hAnsi="Times New Roman" w:cs="Times New Roman"/>
          <w:color w:val="000000"/>
          <w:sz w:val="28"/>
        </w:rPr>
        <w:t xml:space="preserve"> – условный объем редуктора, мм</w:t>
      </w:r>
      <w:r w:rsidRPr="006C7F29">
        <w:rPr>
          <w:rFonts w:ascii="Times New Roman" w:hAnsi="Times New Roman" w:cs="Times New Roman"/>
          <w:color w:val="000000"/>
          <w:position w:val="9"/>
          <w:sz w:val="28"/>
        </w:rPr>
        <w:t>3</w:t>
      </w:r>
      <w:r w:rsidRPr="006C7F29">
        <w:rPr>
          <w:rFonts w:ascii="Times New Roman" w:hAnsi="Times New Roman" w:cs="Times New Roman"/>
          <w:color w:val="000000"/>
          <w:sz w:val="28"/>
        </w:rPr>
        <w:t>;</w:t>
      </w:r>
    </w:p>
    <w:p w:rsidR="006C7F29" w:rsidRDefault="006C7F29" w:rsidP="006C7F29">
      <w:pPr>
        <w:widowControl/>
        <w:spacing w:after="0" w:line="360" w:lineRule="auto"/>
        <w:ind w:firstLine="709"/>
        <w:jc w:val="both"/>
        <w:rPr>
          <w:rFonts w:ascii="Times New Roman" w:hAnsi="Times New Roman" w:cs="Times New Roman"/>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V=L∙B∙H=390∙157∙285=17450550</w:t>
      </w:r>
      <w:r>
        <w:rPr>
          <w:rFonts w:ascii="Times New Roman" w:hAnsi="Times New Roman" w:cs="Times New Roman"/>
          <w:color w:val="000000"/>
          <w:sz w:val="28"/>
        </w:rPr>
        <w:t> </w:t>
      </w:r>
      <w:r w:rsidRPr="006C7F29">
        <w:rPr>
          <w:rFonts w:ascii="Times New Roman" w:hAnsi="Times New Roman" w:cs="Times New Roman"/>
          <w:color w:val="000000"/>
          <w:sz w:val="28"/>
        </w:rPr>
        <w:t>мм</w:t>
      </w:r>
      <w:r w:rsidRPr="006C7F29">
        <w:rPr>
          <w:rFonts w:ascii="Times New Roman" w:hAnsi="Times New Roman" w:cs="Times New Roman"/>
          <w:color w:val="000000"/>
          <w:sz w:val="28"/>
          <w:vertAlign w:val="superscript"/>
        </w:rPr>
        <w:t>3</w:t>
      </w:r>
      <w:r w:rsidRPr="006C7F29">
        <w:rPr>
          <w:rFonts w:ascii="Times New Roman" w:hAnsi="Times New Roman" w:cs="Times New Roman"/>
          <w:color w:val="000000"/>
          <w:sz w:val="28"/>
        </w:rPr>
        <w:t>,</w:t>
      </w:r>
    </w:p>
    <w:p w:rsidR="006C7F29" w:rsidRDefault="006C7F29" w:rsidP="006C7F29">
      <w:pPr>
        <w:widowControl/>
        <w:spacing w:after="0" w:line="360" w:lineRule="auto"/>
        <w:ind w:firstLine="709"/>
        <w:jc w:val="both"/>
        <w:rPr>
          <w:rFonts w:ascii="Times New Roman" w:hAnsi="Times New Roman" w:cs="Times New Roman"/>
          <w:color w:val="000000"/>
          <w:sz w:val="28"/>
        </w:rPr>
      </w:pPr>
    </w:p>
    <w:p w:rsid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где</w:t>
      </w:r>
      <w:r>
        <w:rPr>
          <w:rFonts w:ascii="Times New Roman" w:hAnsi="Times New Roman" w:cs="Times New Roman"/>
          <w:color w:val="000000"/>
          <w:sz w:val="28"/>
        </w:rPr>
        <w:t xml:space="preserve"> </w:t>
      </w:r>
      <w:r w:rsidRPr="006C7F29">
        <w:rPr>
          <w:rFonts w:ascii="Times New Roman" w:hAnsi="Times New Roman" w:cs="Times New Roman"/>
          <w:color w:val="000000"/>
          <w:sz w:val="28"/>
          <w:lang w:val="en-US"/>
        </w:rPr>
        <w:t>L</w:t>
      </w:r>
      <w:r w:rsidRPr="006C7F29">
        <w:rPr>
          <w:rFonts w:ascii="Times New Roman" w:hAnsi="Times New Roman" w:cs="Times New Roman"/>
          <w:color w:val="000000"/>
          <w:sz w:val="28"/>
        </w:rPr>
        <w:t xml:space="preserve"> – наибольшая длина редуктора, мм;</w:t>
      </w:r>
    </w:p>
    <w:p w:rsid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lang w:val="en-US"/>
        </w:rPr>
        <w:t>B</w:t>
      </w:r>
      <w:r w:rsidRPr="006C7F29">
        <w:rPr>
          <w:rFonts w:ascii="Times New Roman" w:hAnsi="Times New Roman" w:cs="Times New Roman"/>
          <w:color w:val="000000"/>
          <w:sz w:val="28"/>
        </w:rPr>
        <w:t xml:space="preserve"> – наибольшая ширина редуктора, мм;</w:t>
      </w:r>
    </w:p>
    <w:p w:rsid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lang w:val="en-US"/>
        </w:rPr>
        <w:t>H</w:t>
      </w:r>
      <w:r w:rsidRPr="006C7F29">
        <w:rPr>
          <w:rFonts w:ascii="Times New Roman" w:hAnsi="Times New Roman" w:cs="Times New Roman"/>
          <w:color w:val="000000"/>
          <w:sz w:val="28"/>
        </w:rPr>
        <w:t xml:space="preserve"> – наибольшая высота редуктора, мм.</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б) Определяем критерий технического уровня редуктора</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 xml:space="preserve">Определяем критерий технического уровня редуктора табл. 12.1 [1, </w:t>
      </w:r>
      <w:r w:rsidRPr="006C7F29">
        <w:rPr>
          <w:rFonts w:ascii="Times New Roman" w:hAnsi="Times New Roman" w:cs="Times New Roman"/>
          <w:color w:val="000000"/>
          <w:sz w:val="28"/>
          <w:lang w:val="en-US"/>
        </w:rPr>
        <w:t>c</w:t>
      </w:r>
      <w:r w:rsidRPr="006C7F29">
        <w:rPr>
          <w:rFonts w:ascii="Times New Roman" w:hAnsi="Times New Roman" w:cs="Times New Roman"/>
          <w:color w:val="000000"/>
          <w:sz w:val="28"/>
        </w:rPr>
        <w:t>.</w:t>
      </w:r>
      <w:r>
        <w:rPr>
          <w:rFonts w:ascii="Times New Roman" w:hAnsi="Times New Roman" w:cs="Times New Roman"/>
          <w:color w:val="000000"/>
          <w:sz w:val="28"/>
          <w:lang w:val="en-US"/>
        </w:rPr>
        <w:t> </w:t>
      </w:r>
      <w:r w:rsidRPr="006C7F29">
        <w:rPr>
          <w:rFonts w:ascii="Times New Roman" w:hAnsi="Times New Roman" w:cs="Times New Roman"/>
          <w:color w:val="000000"/>
          <w:sz w:val="28"/>
        </w:rPr>
        <w:t>275].</w:t>
      </w:r>
    </w:p>
    <w:p w:rsidR="006C7F29" w:rsidRDefault="006C7F29" w:rsidP="006C7F29">
      <w:pPr>
        <w:widowControl/>
        <w:spacing w:after="0" w:line="360" w:lineRule="auto"/>
        <w:ind w:firstLine="709"/>
        <w:jc w:val="both"/>
        <w:rPr>
          <w:rFonts w:ascii="Times New Roman" w:hAnsi="Times New Roman" w:cs="Times New Roman"/>
          <w:color w:val="000000"/>
          <w:sz w:val="28"/>
        </w:rPr>
      </w:pP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γ=</w:t>
      </w:r>
      <w:r w:rsidRPr="006C7F29">
        <w:rPr>
          <w:rFonts w:ascii="Times New Roman" w:hAnsi="Times New Roman" w:cs="Times New Roman"/>
          <w:color w:val="000000"/>
          <w:sz w:val="28"/>
          <w:lang w:val="en-US"/>
        </w:rPr>
        <w:t>mT</w:t>
      </w:r>
      <w:r w:rsidRPr="006C7F29">
        <w:rPr>
          <w:rFonts w:ascii="Times New Roman" w:hAnsi="Times New Roman" w:cs="Times New Roman"/>
          <w:color w:val="000000"/>
          <w:sz w:val="28"/>
        </w:rPr>
        <w:t>2=60223=0,25.</w:t>
      </w:r>
    </w:p>
    <w:p w:rsidR="006C7F29" w:rsidRPr="006C7F29" w:rsidRDefault="006C7F29" w:rsidP="006C7F29">
      <w:pPr>
        <w:widowControl/>
        <w:spacing w:after="0" w:line="360" w:lineRule="auto"/>
        <w:ind w:firstLine="709"/>
        <w:jc w:val="both"/>
        <w:rPr>
          <w:rFonts w:ascii="Times New Roman" w:hAnsi="Times New Roman" w:cs="Times New Roman"/>
          <w:color w:val="000000"/>
          <w:sz w:val="28"/>
        </w:rPr>
      </w:pPr>
      <w:r w:rsidRPr="006C7F29">
        <w:rPr>
          <w:rFonts w:ascii="Times New Roman" w:hAnsi="Times New Roman" w:cs="Times New Roman"/>
          <w:color w:val="000000"/>
          <w:sz w:val="28"/>
        </w:rPr>
        <w:t>Вывод: Технический уровень редуктора</w:t>
      </w:r>
      <w:r>
        <w:rPr>
          <w:rFonts w:ascii="Times New Roman" w:hAnsi="Times New Roman" w:cs="Times New Roman"/>
          <w:color w:val="000000"/>
          <w:sz w:val="28"/>
        </w:rPr>
        <w:t xml:space="preserve"> </w:t>
      </w:r>
      <w:r w:rsidRPr="006C7F29">
        <w:rPr>
          <w:rFonts w:ascii="Times New Roman" w:hAnsi="Times New Roman" w:cs="Times New Roman"/>
          <w:color w:val="000000"/>
          <w:sz w:val="28"/>
        </w:rPr>
        <w:t>низкий.</w:t>
      </w:r>
      <w:bookmarkStart w:id="0" w:name="_GoBack"/>
      <w:bookmarkEnd w:id="0"/>
    </w:p>
    <w:sectPr w:rsidR="006C7F29" w:rsidRPr="006C7F29" w:rsidSect="006C7F29">
      <w:pgSz w:w="11905" w:h="16837"/>
      <w:pgMar w:top="1134" w:right="850" w:bottom="1134" w:left="1701" w:header="720" w:footer="720" w:gutter="0"/>
      <w:cols w:space="720"/>
      <w:titlePg/>
      <w:docGrid w:linePitch="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26"/>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F29"/>
    <w:rsid w:val="000A762D"/>
    <w:rsid w:val="006C7F29"/>
    <w:rsid w:val="00715349"/>
    <w:rsid w:val="00FF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8C4DD0-C1DA-47BF-8892-2DDF894F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200" w:line="276" w:lineRule="auto"/>
    </w:pPr>
    <w:rPr>
      <w:rFonts w:ascii="Calibri" w:hAnsi="Calibri" w:cs="Calibri"/>
    </w:rPr>
  </w:style>
  <w:style w:type="paragraph" w:styleId="1">
    <w:name w:val="heading 1"/>
    <w:basedOn w:val="a"/>
    <w:next w:val="a0"/>
    <w:link w:val="10"/>
    <w:uiPriority w:val="99"/>
    <w:qFormat/>
    <w:pPr>
      <w:keepNext/>
      <w:spacing w:before="480" w:after="0"/>
      <w:outlineLvl w:val="0"/>
    </w:pPr>
    <w:rPr>
      <w:rFonts w:ascii="Cambria" w:hAnsi="Cambria" w:cs="Times New Roman"/>
      <w:b/>
      <w:bCs/>
      <w:color w:val="365F91"/>
      <w:sz w:val="28"/>
      <w:szCs w:val="28"/>
    </w:rPr>
  </w:style>
  <w:style w:type="paragraph" w:styleId="9">
    <w:name w:val="heading 9"/>
    <w:basedOn w:val="a"/>
    <w:next w:val="a0"/>
    <w:link w:val="90"/>
    <w:uiPriority w:val="99"/>
    <w:qFormat/>
    <w:pPr>
      <w:keepNext/>
      <w:spacing w:before="200" w:after="0"/>
      <w:outlineLvl w:val="8"/>
    </w:pPr>
    <w:rPr>
      <w:rFonts w:ascii="Cambria"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paragraph" w:styleId="a4">
    <w:name w:val="Title"/>
    <w:basedOn w:val="a"/>
    <w:next w:val="a0"/>
    <w:link w:val="a5"/>
    <w:uiPriority w:val="99"/>
    <w:qFormat/>
    <w:pPr>
      <w:keepNext/>
      <w:spacing w:before="240" w:after="120"/>
    </w:pPr>
    <w:rPr>
      <w:rFonts w:ascii="Arial" w:hAnsi="Arial" w:cs="Tahoma"/>
      <w:sz w:val="28"/>
      <w:szCs w:val="28"/>
    </w:rPr>
  </w:style>
  <w:style w:type="character" w:customStyle="1" w:styleId="a5">
    <w:name w:val="Название Знак"/>
    <w:basedOn w:val="a1"/>
    <w:link w:val="a4"/>
    <w:uiPriority w:val="10"/>
    <w:rPr>
      <w:rFonts w:asciiTheme="majorHAnsi" w:eastAsiaTheme="majorEastAsia" w:hAnsiTheme="majorHAnsi" w:cstheme="majorBidi"/>
      <w:b/>
      <w:bCs/>
      <w:kern w:val="28"/>
      <w:sz w:val="32"/>
      <w:szCs w:val="32"/>
    </w:rPr>
  </w:style>
  <w:style w:type="paragraph" w:styleId="a0">
    <w:name w:val="Body Text"/>
    <w:basedOn w:val="a"/>
    <w:link w:val="a6"/>
    <w:uiPriority w:val="99"/>
    <w:pPr>
      <w:spacing w:after="120"/>
    </w:pPr>
  </w:style>
  <w:style w:type="character" w:customStyle="1" w:styleId="a6">
    <w:name w:val="Основной текст Знак"/>
    <w:basedOn w:val="a1"/>
    <w:link w:val="a0"/>
    <w:uiPriority w:val="99"/>
    <w:semiHidden/>
    <w:rPr>
      <w:rFonts w:ascii="Calibri" w:hAnsi="Calibri" w:cs="Calibri"/>
    </w:rPr>
  </w:style>
  <w:style w:type="paragraph" w:styleId="a7">
    <w:name w:val="List"/>
    <w:basedOn w:val="a0"/>
    <w:uiPriority w:val="99"/>
    <w:rPr>
      <w:rFonts w:cs="Tahoma"/>
    </w:rPr>
  </w:style>
  <w:style w:type="paragraph" w:styleId="a8">
    <w:name w:val="caption"/>
    <w:basedOn w:val="a"/>
    <w:uiPriority w:val="99"/>
    <w:qFormat/>
    <w:pPr>
      <w:spacing w:before="120" w:after="120"/>
    </w:pPr>
    <w:rPr>
      <w:rFonts w:cs="Tahoma"/>
      <w:i/>
      <w:iCs/>
      <w:sz w:val="24"/>
      <w:szCs w:val="24"/>
    </w:rPr>
  </w:style>
  <w:style w:type="paragraph" w:customStyle="1" w:styleId="Index">
    <w:name w:val="Index"/>
    <w:basedOn w:val="a"/>
    <w:uiPriority w:val="99"/>
    <w:rPr>
      <w:rFonts w:cs="Tahoma"/>
    </w:rPr>
  </w:style>
  <w:style w:type="paragraph" w:styleId="a9">
    <w:name w:val="Balloon Text"/>
    <w:basedOn w:val="a"/>
    <w:link w:val="aa"/>
    <w:uiPriority w:val="99"/>
    <w:pPr>
      <w:spacing w:after="0" w:line="100" w:lineRule="atLeast"/>
    </w:pPr>
    <w:rPr>
      <w:rFonts w:ascii="Tahoma" w:hAnsi="Tahoma" w:cs="Tahoma"/>
      <w:sz w:val="16"/>
      <w:szCs w:val="16"/>
    </w:rPr>
  </w:style>
  <w:style w:type="character" w:customStyle="1" w:styleId="aa">
    <w:name w:val="Текст выноски Знак"/>
    <w:basedOn w:val="a1"/>
    <w:link w:val="a9"/>
    <w:uiPriority w:val="99"/>
    <w:semiHidden/>
    <w:rPr>
      <w:rFonts w:ascii="Segoe UI" w:hAnsi="Segoe UI" w:cs="Segoe UI"/>
      <w:sz w:val="18"/>
      <w:szCs w:val="18"/>
    </w:rPr>
  </w:style>
  <w:style w:type="paragraph" w:customStyle="1" w:styleId="3f3f3f3f3f3f3f3f3f">
    <w:name w:val="Ч3fе3fр3fт3fе3fж3fн3fы3fй3f"/>
    <w:uiPriority w:val="99"/>
    <w:pPr>
      <w:widowControl w:val="0"/>
      <w:autoSpaceDE w:val="0"/>
      <w:autoSpaceDN w:val="0"/>
      <w:adjustRightInd w:val="0"/>
      <w:spacing w:after="0" w:line="100" w:lineRule="atLeast"/>
      <w:jc w:val="both"/>
    </w:pPr>
    <w:rPr>
      <w:rFonts w:ascii="ISOCPEUR" w:hAnsi="ISOCPEUR"/>
      <w:i/>
      <w:sz w:val="28"/>
      <w:szCs w:val="20"/>
      <w:lang w:val="uk-UA"/>
    </w:rPr>
  </w:style>
  <w:style w:type="character" w:styleId="ab">
    <w:name w:val="Placeholder Text"/>
    <w:basedOn w:val="a1"/>
    <w:uiPriority w:val="99"/>
    <w:rPr>
      <w:color w:val="808080"/>
      <w:sz w:val="22"/>
    </w:rPr>
  </w:style>
  <w:style w:type="character" w:customStyle="1" w:styleId="3f3f3f3f3f3f3f3f3f3f3f3f3f3f3f3f">
    <w:name w:val="Т3fе3fк3fс3fт3f в3fы3fн3fо3fс3fк3fи3f З3fн3fа3fк3f"/>
    <w:uiPriority w:val="99"/>
    <w:rPr>
      <w:rFonts w:ascii="Tahoma" w:hAnsi="Tahoma"/>
      <w:sz w:val="16"/>
    </w:rPr>
  </w:style>
  <w:style w:type="character" w:customStyle="1" w:styleId="3f3f3f3f3f3f3f3f3f13f3f3f3f">
    <w:name w:val="З3fа3fг3fо3fл3fо3fв3fо3fк3f 1 З3fн3fа3fк3f"/>
    <w:uiPriority w:val="99"/>
    <w:rPr>
      <w:rFonts w:ascii="Cambria" w:hAnsi="Cambria"/>
      <w:b/>
      <w:color w:val="365F91"/>
      <w:sz w:val="28"/>
    </w:rPr>
  </w:style>
  <w:style w:type="character" w:customStyle="1" w:styleId="3f3f3f3f3f3f3f3f3f93f3f3f3f">
    <w:name w:val="З3fа3fг3fо3fл3fо3fв3fо3fк3f 9 З3fн3fа3fк3f"/>
    <w:uiPriority w:val="99"/>
    <w:rPr>
      <w:rFonts w:ascii="Cambria" w:hAnsi="Cambria"/>
      <w:i/>
      <w:color w:val="40404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Проверка шпонок на смятие</dc:title>
  <dc:subject/>
  <dc:creator>Admin</dc:creator>
  <cp:keywords/>
  <dc:description/>
  <cp:lastModifiedBy>admin</cp:lastModifiedBy>
  <cp:revision>2</cp:revision>
  <cp:lastPrinted>2008-07-19T05:17:00Z</cp:lastPrinted>
  <dcterms:created xsi:type="dcterms:W3CDTF">2014-04-15T00:57:00Z</dcterms:created>
  <dcterms:modified xsi:type="dcterms:W3CDTF">2014-04-15T00:57:00Z</dcterms:modified>
</cp:coreProperties>
</file>