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FDF" w:rsidRDefault="00054FDF" w:rsidP="008951BA">
      <w:pPr>
        <w:spacing w:after="0" w:line="360" w:lineRule="auto"/>
        <w:ind w:firstLine="709"/>
        <w:jc w:val="both"/>
        <w:rPr>
          <w:rFonts w:ascii="Times New Roman" w:hAnsi="Times New Roman"/>
          <w:b/>
          <w:sz w:val="28"/>
          <w:szCs w:val="28"/>
        </w:rPr>
      </w:pPr>
      <w:r w:rsidRPr="008951BA">
        <w:rPr>
          <w:rFonts w:ascii="Times New Roman" w:hAnsi="Times New Roman"/>
          <w:b/>
          <w:sz w:val="28"/>
          <w:szCs w:val="28"/>
        </w:rPr>
        <w:t>ПЛАН РАБОТЫ</w:t>
      </w:r>
    </w:p>
    <w:p w:rsidR="008951BA" w:rsidRPr="008951BA" w:rsidRDefault="008951BA" w:rsidP="008951BA">
      <w:pPr>
        <w:spacing w:after="0" w:line="360" w:lineRule="auto"/>
        <w:ind w:firstLine="709"/>
        <w:jc w:val="both"/>
        <w:rPr>
          <w:rFonts w:ascii="Times New Roman" w:hAnsi="Times New Roman"/>
          <w:b/>
          <w:sz w:val="28"/>
          <w:szCs w:val="28"/>
        </w:rPr>
      </w:pPr>
    </w:p>
    <w:p w:rsidR="004D0B16" w:rsidRPr="008951BA" w:rsidRDefault="008E5E42" w:rsidP="008951BA">
      <w:pPr>
        <w:pStyle w:val="a3"/>
        <w:keepLines/>
        <w:numPr>
          <w:ilvl w:val="0"/>
          <w:numId w:val="1"/>
        </w:numPr>
        <w:spacing w:after="0" w:line="360" w:lineRule="auto"/>
        <w:ind w:left="0" w:firstLine="0"/>
        <w:jc w:val="both"/>
        <w:rPr>
          <w:rFonts w:ascii="Times New Roman" w:hAnsi="Times New Roman"/>
          <w:sz w:val="28"/>
          <w:szCs w:val="28"/>
        </w:rPr>
      </w:pPr>
      <w:r w:rsidRPr="008951BA">
        <w:rPr>
          <w:rFonts w:ascii="Times New Roman" w:hAnsi="Times New Roman"/>
          <w:sz w:val="28"/>
          <w:szCs w:val="28"/>
        </w:rPr>
        <w:t>Введение</w:t>
      </w:r>
    </w:p>
    <w:p w:rsidR="008E5E42" w:rsidRPr="008951BA" w:rsidRDefault="00516CFB" w:rsidP="008951BA">
      <w:pPr>
        <w:pStyle w:val="a3"/>
        <w:numPr>
          <w:ilvl w:val="0"/>
          <w:numId w:val="1"/>
        </w:numPr>
        <w:spacing w:after="0" w:line="360" w:lineRule="auto"/>
        <w:ind w:left="0" w:firstLine="0"/>
        <w:jc w:val="both"/>
        <w:rPr>
          <w:rFonts w:ascii="Times New Roman" w:hAnsi="Times New Roman"/>
          <w:sz w:val="28"/>
          <w:szCs w:val="28"/>
        </w:rPr>
      </w:pPr>
      <w:r w:rsidRPr="008951BA">
        <w:rPr>
          <w:rFonts w:ascii="Times New Roman" w:hAnsi="Times New Roman"/>
          <w:sz w:val="28"/>
          <w:szCs w:val="28"/>
        </w:rPr>
        <w:t>Смешанная экономика</w:t>
      </w:r>
    </w:p>
    <w:p w:rsidR="009500CF" w:rsidRPr="008951BA" w:rsidRDefault="009500CF" w:rsidP="008951BA">
      <w:pPr>
        <w:pStyle w:val="a3"/>
        <w:numPr>
          <w:ilvl w:val="0"/>
          <w:numId w:val="1"/>
        </w:numPr>
        <w:spacing w:after="0" w:line="360" w:lineRule="auto"/>
        <w:ind w:left="0" w:firstLine="0"/>
        <w:jc w:val="both"/>
        <w:rPr>
          <w:rFonts w:ascii="Times New Roman" w:hAnsi="Times New Roman"/>
          <w:sz w:val="28"/>
          <w:szCs w:val="28"/>
        </w:rPr>
      </w:pPr>
      <w:r w:rsidRPr="008951BA">
        <w:rPr>
          <w:rFonts w:ascii="Times New Roman" w:hAnsi="Times New Roman"/>
          <w:sz w:val="28"/>
          <w:szCs w:val="28"/>
        </w:rPr>
        <w:t>Модели смешанной экономики</w:t>
      </w:r>
    </w:p>
    <w:p w:rsidR="009500CF" w:rsidRPr="008951BA" w:rsidRDefault="009030E6" w:rsidP="008951BA">
      <w:pPr>
        <w:pStyle w:val="a3"/>
        <w:numPr>
          <w:ilvl w:val="0"/>
          <w:numId w:val="1"/>
        </w:numPr>
        <w:spacing w:after="0" w:line="360" w:lineRule="auto"/>
        <w:ind w:left="0" w:firstLine="0"/>
        <w:jc w:val="both"/>
        <w:rPr>
          <w:rFonts w:ascii="Times New Roman" w:hAnsi="Times New Roman"/>
          <w:sz w:val="28"/>
          <w:szCs w:val="28"/>
        </w:rPr>
      </w:pPr>
      <w:r w:rsidRPr="008951BA">
        <w:rPr>
          <w:rFonts w:ascii="Times New Roman" w:hAnsi="Times New Roman"/>
          <w:sz w:val="28"/>
          <w:szCs w:val="28"/>
        </w:rPr>
        <w:t>Тенденции развития смешанной экономики</w:t>
      </w:r>
    </w:p>
    <w:p w:rsidR="00ED1B09" w:rsidRPr="008951BA" w:rsidRDefault="00ED1B09" w:rsidP="008951BA">
      <w:pPr>
        <w:pStyle w:val="a3"/>
        <w:numPr>
          <w:ilvl w:val="0"/>
          <w:numId w:val="1"/>
        </w:numPr>
        <w:spacing w:after="0" w:line="360" w:lineRule="auto"/>
        <w:ind w:left="0" w:firstLine="0"/>
        <w:jc w:val="both"/>
        <w:rPr>
          <w:rFonts w:ascii="Times New Roman" w:hAnsi="Times New Roman"/>
          <w:sz w:val="28"/>
          <w:szCs w:val="28"/>
        </w:rPr>
      </w:pPr>
      <w:r w:rsidRPr="008951BA">
        <w:rPr>
          <w:rFonts w:ascii="Times New Roman" w:hAnsi="Times New Roman"/>
          <w:sz w:val="28"/>
          <w:szCs w:val="28"/>
        </w:rPr>
        <w:t xml:space="preserve"> Роль государства в развитии смешанной экономики</w:t>
      </w:r>
    </w:p>
    <w:p w:rsidR="00ED1B09" w:rsidRPr="008951BA" w:rsidRDefault="004D0B16" w:rsidP="008951BA">
      <w:pPr>
        <w:pStyle w:val="a3"/>
        <w:numPr>
          <w:ilvl w:val="0"/>
          <w:numId w:val="1"/>
        </w:numPr>
        <w:spacing w:after="0" w:line="360" w:lineRule="auto"/>
        <w:ind w:left="0" w:firstLine="0"/>
        <w:jc w:val="both"/>
        <w:rPr>
          <w:rFonts w:ascii="Times New Roman" w:hAnsi="Times New Roman"/>
          <w:sz w:val="28"/>
          <w:szCs w:val="28"/>
        </w:rPr>
      </w:pPr>
      <w:r w:rsidRPr="008951BA">
        <w:rPr>
          <w:rFonts w:ascii="Times New Roman" w:hAnsi="Times New Roman"/>
          <w:sz w:val="28"/>
          <w:szCs w:val="28"/>
        </w:rPr>
        <w:t>Заключение</w:t>
      </w:r>
    </w:p>
    <w:p w:rsidR="008951BA" w:rsidRDefault="008951BA">
      <w:pPr>
        <w:rPr>
          <w:rFonts w:ascii="Times New Roman" w:hAnsi="Times New Roman"/>
          <w:sz w:val="28"/>
          <w:szCs w:val="28"/>
        </w:rPr>
      </w:pPr>
      <w:r>
        <w:rPr>
          <w:rFonts w:ascii="Times New Roman" w:hAnsi="Times New Roman"/>
          <w:sz w:val="28"/>
          <w:szCs w:val="28"/>
        </w:rPr>
        <w:br w:type="page"/>
      </w:r>
    </w:p>
    <w:p w:rsidR="008E5E42" w:rsidRPr="008951BA" w:rsidRDefault="008E5E42" w:rsidP="008951BA">
      <w:pPr>
        <w:spacing w:after="0" w:line="360" w:lineRule="auto"/>
        <w:ind w:firstLine="709"/>
        <w:jc w:val="both"/>
        <w:outlineLvl w:val="0"/>
        <w:rPr>
          <w:rFonts w:ascii="Times New Roman" w:hAnsi="Times New Roman"/>
          <w:b/>
          <w:bCs/>
          <w:color w:val="000000"/>
          <w:kern w:val="36"/>
          <w:sz w:val="28"/>
          <w:szCs w:val="28"/>
          <w:lang w:eastAsia="ru-RU"/>
        </w:rPr>
      </w:pPr>
      <w:r w:rsidRPr="008951BA">
        <w:rPr>
          <w:rFonts w:ascii="Times New Roman" w:hAnsi="Times New Roman"/>
          <w:b/>
          <w:bCs/>
          <w:color w:val="000000"/>
          <w:kern w:val="36"/>
          <w:sz w:val="28"/>
          <w:szCs w:val="28"/>
          <w:lang w:eastAsia="ru-RU"/>
        </w:rPr>
        <w:t>ВВЕДЕНИЕ</w:t>
      </w:r>
    </w:p>
    <w:p w:rsidR="009030E6" w:rsidRPr="008951BA" w:rsidRDefault="009030E6" w:rsidP="008951BA">
      <w:pPr>
        <w:spacing w:after="0" w:line="360" w:lineRule="auto"/>
        <w:ind w:firstLine="709"/>
        <w:jc w:val="both"/>
        <w:outlineLvl w:val="0"/>
        <w:rPr>
          <w:rFonts w:ascii="Times New Roman" w:hAnsi="Times New Roman"/>
          <w:b/>
          <w:bCs/>
          <w:color w:val="000000"/>
          <w:kern w:val="36"/>
          <w:sz w:val="28"/>
          <w:szCs w:val="28"/>
          <w:lang w:eastAsia="ru-RU"/>
        </w:rPr>
      </w:pPr>
    </w:p>
    <w:p w:rsidR="008E5E42" w:rsidRPr="008951BA" w:rsidRDefault="00626FD2" w:rsidP="008951BA">
      <w:pPr>
        <w:spacing w:after="0" w:line="360" w:lineRule="auto"/>
        <w:ind w:firstLine="709"/>
        <w:jc w:val="both"/>
        <w:outlineLvl w:val="0"/>
        <w:rPr>
          <w:rFonts w:ascii="Times New Roman" w:hAnsi="Times New Roman"/>
          <w:bCs/>
          <w:color w:val="000000"/>
          <w:kern w:val="36"/>
          <w:sz w:val="28"/>
          <w:szCs w:val="28"/>
          <w:lang w:eastAsia="ru-RU"/>
        </w:rPr>
      </w:pPr>
      <w:r w:rsidRPr="008951BA">
        <w:rPr>
          <w:rFonts w:ascii="Times New Roman" w:hAnsi="Times New Roman"/>
          <w:bCs/>
          <w:color w:val="000000"/>
          <w:kern w:val="36"/>
          <w:sz w:val="28"/>
          <w:szCs w:val="28"/>
          <w:lang w:eastAsia="ru-RU"/>
        </w:rPr>
        <w:t xml:space="preserve">В последние 150 – 200 лет в мире действовали различные экономические системы. </w:t>
      </w:r>
      <w:r w:rsidR="008E5E42" w:rsidRPr="008951BA">
        <w:rPr>
          <w:rFonts w:ascii="Times New Roman" w:hAnsi="Times New Roman"/>
          <w:bCs/>
          <w:color w:val="000000"/>
          <w:kern w:val="36"/>
          <w:sz w:val="28"/>
          <w:szCs w:val="28"/>
          <w:lang w:eastAsia="ru-RU"/>
        </w:rPr>
        <w:t>Они различаются подходом и методами решения основных экономических проблем. В некоторых так называемых слаборазвитых странах действуют традиционные, основанные на обычаях, экономические системы. Традиции, передающиеся от поколения к поколению, определяют, какие товары и услуги, как и для кого производить. Перечень благ, технологии производства и распределение базируются на обычаях, освященных временем. Экономические потребности индивидуумов определяются наследственностью и кастовой принадлежностью. Технический прогресс проникает в эти системы с большими трудностями, так как он вступает в противоречие с традициями и угрожает стабильности существующего строя.</w:t>
      </w:r>
    </w:p>
    <w:p w:rsidR="008E5E42" w:rsidRPr="008951BA" w:rsidRDefault="008E5E42" w:rsidP="008951BA">
      <w:pPr>
        <w:spacing w:after="0" w:line="360" w:lineRule="auto"/>
        <w:ind w:firstLine="709"/>
        <w:jc w:val="both"/>
        <w:outlineLvl w:val="0"/>
        <w:rPr>
          <w:rFonts w:ascii="Times New Roman" w:hAnsi="Times New Roman"/>
          <w:bCs/>
          <w:color w:val="000000"/>
          <w:kern w:val="36"/>
          <w:sz w:val="28"/>
          <w:szCs w:val="28"/>
          <w:lang w:eastAsia="ru-RU"/>
        </w:rPr>
      </w:pPr>
      <w:r w:rsidRPr="008951BA">
        <w:rPr>
          <w:rFonts w:ascii="Times New Roman" w:hAnsi="Times New Roman"/>
          <w:bCs/>
          <w:color w:val="000000"/>
          <w:kern w:val="36"/>
          <w:sz w:val="28"/>
          <w:szCs w:val="28"/>
          <w:lang w:eastAsia="ru-RU"/>
        </w:rPr>
        <w:t xml:space="preserve">Наличие специфических ресурсов также обусловливает традиционность в решении экономических задач. </w:t>
      </w:r>
    </w:p>
    <w:p w:rsidR="008E5E42" w:rsidRPr="008951BA" w:rsidRDefault="008E5E42" w:rsidP="008951BA">
      <w:pPr>
        <w:spacing w:after="0" w:line="360" w:lineRule="auto"/>
        <w:ind w:firstLine="709"/>
        <w:jc w:val="both"/>
        <w:outlineLvl w:val="0"/>
        <w:rPr>
          <w:rFonts w:ascii="Times New Roman" w:hAnsi="Times New Roman"/>
          <w:bCs/>
          <w:color w:val="000000"/>
          <w:kern w:val="36"/>
          <w:sz w:val="28"/>
          <w:szCs w:val="28"/>
          <w:lang w:eastAsia="ru-RU"/>
        </w:rPr>
      </w:pPr>
      <w:r w:rsidRPr="008951BA">
        <w:rPr>
          <w:rFonts w:ascii="Times New Roman" w:hAnsi="Times New Roman"/>
          <w:bCs/>
          <w:color w:val="000000"/>
          <w:kern w:val="36"/>
          <w:sz w:val="28"/>
          <w:szCs w:val="28"/>
          <w:lang w:eastAsia="ru-RU"/>
        </w:rPr>
        <w:t>Командная экономика. Все решения по основным экономическим проблемам принимает государство. Все ресурсы здесь составляют собственность государства. Центральное экономическое планирование охватывает все уровни -- от домашнего хозяйства, до государственного. Распределение ресурсов осуществляется на основе долговременных приоритетов. В силу этого производство благ постоянно отрывается от общественных потребностей. Прогресс общества тормозится.</w:t>
      </w:r>
    </w:p>
    <w:p w:rsidR="008E5E42" w:rsidRPr="008951BA" w:rsidRDefault="008E5E42" w:rsidP="008951BA">
      <w:pPr>
        <w:spacing w:after="0" w:line="360" w:lineRule="auto"/>
        <w:ind w:firstLine="709"/>
        <w:jc w:val="both"/>
        <w:outlineLvl w:val="0"/>
        <w:rPr>
          <w:rFonts w:ascii="Times New Roman" w:hAnsi="Times New Roman"/>
          <w:bCs/>
          <w:color w:val="000000"/>
          <w:kern w:val="36"/>
          <w:sz w:val="28"/>
          <w:szCs w:val="28"/>
          <w:lang w:eastAsia="ru-RU"/>
        </w:rPr>
      </w:pPr>
      <w:r w:rsidRPr="008951BA">
        <w:rPr>
          <w:rFonts w:ascii="Times New Roman" w:hAnsi="Times New Roman"/>
          <w:bCs/>
          <w:color w:val="000000"/>
          <w:kern w:val="36"/>
          <w:sz w:val="28"/>
          <w:szCs w:val="28"/>
          <w:lang w:eastAsia="ru-RU"/>
        </w:rPr>
        <w:t>Рыночная экономика. В рыночной экономике все ответы на основные экономические вопросы: что? как? и для кого? - определяет рынок: цены, прибыли и убытки.</w:t>
      </w:r>
    </w:p>
    <w:p w:rsidR="008E5E42" w:rsidRPr="008951BA" w:rsidRDefault="008E5E42" w:rsidP="008951BA">
      <w:pPr>
        <w:spacing w:after="0" w:line="360" w:lineRule="auto"/>
        <w:ind w:firstLine="709"/>
        <w:jc w:val="both"/>
        <w:outlineLvl w:val="0"/>
        <w:rPr>
          <w:rFonts w:ascii="Times New Roman" w:hAnsi="Times New Roman"/>
          <w:bCs/>
          <w:color w:val="000000"/>
          <w:kern w:val="36"/>
          <w:sz w:val="28"/>
          <w:szCs w:val="28"/>
          <w:lang w:eastAsia="ru-RU"/>
        </w:rPr>
      </w:pPr>
      <w:r w:rsidRPr="008951BA">
        <w:rPr>
          <w:rFonts w:ascii="Times New Roman" w:hAnsi="Times New Roman"/>
          <w:bCs/>
          <w:color w:val="000000"/>
          <w:kern w:val="36"/>
          <w:sz w:val="28"/>
          <w:szCs w:val="28"/>
          <w:lang w:eastAsia="ru-RU"/>
        </w:rPr>
        <w:t>- «Что» решается платежеспособным спросом, голосованием деньгами. Потребитель сам решает, за что он готов платить деньги. Производитель же будет сам стремиться удовлетворить желание потребителя отдать деньги за нужный ему товар.</w:t>
      </w:r>
    </w:p>
    <w:p w:rsidR="008E5E42" w:rsidRPr="008951BA" w:rsidRDefault="008E5E42" w:rsidP="008951BA">
      <w:pPr>
        <w:spacing w:after="0" w:line="360" w:lineRule="auto"/>
        <w:ind w:firstLine="709"/>
        <w:jc w:val="both"/>
        <w:outlineLvl w:val="0"/>
        <w:rPr>
          <w:rFonts w:ascii="Times New Roman" w:hAnsi="Times New Roman"/>
          <w:bCs/>
          <w:color w:val="000000"/>
          <w:kern w:val="36"/>
          <w:sz w:val="28"/>
          <w:szCs w:val="28"/>
          <w:lang w:eastAsia="ru-RU"/>
        </w:rPr>
      </w:pPr>
      <w:r w:rsidRPr="008951BA">
        <w:rPr>
          <w:rFonts w:ascii="Times New Roman" w:hAnsi="Times New Roman"/>
          <w:bCs/>
          <w:color w:val="000000"/>
          <w:kern w:val="36"/>
          <w:sz w:val="28"/>
          <w:szCs w:val="28"/>
          <w:lang w:eastAsia="ru-RU"/>
        </w:rPr>
        <w:t>- «Как» решается производителем, стремящимся получить большую прибыль. Поскольку установление цен зависит не только от него, то для достижения своей цели в условиях конкуренции производитель должен произвести и продать как можно больше товаров и по более низкой цене, чем его конкуренты.</w:t>
      </w:r>
    </w:p>
    <w:p w:rsidR="008E5E42" w:rsidRPr="008951BA" w:rsidRDefault="008E5E42" w:rsidP="008951BA">
      <w:pPr>
        <w:spacing w:after="0" w:line="360" w:lineRule="auto"/>
        <w:ind w:firstLine="709"/>
        <w:jc w:val="both"/>
        <w:outlineLvl w:val="0"/>
        <w:rPr>
          <w:rFonts w:ascii="Times New Roman" w:hAnsi="Times New Roman"/>
          <w:bCs/>
          <w:color w:val="000000"/>
          <w:kern w:val="36"/>
          <w:sz w:val="28"/>
          <w:szCs w:val="28"/>
          <w:lang w:eastAsia="ru-RU"/>
        </w:rPr>
      </w:pPr>
      <w:r w:rsidRPr="008951BA">
        <w:rPr>
          <w:rFonts w:ascii="Times New Roman" w:hAnsi="Times New Roman"/>
          <w:bCs/>
          <w:color w:val="000000"/>
          <w:kern w:val="36"/>
          <w:sz w:val="28"/>
          <w:szCs w:val="28"/>
          <w:lang w:eastAsia="ru-RU"/>
        </w:rPr>
        <w:t>- «Для кого» решается в пользу различных групп потребителей с учетом их доходов.</w:t>
      </w:r>
    </w:p>
    <w:p w:rsidR="008E5E42" w:rsidRPr="008951BA" w:rsidRDefault="008E5E42" w:rsidP="008951BA">
      <w:pPr>
        <w:spacing w:after="0" w:line="360" w:lineRule="auto"/>
        <w:ind w:firstLine="709"/>
        <w:jc w:val="both"/>
        <w:outlineLvl w:val="0"/>
        <w:rPr>
          <w:rFonts w:ascii="Times New Roman" w:hAnsi="Times New Roman"/>
          <w:bCs/>
          <w:color w:val="000000"/>
          <w:kern w:val="36"/>
          <w:sz w:val="28"/>
          <w:szCs w:val="28"/>
          <w:lang w:eastAsia="ru-RU"/>
        </w:rPr>
      </w:pPr>
      <w:r w:rsidRPr="008951BA">
        <w:rPr>
          <w:rFonts w:ascii="Times New Roman" w:hAnsi="Times New Roman"/>
          <w:bCs/>
          <w:color w:val="000000"/>
          <w:kern w:val="36"/>
          <w:sz w:val="28"/>
          <w:szCs w:val="28"/>
          <w:lang w:eastAsia="ru-RU"/>
        </w:rPr>
        <w:t xml:space="preserve">Смешанная экономика. Современная рыночная система являет собой сочетание форм предпринимательской деятельности и роли государства. </w:t>
      </w:r>
    </w:p>
    <w:p w:rsidR="008951BA" w:rsidRDefault="008951BA">
      <w:pPr>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br w:type="page"/>
      </w:r>
    </w:p>
    <w:p w:rsidR="00054FDF" w:rsidRPr="008951BA" w:rsidRDefault="00626FD2" w:rsidP="008951BA">
      <w:pPr>
        <w:spacing w:after="0" w:line="360" w:lineRule="auto"/>
        <w:ind w:firstLine="709"/>
        <w:jc w:val="both"/>
        <w:rPr>
          <w:rFonts w:ascii="Times New Roman" w:hAnsi="Times New Roman"/>
          <w:b/>
          <w:sz w:val="28"/>
          <w:szCs w:val="28"/>
        </w:rPr>
      </w:pPr>
      <w:r w:rsidRPr="008951BA">
        <w:rPr>
          <w:rFonts w:ascii="Times New Roman" w:hAnsi="Times New Roman"/>
          <w:b/>
          <w:sz w:val="28"/>
          <w:szCs w:val="28"/>
        </w:rPr>
        <w:t>СМЕШАННАЯ ЭКОНОМИКА.</w:t>
      </w:r>
    </w:p>
    <w:p w:rsidR="008951BA" w:rsidRDefault="008951BA" w:rsidP="008951BA">
      <w:pPr>
        <w:spacing w:after="0" w:line="360" w:lineRule="auto"/>
        <w:ind w:firstLine="709"/>
        <w:jc w:val="both"/>
        <w:rPr>
          <w:rFonts w:ascii="Times New Roman" w:hAnsi="Times New Roman"/>
          <w:sz w:val="28"/>
          <w:szCs w:val="28"/>
        </w:rPr>
      </w:pPr>
    </w:p>
    <w:p w:rsidR="00516CFB" w:rsidRPr="008951BA" w:rsidRDefault="00626FD2" w:rsidP="008951BA">
      <w:pPr>
        <w:spacing w:after="0" w:line="360" w:lineRule="auto"/>
        <w:ind w:firstLine="709"/>
        <w:jc w:val="both"/>
        <w:rPr>
          <w:rFonts w:ascii="Times New Roman" w:hAnsi="Times New Roman"/>
          <w:sz w:val="28"/>
          <w:szCs w:val="28"/>
        </w:rPr>
      </w:pPr>
      <w:r w:rsidRPr="008951BA">
        <w:rPr>
          <w:rFonts w:ascii="Times New Roman" w:hAnsi="Times New Roman"/>
          <w:sz w:val="28"/>
          <w:szCs w:val="28"/>
        </w:rPr>
        <w:t>Смешанная экономика органично соединяет в себе преимущества рыночной, административно-командной и даже традиционной экономики и тем самым в оп</w:t>
      </w:r>
      <w:r w:rsidR="00516CFB" w:rsidRPr="008951BA">
        <w:rPr>
          <w:rFonts w:ascii="Times New Roman" w:hAnsi="Times New Roman"/>
          <w:sz w:val="28"/>
          <w:szCs w:val="28"/>
        </w:rPr>
        <w:t>р</w:t>
      </w:r>
      <w:r w:rsidRPr="008951BA">
        <w:rPr>
          <w:rFonts w:ascii="Times New Roman" w:hAnsi="Times New Roman"/>
          <w:sz w:val="28"/>
          <w:szCs w:val="28"/>
        </w:rPr>
        <w:t>еделенной с</w:t>
      </w:r>
      <w:r w:rsidR="00516CFB" w:rsidRPr="008951BA">
        <w:rPr>
          <w:rFonts w:ascii="Times New Roman" w:hAnsi="Times New Roman"/>
          <w:sz w:val="28"/>
          <w:szCs w:val="28"/>
        </w:rPr>
        <w:t>т</w:t>
      </w:r>
      <w:r w:rsidRPr="008951BA">
        <w:rPr>
          <w:rFonts w:ascii="Times New Roman" w:hAnsi="Times New Roman"/>
          <w:sz w:val="28"/>
          <w:szCs w:val="28"/>
        </w:rPr>
        <w:t>епени устраняет недостатки каждой из них или смягчает их отрицательные последствия.</w:t>
      </w:r>
    </w:p>
    <w:p w:rsidR="00516CFB" w:rsidRPr="008951BA" w:rsidRDefault="00516CFB" w:rsidP="008951BA">
      <w:pPr>
        <w:spacing w:after="0" w:line="360" w:lineRule="auto"/>
        <w:ind w:firstLine="709"/>
        <w:jc w:val="both"/>
        <w:rPr>
          <w:rFonts w:ascii="Times New Roman" w:hAnsi="Times New Roman"/>
          <w:sz w:val="28"/>
          <w:szCs w:val="28"/>
        </w:rPr>
      </w:pPr>
      <w:r w:rsidRPr="008951BA">
        <w:rPr>
          <w:rFonts w:ascii="Times New Roman" w:hAnsi="Times New Roman"/>
          <w:sz w:val="28"/>
          <w:szCs w:val="28"/>
        </w:rPr>
        <w:t>Смешанная экономика – тип современной социально-экономической системы, складывающейся в развитых странах Запада и некоторых развивающихся странах на стадии перехода и к постиндустриальному обществу. Смешанная экономика носит многоукладный характер; ее основу составляет частная собственность, взаимодействующая  с государственной собственностью ( 20-25</w:t>
      </w:r>
      <w:r w:rsidR="008951BA" w:rsidRPr="008951BA">
        <w:rPr>
          <w:rFonts w:ascii="Times New Roman" w:hAnsi="Times New Roman"/>
          <w:sz w:val="28"/>
          <w:szCs w:val="28"/>
        </w:rPr>
        <w:fldChar w:fldCharType="begin"/>
      </w:r>
      <w:r w:rsidR="008951BA" w:rsidRPr="008951BA">
        <w:rPr>
          <w:rFonts w:ascii="Times New Roman" w:hAnsi="Times New Roman"/>
          <w:sz w:val="28"/>
          <w:szCs w:val="28"/>
        </w:rPr>
        <w:instrText xml:space="preserve"> QUOTE </w:instrText>
      </w:r>
      <w:r w:rsidR="00015864">
        <w:rPr>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75pt">
            <v:imagedata r:id="rId8" o:title="" chromakey="white"/>
          </v:shape>
        </w:pict>
      </w:r>
      <w:r w:rsidR="008951BA" w:rsidRPr="008951BA">
        <w:rPr>
          <w:rFonts w:ascii="Times New Roman" w:hAnsi="Times New Roman"/>
          <w:sz w:val="28"/>
          <w:szCs w:val="28"/>
        </w:rPr>
        <w:instrText xml:space="preserve"> </w:instrText>
      </w:r>
      <w:r w:rsidR="008951BA" w:rsidRPr="008951BA">
        <w:rPr>
          <w:rFonts w:ascii="Times New Roman" w:hAnsi="Times New Roman"/>
          <w:sz w:val="28"/>
          <w:szCs w:val="28"/>
        </w:rPr>
        <w:fldChar w:fldCharType="separate"/>
      </w:r>
      <w:r w:rsidR="00015864">
        <w:rPr>
          <w:position w:val="-11"/>
        </w:rPr>
        <w:pict>
          <v:shape id="_x0000_i1026" type="#_x0000_t75" style="width:12.75pt;height:18.75pt">
            <v:imagedata r:id="rId8" o:title="" chromakey="white"/>
          </v:shape>
        </w:pict>
      </w:r>
      <w:r w:rsidR="008951BA" w:rsidRPr="008951BA">
        <w:rPr>
          <w:rFonts w:ascii="Times New Roman" w:hAnsi="Times New Roman"/>
          <w:sz w:val="28"/>
          <w:szCs w:val="28"/>
        </w:rPr>
        <w:fldChar w:fldCharType="end"/>
      </w:r>
      <w:r w:rsidRPr="008951BA">
        <w:rPr>
          <w:rFonts w:ascii="Times New Roman" w:hAnsi="Times New Roman"/>
          <w:sz w:val="28"/>
          <w:szCs w:val="28"/>
        </w:rPr>
        <w:t>).</w:t>
      </w:r>
    </w:p>
    <w:p w:rsidR="00516CFB" w:rsidRPr="008951BA" w:rsidRDefault="00516CFB" w:rsidP="008951BA">
      <w:pPr>
        <w:spacing w:after="0" w:line="360" w:lineRule="auto"/>
        <w:ind w:firstLine="709"/>
        <w:jc w:val="both"/>
        <w:rPr>
          <w:rFonts w:ascii="Times New Roman" w:hAnsi="Times New Roman"/>
          <w:sz w:val="28"/>
          <w:szCs w:val="28"/>
        </w:rPr>
      </w:pPr>
      <w:r w:rsidRPr="008951BA">
        <w:rPr>
          <w:rFonts w:ascii="Times New Roman" w:hAnsi="Times New Roman"/>
          <w:sz w:val="28"/>
          <w:szCs w:val="28"/>
        </w:rPr>
        <w:t>На базе разнообразных форм собственности функционируют различные типы хозяйства и предпринимательства ( крупное, среднее, мелкое и индивидуальное предпринимательство; государственные и муниципальные предприятия ( организации, учреждения)).</w:t>
      </w:r>
    </w:p>
    <w:p w:rsidR="00516CFB" w:rsidRPr="008951BA" w:rsidRDefault="00516CFB" w:rsidP="008951BA">
      <w:pPr>
        <w:spacing w:after="0" w:line="360" w:lineRule="auto"/>
        <w:ind w:firstLine="709"/>
        <w:jc w:val="both"/>
        <w:rPr>
          <w:rFonts w:ascii="Times New Roman" w:hAnsi="Times New Roman"/>
          <w:sz w:val="28"/>
          <w:szCs w:val="28"/>
        </w:rPr>
      </w:pPr>
      <w:r w:rsidRPr="008951BA">
        <w:rPr>
          <w:rFonts w:ascii="Times New Roman" w:hAnsi="Times New Roman"/>
          <w:sz w:val="28"/>
          <w:szCs w:val="28"/>
        </w:rPr>
        <w:t>Смешанная экономика – это рыночная система со свойственной ей социально</w:t>
      </w:r>
      <w:r w:rsidR="00C04B11" w:rsidRPr="008951BA">
        <w:rPr>
          <w:rFonts w:ascii="Times New Roman" w:hAnsi="Times New Roman"/>
          <w:sz w:val="28"/>
          <w:szCs w:val="28"/>
        </w:rPr>
        <w:t>й ориентацией экономики и общества в целом. Интересы личности с ее многосторонними потребностями выдвигаются в центр социально-экономического развития страны.</w:t>
      </w:r>
    </w:p>
    <w:p w:rsidR="00C04B11" w:rsidRPr="008951BA" w:rsidRDefault="00C04B11" w:rsidP="008951BA">
      <w:pPr>
        <w:spacing w:after="0" w:line="360" w:lineRule="auto"/>
        <w:ind w:firstLine="709"/>
        <w:jc w:val="both"/>
        <w:rPr>
          <w:rFonts w:ascii="Times New Roman" w:hAnsi="Times New Roman"/>
          <w:sz w:val="28"/>
          <w:szCs w:val="28"/>
        </w:rPr>
      </w:pPr>
      <w:r w:rsidRPr="008951BA">
        <w:rPr>
          <w:rFonts w:ascii="Times New Roman" w:hAnsi="Times New Roman"/>
          <w:sz w:val="28"/>
          <w:szCs w:val="28"/>
        </w:rPr>
        <w:t>Смешанная экономика имеет свои особенности в разных странах и на различных этапах развития. Так, смешанная экономика в США характеризуется тем, что государственное регулирование здесь представлено в значительно меньшей степени, чем в других странах, т.к. размер государственной собственности невелик. Главную позицию в экономике США занимает частный капитал, развитие которого стимулируется и регулируется государственными структурами, правовыми  нормами, налоговой системой. Поэтому здесь в меньшей степени, чем в Европе, распространены смешанные предприятия. Тем не менее в США сложилась определенная форма государственно-частного предпринимательства через систему правительственных заказов.</w:t>
      </w:r>
    </w:p>
    <w:p w:rsidR="00C04B11" w:rsidRPr="008951BA" w:rsidRDefault="00C04B11" w:rsidP="008951BA">
      <w:pPr>
        <w:spacing w:after="0" w:line="360" w:lineRule="auto"/>
        <w:ind w:firstLine="709"/>
        <w:jc w:val="both"/>
        <w:rPr>
          <w:rFonts w:ascii="Times New Roman" w:hAnsi="Times New Roman"/>
          <w:sz w:val="28"/>
          <w:szCs w:val="28"/>
        </w:rPr>
      </w:pPr>
      <w:r w:rsidRPr="008951BA">
        <w:rPr>
          <w:rFonts w:ascii="Times New Roman" w:hAnsi="Times New Roman"/>
          <w:sz w:val="28"/>
          <w:szCs w:val="28"/>
        </w:rPr>
        <w:t>Россия практически первая в мире применила опыт административно-командной экономики в форме государственного социализма. На современном этапе Россия начинает использовать основные элементы смешанной экономики.</w:t>
      </w:r>
    </w:p>
    <w:p w:rsidR="009030E6" w:rsidRPr="008951BA" w:rsidRDefault="009030E6" w:rsidP="008951BA">
      <w:pPr>
        <w:spacing w:after="0" w:line="360" w:lineRule="auto"/>
        <w:ind w:firstLine="709"/>
        <w:jc w:val="both"/>
        <w:rPr>
          <w:rFonts w:ascii="Times New Roman" w:hAnsi="Times New Roman"/>
          <w:sz w:val="28"/>
          <w:szCs w:val="28"/>
        </w:rPr>
      </w:pPr>
    </w:p>
    <w:p w:rsidR="009500CF" w:rsidRPr="008951BA" w:rsidRDefault="009500CF" w:rsidP="008951BA">
      <w:pPr>
        <w:spacing w:after="0" w:line="360" w:lineRule="auto"/>
        <w:ind w:firstLine="709"/>
        <w:jc w:val="both"/>
        <w:rPr>
          <w:rFonts w:ascii="Times New Roman" w:hAnsi="Times New Roman"/>
          <w:color w:val="000000"/>
          <w:sz w:val="28"/>
          <w:szCs w:val="28"/>
          <w:lang w:eastAsia="ru-RU"/>
        </w:rPr>
      </w:pPr>
      <w:r w:rsidRPr="008951BA">
        <w:rPr>
          <w:rFonts w:ascii="Times New Roman" w:hAnsi="Times New Roman"/>
          <w:b/>
          <w:bCs/>
          <w:color w:val="000000"/>
          <w:sz w:val="28"/>
          <w:szCs w:val="28"/>
          <w:lang w:eastAsia="ru-RU"/>
        </w:rPr>
        <w:t>МОДЕЛИ СМЕШАННОЙ ЭКОНОМИКИ</w:t>
      </w:r>
    </w:p>
    <w:p w:rsidR="008951BA" w:rsidRDefault="008951BA" w:rsidP="008951BA">
      <w:pPr>
        <w:spacing w:after="0" w:line="360" w:lineRule="auto"/>
        <w:ind w:firstLine="709"/>
        <w:jc w:val="both"/>
        <w:rPr>
          <w:rFonts w:ascii="Times New Roman" w:hAnsi="Times New Roman"/>
          <w:sz w:val="28"/>
          <w:szCs w:val="28"/>
          <w:lang w:eastAsia="ru-RU"/>
        </w:rPr>
      </w:pPr>
    </w:p>
    <w:p w:rsidR="008951BA" w:rsidRDefault="009500CF" w:rsidP="008951BA">
      <w:pPr>
        <w:spacing w:after="0" w:line="360" w:lineRule="auto"/>
        <w:ind w:firstLine="709"/>
        <w:jc w:val="both"/>
        <w:rPr>
          <w:rFonts w:ascii="Times New Roman" w:hAnsi="Times New Roman"/>
          <w:sz w:val="28"/>
          <w:szCs w:val="28"/>
          <w:lang w:eastAsia="ru-RU"/>
        </w:rPr>
      </w:pPr>
      <w:r w:rsidRPr="008951BA">
        <w:rPr>
          <w:rFonts w:ascii="Times New Roman" w:hAnsi="Times New Roman"/>
          <w:sz w:val="28"/>
          <w:szCs w:val="28"/>
          <w:lang w:eastAsia="ru-RU"/>
        </w:rPr>
        <w:t>Общая линия на развитие смешанной системы не означае</w:t>
      </w:r>
      <w:r w:rsidR="009030E6" w:rsidRPr="008951BA">
        <w:rPr>
          <w:rFonts w:ascii="Times New Roman" w:hAnsi="Times New Roman"/>
          <w:sz w:val="28"/>
          <w:szCs w:val="28"/>
          <w:lang w:eastAsia="ru-RU"/>
        </w:rPr>
        <w:t xml:space="preserve">т однообразия и стандартизации. </w:t>
      </w:r>
      <w:r w:rsidRPr="008951BA">
        <w:rPr>
          <w:rFonts w:ascii="Times New Roman" w:hAnsi="Times New Roman"/>
          <w:sz w:val="28"/>
          <w:szCs w:val="28"/>
          <w:lang w:eastAsia="ru-RU"/>
        </w:rPr>
        <w:t>Реально в разных странах и регионах складываются различные модели смешанной экономики. Они отличаются друг от друга своими "национальными коэффициентами смешения" разных форм собственности, рынка и государственного регулирования. Эта особенность зависит от многих факторов: уровня и характера материально-технической базы, исторических и геополитических условий формирования общественного устройства, национальных и социально-культурных особенностей страны, влияния тех или иных социально-политических сил и т.п. Более того, в смешанной экономике, как правило, может доминировать та или иная сторона параметров.</w:t>
      </w:r>
    </w:p>
    <w:p w:rsidR="009500CF" w:rsidRPr="008951BA" w:rsidRDefault="009500CF" w:rsidP="008951BA">
      <w:pPr>
        <w:spacing w:after="0" w:line="360" w:lineRule="auto"/>
        <w:ind w:firstLine="709"/>
        <w:jc w:val="both"/>
        <w:rPr>
          <w:rFonts w:ascii="Times New Roman" w:hAnsi="Times New Roman"/>
          <w:sz w:val="28"/>
          <w:szCs w:val="28"/>
          <w:lang w:eastAsia="ru-RU"/>
        </w:rPr>
      </w:pPr>
      <w:r w:rsidRPr="008951BA">
        <w:rPr>
          <w:rFonts w:ascii="Times New Roman" w:hAnsi="Times New Roman"/>
          <w:b/>
          <w:bCs/>
          <w:sz w:val="28"/>
          <w:szCs w:val="28"/>
          <w:lang w:eastAsia="ru-RU"/>
        </w:rPr>
        <w:t>Американская модель</w:t>
      </w:r>
      <w:r w:rsidRPr="008951BA">
        <w:rPr>
          <w:rFonts w:ascii="Times New Roman" w:hAnsi="Times New Roman"/>
          <w:sz w:val="28"/>
          <w:szCs w:val="28"/>
          <w:lang w:eastAsia="ru-RU"/>
        </w:rPr>
        <w:t xml:space="preserve"> — это либеральная рыночно-капиталистическая модель, предполагающая приоритетную роль частной собственности, рыночно-конкурентного механизма, капиталистических мотиваций, высокий уровень социальной дифференциации.</w:t>
      </w:r>
    </w:p>
    <w:p w:rsidR="008951BA" w:rsidRDefault="009500CF" w:rsidP="008951BA">
      <w:pPr>
        <w:spacing w:after="0" w:line="360" w:lineRule="auto"/>
        <w:ind w:firstLine="709"/>
        <w:jc w:val="both"/>
        <w:rPr>
          <w:rFonts w:ascii="Times New Roman" w:hAnsi="Times New Roman"/>
          <w:sz w:val="28"/>
          <w:szCs w:val="28"/>
          <w:lang w:eastAsia="ru-RU"/>
        </w:rPr>
      </w:pPr>
      <w:r w:rsidRPr="008951BA">
        <w:rPr>
          <w:rFonts w:ascii="Times New Roman" w:hAnsi="Times New Roman"/>
          <w:b/>
          <w:bCs/>
          <w:sz w:val="28"/>
          <w:szCs w:val="28"/>
          <w:lang w:eastAsia="ru-RU"/>
        </w:rPr>
        <w:t>Германская модель</w:t>
      </w:r>
      <w:r w:rsidRPr="008951BA">
        <w:rPr>
          <w:rFonts w:ascii="Times New Roman" w:hAnsi="Times New Roman"/>
          <w:sz w:val="28"/>
          <w:szCs w:val="28"/>
          <w:lang w:eastAsia="ru-RU"/>
        </w:rPr>
        <w:t xml:space="preserve"> — это модель социального рыночного хозяйства, которая расширение конкурентных начал увязывает с созданием особой социальной инфраструктуры, смягчающей недостатки рынка и капитала, с формированием многослойной институциональной структуры субъектов социальной политики. В германской экономической модели государство не устанавливает экономические цели - это лежит в плоскости индивидуальных рыночных решений, - а создаст надежные правовые и социальные рамочные условия для реализации экономической инициативы. Такие рамочные условия воплощаются в гражданском обществе и социальном равенстве индивидов (равенстве прав, стартовых возможностей и правовой защите). Они фактически состоят из двух основных частей: гражданского и хозяйственного права, с одной стороны, и системы мер по поддержанию конкурентной среды, с другой. Важнейшая задача государства - обеспечивать баланс между рыночной эффективностью и социальной справедливостью. Трактовка государства как источника и защитника правовых норм, регулирующих хозяйственную деятельность, и конкурентных условий не выходит за пределы западной экономической традиции. Но понимание государства в германской модели и, в целом, в концепции социальной рыночной экономики отличается от понимания государства в других рыночных моделях представлением о более активном вмешате</w:t>
      </w:r>
      <w:r w:rsidR="008951BA">
        <w:rPr>
          <w:rFonts w:ascii="Times New Roman" w:hAnsi="Times New Roman"/>
          <w:sz w:val="28"/>
          <w:szCs w:val="28"/>
          <w:lang w:eastAsia="ru-RU"/>
        </w:rPr>
        <w:t>льстве государства в экономику.</w:t>
      </w:r>
    </w:p>
    <w:p w:rsidR="008951BA" w:rsidRDefault="009500CF" w:rsidP="008951BA">
      <w:pPr>
        <w:spacing w:after="0" w:line="360" w:lineRule="auto"/>
        <w:ind w:firstLine="709"/>
        <w:jc w:val="both"/>
        <w:rPr>
          <w:rFonts w:ascii="Times New Roman" w:hAnsi="Times New Roman"/>
          <w:sz w:val="28"/>
          <w:szCs w:val="28"/>
          <w:lang w:eastAsia="ru-RU"/>
        </w:rPr>
      </w:pPr>
      <w:r w:rsidRPr="008951BA">
        <w:rPr>
          <w:rFonts w:ascii="Times New Roman" w:hAnsi="Times New Roman"/>
          <w:sz w:val="28"/>
          <w:szCs w:val="28"/>
          <w:lang w:eastAsia="ru-RU"/>
        </w:rPr>
        <w:t>Германская модель, хара</w:t>
      </w:r>
      <w:r w:rsidR="008951BA">
        <w:rPr>
          <w:rFonts w:ascii="Times New Roman" w:hAnsi="Times New Roman"/>
          <w:sz w:val="28"/>
          <w:szCs w:val="28"/>
          <w:lang w:eastAsia="ru-RU"/>
        </w:rPr>
        <w:t>ктеризуется следующими чертами:</w:t>
      </w:r>
    </w:p>
    <w:p w:rsidR="008951BA" w:rsidRDefault="009500CF" w:rsidP="008951BA">
      <w:pPr>
        <w:spacing w:after="0" w:line="360" w:lineRule="auto"/>
        <w:ind w:firstLine="709"/>
        <w:jc w:val="both"/>
        <w:rPr>
          <w:rFonts w:ascii="Times New Roman" w:hAnsi="Times New Roman"/>
          <w:sz w:val="28"/>
          <w:szCs w:val="28"/>
          <w:lang w:eastAsia="ru-RU"/>
        </w:rPr>
      </w:pPr>
      <w:r w:rsidRPr="008951BA">
        <w:rPr>
          <w:rFonts w:ascii="Times New Roman" w:hAnsi="Times New Roman"/>
          <w:sz w:val="28"/>
          <w:szCs w:val="28"/>
          <w:lang w:eastAsia="ru-RU"/>
        </w:rPr>
        <w:t>- индивидуальная свобода как условие функционирования рыночных механизмов и децентрализованного принятия решений. В свою очередь, это условие обеспечивается активной государственной пол</w:t>
      </w:r>
      <w:r w:rsidR="008951BA">
        <w:rPr>
          <w:rFonts w:ascii="Times New Roman" w:hAnsi="Times New Roman"/>
          <w:sz w:val="28"/>
          <w:szCs w:val="28"/>
          <w:lang w:eastAsia="ru-RU"/>
        </w:rPr>
        <w:t>итикой поддержания конкуренции;</w:t>
      </w:r>
    </w:p>
    <w:p w:rsidR="008951BA" w:rsidRDefault="009500CF" w:rsidP="008951BA">
      <w:pPr>
        <w:spacing w:after="0" w:line="360" w:lineRule="auto"/>
        <w:ind w:firstLine="709"/>
        <w:jc w:val="both"/>
        <w:rPr>
          <w:rFonts w:ascii="Times New Roman" w:hAnsi="Times New Roman"/>
          <w:sz w:val="28"/>
          <w:szCs w:val="28"/>
          <w:lang w:eastAsia="ru-RU"/>
        </w:rPr>
      </w:pPr>
      <w:r w:rsidRPr="008951BA">
        <w:rPr>
          <w:rFonts w:ascii="Times New Roman" w:hAnsi="Times New Roman"/>
          <w:sz w:val="28"/>
          <w:szCs w:val="28"/>
          <w:lang w:eastAsia="ru-RU"/>
        </w:rPr>
        <w:t>- социальное равенство - рыночное распределение доходов обусловлено объемом вложенного капитала или количеством индивидуальных усилий, в то время как достижение относительного равенства требует энергичной социальной политики. Социальная политика опирается на поиск компромиссов между группами, имеющими противоположные интересы, а также на прямое участие государства в предоставлении социальных благ, например, в жилищном строительстве;</w:t>
      </w:r>
    </w:p>
    <w:p w:rsidR="008951BA" w:rsidRDefault="009500CF" w:rsidP="008951BA">
      <w:pPr>
        <w:spacing w:after="0" w:line="360" w:lineRule="auto"/>
        <w:ind w:firstLine="709"/>
        <w:jc w:val="both"/>
        <w:rPr>
          <w:rFonts w:ascii="Times New Roman" w:hAnsi="Times New Roman"/>
          <w:sz w:val="28"/>
          <w:szCs w:val="28"/>
          <w:lang w:eastAsia="ru-RU"/>
        </w:rPr>
      </w:pPr>
      <w:r w:rsidRPr="008951BA">
        <w:rPr>
          <w:rFonts w:ascii="Times New Roman" w:hAnsi="Times New Roman"/>
          <w:sz w:val="28"/>
          <w:szCs w:val="28"/>
          <w:lang w:eastAsia="ru-RU"/>
        </w:rPr>
        <w:t>- стимулирование технологическ</w:t>
      </w:r>
      <w:r w:rsidR="008951BA">
        <w:rPr>
          <w:rFonts w:ascii="Times New Roman" w:hAnsi="Times New Roman"/>
          <w:sz w:val="28"/>
          <w:szCs w:val="28"/>
          <w:lang w:eastAsia="ru-RU"/>
        </w:rPr>
        <w:t>их и организационных инноваций;</w:t>
      </w:r>
    </w:p>
    <w:p w:rsidR="008951BA" w:rsidRDefault="009500CF" w:rsidP="008951BA">
      <w:pPr>
        <w:spacing w:after="0" w:line="360" w:lineRule="auto"/>
        <w:ind w:firstLine="709"/>
        <w:jc w:val="both"/>
        <w:rPr>
          <w:rFonts w:ascii="Times New Roman" w:hAnsi="Times New Roman"/>
          <w:sz w:val="28"/>
          <w:szCs w:val="28"/>
          <w:lang w:eastAsia="ru-RU"/>
        </w:rPr>
      </w:pPr>
      <w:r w:rsidRPr="008951BA">
        <w:rPr>
          <w:rFonts w:ascii="Times New Roman" w:hAnsi="Times New Roman"/>
          <w:sz w:val="28"/>
          <w:szCs w:val="28"/>
          <w:lang w:eastAsia="ru-RU"/>
        </w:rPr>
        <w:t>- п</w:t>
      </w:r>
      <w:r w:rsidR="008951BA">
        <w:rPr>
          <w:rFonts w:ascii="Times New Roman" w:hAnsi="Times New Roman"/>
          <w:sz w:val="28"/>
          <w:szCs w:val="28"/>
          <w:lang w:eastAsia="ru-RU"/>
        </w:rPr>
        <w:t>роведение структурной политики;</w:t>
      </w:r>
    </w:p>
    <w:p w:rsidR="009500CF" w:rsidRPr="008951BA" w:rsidRDefault="009500CF" w:rsidP="008951BA">
      <w:pPr>
        <w:spacing w:after="0" w:line="360" w:lineRule="auto"/>
        <w:ind w:firstLine="709"/>
        <w:jc w:val="both"/>
        <w:rPr>
          <w:rFonts w:ascii="Times New Roman" w:hAnsi="Times New Roman"/>
          <w:sz w:val="28"/>
          <w:szCs w:val="28"/>
          <w:lang w:eastAsia="ru-RU"/>
        </w:rPr>
      </w:pPr>
      <w:r w:rsidRPr="008951BA">
        <w:rPr>
          <w:rFonts w:ascii="Times New Roman" w:hAnsi="Times New Roman"/>
          <w:sz w:val="28"/>
          <w:szCs w:val="28"/>
          <w:lang w:eastAsia="ru-RU"/>
        </w:rPr>
        <w:t xml:space="preserve">- защита и поощрение конкуренции. Перечисленные особенности германской модели есть производные от основополагающих принципов социальной рыночной экономики, первым из которых является органическое единство рынка и государства. </w:t>
      </w:r>
      <w:bookmarkStart w:id="0" w:name="04"/>
      <w:bookmarkEnd w:id="0"/>
    </w:p>
    <w:p w:rsidR="009500CF" w:rsidRPr="008951BA" w:rsidRDefault="009500CF" w:rsidP="008951BA">
      <w:pPr>
        <w:spacing w:after="0" w:line="360" w:lineRule="auto"/>
        <w:ind w:firstLine="709"/>
        <w:jc w:val="both"/>
        <w:rPr>
          <w:rFonts w:ascii="Times New Roman" w:hAnsi="Times New Roman"/>
          <w:sz w:val="28"/>
          <w:szCs w:val="28"/>
          <w:lang w:eastAsia="ru-RU"/>
        </w:rPr>
      </w:pPr>
      <w:r w:rsidRPr="008951BA">
        <w:rPr>
          <w:rFonts w:ascii="Times New Roman" w:hAnsi="Times New Roman"/>
          <w:b/>
          <w:bCs/>
          <w:sz w:val="28"/>
          <w:szCs w:val="28"/>
          <w:lang w:eastAsia="ru-RU"/>
        </w:rPr>
        <w:t>Японская модель</w:t>
      </w:r>
      <w:r w:rsidRPr="008951BA">
        <w:rPr>
          <w:rFonts w:ascii="Times New Roman" w:hAnsi="Times New Roman"/>
          <w:sz w:val="28"/>
          <w:szCs w:val="28"/>
          <w:lang w:eastAsia="ru-RU"/>
        </w:rPr>
        <w:t xml:space="preserve"> — это модель регулируемого корпоративного капитализма, в которой благоприятные возможности накопления капитала сопрягаются с активной ролью государственного регулирования в сферах программирования экономического развития, структурной, инвестиционной и внешнеэкономической политики и с особым социальным значением корпоративного начала.</w:t>
      </w:r>
    </w:p>
    <w:p w:rsidR="009500CF" w:rsidRPr="008951BA" w:rsidRDefault="009500CF" w:rsidP="008951BA">
      <w:pPr>
        <w:spacing w:after="0" w:line="360" w:lineRule="auto"/>
        <w:ind w:firstLine="709"/>
        <w:jc w:val="both"/>
        <w:rPr>
          <w:rFonts w:ascii="Times New Roman" w:hAnsi="Times New Roman"/>
          <w:sz w:val="28"/>
          <w:szCs w:val="28"/>
          <w:lang w:eastAsia="ru-RU"/>
        </w:rPr>
      </w:pPr>
      <w:r w:rsidRPr="008951BA">
        <w:rPr>
          <w:rFonts w:ascii="Times New Roman" w:hAnsi="Times New Roman"/>
          <w:b/>
          <w:bCs/>
          <w:sz w:val="28"/>
          <w:szCs w:val="28"/>
          <w:lang w:eastAsia="ru-RU"/>
        </w:rPr>
        <w:t>Шведская модель</w:t>
      </w:r>
      <w:r w:rsidRPr="008951BA">
        <w:rPr>
          <w:rFonts w:ascii="Times New Roman" w:hAnsi="Times New Roman"/>
          <w:sz w:val="28"/>
          <w:szCs w:val="28"/>
          <w:lang w:eastAsia="ru-RU"/>
        </w:rPr>
        <w:t xml:space="preserve"> - это социал-демократическая модель, которая отводит государству место верховной социально-экономической силы. Демократически избранной государственной власти делегируются огромные полномочия по регулированию социально-экономической жизни. Однако нельзя не признать, что концептуальные различия между социальной рыночной экономикой и "скандинавским соци</w:t>
      </w:r>
      <w:r w:rsidR="008951BA">
        <w:rPr>
          <w:rFonts w:ascii="Times New Roman" w:hAnsi="Times New Roman"/>
          <w:sz w:val="28"/>
          <w:szCs w:val="28"/>
          <w:lang w:eastAsia="ru-RU"/>
        </w:rPr>
        <w:t xml:space="preserve">ализмом" на практике стираются. </w:t>
      </w:r>
      <w:r w:rsidRPr="008951BA">
        <w:rPr>
          <w:rFonts w:ascii="Times New Roman" w:hAnsi="Times New Roman"/>
          <w:sz w:val="28"/>
          <w:szCs w:val="28"/>
          <w:lang w:eastAsia="ru-RU"/>
        </w:rPr>
        <w:t xml:space="preserve">Таким образом, современные страны взяли курс на построение социально-регулируемой рыночной экономики, что лежит в основе понятия "смешанная система хозяйства". </w:t>
      </w:r>
    </w:p>
    <w:p w:rsidR="009030E6" w:rsidRPr="008951BA" w:rsidRDefault="009030E6" w:rsidP="008951BA">
      <w:pPr>
        <w:spacing w:after="0" w:line="360" w:lineRule="auto"/>
        <w:ind w:firstLine="709"/>
        <w:jc w:val="both"/>
        <w:rPr>
          <w:rFonts w:ascii="Times New Roman" w:hAnsi="Times New Roman"/>
          <w:sz w:val="28"/>
          <w:szCs w:val="28"/>
          <w:lang w:eastAsia="ru-RU"/>
        </w:rPr>
      </w:pPr>
    </w:p>
    <w:p w:rsidR="009030E6" w:rsidRPr="008951BA" w:rsidRDefault="009030E6" w:rsidP="008951BA">
      <w:pPr>
        <w:spacing w:after="0" w:line="360" w:lineRule="auto"/>
        <w:ind w:firstLine="709"/>
        <w:jc w:val="both"/>
        <w:rPr>
          <w:rFonts w:ascii="Times New Roman" w:hAnsi="Times New Roman"/>
          <w:b/>
          <w:sz w:val="28"/>
          <w:szCs w:val="28"/>
          <w:lang w:eastAsia="ru-RU"/>
        </w:rPr>
      </w:pPr>
      <w:r w:rsidRPr="008951BA">
        <w:rPr>
          <w:rFonts w:ascii="Times New Roman" w:hAnsi="Times New Roman"/>
          <w:b/>
          <w:sz w:val="28"/>
          <w:szCs w:val="28"/>
          <w:lang w:eastAsia="ru-RU"/>
        </w:rPr>
        <w:t>ТЕНДЕНЦИИ РАЗВИТИЯ СМЕШАННОЙ ЭКОНОМИКИ</w:t>
      </w:r>
    </w:p>
    <w:p w:rsidR="008951BA" w:rsidRDefault="008951BA" w:rsidP="008951BA">
      <w:pPr>
        <w:pStyle w:val="ae"/>
        <w:spacing w:line="360" w:lineRule="auto"/>
        <w:ind w:firstLine="709"/>
        <w:jc w:val="both"/>
        <w:rPr>
          <w:rFonts w:ascii="Times New Roman" w:hAnsi="Times New Roman"/>
          <w:sz w:val="28"/>
          <w:szCs w:val="28"/>
        </w:rPr>
      </w:pPr>
    </w:p>
    <w:p w:rsidR="009030E6" w:rsidRPr="008951BA" w:rsidRDefault="008951BA" w:rsidP="008951BA">
      <w:pPr>
        <w:pStyle w:val="ae"/>
        <w:spacing w:line="360" w:lineRule="auto"/>
        <w:ind w:firstLine="709"/>
        <w:jc w:val="both"/>
        <w:rPr>
          <w:rFonts w:ascii="Times New Roman" w:hAnsi="Times New Roman"/>
          <w:sz w:val="28"/>
          <w:szCs w:val="28"/>
        </w:rPr>
      </w:pPr>
      <w:r>
        <w:rPr>
          <w:rFonts w:ascii="Times New Roman" w:hAnsi="Times New Roman"/>
          <w:sz w:val="28"/>
          <w:szCs w:val="28"/>
        </w:rPr>
        <w:t xml:space="preserve">Термин «смешанная  экономика» </w:t>
      </w:r>
      <w:r w:rsidR="009030E6" w:rsidRPr="008951BA">
        <w:rPr>
          <w:rFonts w:ascii="Times New Roman" w:hAnsi="Times New Roman"/>
          <w:sz w:val="28"/>
          <w:szCs w:val="28"/>
        </w:rPr>
        <w:t xml:space="preserve">насколько  был запретен  в  </w:t>
      </w:r>
      <w:r>
        <w:rPr>
          <w:rFonts w:ascii="Times New Roman" w:hAnsi="Times New Roman"/>
          <w:sz w:val="28"/>
          <w:szCs w:val="28"/>
        </w:rPr>
        <w:t xml:space="preserve">советский  период, настолько же активно приобретает права гражданства </w:t>
      </w:r>
      <w:r w:rsidR="009030E6" w:rsidRPr="008951BA">
        <w:rPr>
          <w:rFonts w:ascii="Times New Roman" w:hAnsi="Times New Roman"/>
          <w:sz w:val="28"/>
          <w:szCs w:val="28"/>
        </w:rPr>
        <w:t xml:space="preserve">на  современном  этапе   общественного  развития.  Причем  этот термин нередко используется не  по  назначению.  К  примеру,  присутствуя  в названии  журнальной  статьи,  он  не  упоминается  в  тексте.  Для  других смешанная экономика- синоним переходной экономики, а  теперь  и  транзитной. Для третьих смешанная экономика – это "разнообразие  и  взаимодействие  форм собственности"'.   Для   четвертых   –  "экономика   переходного    периода характеризуется  одновременным  функционированием   плановых   и   рыночных механизмов и состоит, соответственно, из двух секторов:  государственного  и рыночного, в силу чего ее можно назвать смешанной”. Это  перечисление  можно продолжать, но дело  не  в  перечислении, </w:t>
      </w:r>
      <w:r>
        <w:rPr>
          <w:rFonts w:ascii="Times New Roman" w:hAnsi="Times New Roman"/>
          <w:sz w:val="28"/>
          <w:szCs w:val="28"/>
        </w:rPr>
        <w:t xml:space="preserve"> а  в  выявлении теоретических </w:t>
      </w:r>
      <w:r w:rsidR="009030E6" w:rsidRPr="008951BA">
        <w:rPr>
          <w:rFonts w:ascii="Times New Roman" w:hAnsi="Times New Roman"/>
          <w:sz w:val="28"/>
          <w:szCs w:val="28"/>
        </w:rPr>
        <w:t>и методологических основ познания  исследуемого  явления,  где,  прежде  всего надо выявить его содержательные основы. Решение этой проблемы мы видим не  в отвержении накопленных знаний,  приклеивая  им  различные  ярлыки,  и  не  в приукрашивании модными терминами или взгл</w:t>
      </w:r>
      <w:r>
        <w:rPr>
          <w:rFonts w:ascii="Times New Roman" w:hAnsi="Times New Roman"/>
          <w:sz w:val="28"/>
          <w:szCs w:val="28"/>
        </w:rPr>
        <w:t xml:space="preserve">ядами. Авторы отдельных теорий </w:t>
      </w:r>
      <w:r w:rsidR="009030E6" w:rsidRPr="008951BA">
        <w:rPr>
          <w:rFonts w:ascii="Times New Roman" w:hAnsi="Times New Roman"/>
          <w:sz w:val="28"/>
          <w:szCs w:val="28"/>
        </w:rPr>
        <w:t>формирования  смешанной  экономики  выводят  ее  из следующего положения. "В развитых странах складывается  смешанная,  отличная от классическ</w:t>
      </w:r>
      <w:r>
        <w:rPr>
          <w:rFonts w:ascii="Times New Roman" w:hAnsi="Times New Roman"/>
          <w:sz w:val="28"/>
          <w:szCs w:val="28"/>
        </w:rPr>
        <w:t xml:space="preserve">ого капитализма, цивилизация". </w:t>
      </w:r>
      <w:r w:rsidR="009030E6" w:rsidRPr="008951BA">
        <w:rPr>
          <w:rFonts w:ascii="Times New Roman" w:hAnsi="Times New Roman"/>
          <w:sz w:val="28"/>
          <w:szCs w:val="28"/>
        </w:rPr>
        <w:t>Можно  было  бы  согласиться  с приведенным последующими</w:t>
      </w:r>
      <w:r w:rsidR="005D69C5" w:rsidRPr="008951BA">
        <w:rPr>
          <w:rFonts w:ascii="Times New Roman" w:hAnsi="Times New Roman"/>
          <w:sz w:val="28"/>
          <w:szCs w:val="28"/>
        </w:rPr>
        <w:t xml:space="preserve"> </w:t>
      </w:r>
      <w:r w:rsidR="009030E6" w:rsidRPr="008951BA">
        <w:rPr>
          <w:rFonts w:ascii="Times New Roman" w:hAnsi="Times New Roman"/>
          <w:sz w:val="28"/>
          <w:szCs w:val="28"/>
        </w:rPr>
        <w:t xml:space="preserve"> положениями, </w:t>
      </w:r>
      <w:r w:rsidR="005D69C5" w:rsidRPr="008951BA">
        <w:rPr>
          <w:rFonts w:ascii="Times New Roman" w:hAnsi="Times New Roman"/>
          <w:sz w:val="28"/>
          <w:szCs w:val="28"/>
        </w:rPr>
        <w:t xml:space="preserve">  </w:t>
      </w:r>
      <w:r w:rsidR="009030E6" w:rsidRPr="008951BA">
        <w:rPr>
          <w:rFonts w:ascii="Times New Roman" w:hAnsi="Times New Roman"/>
          <w:sz w:val="28"/>
          <w:szCs w:val="28"/>
        </w:rPr>
        <w:t>но понятие “смешанная экономика” –  не порождение только сегодняшнего дня.  0  смешанной  экономике  начали  писать</w:t>
      </w:r>
      <w:r w:rsidR="005D69C5" w:rsidRPr="008951BA">
        <w:rPr>
          <w:rFonts w:ascii="Times New Roman" w:hAnsi="Times New Roman"/>
          <w:sz w:val="28"/>
          <w:szCs w:val="28"/>
        </w:rPr>
        <w:t xml:space="preserve"> </w:t>
      </w:r>
      <w:r w:rsidR="009030E6" w:rsidRPr="008951BA">
        <w:rPr>
          <w:rFonts w:ascii="Times New Roman" w:hAnsi="Times New Roman"/>
          <w:sz w:val="28"/>
          <w:szCs w:val="28"/>
        </w:rPr>
        <w:t xml:space="preserve"> </w:t>
      </w:r>
      <w:r w:rsidR="005D69C5" w:rsidRPr="008951BA">
        <w:rPr>
          <w:rFonts w:ascii="Times New Roman" w:hAnsi="Times New Roman"/>
          <w:sz w:val="28"/>
          <w:szCs w:val="28"/>
        </w:rPr>
        <w:t xml:space="preserve">ровно, </w:t>
      </w:r>
      <w:r w:rsidR="009030E6" w:rsidRPr="008951BA">
        <w:rPr>
          <w:rFonts w:ascii="Times New Roman" w:hAnsi="Times New Roman"/>
          <w:sz w:val="28"/>
          <w:szCs w:val="28"/>
        </w:rPr>
        <w:t>100 лет назад и их авторами были  А.  Шеффле  и  А.  Вагнер.  Д</w:t>
      </w:r>
      <w:r>
        <w:rPr>
          <w:rFonts w:ascii="Times New Roman" w:hAnsi="Times New Roman"/>
          <w:sz w:val="28"/>
          <w:szCs w:val="28"/>
        </w:rPr>
        <w:t xml:space="preserve">ля  них основой  высказывания о формировании смешанной экономики </w:t>
      </w:r>
      <w:r w:rsidR="009030E6" w:rsidRPr="008951BA">
        <w:rPr>
          <w:rFonts w:ascii="Times New Roman" w:hAnsi="Times New Roman"/>
          <w:sz w:val="28"/>
          <w:szCs w:val="28"/>
        </w:rPr>
        <w:t xml:space="preserve">послужила наметившаяся </w:t>
      </w:r>
      <w:r>
        <w:rPr>
          <w:rFonts w:ascii="Times New Roman" w:hAnsi="Times New Roman"/>
          <w:sz w:val="28"/>
          <w:szCs w:val="28"/>
        </w:rPr>
        <w:t>практика государственного</w:t>
      </w:r>
      <w:r w:rsidR="009030E6" w:rsidRPr="008951BA">
        <w:rPr>
          <w:rFonts w:ascii="Times New Roman" w:hAnsi="Times New Roman"/>
          <w:sz w:val="28"/>
          <w:szCs w:val="28"/>
        </w:rPr>
        <w:t xml:space="preserve"> вмешательства </w:t>
      </w:r>
      <w:r>
        <w:rPr>
          <w:rFonts w:ascii="Times New Roman" w:hAnsi="Times New Roman"/>
          <w:sz w:val="28"/>
          <w:szCs w:val="28"/>
        </w:rPr>
        <w:t xml:space="preserve">в </w:t>
      </w:r>
      <w:r w:rsidR="009030E6" w:rsidRPr="008951BA">
        <w:rPr>
          <w:rFonts w:ascii="Times New Roman" w:hAnsi="Times New Roman"/>
          <w:sz w:val="28"/>
          <w:szCs w:val="28"/>
        </w:rPr>
        <w:t>частнопредп</w:t>
      </w:r>
      <w:r>
        <w:rPr>
          <w:rFonts w:ascii="Times New Roman" w:hAnsi="Times New Roman"/>
          <w:sz w:val="28"/>
          <w:szCs w:val="28"/>
        </w:rPr>
        <w:t xml:space="preserve">ринимательскую деятельность. А </w:t>
      </w:r>
      <w:r w:rsidR="009030E6" w:rsidRPr="008951BA">
        <w:rPr>
          <w:rFonts w:ascii="Times New Roman" w:hAnsi="Times New Roman"/>
          <w:sz w:val="28"/>
          <w:szCs w:val="28"/>
        </w:rPr>
        <w:t>для  сегодняшних  авторов  теории смешанной  экономики  такой  основой   служит   “...многосложность   системы экономических интересов и наличие альтернативных вариантов их реализации  на базе   высокой   технологичности,   гибкости,   плюрализма   и    постоянной диверсификации производства и индивидуализации  производс</w:t>
      </w:r>
      <w:r>
        <w:rPr>
          <w:rFonts w:ascii="Times New Roman" w:hAnsi="Times New Roman"/>
          <w:sz w:val="28"/>
          <w:szCs w:val="28"/>
        </w:rPr>
        <w:t xml:space="preserve">тва".  Авторы  этих строк, как </w:t>
      </w:r>
      <w:r w:rsidR="009030E6" w:rsidRPr="008951BA">
        <w:rPr>
          <w:rFonts w:ascii="Times New Roman" w:hAnsi="Times New Roman"/>
          <w:sz w:val="28"/>
          <w:szCs w:val="28"/>
        </w:rPr>
        <w:t>и  А. Шеффле,  А.Вагнер,  А.Зомбарт  выводят  понятие  не  из внутренних за</w:t>
      </w:r>
      <w:r>
        <w:rPr>
          <w:rFonts w:ascii="Times New Roman" w:hAnsi="Times New Roman"/>
          <w:sz w:val="28"/>
          <w:szCs w:val="28"/>
        </w:rPr>
        <w:t xml:space="preserve">кономерностей функционирования </w:t>
      </w:r>
      <w:r w:rsidR="009030E6" w:rsidRPr="008951BA">
        <w:rPr>
          <w:rFonts w:ascii="Times New Roman" w:hAnsi="Times New Roman"/>
          <w:sz w:val="28"/>
          <w:szCs w:val="28"/>
        </w:rPr>
        <w:t>общественного  производства,  а из  внешней  видимости.  Со</w:t>
      </w:r>
      <w:r>
        <w:rPr>
          <w:rFonts w:ascii="Times New Roman" w:hAnsi="Times New Roman"/>
          <w:sz w:val="28"/>
          <w:szCs w:val="28"/>
        </w:rPr>
        <w:t xml:space="preserve">ответственно  и  рекомендации по </w:t>
      </w:r>
      <w:r w:rsidR="009030E6" w:rsidRPr="008951BA">
        <w:rPr>
          <w:rFonts w:ascii="Times New Roman" w:hAnsi="Times New Roman"/>
          <w:sz w:val="28"/>
          <w:szCs w:val="28"/>
        </w:rPr>
        <w:t>формированию смешанной экономики носят поверхностный, разноплановый характер, который  не имеет логической последовательности, генетически проистекающей  из  дейс</w:t>
      </w:r>
      <w:r>
        <w:rPr>
          <w:rFonts w:ascii="Times New Roman" w:hAnsi="Times New Roman"/>
          <w:sz w:val="28"/>
          <w:szCs w:val="28"/>
        </w:rPr>
        <w:t xml:space="preserve">твий органов власти. Почти все </w:t>
      </w:r>
      <w:r w:rsidR="009030E6" w:rsidRPr="008951BA">
        <w:rPr>
          <w:rFonts w:ascii="Times New Roman" w:hAnsi="Times New Roman"/>
          <w:sz w:val="28"/>
          <w:szCs w:val="28"/>
        </w:rPr>
        <w:t>авторы  различных  концепций  видят  в  смешанной экономике внешнюю форму, выражающуюся в "разрешении общественных  и  частных интересов",  в   "сочетании   государственного   и   частного   начала",   в “государственной и частной собственности".  Но  что  движет  и  подвигает  к этому? К сожалению, ответов на этот вопрос у них нет. Более того,  некоторые авторы считают, что "содержание формирования рыночной  экономики  смешанного типа нацелено... на  более  эффективную  социально-экономическую  систему  и связано с трансформацией плановой  экономики  в  рыночную".  Здесь  желаемое выдано за действительное и наворочено  в  такой  степени,  что  видимо  надо сначала  разбираться  в  содержании   терминов,   а   затем   переходить   к содержательной части цитаты.</w:t>
      </w:r>
    </w:p>
    <w:p w:rsidR="009030E6" w:rsidRPr="008951BA" w:rsidRDefault="009030E6" w:rsidP="008951BA">
      <w:pPr>
        <w:pStyle w:val="ae"/>
        <w:spacing w:line="360" w:lineRule="auto"/>
        <w:ind w:firstLine="709"/>
        <w:jc w:val="both"/>
        <w:rPr>
          <w:rFonts w:ascii="Times New Roman" w:hAnsi="Times New Roman"/>
          <w:sz w:val="28"/>
          <w:szCs w:val="28"/>
        </w:rPr>
      </w:pPr>
      <w:r w:rsidRPr="008951BA">
        <w:rPr>
          <w:rFonts w:ascii="Times New Roman" w:hAnsi="Times New Roman"/>
          <w:sz w:val="28"/>
          <w:szCs w:val="28"/>
        </w:rPr>
        <w:t xml:space="preserve">- Во-первых,  смешанная  экономика  -  это  не  субъект, </w:t>
      </w:r>
      <w:r w:rsidR="008951BA">
        <w:rPr>
          <w:rFonts w:ascii="Times New Roman" w:hAnsi="Times New Roman"/>
          <w:sz w:val="28"/>
          <w:szCs w:val="28"/>
        </w:rPr>
        <w:t xml:space="preserve"> а  объективная экономическая реальность. Следовательно, смешанная </w:t>
      </w:r>
      <w:r w:rsidRPr="008951BA">
        <w:rPr>
          <w:rFonts w:ascii="Times New Roman" w:hAnsi="Times New Roman"/>
          <w:sz w:val="28"/>
          <w:szCs w:val="28"/>
        </w:rPr>
        <w:t>экономика закономерно функционирует, не нацеливаясь на что-то.</w:t>
      </w:r>
    </w:p>
    <w:p w:rsidR="009030E6" w:rsidRPr="008951BA" w:rsidRDefault="009030E6" w:rsidP="008951BA">
      <w:pPr>
        <w:pStyle w:val="ae"/>
        <w:spacing w:line="360" w:lineRule="auto"/>
        <w:ind w:firstLine="709"/>
        <w:jc w:val="both"/>
        <w:rPr>
          <w:rFonts w:ascii="Times New Roman" w:hAnsi="Times New Roman"/>
          <w:sz w:val="28"/>
          <w:szCs w:val="28"/>
        </w:rPr>
      </w:pPr>
      <w:r w:rsidRPr="008951BA">
        <w:rPr>
          <w:rFonts w:ascii="Times New Roman" w:hAnsi="Times New Roman"/>
          <w:sz w:val="28"/>
          <w:szCs w:val="28"/>
        </w:rPr>
        <w:t>- Во-вторых, она  не  связана  с  трансформацией  плановой  экономики  в рыночную, ибо как объективное экономическое явление она имела место не только  в  постсоветский,  но  и  досоветский  период,  и  не  следует связывать ее с развалом СССР и переходом от так называемой плановой  к рыночной  экономике.  Это  субъекты  в  лице  государства   и   людей, работающих  во  властных  органах,  которые   стремятся   сформировать рыночную  экономику,  ломая  и   уничтожая   командно-административную систему. Здесь законы смешанной экономики объективно заставляют  людей  следовать закономерностям эволюции общественного производства.</w:t>
      </w:r>
    </w:p>
    <w:p w:rsidR="009030E6" w:rsidRPr="008951BA" w:rsidRDefault="008951BA" w:rsidP="008951BA">
      <w:pPr>
        <w:pStyle w:val="ae"/>
        <w:spacing w:line="360" w:lineRule="auto"/>
        <w:ind w:firstLine="709"/>
        <w:jc w:val="both"/>
        <w:rPr>
          <w:rFonts w:ascii="Times New Roman" w:hAnsi="Times New Roman"/>
          <w:sz w:val="28"/>
          <w:szCs w:val="28"/>
        </w:rPr>
      </w:pPr>
      <w:r>
        <w:rPr>
          <w:rFonts w:ascii="Times New Roman" w:hAnsi="Times New Roman"/>
          <w:sz w:val="28"/>
          <w:szCs w:val="28"/>
        </w:rPr>
        <w:t xml:space="preserve">- В-третьих, переходная экономика - понятие, </w:t>
      </w:r>
      <w:r w:rsidR="009030E6" w:rsidRPr="008951BA">
        <w:rPr>
          <w:rFonts w:ascii="Times New Roman" w:hAnsi="Times New Roman"/>
          <w:sz w:val="28"/>
          <w:szCs w:val="28"/>
        </w:rPr>
        <w:t>присущее  экономическим отношениям, проявляющимся при переходе от одного способа  производства к другому в рамках одной формы общественного  производства.  Например,  от  рабовладельческих  к  феодальным,  в  основе  которых   находилось натуральное производство.</w:t>
      </w:r>
    </w:p>
    <w:p w:rsidR="009030E6" w:rsidRPr="008951BA" w:rsidRDefault="009030E6" w:rsidP="008951BA">
      <w:pPr>
        <w:pStyle w:val="ae"/>
        <w:spacing w:line="360" w:lineRule="auto"/>
        <w:ind w:firstLine="709"/>
        <w:jc w:val="both"/>
        <w:rPr>
          <w:rFonts w:ascii="Times New Roman" w:hAnsi="Times New Roman"/>
          <w:sz w:val="28"/>
          <w:szCs w:val="28"/>
        </w:rPr>
      </w:pPr>
      <w:r w:rsidRPr="008951BA">
        <w:rPr>
          <w:rFonts w:ascii="Times New Roman" w:hAnsi="Times New Roman"/>
          <w:sz w:val="28"/>
          <w:szCs w:val="28"/>
        </w:rPr>
        <w:t>- В-четвертых, смешанная экономика – не  поверхностное  явление,  и  эту сторону отмечают почти все, кто пишет по этой  проблеме  и  волей  или неволей  указывают  на  связь  ее  с  собственностью.  Соответственно, смешанная экономика не есть переходная экономика, не  есть  переходной период  и,  тем  более,  не  есть  транзитная  экономика,  ибо  пласты экономических  отношений,  связанные  с  собственностью,   говорят   о глубинных отношениях. Собственность  связана  с  типами  общественного хозяйства и в зависимости от последнего  проявляются  различные  формы собственности.  Следовательно,   смешанная   экономика   характеризует переходные  отношения  не  между  способами  производства,  не   между формациями, даже не между цивилизациями. Она характеризует  переходные отношения между типами общественного производства.</w:t>
      </w:r>
    </w:p>
    <w:p w:rsidR="008951BA" w:rsidRDefault="009030E6" w:rsidP="008951BA">
      <w:pPr>
        <w:pStyle w:val="ae"/>
        <w:spacing w:line="360" w:lineRule="auto"/>
        <w:ind w:firstLine="709"/>
        <w:jc w:val="both"/>
        <w:rPr>
          <w:rFonts w:ascii="Times New Roman" w:hAnsi="Times New Roman"/>
          <w:sz w:val="28"/>
          <w:szCs w:val="28"/>
        </w:rPr>
      </w:pPr>
      <w:r w:rsidRPr="008951BA">
        <w:rPr>
          <w:rFonts w:ascii="Times New Roman" w:hAnsi="Times New Roman"/>
          <w:sz w:val="28"/>
          <w:szCs w:val="28"/>
        </w:rPr>
        <w:t>- В-пятых, о смешанной экономике заговорили в конце  прошлого  века.  То было время, когда одни писали о монополиях, а другие (А. Шеффле  и  А.Вагнер) о смешанной экономике, и это  не  случайно.  Названный  период характеризовался переходом к использованию новых видов энергии,  новых видов передаточных механизмов, новых орудий  воздействия  на  предметы труда, что дало повод заговорить  о  смешанной  экономике,  исходя  из переворота в производительных силах (средствах производства),  поэтому он   является   порождением   переходных   отношений   между   формами общественного производства.</w:t>
      </w:r>
    </w:p>
    <w:p w:rsidR="009030E6" w:rsidRPr="008951BA" w:rsidRDefault="009030E6" w:rsidP="008951BA">
      <w:pPr>
        <w:pStyle w:val="ae"/>
        <w:spacing w:line="360" w:lineRule="auto"/>
        <w:ind w:firstLine="709"/>
        <w:jc w:val="both"/>
        <w:rPr>
          <w:rFonts w:ascii="Times New Roman" w:hAnsi="Times New Roman"/>
          <w:sz w:val="28"/>
          <w:szCs w:val="28"/>
        </w:rPr>
      </w:pPr>
      <w:r w:rsidRPr="008951BA">
        <w:rPr>
          <w:rFonts w:ascii="Times New Roman" w:hAnsi="Times New Roman"/>
          <w:sz w:val="28"/>
          <w:szCs w:val="28"/>
        </w:rPr>
        <w:t>В западном мире – мире корпораций – в течение всего ХХ столетия  создавалось современное   индустриальное   общество.   В   нем   сочетаются    громадная концентрация денежного капитала, передовая техника и технология,  сложнейшая организационная структура. С  другой  стороны,  здесь  функционируют  тысячи</w:t>
      </w:r>
      <w:r w:rsidR="008951BA">
        <w:rPr>
          <w:rFonts w:ascii="Times New Roman" w:hAnsi="Times New Roman"/>
          <w:sz w:val="28"/>
          <w:szCs w:val="28"/>
        </w:rPr>
        <w:t xml:space="preserve"> </w:t>
      </w:r>
      <w:r w:rsidRPr="008951BA">
        <w:rPr>
          <w:rFonts w:ascii="Times New Roman" w:hAnsi="Times New Roman"/>
          <w:sz w:val="28"/>
          <w:szCs w:val="28"/>
        </w:rPr>
        <w:t>мелких  предпринимателей,  заполняющих  те  ниши  в  экономике,  которые  не представляют  особого  интереса  из-за   недостаточной   эффективности   для гигантов индустрии. Весь этот конгломерат работает сам  на  себя,  дополняя, используя   или   подавляя   и   преследуя   определенные   интересы   своих собственников.  В  результате,  экономический  мир  замкнулся  на   смешении товарных и  коллективных  форм  общественного  производства.  Экономическому</w:t>
      </w:r>
      <w:r w:rsidR="005D69C5" w:rsidRPr="008951BA">
        <w:rPr>
          <w:rFonts w:ascii="Times New Roman" w:hAnsi="Times New Roman"/>
          <w:sz w:val="28"/>
          <w:szCs w:val="28"/>
        </w:rPr>
        <w:t xml:space="preserve"> </w:t>
      </w:r>
      <w:r w:rsidRPr="008951BA">
        <w:rPr>
          <w:rFonts w:ascii="Times New Roman" w:hAnsi="Times New Roman"/>
          <w:sz w:val="28"/>
          <w:szCs w:val="28"/>
        </w:rPr>
        <w:t>миру предстал не т</w:t>
      </w:r>
      <w:r w:rsidR="008951BA">
        <w:rPr>
          <w:rFonts w:ascii="Times New Roman" w:hAnsi="Times New Roman"/>
          <w:sz w:val="28"/>
          <w:szCs w:val="28"/>
        </w:rPr>
        <w:t>олько частный собственник,  не только отдельный частный предприниматель, но и</w:t>
      </w:r>
      <w:r w:rsidRPr="008951BA">
        <w:rPr>
          <w:rFonts w:ascii="Times New Roman" w:hAnsi="Times New Roman"/>
          <w:sz w:val="28"/>
          <w:szCs w:val="28"/>
        </w:rPr>
        <w:t xml:space="preserve"> ассоциированный   или   коллективный   собственник, собственность  государства  и  их  различные  сочетания.  Глубинная  причина появления в экономической  жизни  различных  форм  собственности</w:t>
      </w:r>
      <w:r w:rsidR="005D69C5" w:rsidRPr="008951BA">
        <w:rPr>
          <w:rFonts w:ascii="Times New Roman" w:hAnsi="Times New Roman"/>
          <w:sz w:val="28"/>
          <w:szCs w:val="28"/>
        </w:rPr>
        <w:t>,</w:t>
      </w:r>
      <w:r w:rsidRPr="008951BA">
        <w:rPr>
          <w:rFonts w:ascii="Times New Roman" w:hAnsi="Times New Roman"/>
          <w:sz w:val="28"/>
          <w:szCs w:val="28"/>
        </w:rPr>
        <w:t xml:space="preserve">  связана  с наличием общественного и  мануфактурного  разделения  труда.  В  результате,</w:t>
      </w:r>
      <w:r w:rsidR="005D69C5" w:rsidRPr="008951BA">
        <w:rPr>
          <w:rFonts w:ascii="Times New Roman" w:hAnsi="Times New Roman"/>
          <w:sz w:val="28"/>
          <w:szCs w:val="28"/>
        </w:rPr>
        <w:t xml:space="preserve"> </w:t>
      </w:r>
      <w:r w:rsidRPr="008951BA">
        <w:rPr>
          <w:rFonts w:ascii="Times New Roman" w:hAnsi="Times New Roman"/>
          <w:sz w:val="28"/>
          <w:szCs w:val="28"/>
        </w:rPr>
        <w:t>общественное производство, бази</w:t>
      </w:r>
      <w:r w:rsidR="008951BA">
        <w:rPr>
          <w:rFonts w:ascii="Times New Roman" w:hAnsi="Times New Roman"/>
          <w:sz w:val="28"/>
          <w:szCs w:val="28"/>
        </w:rPr>
        <w:t>рующееся на машинах,  соединяет в</w:t>
      </w:r>
      <w:r w:rsidRPr="008951BA">
        <w:rPr>
          <w:rFonts w:ascii="Times New Roman" w:hAnsi="Times New Roman"/>
          <w:sz w:val="28"/>
          <w:szCs w:val="28"/>
        </w:rPr>
        <w:t xml:space="preserve"> себе  две противоположные тенденции – обособление и  взаимозависимость  предприятий  и отраслей производства. Наличие коллективных  отношений  в  рамках  товарного производства или товарных отношений в коллективном  производстве  показывает</w:t>
      </w:r>
      <w:r w:rsidR="005D69C5" w:rsidRPr="008951BA">
        <w:rPr>
          <w:rFonts w:ascii="Times New Roman" w:hAnsi="Times New Roman"/>
          <w:sz w:val="28"/>
          <w:szCs w:val="28"/>
        </w:rPr>
        <w:t xml:space="preserve"> </w:t>
      </w:r>
      <w:r w:rsidRPr="008951BA">
        <w:rPr>
          <w:rFonts w:ascii="Times New Roman" w:hAnsi="Times New Roman"/>
          <w:sz w:val="28"/>
          <w:szCs w:val="28"/>
        </w:rPr>
        <w:t>различное переходное состояние общественного производства от одной  формы  к другой. Это переходное состояние общественного производства  фиксируется  на новом уровне развития товарных отношений – смешанной экономике. Товарное производство, в котором  формируе</w:t>
      </w:r>
      <w:r w:rsidR="008951BA">
        <w:rPr>
          <w:rFonts w:ascii="Times New Roman" w:hAnsi="Times New Roman"/>
          <w:sz w:val="28"/>
          <w:szCs w:val="28"/>
        </w:rPr>
        <w:t>тся  коллективное  производство</w:t>
      </w:r>
      <w:r w:rsidRPr="008951BA">
        <w:rPr>
          <w:rFonts w:ascii="Times New Roman" w:hAnsi="Times New Roman"/>
          <w:sz w:val="28"/>
          <w:szCs w:val="28"/>
        </w:rPr>
        <w:t xml:space="preserve"> и где закономерности  первого  прео</w:t>
      </w:r>
      <w:r w:rsidR="008951BA">
        <w:rPr>
          <w:rFonts w:ascii="Times New Roman" w:hAnsi="Times New Roman"/>
          <w:sz w:val="28"/>
          <w:szCs w:val="28"/>
        </w:rPr>
        <w:t xml:space="preserve">бражаются  и  трансформируются </w:t>
      </w:r>
      <w:r w:rsidRPr="008951BA">
        <w:rPr>
          <w:rFonts w:ascii="Times New Roman" w:hAnsi="Times New Roman"/>
          <w:sz w:val="28"/>
          <w:szCs w:val="28"/>
        </w:rPr>
        <w:t>во</w:t>
      </w:r>
      <w:r w:rsidR="008951BA">
        <w:rPr>
          <w:rFonts w:ascii="Times New Roman" w:hAnsi="Times New Roman"/>
          <w:sz w:val="28"/>
          <w:szCs w:val="28"/>
        </w:rPr>
        <w:t xml:space="preserve"> второе, называется смешанной </w:t>
      </w:r>
      <w:r w:rsidRPr="008951BA">
        <w:rPr>
          <w:rFonts w:ascii="Times New Roman" w:hAnsi="Times New Roman"/>
          <w:sz w:val="28"/>
          <w:szCs w:val="28"/>
        </w:rPr>
        <w:t>экономикой.  Сме</w:t>
      </w:r>
      <w:r w:rsidR="008951BA">
        <w:rPr>
          <w:rFonts w:ascii="Times New Roman" w:hAnsi="Times New Roman"/>
          <w:sz w:val="28"/>
          <w:szCs w:val="28"/>
        </w:rPr>
        <w:t>шанная  экономика  представляет</w:t>
      </w:r>
      <w:r w:rsidRPr="008951BA">
        <w:rPr>
          <w:rFonts w:ascii="Times New Roman" w:hAnsi="Times New Roman"/>
          <w:sz w:val="28"/>
          <w:szCs w:val="28"/>
        </w:rPr>
        <w:t xml:space="preserve"> собой</w:t>
      </w:r>
      <w:r w:rsidR="005D69C5" w:rsidRPr="008951BA">
        <w:rPr>
          <w:rFonts w:ascii="Times New Roman" w:hAnsi="Times New Roman"/>
          <w:sz w:val="28"/>
          <w:szCs w:val="28"/>
        </w:rPr>
        <w:t xml:space="preserve"> </w:t>
      </w:r>
      <w:r w:rsidR="008951BA">
        <w:rPr>
          <w:rFonts w:ascii="Times New Roman" w:hAnsi="Times New Roman"/>
          <w:sz w:val="28"/>
          <w:szCs w:val="28"/>
        </w:rPr>
        <w:t xml:space="preserve">товарное </w:t>
      </w:r>
      <w:r w:rsidRPr="008951BA">
        <w:rPr>
          <w:rFonts w:ascii="Times New Roman" w:hAnsi="Times New Roman"/>
          <w:sz w:val="28"/>
          <w:szCs w:val="28"/>
        </w:rPr>
        <w:t>производст</w:t>
      </w:r>
      <w:r w:rsidR="008951BA">
        <w:rPr>
          <w:rFonts w:ascii="Times New Roman" w:hAnsi="Times New Roman"/>
          <w:sz w:val="28"/>
          <w:szCs w:val="28"/>
        </w:rPr>
        <w:t xml:space="preserve">во,    оплодотворенное отношениями коллективного производства. </w:t>
      </w:r>
      <w:r w:rsidRPr="008951BA">
        <w:rPr>
          <w:rFonts w:ascii="Times New Roman" w:hAnsi="Times New Roman"/>
          <w:sz w:val="28"/>
          <w:szCs w:val="28"/>
        </w:rPr>
        <w:t>Ст</w:t>
      </w:r>
      <w:r w:rsidR="008951BA">
        <w:rPr>
          <w:rFonts w:ascii="Times New Roman" w:hAnsi="Times New Roman"/>
          <w:sz w:val="28"/>
          <w:szCs w:val="28"/>
        </w:rPr>
        <w:t xml:space="preserve">епень  развития  последнего  в </w:t>
      </w:r>
      <w:r w:rsidRPr="008951BA">
        <w:rPr>
          <w:rFonts w:ascii="Times New Roman" w:hAnsi="Times New Roman"/>
          <w:sz w:val="28"/>
          <w:szCs w:val="28"/>
        </w:rPr>
        <w:t>первом   показывают   этапы становления смешанной экономики.</w:t>
      </w:r>
    </w:p>
    <w:p w:rsidR="00ED1B09" w:rsidRPr="008951BA" w:rsidRDefault="00ED1B09" w:rsidP="008951BA">
      <w:pPr>
        <w:pStyle w:val="ae"/>
        <w:spacing w:line="360" w:lineRule="auto"/>
        <w:ind w:firstLine="709"/>
        <w:jc w:val="both"/>
        <w:rPr>
          <w:rFonts w:ascii="Times New Roman" w:hAnsi="Times New Roman"/>
          <w:sz w:val="28"/>
          <w:szCs w:val="28"/>
        </w:rPr>
      </w:pPr>
    </w:p>
    <w:p w:rsidR="008951BA" w:rsidRDefault="00ED1B09" w:rsidP="008951BA">
      <w:pPr>
        <w:pStyle w:val="ae"/>
        <w:spacing w:line="360" w:lineRule="auto"/>
        <w:ind w:firstLine="709"/>
        <w:jc w:val="both"/>
        <w:rPr>
          <w:rFonts w:ascii="Times New Roman" w:hAnsi="Times New Roman"/>
          <w:b/>
          <w:sz w:val="28"/>
          <w:szCs w:val="28"/>
        </w:rPr>
      </w:pPr>
      <w:r w:rsidRPr="008951BA">
        <w:rPr>
          <w:rFonts w:ascii="Times New Roman" w:hAnsi="Times New Roman"/>
          <w:b/>
          <w:sz w:val="28"/>
          <w:szCs w:val="28"/>
        </w:rPr>
        <w:t xml:space="preserve">РОЛЬ ГОСУДАРСТВА В РАЗВИТИИ СМЕШАННОЙ </w:t>
      </w:r>
    </w:p>
    <w:p w:rsidR="00ED1B09" w:rsidRPr="008951BA" w:rsidRDefault="00ED1B09" w:rsidP="008951BA">
      <w:pPr>
        <w:pStyle w:val="ae"/>
        <w:spacing w:line="360" w:lineRule="auto"/>
        <w:ind w:firstLine="709"/>
        <w:jc w:val="both"/>
        <w:rPr>
          <w:rFonts w:ascii="Times New Roman" w:hAnsi="Times New Roman"/>
          <w:b/>
          <w:sz w:val="28"/>
          <w:szCs w:val="28"/>
        </w:rPr>
      </w:pPr>
      <w:r w:rsidRPr="008951BA">
        <w:rPr>
          <w:rFonts w:ascii="Times New Roman" w:hAnsi="Times New Roman"/>
          <w:b/>
          <w:sz w:val="28"/>
          <w:szCs w:val="28"/>
        </w:rPr>
        <w:t>ЭКОНОМИКИ</w:t>
      </w:r>
    </w:p>
    <w:p w:rsidR="008951BA" w:rsidRDefault="008951BA" w:rsidP="008951BA">
      <w:pPr>
        <w:pStyle w:val="1"/>
        <w:spacing w:before="0" w:after="0" w:line="360" w:lineRule="auto"/>
        <w:ind w:firstLine="709"/>
        <w:jc w:val="both"/>
        <w:rPr>
          <w:rFonts w:ascii="Times New Roman" w:hAnsi="Times New Roman"/>
          <w:b w:val="0"/>
          <w:color w:val="000000"/>
          <w:sz w:val="28"/>
          <w:szCs w:val="28"/>
        </w:rPr>
      </w:pPr>
    </w:p>
    <w:p w:rsidR="00ED1B09" w:rsidRPr="008951BA" w:rsidRDefault="00ED1B09" w:rsidP="008951BA">
      <w:pPr>
        <w:pStyle w:val="1"/>
        <w:spacing w:before="0" w:after="0" w:line="360" w:lineRule="auto"/>
        <w:ind w:firstLine="709"/>
        <w:jc w:val="both"/>
        <w:rPr>
          <w:rFonts w:ascii="Times New Roman" w:hAnsi="Times New Roman"/>
          <w:b w:val="0"/>
          <w:color w:val="000000"/>
          <w:sz w:val="28"/>
          <w:szCs w:val="28"/>
        </w:rPr>
      </w:pPr>
      <w:r w:rsidRPr="008951BA">
        <w:rPr>
          <w:rFonts w:ascii="Times New Roman" w:hAnsi="Times New Roman"/>
          <w:b w:val="0"/>
          <w:color w:val="000000"/>
          <w:sz w:val="28"/>
          <w:szCs w:val="28"/>
        </w:rPr>
        <w:t xml:space="preserve">Проблема совершенствования государственного управления экономикой и регулирования рынков относится к числу основополагающих в экономической науке. На современном этапе она является особенно актуальной в связи с общесистемным кризисом и появлением пробелов именно в управлении экономикой. Сейчас происходит давно назревший отход от догматически понимаемых постулатов монетаризма и остро ощущается необходимость новой стратегии государственного управления, основанная на концепции активного участия не только государства - регулятора, но и государства - собственника рыночных процессов. </w:t>
      </w:r>
    </w:p>
    <w:p w:rsidR="00ED1B09" w:rsidRPr="008951BA" w:rsidRDefault="00ED1B09" w:rsidP="008951BA">
      <w:pPr>
        <w:pStyle w:val="1"/>
        <w:spacing w:before="0" w:after="0" w:line="360" w:lineRule="auto"/>
        <w:ind w:firstLine="709"/>
        <w:jc w:val="both"/>
        <w:rPr>
          <w:rFonts w:ascii="Times New Roman" w:hAnsi="Times New Roman"/>
          <w:b w:val="0"/>
          <w:color w:val="000000"/>
          <w:sz w:val="28"/>
          <w:szCs w:val="28"/>
        </w:rPr>
      </w:pPr>
      <w:r w:rsidRPr="008951BA">
        <w:rPr>
          <w:rFonts w:ascii="Times New Roman" w:hAnsi="Times New Roman"/>
          <w:b w:val="0"/>
          <w:color w:val="000000"/>
          <w:sz w:val="28"/>
          <w:szCs w:val="28"/>
        </w:rPr>
        <w:t>В основу предполагаемого подхода, положены приоритет национальн</w:t>
      </w:r>
      <w:r w:rsidR="0061101F" w:rsidRPr="008951BA">
        <w:rPr>
          <w:rFonts w:ascii="Times New Roman" w:hAnsi="Times New Roman"/>
          <w:b w:val="0"/>
          <w:color w:val="000000"/>
          <w:sz w:val="28"/>
          <w:szCs w:val="28"/>
        </w:rPr>
        <w:t>ой и экономической безопасности.</w:t>
      </w:r>
      <w:r w:rsidRPr="008951BA">
        <w:rPr>
          <w:rFonts w:ascii="Times New Roman" w:hAnsi="Times New Roman"/>
          <w:b w:val="0"/>
          <w:color w:val="000000"/>
          <w:sz w:val="28"/>
          <w:szCs w:val="28"/>
        </w:rPr>
        <w:t xml:space="preserve"> </w:t>
      </w:r>
      <w:r w:rsidR="0061101F" w:rsidRPr="008951BA">
        <w:rPr>
          <w:rFonts w:ascii="Times New Roman" w:hAnsi="Times New Roman"/>
          <w:b w:val="0"/>
          <w:color w:val="000000"/>
          <w:sz w:val="28"/>
          <w:szCs w:val="28"/>
        </w:rPr>
        <w:t xml:space="preserve"> С</w:t>
      </w:r>
      <w:r w:rsidRPr="008951BA">
        <w:rPr>
          <w:rFonts w:ascii="Times New Roman" w:hAnsi="Times New Roman"/>
          <w:b w:val="0"/>
          <w:color w:val="000000"/>
          <w:sz w:val="28"/>
          <w:szCs w:val="28"/>
        </w:rPr>
        <w:t xml:space="preserve">тавка на внутренние источники роста и государственное стимулирование развития промышленности, преодоление разрыва между финансовым и реальным секторами экономики, и социальная направленность стратегии государственного управления экономических преобразований в стране. </w:t>
      </w:r>
    </w:p>
    <w:p w:rsidR="00ED1B09" w:rsidRPr="008951BA" w:rsidRDefault="00ED1B09" w:rsidP="008951BA">
      <w:pPr>
        <w:pStyle w:val="1"/>
        <w:spacing w:before="0" w:after="0" w:line="360" w:lineRule="auto"/>
        <w:ind w:firstLine="709"/>
        <w:jc w:val="both"/>
        <w:rPr>
          <w:rFonts w:ascii="Times New Roman" w:hAnsi="Times New Roman"/>
          <w:b w:val="0"/>
          <w:color w:val="000000"/>
          <w:sz w:val="28"/>
          <w:szCs w:val="28"/>
        </w:rPr>
      </w:pPr>
      <w:r w:rsidRPr="008951BA">
        <w:rPr>
          <w:rFonts w:ascii="Times New Roman" w:hAnsi="Times New Roman"/>
          <w:b w:val="0"/>
          <w:color w:val="000000"/>
          <w:sz w:val="28"/>
          <w:szCs w:val="28"/>
        </w:rPr>
        <w:t xml:space="preserve">В переходные периоды усиление роли государства в экономике необходимо по следующим причинам: </w:t>
      </w:r>
    </w:p>
    <w:p w:rsidR="00ED1B09" w:rsidRPr="008951BA" w:rsidRDefault="0061101F" w:rsidP="008951BA">
      <w:pPr>
        <w:pStyle w:val="1"/>
        <w:spacing w:before="0" w:after="0" w:line="360" w:lineRule="auto"/>
        <w:ind w:firstLine="709"/>
        <w:jc w:val="both"/>
        <w:rPr>
          <w:rFonts w:ascii="Times New Roman" w:hAnsi="Times New Roman"/>
          <w:b w:val="0"/>
          <w:color w:val="000000"/>
          <w:sz w:val="28"/>
          <w:szCs w:val="28"/>
        </w:rPr>
      </w:pPr>
      <w:r w:rsidRPr="008951BA">
        <w:rPr>
          <w:rFonts w:ascii="Times New Roman" w:hAnsi="Times New Roman"/>
          <w:b w:val="0"/>
          <w:color w:val="000000"/>
          <w:sz w:val="28"/>
          <w:szCs w:val="28"/>
        </w:rPr>
        <w:t>-</w:t>
      </w:r>
      <w:r w:rsidR="00ED1B09" w:rsidRPr="008951BA">
        <w:rPr>
          <w:rFonts w:ascii="Times New Roman" w:hAnsi="Times New Roman"/>
          <w:b w:val="0"/>
          <w:color w:val="000000"/>
          <w:sz w:val="28"/>
          <w:szCs w:val="28"/>
        </w:rPr>
        <w:t xml:space="preserve"> пока не созданы неформальные рыночные институты и неэффективно работает законодательная система государство должно активно поддерживать производство, регулируя основные рынки через государственные холдинги и государственные агентства;</w:t>
      </w:r>
    </w:p>
    <w:p w:rsidR="00ED1B09" w:rsidRPr="008951BA" w:rsidRDefault="0061101F" w:rsidP="008951BA">
      <w:pPr>
        <w:pStyle w:val="1"/>
        <w:spacing w:before="0" w:after="0" w:line="360" w:lineRule="auto"/>
        <w:ind w:firstLine="709"/>
        <w:jc w:val="both"/>
        <w:rPr>
          <w:rFonts w:ascii="Times New Roman" w:hAnsi="Times New Roman"/>
          <w:b w:val="0"/>
          <w:color w:val="000000"/>
          <w:sz w:val="28"/>
          <w:szCs w:val="28"/>
        </w:rPr>
      </w:pPr>
      <w:r w:rsidRPr="008951BA">
        <w:rPr>
          <w:rFonts w:ascii="Times New Roman" w:hAnsi="Times New Roman"/>
          <w:b w:val="0"/>
          <w:color w:val="000000"/>
          <w:sz w:val="28"/>
          <w:szCs w:val="28"/>
        </w:rPr>
        <w:t>-</w:t>
      </w:r>
      <w:r w:rsidR="00ED1B09" w:rsidRPr="008951BA">
        <w:rPr>
          <w:rFonts w:ascii="Times New Roman" w:hAnsi="Times New Roman"/>
          <w:b w:val="0"/>
          <w:color w:val="000000"/>
          <w:sz w:val="28"/>
          <w:szCs w:val="28"/>
        </w:rPr>
        <w:t xml:space="preserve"> место ушедшего от управления экономикой государства тот час же занимают криминальные структуры, создавая знакомый нам облик «мафиозно</w:t>
      </w:r>
      <w:r w:rsidRPr="008951BA">
        <w:rPr>
          <w:rFonts w:ascii="Times New Roman" w:hAnsi="Times New Roman"/>
          <w:b w:val="0"/>
          <w:color w:val="000000"/>
          <w:sz w:val="28"/>
          <w:szCs w:val="28"/>
        </w:rPr>
        <w:t>го</w:t>
      </w:r>
      <w:r w:rsidR="00ED1B09" w:rsidRPr="008951BA">
        <w:rPr>
          <w:rFonts w:ascii="Times New Roman" w:hAnsi="Times New Roman"/>
          <w:b w:val="0"/>
          <w:color w:val="000000"/>
          <w:sz w:val="28"/>
          <w:szCs w:val="28"/>
        </w:rPr>
        <w:t>» капитализма вместо капитализма государственного;</w:t>
      </w:r>
    </w:p>
    <w:p w:rsidR="00ED1B09" w:rsidRPr="008951BA" w:rsidRDefault="0061101F" w:rsidP="008951BA">
      <w:pPr>
        <w:pStyle w:val="1"/>
        <w:spacing w:before="0" w:after="0" w:line="360" w:lineRule="auto"/>
        <w:ind w:firstLine="709"/>
        <w:jc w:val="both"/>
        <w:rPr>
          <w:rFonts w:ascii="Times New Roman" w:hAnsi="Times New Roman"/>
          <w:b w:val="0"/>
          <w:color w:val="000000"/>
          <w:sz w:val="28"/>
          <w:szCs w:val="28"/>
        </w:rPr>
      </w:pPr>
      <w:r w:rsidRPr="008951BA">
        <w:rPr>
          <w:rFonts w:ascii="Times New Roman" w:hAnsi="Times New Roman"/>
          <w:b w:val="0"/>
          <w:color w:val="000000"/>
          <w:sz w:val="28"/>
          <w:szCs w:val="28"/>
        </w:rPr>
        <w:t>-</w:t>
      </w:r>
      <w:r w:rsidR="00ED1B09" w:rsidRPr="008951BA">
        <w:rPr>
          <w:rFonts w:ascii="Times New Roman" w:hAnsi="Times New Roman"/>
          <w:b w:val="0"/>
          <w:color w:val="000000"/>
          <w:sz w:val="28"/>
          <w:szCs w:val="28"/>
        </w:rPr>
        <w:t xml:space="preserve"> потери при отсутствии государственной поддержки предприятий и отраслей имеет столь масштабный и необратимый характер, что могут привести к безвозвратной утрате новейших технологий, уникальных производств, научных школ и незаменимых специалистов. </w:t>
      </w:r>
    </w:p>
    <w:p w:rsidR="00ED1B09" w:rsidRPr="008951BA" w:rsidRDefault="00ED1B09" w:rsidP="008951BA">
      <w:pPr>
        <w:pStyle w:val="1"/>
        <w:spacing w:before="0" w:after="0" w:line="360" w:lineRule="auto"/>
        <w:ind w:firstLine="709"/>
        <w:jc w:val="both"/>
        <w:rPr>
          <w:rFonts w:ascii="Times New Roman" w:hAnsi="Times New Roman"/>
          <w:b w:val="0"/>
          <w:color w:val="000000"/>
          <w:sz w:val="28"/>
          <w:szCs w:val="28"/>
        </w:rPr>
      </w:pPr>
      <w:r w:rsidRPr="008951BA">
        <w:rPr>
          <w:rFonts w:ascii="Times New Roman" w:hAnsi="Times New Roman"/>
          <w:b w:val="0"/>
          <w:color w:val="000000"/>
          <w:sz w:val="28"/>
          <w:szCs w:val="28"/>
        </w:rPr>
        <w:t>Основные направления новой стратегии государственного управления экономикой включают: формирование и усиление государственного сектора экономики; государственное стимулирование роста промышленности по приоритетным направлениям и поддержку инновационного процесса; государственное регулирование товарных, финансовых и информационных рынков, внешнеэкономических процессов; государственное управление на региональном уровне.</w:t>
      </w:r>
    </w:p>
    <w:p w:rsidR="00ED1B09" w:rsidRPr="008951BA" w:rsidRDefault="00ED1B09" w:rsidP="008951BA">
      <w:pPr>
        <w:pStyle w:val="1"/>
        <w:spacing w:before="0" w:after="0" w:line="360" w:lineRule="auto"/>
        <w:ind w:firstLine="709"/>
        <w:jc w:val="both"/>
        <w:rPr>
          <w:rFonts w:ascii="Times New Roman" w:hAnsi="Times New Roman"/>
          <w:b w:val="0"/>
          <w:color w:val="000000"/>
          <w:sz w:val="28"/>
          <w:szCs w:val="28"/>
        </w:rPr>
      </w:pPr>
      <w:r w:rsidRPr="008951BA">
        <w:rPr>
          <w:rFonts w:ascii="Times New Roman" w:hAnsi="Times New Roman"/>
          <w:b w:val="0"/>
          <w:color w:val="000000"/>
          <w:sz w:val="28"/>
          <w:szCs w:val="28"/>
        </w:rPr>
        <w:t xml:space="preserve">Тяжелые кризисные периоды совершенствование и координацию системы управления экономикой необходимо строить, опираясь на государственные права собственности, которые не менее </w:t>
      </w:r>
      <w:r w:rsidR="0061101F" w:rsidRPr="008951BA">
        <w:rPr>
          <w:rFonts w:ascii="Times New Roman" w:hAnsi="Times New Roman"/>
          <w:b w:val="0"/>
          <w:color w:val="000000"/>
          <w:sz w:val="28"/>
          <w:szCs w:val="28"/>
        </w:rPr>
        <w:t xml:space="preserve">важны </w:t>
      </w:r>
      <w:r w:rsidRPr="008951BA">
        <w:rPr>
          <w:rFonts w:ascii="Times New Roman" w:hAnsi="Times New Roman"/>
          <w:b w:val="0"/>
          <w:color w:val="000000"/>
          <w:sz w:val="28"/>
          <w:szCs w:val="28"/>
        </w:rPr>
        <w:t>чем частные. Для этого предполагается на основе имеющихся казенных предприятий, государственных унитарных коммерческих предприятий</w:t>
      </w:r>
      <w:r w:rsidR="0061101F" w:rsidRPr="008951BA">
        <w:rPr>
          <w:rFonts w:ascii="Times New Roman" w:hAnsi="Times New Roman"/>
          <w:b w:val="0"/>
          <w:color w:val="000000"/>
          <w:sz w:val="28"/>
          <w:szCs w:val="28"/>
        </w:rPr>
        <w:t xml:space="preserve">,  </w:t>
      </w:r>
      <w:r w:rsidRPr="008951BA">
        <w:rPr>
          <w:rFonts w:ascii="Times New Roman" w:hAnsi="Times New Roman"/>
          <w:b w:val="0"/>
          <w:color w:val="000000"/>
          <w:sz w:val="28"/>
          <w:szCs w:val="28"/>
        </w:rPr>
        <w:t>а также компаний с преобладающей государственной собственностью организационно оформлять государственный сектор экономики, состоящий преимущественно из крупных государственных научно производственных компаний - государственных холдингов, сформированных в основном по отраслевому принципу. Государственные холдинги организуют управление государственной собственностью, используя средства и методы корпоративного управления. Они являются экономически независимыми предприятиями, действующими на рынке в интересах государства - собственника, оговоренных в уставных документах. Цели государственных холдингов - обеспечение национальной экономической безопасности страны и развитие экономики. Эти цели</w:t>
      </w:r>
      <w:r w:rsidR="0061101F" w:rsidRPr="008951BA">
        <w:rPr>
          <w:rFonts w:ascii="Times New Roman" w:hAnsi="Times New Roman"/>
          <w:b w:val="0"/>
          <w:color w:val="000000"/>
          <w:sz w:val="28"/>
          <w:szCs w:val="28"/>
        </w:rPr>
        <w:t xml:space="preserve">, </w:t>
      </w:r>
      <w:r w:rsidRPr="008951BA">
        <w:rPr>
          <w:rFonts w:ascii="Times New Roman" w:hAnsi="Times New Roman"/>
          <w:b w:val="0"/>
          <w:color w:val="000000"/>
          <w:sz w:val="28"/>
          <w:szCs w:val="28"/>
        </w:rPr>
        <w:t>как и конкретные задачи</w:t>
      </w:r>
      <w:r w:rsidR="0061101F" w:rsidRPr="008951BA">
        <w:rPr>
          <w:rFonts w:ascii="Times New Roman" w:hAnsi="Times New Roman"/>
          <w:b w:val="0"/>
          <w:color w:val="000000"/>
          <w:sz w:val="28"/>
          <w:szCs w:val="28"/>
        </w:rPr>
        <w:t xml:space="preserve">, </w:t>
      </w:r>
      <w:r w:rsidRPr="008951BA">
        <w:rPr>
          <w:rFonts w:ascii="Times New Roman" w:hAnsi="Times New Roman"/>
          <w:b w:val="0"/>
          <w:color w:val="000000"/>
          <w:sz w:val="28"/>
          <w:szCs w:val="28"/>
        </w:rPr>
        <w:t xml:space="preserve"> определяются государством посредством индикативных планов. </w:t>
      </w:r>
    </w:p>
    <w:p w:rsidR="00ED1B09" w:rsidRPr="008951BA" w:rsidRDefault="00ED1B09" w:rsidP="008951BA">
      <w:pPr>
        <w:pStyle w:val="1"/>
        <w:spacing w:before="0" w:after="0" w:line="360" w:lineRule="auto"/>
        <w:ind w:firstLine="709"/>
        <w:jc w:val="both"/>
        <w:rPr>
          <w:rFonts w:ascii="Times New Roman" w:hAnsi="Times New Roman"/>
          <w:b w:val="0"/>
          <w:color w:val="000000"/>
          <w:sz w:val="28"/>
          <w:szCs w:val="28"/>
        </w:rPr>
      </w:pPr>
      <w:r w:rsidRPr="008951BA">
        <w:rPr>
          <w:rFonts w:ascii="Times New Roman" w:hAnsi="Times New Roman"/>
          <w:b w:val="0"/>
          <w:color w:val="000000"/>
          <w:sz w:val="28"/>
          <w:szCs w:val="28"/>
        </w:rPr>
        <w:t>Государственная поддержка инновационных</w:t>
      </w:r>
      <w:r w:rsidR="00C618F0" w:rsidRPr="008951BA">
        <w:rPr>
          <w:rFonts w:ascii="Times New Roman" w:hAnsi="Times New Roman"/>
          <w:b w:val="0"/>
          <w:color w:val="000000"/>
          <w:sz w:val="28"/>
          <w:szCs w:val="28"/>
        </w:rPr>
        <w:t xml:space="preserve"> </w:t>
      </w:r>
      <w:r w:rsidR="00C618F0" w:rsidRPr="008951BA">
        <w:rPr>
          <w:rStyle w:val="af1"/>
          <w:rFonts w:ascii="Times New Roman" w:hAnsi="Times New Roman"/>
          <w:b w:val="0"/>
          <w:color w:val="000000"/>
          <w:sz w:val="28"/>
          <w:szCs w:val="28"/>
        </w:rPr>
        <w:endnoteReference w:id="1"/>
      </w:r>
      <w:r w:rsidRPr="008951BA">
        <w:rPr>
          <w:rFonts w:ascii="Times New Roman" w:hAnsi="Times New Roman"/>
          <w:b w:val="0"/>
          <w:color w:val="000000"/>
          <w:sz w:val="28"/>
          <w:szCs w:val="28"/>
        </w:rPr>
        <w:t xml:space="preserve"> процессов. Эффективность регулирования экономики государством в период научно-технической революции во многом определятся его влиянием на инновационный процесс. Основным преимуществом централизованной системы управления является возможность концентрации ресурсов и научных кадров на стратегических инновационных направлениях. Передовые страны достаточно близко подошли к оптимальной системе </w:t>
      </w:r>
      <w:r w:rsidR="00C618F0" w:rsidRPr="008951BA">
        <w:rPr>
          <w:rFonts w:ascii="Times New Roman" w:hAnsi="Times New Roman"/>
          <w:b w:val="0"/>
          <w:color w:val="000000"/>
          <w:sz w:val="28"/>
          <w:szCs w:val="28"/>
        </w:rPr>
        <w:t>развития</w:t>
      </w:r>
      <w:r w:rsidRPr="008951BA">
        <w:rPr>
          <w:rFonts w:ascii="Times New Roman" w:hAnsi="Times New Roman"/>
          <w:b w:val="0"/>
          <w:color w:val="000000"/>
          <w:sz w:val="28"/>
          <w:szCs w:val="28"/>
        </w:rPr>
        <w:t xml:space="preserve">. В условиях современной России инновационный бизнес является чрезвычайно рискованным и привлечение средств отечественных и зарубежных инвесторов возможно при компенсирующей риски доходности или твердых государственных гарантиях в рамках структур, хорошо контролируемых самими инвесторами. Большинство передовых стран достигло высоких уровней развития вследствие опережающего роста науки и инноваций по отношению к промышленности. </w:t>
      </w:r>
    </w:p>
    <w:p w:rsidR="00ED1B09" w:rsidRPr="008951BA" w:rsidRDefault="00ED1B09" w:rsidP="008951BA">
      <w:pPr>
        <w:pStyle w:val="1"/>
        <w:spacing w:before="0" w:after="0" w:line="360" w:lineRule="auto"/>
        <w:ind w:firstLine="709"/>
        <w:jc w:val="both"/>
        <w:rPr>
          <w:rFonts w:ascii="Times New Roman" w:hAnsi="Times New Roman"/>
          <w:b w:val="0"/>
          <w:color w:val="000000"/>
          <w:sz w:val="28"/>
          <w:szCs w:val="28"/>
        </w:rPr>
      </w:pPr>
      <w:r w:rsidRPr="008951BA">
        <w:rPr>
          <w:rFonts w:ascii="Times New Roman" w:hAnsi="Times New Roman"/>
          <w:b w:val="0"/>
          <w:color w:val="000000"/>
          <w:sz w:val="28"/>
          <w:szCs w:val="28"/>
        </w:rPr>
        <w:t xml:space="preserve">Государственное регулирование товарных, финансовых и информационных рынков. Государственное регулирование рынков составляет наиболее развитую часть государственного управления экономикой. Рынок в той или иной форме существовал всегда и во всех странах регулировался государством с момента его возникновения. Накоплен значительный арсенал приемов государственного регулирования. Спецификой современного этапа являются резкое усиление роли и увеличение объемов финансовых и информационных рынков, формирование новых информационно-финансовых институтов, регламентирующих и регулирующих рынки. Россия, несколько отставая от передовых стран в этом направлении, может использовать накопленный опыт. Так же как отрасли и отраслевые комплексы, соответственные им рынки классифицируются по степени их важности для национальной и экономической безопасности страны, использования имеющегося потенциала российских компаний для отвоевания данного рынка у иностранных конкурентов и дальнейшего закрепления на соответствующем рынке. В зависимости от места на классификационной шкале выбирается модель государственного регулирования внешнеэкономической деятельности: от значительного протекционизма до полной открытости, а так же необходимая степень прямого государственного управления. </w:t>
      </w:r>
    </w:p>
    <w:p w:rsidR="00ED1B09" w:rsidRPr="008951BA" w:rsidRDefault="00ED1B09" w:rsidP="008951BA">
      <w:pPr>
        <w:pStyle w:val="1"/>
        <w:spacing w:before="0" w:after="0" w:line="360" w:lineRule="auto"/>
        <w:ind w:firstLine="709"/>
        <w:jc w:val="both"/>
        <w:rPr>
          <w:rFonts w:ascii="Times New Roman" w:hAnsi="Times New Roman"/>
          <w:b w:val="0"/>
          <w:color w:val="000000"/>
          <w:sz w:val="28"/>
          <w:szCs w:val="28"/>
        </w:rPr>
      </w:pPr>
      <w:r w:rsidRPr="008951BA">
        <w:rPr>
          <w:rFonts w:ascii="Times New Roman" w:hAnsi="Times New Roman"/>
          <w:b w:val="0"/>
          <w:color w:val="000000"/>
          <w:sz w:val="28"/>
          <w:szCs w:val="28"/>
        </w:rPr>
        <w:t>Государство способствует созданию на каждом привлекательном для страны рынке трех - четырех научно-производственных корпораций, контролирующих до 60-70% внутреннего рынка. Целесообразно так же привлекать на некоторые рынки иностранные ТНК, поддерживающие в заданных пределах конкуренцию и способствующих подтягиванию качества продукции к мировому уровню. Регулирующий данный рынок государственный орган (министерство</w:t>
      </w:r>
      <w:r w:rsidR="00EF6D87" w:rsidRPr="008951BA">
        <w:rPr>
          <w:rFonts w:ascii="Times New Roman" w:hAnsi="Times New Roman"/>
          <w:b w:val="0"/>
          <w:color w:val="000000"/>
          <w:sz w:val="28"/>
          <w:szCs w:val="28"/>
        </w:rPr>
        <w:t>, госкомитет и т. п.) лицензируе</w:t>
      </w:r>
      <w:r w:rsidRPr="008951BA">
        <w:rPr>
          <w:rFonts w:ascii="Times New Roman" w:hAnsi="Times New Roman"/>
          <w:b w:val="0"/>
          <w:color w:val="000000"/>
          <w:sz w:val="28"/>
          <w:szCs w:val="28"/>
        </w:rPr>
        <w:t>т и контролирует исполнение установленных правил поведения на рынке и соблюдения его нормативов. На стратегически важных или жизнеобеспечивающих рынках (продовольственный) холдинг проводит государственную политику, направленную на поддержание целевых цен путем закупки продукции и товарных интервенций. Для экспорто</w:t>
      </w:r>
      <w:r w:rsidR="00EF6D87" w:rsidRPr="008951BA">
        <w:rPr>
          <w:rFonts w:ascii="Times New Roman" w:hAnsi="Times New Roman"/>
          <w:b w:val="0"/>
          <w:color w:val="000000"/>
          <w:sz w:val="28"/>
          <w:szCs w:val="28"/>
        </w:rPr>
        <w:t xml:space="preserve">- </w:t>
      </w:r>
      <w:r w:rsidRPr="008951BA">
        <w:rPr>
          <w:rFonts w:ascii="Times New Roman" w:hAnsi="Times New Roman"/>
          <w:b w:val="0"/>
          <w:color w:val="000000"/>
          <w:sz w:val="28"/>
          <w:szCs w:val="28"/>
        </w:rPr>
        <w:t>ориентированных высокотехнологичных отраслей</w:t>
      </w:r>
      <w:r w:rsidR="00CC096A" w:rsidRPr="008951BA">
        <w:rPr>
          <w:rFonts w:ascii="Times New Roman" w:hAnsi="Times New Roman"/>
          <w:b w:val="0"/>
          <w:color w:val="000000"/>
          <w:sz w:val="28"/>
          <w:szCs w:val="28"/>
        </w:rPr>
        <w:t>,</w:t>
      </w:r>
      <w:r w:rsidRPr="008951BA">
        <w:rPr>
          <w:rFonts w:ascii="Times New Roman" w:hAnsi="Times New Roman"/>
          <w:b w:val="0"/>
          <w:color w:val="000000"/>
          <w:sz w:val="28"/>
          <w:szCs w:val="28"/>
        </w:rPr>
        <w:t xml:space="preserve"> государство</w:t>
      </w:r>
      <w:r w:rsidR="00CC096A" w:rsidRPr="008951BA">
        <w:rPr>
          <w:rFonts w:ascii="Times New Roman" w:hAnsi="Times New Roman"/>
          <w:b w:val="0"/>
          <w:color w:val="000000"/>
          <w:sz w:val="28"/>
          <w:szCs w:val="28"/>
        </w:rPr>
        <w:t>,</w:t>
      </w:r>
      <w:r w:rsidRPr="008951BA">
        <w:rPr>
          <w:rFonts w:ascii="Times New Roman" w:hAnsi="Times New Roman"/>
          <w:b w:val="0"/>
          <w:color w:val="000000"/>
          <w:sz w:val="28"/>
          <w:szCs w:val="28"/>
        </w:rPr>
        <w:t xml:space="preserve"> в рамках государственного холдинга</w:t>
      </w:r>
      <w:r w:rsidR="00CC096A" w:rsidRPr="008951BA">
        <w:rPr>
          <w:rFonts w:ascii="Times New Roman" w:hAnsi="Times New Roman"/>
          <w:b w:val="0"/>
          <w:color w:val="000000"/>
          <w:sz w:val="28"/>
          <w:szCs w:val="28"/>
        </w:rPr>
        <w:t>,</w:t>
      </w:r>
      <w:r w:rsidRPr="008951BA">
        <w:rPr>
          <w:rFonts w:ascii="Times New Roman" w:hAnsi="Times New Roman"/>
          <w:b w:val="0"/>
          <w:color w:val="000000"/>
          <w:sz w:val="28"/>
          <w:szCs w:val="28"/>
        </w:rPr>
        <w:t xml:space="preserve"> созда</w:t>
      </w:r>
      <w:r w:rsidR="00EF6D87" w:rsidRPr="008951BA">
        <w:rPr>
          <w:rFonts w:ascii="Times New Roman" w:hAnsi="Times New Roman"/>
          <w:b w:val="0"/>
          <w:color w:val="000000"/>
          <w:sz w:val="28"/>
          <w:szCs w:val="28"/>
        </w:rPr>
        <w:t xml:space="preserve">ет специализированные компании, </w:t>
      </w:r>
      <w:r w:rsidRPr="008951BA">
        <w:rPr>
          <w:rFonts w:ascii="Times New Roman" w:hAnsi="Times New Roman"/>
          <w:b w:val="0"/>
          <w:color w:val="000000"/>
          <w:sz w:val="28"/>
          <w:szCs w:val="28"/>
        </w:rPr>
        <w:t xml:space="preserve">занимающиеся маркетингом, проведением товаров на внешние рынки. </w:t>
      </w:r>
    </w:p>
    <w:p w:rsidR="00ED1B09" w:rsidRPr="008951BA" w:rsidRDefault="00ED1B09" w:rsidP="008951BA">
      <w:pPr>
        <w:pStyle w:val="1"/>
        <w:spacing w:before="0" w:after="0" w:line="360" w:lineRule="auto"/>
        <w:ind w:firstLine="709"/>
        <w:jc w:val="both"/>
        <w:rPr>
          <w:rFonts w:ascii="Times New Roman" w:hAnsi="Times New Roman"/>
          <w:b w:val="0"/>
          <w:color w:val="000000"/>
          <w:sz w:val="28"/>
          <w:szCs w:val="28"/>
        </w:rPr>
      </w:pPr>
      <w:r w:rsidRPr="008951BA">
        <w:rPr>
          <w:rFonts w:ascii="Times New Roman" w:hAnsi="Times New Roman"/>
          <w:b w:val="0"/>
          <w:color w:val="000000"/>
          <w:sz w:val="28"/>
          <w:szCs w:val="28"/>
        </w:rPr>
        <w:t xml:space="preserve">Регулирование товарных рынков во многом определяется регулированием финансового рынка. При этом необходимым условием подъема экономики являются стабильность национальной валюты не столько по отношению к доллару и другим СКВ, сколько в контролируемой государством предсказуемости ее изменений. </w:t>
      </w:r>
    </w:p>
    <w:p w:rsidR="00ED1B09" w:rsidRPr="008951BA" w:rsidRDefault="00ED1B09" w:rsidP="008951BA">
      <w:pPr>
        <w:pStyle w:val="1"/>
        <w:spacing w:before="0" w:after="0" w:line="360" w:lineRule="auto"/>
        <w:ind w:firstLine="709"/>
        <w:jc w:val="both"/>
        <w:rPr>
          <w:rFonts w:ascii="Times New Roman" w:hAnsi="Times New Roman"/>
          <w:b w:val="0"/>
          <w:color w:val="000000"/>
          <w:sz w:val="28"/>
          <w:szCs w:val="28"/>
        </w:rPr>
      </w:pPr>
      <w:r w:rsidRPr="008951BA">
        <w:rPr>
          <w:rFonts w:ascii="Times New Roman" w:hAnsi="Times New Roman"/>
          <w:b w:val="0"/>
          <w:color w:val="000000"/>
          <w:sz w:val="28"/>
          <w:szCs w:val="28"/>
        </w:rPr>
        <w:t>Финансовые рынки передовых стран играют огромную роль в поддержании высокого объема их внутренних рынков, составляя около 50% ВВП. Объем российского фондового рынка и особенно рынок акций не соответствуют современному</w:t>
      </w:r>
      <w:r w:rsidR="00033979" w:rsidRPr="008951BA">
        <w:rPr>
          <w:rFonts w:ascii="Times New Roman" w:hAnsi="Times New Roman"/>
          <w:b w:val="0"/>
          <w:color w:val="000000"/>
          <w:sz w:val="28"/>
          <w:szCs w:val="28"/>
        </w:rPr>
        <w:t xml:space="preserve"> </w:t>
      </w:r>
      <w:r w:rsidRPr="008951BA">
        <w:rPr>
          <w:rFonts w:ascii="Times New Roman" w:hAnsi="Times New Roman"/>
          <w:b w:val="0"/>
          <w:color w:val="000000"/>
          <w:sz w:val="28"/>
          <w:szCs w:val="28"/>
        </w:rPr>
        <w:t xml:space="preserve"> уровню нашей промышленности, а тем более ее потенциалу. У большинства компаний не хватает опыта и средств </w:t>
      </w:r>
      <w:r w:rsidR="00033979" w:rsidRPr="008951BA">
        <w:rPr>
          <w:rFonts w:ascii="Times New Roman" w:hAnsi="Times New Roman"/>
          <w:b w:val="0"/>
          <w:color w:val="000000"/>
          <w:sz w:val="28"/>
          <w:szCs w:val="28"/>
        </w:rPr>
        <w:t xml:space="preserve"> </w:t>
      </w:r>
      <w:r w:rsidRPr="008951BA">
        <w:rPr>
          <w:rFonts w:ascii="Times New Roman" w:hAnsi="Times New Roman"/>
          <w:b w:val="0"/>
          <w:color w:val="000000"/>
          <w:sz w:val="28"/>
          <w:szCs w:val="28"/>
        </w:rPr>
        <w:t xml:space="preserve">для продвижения своих акций на рынке, поэтому на данном этапе государство должно помочь расширению активов компаний, первичному размещению их акций. </w:t>
      </w:r>
    </w:p>
    <w:p w:rsidR="00ED1B09" w:rsidRPr="008951BA" w:rsidRDefault="00ED1B09" w:rsidP="008951BA">
      <w:pPr>
        <w:pStyle w:val="1"/>
        <w:spacing w:before="0" w:after="0" w:line="360" w:lineRule="auto"/>
        <w:ind w:firstLine="709"/>
        <w:jc w:val="both"/>
        <w:rPr>
          <w:rFonts w:ascii="Times New Roman" w:hAnsi="Times New Roman"/>
          <w:b w:val="0"/>
          <w:color w:val="000000"/>
          <w:sz w:val="28"/>
          <w:szCs w:val="28"/>
        </w:rPr>
      </w:pPr>
      <w:r w:rsidRPr="008951BA">
        <w:rPr>
          <w:rFonts w:ascii="Times New Roman" w:hAnsi="Times New Roman"/>
          <w:b w:val="0"/>
          <w:color w:val="000000"/>
          <w:sz w:val="28"/>
          <w:szCs w:val="28"/>
        </w:rPr>
        <w:t xml:space="preserve">Государство может реализовать свои цели обеспечения наблюдаемости </w:t>
      </w:r>
      <w:r w:rsidR="00033979" w:rsidRPr="008951BA">
        <w:rPr>
          <w:rFonts w:ascii="Times New Roman" w:hAnsi="Times New Roman"/>
          <w:b w:val="0"/>
          <w:color w:val="000000"/>
          <w:sz w:val="28"/>
          <w:szCs w:val="28"/>
        </w:rPr>
        <w:t xml:space="preserve">   </w:t>
      </w:r>
      <w:r w:rsidRPr="008951BA">
        <w:rPr>
          <w:rFonts w:ascii="Times New Roman" w:hAnsi="Times New Roman"/>
          <w:b w:val="0"/>
          <w:color w:val="000000"/>
          <w:sz w:val="28"/>
          <w:szCs w:val="28"/>
        </w:rPr>
        <w:t xml:space="preserve">и </w:t>
      </w:r>
      <w:r w:rsidR="00033979" w:rsidRPr="008951BA">
        <w:rPr>
          <w:rFonts w:ascii="Times New Roman" w:hAnsi="Times New Roman"/>
          <w:b w:val="0"/>
          <w:color w:val="000000"/>
          <w:sz w:val="28"/>
          <w:szCs w:val="28"/>
        </w:rPr>
        <w:t xml:space="preserve"> </w:t>
      </w:r>
      <w:r w:rsidRPr="008951BA">
        <w:rPr>
          <w:rFonts w:ascii="Times New Roman" w:hAnsi="Times New Roman"/>
          <w:b w:val="0"/>
          <w:color w:val="000000"/>
          <w:sz w:val="28"/>
          <w:szCs w:val="28"/>
        </w:rPr>
        <w:t>управляемости экономикой, осуществляя следующие мероприятия по установлению контроля над информационными рынками: информационно обу</w:t>
      </w:r>
      <w:r w:rsidR="00033979" w:rsidRPr="008951BA">
        <w:rPr>
          <w:rFonts w:ascii="Times New Roman" w:hAnsi="Times New Roman"/>
          <w:b w:val="0"/>
          <w:color w:val="000000"/>
          <w:sz w:val="28"/>
          <w:szCs w:val="28"/>
        </w:rPr>
        <w:t>строить основные товарные рынки;</w:t>
      </w:r>
      <w:r w:rsidRPr="008951BA">
        <w:rPr>
          <w:rFonts w:ascii="Times New Roman" w:hAnsi="Times New Roman"/>
          <w:b w:val="0"/>
          <w:color w:val="000000"/>
          <w:sz w:val="28"/>
          <w:szCs w:val="28"/>
        </w:rPr>
        <w:t xml:space="preserve"> обеспечить </w:t>
      </w:r>
      <w:r w:rsidR="00033979" w:rsidRPr="008951BA">
        <w:rPr>
          <w:rFonts w:ascii="Times New Roman" w:hAnsi="Times New Roman"/>
          <w:b w:val="0"/>
          <w:color w:val="000000"/>
          <w:sz w:val="28"/>
          <w:szCs w:val="28"/>
        </w:rPr>
        <w:t xml:space="preserve">лицензирование участников рынка; </w:t>
      </w:r>
      <w:r w:rsidRPr="008951BA">
        <w:rPr>
          <w:rFonts w:ascii="Times New Roman" w:hAnsi="Times New Roman"/>
          <w:b w:val="0"/>
          <w:color w:val="000000"/>
          <w:sz w:val="28"/>
          <w:szCs w:val="28"/>
        </w:rPr>
        <w:t xml:space="preserve"> сертифи</w:t>
      </w:r>
      <w:r w:rsidR="00033979" w:rsidRPr="008951BA">
        <w:rPr>
          <w:rFonts w:ascii="Times New Roman" w:hAnsi="Times New Roman"/>
          <w:b w:val="0"/>
          <w:color w:val="000000"/>
          <w:sz w:val="28"/>
          <w:szCs w:val="28"/>
        </w:rPr>
        <w:t xml:space="preserve">кацию использованной информации; </w:t>
      </w:r>
      <w:r w:rsidRPr="008951BA">
        <w:rPr>
          <w:rFonts w:ascii="Times New Roman" w:hAnsi="Times New Roman"/>
          <w:b w:val="0"/>
          <w:color w:val="000000"/>
          <w:sz w:val="28"/>
          <w:szCs w:val="28"/>
        </w:rPr>
        <w:t xml:space="preserve"> обучение специал</w:t>
      </w:r>
      <w:r w:rsidR="00033979" w:rsidRPr="008951BA">
        <w:rPr>
          <w:rFonts w:ascii="Times New Roman" w:hAnsi="Times New Roman"/>
          <w:b w:val="0"/>
          <w:color w:val="000000"/>
          <w:sz w:val="28"/>
          <w:szCs w:val="28"/>
        </w:rPr>
        <w:t xml:space="preserve">истов по каждому сегменту рынка;  создание </w:t>
      </w:r>
      <w:r w:rsidRPr="008951BA">
        <w:rPr>
          <w:rFonts w:ascii="Times New Roman" w:hAnsi="Times New Roman"/>
          <w:b w:val="0"/>
          <w:color w:val="000000"/>
          <w:sz w:val="28"/>
          <w:szCs w:val="28"/>
        </w:rPr>
        <w:t xml:space="preserve"> базы данных по всем учас</w:t>
      </w:r>
      <w:r w:rsidR="00033979" w:rsidRPr="008951BA">
        <w:rPr>
          <w:rFonts w:ascii="Times New Roman" w:hAnsi="Times New Roman"/>
          <w:b w:val="0"/>
          <w:color w:val="000000"/>
          <w:sz w:val="28"/>
          <w:szCs w:val="28"/>
        </w:rPr>
        <w:t xml:space="preserve">тникам рынка:  </w:t>
      </w:r>
      <w:r w:rsidRPr="008951BA">
        <w:rPr>
          <w:rFonts w:ascii="Times New Roman" w:hAnsi="Times New Roman"/>
          <w:b w:val="0"/>
          <w:color w:val="000000"/>
          <w:sz w:val="28"/>
          <w:szCs w:val="28"/>
        </w:rPr>
        <w:t>их активам, финансовому состоянию,</w:t>
      </w:r>
      <w:r w:rsidR="00033979" w:rsidRPr="008951BA">
        <w:rPr>
          <w:rFonts w:ascii="Times New Roman" w:hAnsi="Times New Roman"/>
          <w:b w:val="0"/>
          <w:color w:val="000000"/>
          <w:sz w:val="28"/>
          <w:szCs w:val="28"/>
        </w:rPr>
        <w:t xml:space="preserve"> </w:t>
      </w:r>
      <w:r w:rsidRPr="008951BA">
        <w:rPr>
          <w:rFonts w:ascii="Times New Roman" w:hAnsi="Times New Roman"/>
          <w:b w:val="0"/>
          <w:color w:val="000000"/>
          <w:sz w:val="28"/>
          <w:szCs w:val="28"/>
        </w:rPr>
        <w:t xml:space="preserve"> задолженностям и т. д.</w:t>
      </w:r>
    </w:p>
    <w:p w:rsidR="00ED1B09" w:rsidRPr="008951BA" w:rsidRDefault="00ED1B09" w:rsidP="008951BA">
      <w:pPr>
        <w:pStyle w:val="1"/>
        <w:spacing w:before="0" w:after="0" w:line="360" w:lineRule="auto"/>
        <w:ind w:firstLine="709"/>
        <w:jc w:val="both"/>
        <w:rPr>
          <w:rFonts w:ascii="Times New Roman" w:hAnsi="Times New Roman"/>
          <w:b w:val="0"/>
          <w:color w:val="000000"/>
          <w:sz w:val="28"/>
          <w:szCs w:val="28"/>
        </w:rPr>
      </w:pPr>
      <w:r w:rsidRPr="008951BA">
        <w:rPr>
          <w:rFonts w:ascii="Times New Roman" w:hAnsi="Times New Roman"/>
          <w:b w:val="0"/>
          <w:color w:val="000000"/>
          <w:sz w:val="28"/>
          <w:szCs w:val="28"/>
        </w:rPr>
        <w:t xml:space="preserve">Стремление к открытости экономики в период общей глобализации вполне закономерно. Взяв на себя заботу по организации рекламы, маркетинга и т. д. государство поможет своим компаниям сократить издержки и повысить их конкурентоспособность, что особенно важно для небольших фирм. </w:t>
      </w:r>
    </w:p>
    <w:p w:rsidR="00ED1B09" w:rsidRPr="008951BA" w:rsidRDefault="00ED1B09" w:rsidP="008951BA">
      <w:pPr>
        <w:pStyle w:val="1"/>
        <w:spacing w:before="0" w:after="0" w:line="360" w:lineRule="auto"/>
        <w:ind w:firstLine="709"/>
        <w:jc w:val="both"/>
        <w:rPr>
          <w:rFonts w:ascii="Times New Roman" w:hAnsi="Times New Roman"/>
          <w:b w:val="0"/>
          <w:color w:val="000000"/>
          <w:sz w:val="28"/>
          <w:szCs w:val="28"/>
        </w:rPr>
      </w:pPr>
      <w:r w:rsidRPr="008951BA">
        <w:rPr>
          <w:rFonts w:ascii="Times New Roman" w:hAnsi="Times New Roman"/>
          <w:b w:val="0"/>
          <w:color w:val="000000"/>
          <w:sz w:val="28"/>
          <w:szCs w:val="28"/>
        </w:rPr>
        <w:t>Проблема государственного управления регулирования тесно связана с региональной политикой. На начальном этапе реформ был взят курс на предоставление регионам максимальной самостоятельности в рамках Федерации. Однако предоставление регионам права почти бесконтрольно распоряжаться региональными бюджетами привело к неэффективному использованию средств в отдельных регионах. Попытка ограничения в регионах действий власти наталкивались на сопротивление субъектов федерации</w:t>
      </w:r>
      <w:r w:rsidR="00033979" w:rsidRPr="008951BA">
        <w:rPr>
          <w:rFonts w:ascii="Times New Roman" w:hAnsi="Times New Roman"/>
          <w:b w:val="0"/>
          <w:color w:val="000000"/>
          <w:sz w:val="28"/>
          <w:szCs w:val="28"/>
        </w:rPr>
        <w:t>,</w:t>
      </w:r>
      <w:r w:rsidRPr="008951BA">
        <w:rPr>
          <w:rFonts w:ascii="Times New Roman" w:hAnsi="Times New Roman"/>
          <w:b w:val="0"/>
          <w:color w:val="000000"/>
          <w:sz w:val="28"/>
          <w:szCs w:val="28"/>
        </w:rPr>
        <w:t xml:space="preserve"> часть из которых сумела добиться особых условий в разграничении полномочий с центром, что создало опасность сепаратизма и превращения федерации в конфедерацию. Предотвращение ее - одна из задач государственного управления экономикой. Кроме того, федеральный центр должен обеспечивать равноправное развитие регионов и устранение региональных диспропорций. Для укрепления единого экономического пространства необходимо бороться со всеми проявлениями ограничений межрегиональной торговли.</w:t>
      </w:r>
    </w:p>
    <w:p w:rsidR="00ED1B09" w:rsidRPr="008951BA" w:rsidRDefault="00ED1B09" w:rsidP="008951BA">
      <w:pPr>
        <w:pStyle w:val="1"/>
        <w:spacing w:before="0" w:after="0" w:line="360" w:lineRule="auto"/>
        <w:ind w:firstLine="709"/>
        <w:jc w:val="both"/>
        <w:rPr>
          <w:rFonts w:ascii="Times New Roman" w:hAnsi="Times New Roman"/>
          <w:b w:val="0"/>
          <w:color w:val="000000"/>
          <w:sz w:val="28"/>
          <w:szCs w:val="28"/>
        </w:rPr>
      </w:pPr>
      <w:r w:rsidRPr="008951BA">
        <w:rPr>
          <w:rFonts w:ascii="Times New Roman" w:hAnsi="Times New Roman"/>
          <w:b w:val="0"/>
          <w:color w:val="000000"/>
          <w:sz w:val="28"/>
          <w:szCs w:val="28"/>
        </w:rPr>
        <w:t xml:space="preserve">Одновременно предстоит разработать законодательную базу, надежную систему стимулов и гарантий для решения первоочередных задач развития информационных технологий, глобальных компьютерных систем и эффективных коммуникаций, обеспечивающих прорыв в области организации управления на всех уровнях экономики. </w:t>
      </w:r>
    </w:p>
    <w:p w:rsidR="00ED1B09" w:rsidRPr="008951BA" w:rsidRDefault="00ED1B09" w:rsidP="008951BA">
      <w:pPr>
        <w:pStyle w:val="1"/>
        <w:spacing w:before="0" w:after="0" w:line="360" w:lineRule="auto"/>
        <w:ind w:firstLine="709"/>
        <w:jc w:val="both"/>
        <w:rPr>
          <w:rFonts w:ascii="Times New Roman" w:hAnsi="Times New Roman"/>
          <w:b w:val="0"/>
          <w:color w:val="000000"/>
          <w:sz w:val="28"/>
          <w:szCs w:val="28"/>
        </w:rPr>
      </w:pPr>
      <w:r w:rsidRPr="008951BA">
        <w:rPr>
          <w:rFonts w:ascii="Times New Roman" w:hAnsi="Times New Roman"/>
          <w:b w:val="0"/>
          <w:color w:val="000000"/>
          <w:sz w:val="28"/>
          <w:szCs w:val="28"/>
        </w:rPr>
        <w:t xml:space="preserve">Конкурентное преимущество на данном этапе будет иметь страна, которая сможет образовать механизмы быстрого и экономически эффективного освоения создаваемых и заимствованных крупных институциональных моделей, применения их в практике экономической жизни посредством современных информационных технологий, новейших средств массовой информации включая </w:t>
      </w:r>
      <w:r w:rsidR="00C618F0" w:rsidRPr="008951BA">
        <w:rPr>
          <w:rFonts w:ascii="Times New Roman" w:hAnsi="Times New Roman"/>
          <w:b w:val="0"/>
          <w:color w:val="000000"/>
          <w:sz w:val="28"/>
          <w:szCs w:val="28"/>
        </w:rPr>
        <w:t>интернет</w:t>
      </w:r>
      <w:r w:rsidRPr="008951BA">
        <w:rPr>
          <w:rFonts w:ascii="Times New Roman" w:hAnsi="Times New Roman"/>
          <w:b w:val="0"/>
          <w:color w:val="000000"/>
          <w:sz w:val="28"/>
          <w:szCs w:val="28"/>
        </w:rPr>
        <w:t>. Необходимо создать специальный государственный орган, занимающийся идеологической поддержкой нового этапа реформ стратегического управления экономикой.</w:t>
      </w:r>
    </w:p>
    <w:p w:rsidR="00FE2661" w:rsidRPr="008951BA" w:rsidRDefault="00FE2661" w:rsidP="008951BA">
      <w:pPr>
        <w:pStyle w:val="1"/>
        <w:spacing w:before="0" w:after="0" w:line="360" w:lineRule="auto"/>
        <w:ind w:firstLine="709"/>
        <w:jc w:val="both"/>
        <w:rPr>
          <w:rFonts w:ascii="Times New Roman" w:hAnsi="Times New Roman"/>
          <w:color w:val="000000"/>
          <w:sz w:val="28"/>
          <w:szCs w:val="28"/>
        </w:rPr>
      </w:pPr>
      <w:r w:rsidRPr="008951BA">
        <w:rPr>
          <w:rFonts w:ascii="Times New Roman" w:hAnsi="Times New Roman"/>
          <w:color w:val="000000"/>
          <w:sz w:val="28"/>
          <w:szCs w:val="28"/>
        </w:rPr>
        <w:t>ЗАКЛЮЧЕНИЕ</w:t>
      </w:r>
    </w:p>
    <w:p w:rsidR="008951BA" w:rsidRDefault="008951BA" w:rsidP="008951BA">
      <w:pPr>
        <w:pStyle w:val="1"/>
        <w:spacing w:before="0" w:after="0" w:line="360" w:lineRule="auto"/>
        <w:ind w:firstLine="709"/>
        <w:jc w:val="both"/>
        <w:rPr>
          <w:rFonts w:ascii="Times New Roman" w:hAnsi="Times New Roman"/>
          <w:b w:val="0"/>
          <w:color w:val="000000"/>
          <w:sz w:val="28"/>
          <w:szCs w:val="28"/>
        </w:rPr>
      </w:pPr>
    </w:p>
    <w:p w:rsidR="00FE2661" w:rsidRPr="008951BA" w:rsidRDefault="00FE2661" w:rsidP="008951BA">
      <w:pPr>
        <w:pStyle w:val="1"/>
        <w:spacing w:before="0" w:after="0" w:line="360" w:lineRule="auto"/>
        <w:ind w:firstLine="709"/>
        <w:jc w:val="both"/>
        <w:rPr>
          <w:rFonts w:ascii="Times New Roman" w:hAnsi="Times New Roman"/>
          <w:b w:val="0"/>
          <w:color w:val="000000"/>
          <w:sz w:val="28"/>
          <w:szCs w:val="28"/>
        </w:rPr>
      </w:pPr>
      <w:r w:rsidRPr="008951BA">
        <w:rPr>
          <w:rFonts w:ascii="Times New Roman" w:hAnsi="Times New Roman"/>
          <w:b w:val="0"/>
          <w:color w:val="000000"/>
          <w:sz w:val="28"/>
          <w:szCs w:val="28"/>
        </w:rPr>
        <w:t xml:space="preserve">Современная рыночная экономика смешанного типа на сегодняшний день, предстает наиболее совершенной системой из всех когда-либо существовавших. Ее основной особенностью является то, что в ней удачно сочетаются черты совершенно разных экономических систем: чистого капитализма и командно-административной экономики, хотя черты чистого капитализма и преобладают. Она является наиболее приспособленной к изменяющимся внутренним и внешним условиям, т.е. гибкой. </w:t>
      </w:r>
    </w:p>
    <w:p w:rsidR="00FE2661" w:rsidRPr="008951BA" w:rsidRDefault="00FE2661" w:rsidP="008951BA">
      <w:pPr>
        <w:pStyle w:val="1"/>
        <w:spacing w:before="0" w:after="0" w:line="360" w:lineRule="auto"/>
        <w:ind w:firstLine="709"/>
        <w:jc w:val="both"/>
        <w:rPr>
          <w:rFonts w:ascii="Times New Roman" w:hAnsi="Times New Roman"/>
          <w:b w:val="0"/>
          <w:color w:val="000000"/>
          <w:sz w:val="28"/>
          <w:szCs w:val="28"/>
        </w:rPr>
      </w:pPr>
      <w:r w:rsidRPr="008951BA">
        <w:rPr>
          <w:rFonts w:ascii="Times New Roman" w:hAnsi="Times New Roman"/>
          <w:b w:val="0"/>
          <w:color w:val="000000"/>
          <w:sz w:val="28"/>
          <w:szCs w:val="28"/>
        </w:rPr>
        <w:t>Достоинством смешанной экономики является эффективность использования ресурсов и экономическая свобода производителей. Смешанная экономика диктует наиболее эффективное использование ресурсов, способствует внедрению более современных технологий. Важным неэкономическим аргументом в пользу смешанной экономики выступает её ставка на личную свободу. Предприниматели и рабочие перемешаются из отрасли в отрасль по собственному решению, а не по правительственным директивам. Отметим, что не существует однозначного общепринятого решения экономических проблем. Общество с различным историческим и культурным наследием, разными обычаями и традициями используют неодинаковые подходы и методы эффективного использования собственных ресурсов.</w:t>
      </w:r>
    </w:p>
    <w:p w:rsidR="008951BA" w:rsidRDefault="008951BA">
      <w:pPr>
        <w:rPr>
          <w:rFonts w:ascii="Times New Roman" w:hAnsi="Times New Roman"/>
          <w:sz w:val="28"/>
          <w:szCs w:val="28"/>
        </w:rPr>
      </w:pPr>
      <w:r>
        <w:rPr>
          <w:rFonts w:ascii="Times New Roman" w:hAnsi="Times New Roman"/>
          <w:sz w:val="28"/>
          <w:szCs w:val="28"/>
        </w:rPr>
        <w:br w:type="page"/>
      </w:r>
    </w:p>
    <w:p w:rsidR="005D69C5" w:rsidRDefault="009030E6" w:rsidP="008951BA">
      <w:pPr>
        <w:spacing w:after="0" w:line="360" w:lineRule="auto"/>
        <w:ind w:firstLine="709"/>
        <w:jc w:val="both"/>
        <w:rPr>
          <w:rFonts w:ascii="Times New Roman" w:hAnsi="Times New Roman"/>
          <w:color w:val="5D5D5D"/>
          <w:sz w:val="28"/>
          <w:szCs w:val="28"/>
        </w:rPr>
      </w:pPr>
      <w:r w:rsidRPr="008951BA">
        <w:rPr>
          <w:rFonts w:ascii="Times New Roman" w:hAnsi="Times New Roman"/>
          <w:b/>
          <w:sz w:val="28"/>
          <w:szCs w:val="28"/>
        </w:rPr>
        <w:t xml:space="preserve">Список </w:t>
      </w:r>
      <w:r w:rsidR="005D69C5" w:rsidRPr="008951BA">
        <w:rPr>
          <w:rFonts w:ascii="Times New Roman" w:hAnsi="Times New Roman"/>
          <w:b/>
          <w:sz w:val="28"/>
          <w:szCs w:val="28"/>
        </w:rPr>
        <w:t>используемой литературы:</w:t>
      </w:r>
      <w:r w:rsidR="005D69C5" w:rsidRPr="008951BA">
        <w:rPr>
          <w:rFonts w:ascii="Times New Roman" w:hAnsi="Times New Roman"/>
          <w:color w:val="5D5D5D"/>
          <w:sz w:val="28"/>
          <w:szCs w:val="28"/>
        </w:rPr>
        <w:t xml:space="preserve"> </w:t>
      </w:r>
    </w:p>
    <w:p w:rsidR="008951BA" w:rsidRPr="008951BA" w:rsidRDefault="008951BA" w:rsidP="008951BA">
      <w:pPr>
        <w:spacing w:after="0" w:line="360" w:lineRule="auto"/>
        <w:ind w:firstLine="709"/>
        <w:jc w:val="both"/>
        <w:rPr>
          <w:rFonts w:ascii="Times New Roman" w:hAnsi="Times New Roman"/>
          <w:color w:val="5D5D5D"/>
          <w:sz w:val="28"/>
          <w:szCs w:val="28"/>
        </w:rPr>
      </w:pPr>
    </w:p>
    <w:p w:rsidR="005D69C5" w:rsidRPr="008951BA" w:rsidRDefault="005D69C5" w:rsidP="008951BA">
      <w:pPr>
        <w:spacing w:after="0" w:line="360" w:lineRule="auto"/>
        <w:jc w:val="both"/>
        <w:rPr>
          <w:rFonts w:ascii="Times New Roman" w:hAnsi="Times New Roman"/>
          <w:b/>
          <w:color w:val="000000"/>
          <w:sz w:val="28"/>
          <w:szCs w:val="28"/>
        </w:rPr>
      </w:pPr>
      <w:r w:rsidRPr="008951BA">
        <w:rPr>
          <w:rFonts w:ascii="Times New Roman" w:hAnsi="Times New Roman"/>
          <w:color w:val="000000"/>
          <w:sz w:val="28"/>
          <w:szCs w:val="28"/>
        </w:rPr>
        <w:t>1.В.В.Янова  Экономика – М.: Издательство ЭКЗАМЕН, 2006.</w:t>
      </w:r>
    </w:p>
    <w:p w:rsidR="00054FDF" w:rsidRPr="008951BA" w:rsidRDefault="009500CF" w:rsidP="008951BA">
      <w:pPr>
        <w:spacing w:after="0" w:line="360" w:lineRule="auto"/>
        <w:jc w:val="both"/>
        <w:rPr>
          <w:rFonts w:ascii="Times New Roman" w:hAnsi="Times New Roman"/>
          <w:color w:val="000000"/>
          <w:sz w:val="28"/>
          <w:szCs w:val="28"/>
        </w:rPr>
      </w:pPr>
      <w:r w:rsidRPr="008951BA">
        <w:rPr>
          <w:rFonts w:ascii="Times New Roman" w:hAnsi="Times New Roman"/>
          <w:color w:val="000000"/>
          <w:sz w:val="28"/>
          <w:szCs w:val="28"/>
        </w:rPr>
        <w:t>2. Сажина М. А., Чибриков Г. Г. Экономическая теория. – М.: Издательство НОРМА, 2003.</w:t>
      </w:r>
    </w:p>
    <w:p w:rsidR="00ED1B09" w:rsidRPr="008951BA" w:rsidRDefault="00ED1B09" w:rsidP="008951BA">
      <w:pPr>
        <w:pStyle w:val="1"/>
        <w:spacing w:before="0" w:after="0" w:line="360" w:lineRule="auto"/>
        <w:jc w:val="both"/>
        <w:rPr>
          <w:rFonts w:ascii="Times New Roman" w:hAnsi="Times New Roman"/>
          <w:b w:val="0"/>
          <w:color w:val="000000"/>
          <w:sz w:val="28"/>
          <w:szCs w:val="28"/>
        </w:rPr>
      </w:pPr>
      <w:r w:rsidRPr="008951BA">
        <w:rPr>
          <w:rFonts w:ascii="Times New Roman" w:hAnsi="Times New Roman"/>
          <w:b w:val="0"/>
          <w:color w:val="000000"/>
          <w:sz w:val="28"/>
          <w:szCs w:val="28"/>
        </w:rPr>
        <w:t xml:space="preserve">3. Государство в условиях формирования смешанной экономики / Науч. ред. Зельднер А.Г., Ваславская И.Ю. - М., 2001. </w:t>
      </w:r>
    </w:p>
    <w:p w:rsidR="008D18EF" w:rsidRPr="008951BA" w:rsidRDefault="008D18EF" w:rsidP="008951BA">
      <w:pPr>
        <w:spacing w:after="0" w:line="360" w:lineRule="auto"/>
        <w:ind w:firstLine="709"/>
        <w:jc w:val="both"/>
        <w:rPr>
          <w:rFonts w:ascii="Times New Roman" w:hAnsi="Times New Roman"/>
          <w:sz w:val="28"/>
          <w:szCs w:val="28"/>
        </w:rPr>
      </w:pPr>
      <w:bookmarkStart w:id="1" w:name="_GoBack"/>
      <w:bookmarkEnd w:id="1"/>
    </w:p>
    <w:sectPr w:rsidR="008D18EF" w:rsidRPr="008951BA" w:rsidSect="008951BA">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B7F" w:rsidRDefault="00EA6B7F" w:rsidP="00EC667A">
      <w:pPr>
        <w:spacing w:after="0" w:line="240" w:lineRule="auto"/>
      </w:pPr>
      <w:r>
        <w:separator/>
      </w:r>
    </w:p>
  </w:endnote>
  <w:endnote w:type="continuationSeparator" w:id="0">
    <w:p w:rsidR="00EA6B7F" w:rsidRDefault="00EA6B7F" w:rsidP="00EC667A">
      <w:pPr>
        <w:spacing w:after="0" w:line="240" w:lineRule="auto"/>
      </w:pPr>
      <w:r>
        <w:continuationSeparator/>
      </w:r>
    </w:p>
  </w:endnote>
  <w:endnote w:id="1">
    <w:p w:rsidR="00EF6D87" w:rsidRDefault="00C618F0" w:rsidP="00EF6D87">
      <w:pPr>
        <w:pStyle w:val="af"/>
      </w:pPr>
      <w:r>
        <w:rPr>
          <w:rStyle w:val="af1"/>
        </w:rPr>
        <w:endnoteRef/>
      </w:r>
      <w:r>
        <w:t xml:space="preserve"> </w:t>
      </w:r>
      <w:r w:rsidR="00EF6D87">
        <w:t>1</w:t>
      </w:r>
      <w:r>
        <w:t>. Инновация – вложение средств в разработку и развитие новых технологий.</w:t>
      </w:r>
    </w:p>
    <w:p w:rsidR="00EF6D87" w:rsidRPr="00EF6D87" w:rsidRDefault="00EF6D87" w:rsidP="00EF6D87">
      <w:pPr>
        <w:pStyle w:val="af"/>
      </w:pPr>
      <w:r>
        <w:t xml:space="preserve">  2.</w:t>
      </w:r>
      <w:r>
        <w:rPr>
          <w:rFonts w:ascii="Verdana" w:hAnsi="Verdana"/>
          <w:sz w:val="16"/>
          <w:szCs w:val="16"/>
        </w:rPr>
        <w:t xml:space="preserve">ТНК- Транснациональные корпорации </w:t>
      </w:r>
    </w:p>
    <w:p w:rsidR="00EA6B7F" w:rsidRDefault="00EA6B7F" w:rsidP="00EF6D87">
      <w:pPr>
        <w:pStyle w:val="af"/>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67A" w:rsidRDefault="00EC667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67A" w:rsidRDefault="00EC667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67A" w:rsidRDefault="00EC667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B7F" w:rsidRDefault="00EA6B7F" w:rsidP="00EC667A">
      <w:pPr>
        <w:spacing w:after="0" w:line="240" w:lineRule="auto"/>
      </w:pPr>
      <w:r>
        <w:separator/>
      </w:r>
    </w:p>
  </w:footnote>
  <w:footnote w:type="continuationSeparator" w:id="0">
    <w:p w:rsidR="00EA6B7F" w:rsidRDefault="00EA6B7F" w:rsidP="00EC6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67A" w:rsidRDefault="00EC667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96A" w:rsidRDefault="005A2B2C">
    <w:pPr>
      <w:pStyle w:val="a7"/>
      <w:jc w:val="right"/>
    </w:pPr>
    <w:r>
      <w:fldChar w:fldCharType="begin"/>
    </w:r>
    <w:r>
      <w:instrText xml:space="preserve"> PAGE   \* MERGEFORMAT </w:instrText>
    </w:r>
    <w:r>
      <w:fldChar w:fldCharType="separate"/>
    </w:r>
    <w:r w:rsidR="00313A87">
      <w:rPr>
        <w:noProof/>
      </w:rPr>
      <w:t>4</w:t>
    </w:r>
    <w:r>
      <w:fldChar w:fldCharType="end"/>
    </w:r>
  </w:p>
  <w:p w:rsidR="00EC667A" w:rsidRDefault="00EC667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67A" w:rsidRDefault="00EC667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4755FA"/>
    <w:multiLevelType w:val="hybridMultilevel"/>
    <w:tmpl w:val="91840B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340"/>
    <w:rsid w:val="00015864"/>
    <w:rsid w:val="00033979"/>
    <w:rsid w:val="00054FDF"/>
    <w:rsid w:val="00130093"/>
    <w:rsid w:val="00200804"/>
    <w:rsid w:val="00313A87"/>
    <w:rsid w:val="004D0B16"/>
    <w:rsid w:val="004E0B8F"/>
    <w:rsid w:val="00516CFB"/>
    <w:rsid w:val="005523A3"/>
    <w:rsid w:val="00570491"/>
    <w:rsid w:val="005A2B2C"/>
    <w:rsid w:val="005A3F05"/>
    <w:rsid w:val="005D69C5"/>
    <w:rsid w:val="0061101F"/>
    <w:rsid w:val="00626FD2"/>
    <w:rsid w:val="007169F2"/>
    <w:rsid w:val="00717092"/>
    <w:rsid w:val="00752603"/>
    <w:rsid w:val="008951BA"/>
    <w:rsid w:val="008D18EF"/>
    <w:rsid w:val="008E5E42"/>
    <w:rsid w:val="009030E6"/>
    <w:rsid w:val="009500CF"/>
    <w:rsid w:val="00AD1DEA"/>
    <w:rsid w:val="00C04B11"/>
    <w:rsid w:val="00C618F0"/>
    <w:rsid w:val="00C82340"/>
    <w:rsid w:val="00CC096A"/>
    <w:rsid w:val="00CF31C1"/>
    <w:rsid w:val="00D03F55"/>
    <w:rsid w:val="00E856DD"/>
    <w:rsid w:val="00E94516"/>
    <w:rsid w:val="00EA6B7F"/>
    <w:rsid w:val="00EC667A"/>
    <w:rsid w:val="00ED1B09"/>
    <w:rsid w:val="00EF6D87"/>
    <w:rsid w:val="00FB3C5C"/>
    <w:rsid w:val="00FE2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F29D9A8-A644-4F57-A854-12FBB9A6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340"/>
    <w:pPr>
      <w:spacing w:after="200" w:line="276" w:lineRule="auto"/>
    </w:pPr>
    <w:rPr>
      <w:sz w:val="22"/>
      <w:szCs w:val="22"/>
      <w:lang w:eastAsia="en-US"/>
    </w:rPr>
  </w:style>
  <w:style w:type="paragraph" w:styleId="1">
    <w:name w:val="heading 1"/>
    <w:basedOn w:val="a"/>
    <w:next w:val="a"/>
    <w:link w:val="10"/>
    <w:uiPriority w:val="9"/>
    <w:qFormat/>
    <w:rsid w:val="00C82340"/>
    <w:pPr>
      <w:autoSpaceDE w:val="0"/>
      <w:autoSpaceDN w:val="0"/>
      <w:adjustRightInd w:val="0"/>
      <w:spacing w:before="108" w:after="108" w:line="240" w:lineRule="auto"/>
      <w:jc w:val="center"/>
      <w:outlineLvl w:val="0"/>
    </w:pPr>
    <w:rPr>
      <w:rFonts w:ascii="Arial" w:hAnsi="Arial"/>
      <w:b/>
      <w:bCs/>
      <w:color w:val="000080"/>
      <w:sz w:val="20"/>
      <w:szCs w:val="20"/>
      <w:lang w:eastAsia="ru-RU"/>
    </w:rPr>
  </w:style>
  <w:style w:type="paragraph" w:styleId="2">
    <w:name w:val="heading 2"/>
    <w:basedOn w:val="a"/>
    <w:next w:val="a"/>
    <w:link w:val="20"/>
    <w:uiPriority w:val="9"/>
    <w:qFormat/>
    <w:rsid w:val="00C82340"/>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82340"/>
    <w:rPr>
      <w:rFonts w:ascii="Arial" w:hAnsi="Arial" w:cs="Times New Roman"/>
      <w:b/>
      <w:bCs/>
      <w:color w:val="000080"/>
      <w:sz w:val="20"/>
      <w:szCs w:val="20"/>
      <w:lang w:val="x-none" w:eastAsia="ru-RU"/>
    </w:rPr>
  </w:style>
  <w:style w:type="character" w:customStyle="1" w:styleId="20">
    <w:name w:val="Заголовок 2 Знак"/>
    <w:link w:val="2"/>
    <w:uiPriority w:val="9"/>
    <w:locked/>
    <w:rsid w:val="00C82340"/>
    <w:rPr>
      <w:rFonts w:ascii="Arial" w:hAnsi="Arial" w:cs="Arial"/>
      <w:b/>
      <w:bCs/>
      <w:i/>
      <w:iCs/>
      <w:sz w:val="28"/>
      <w:szCs w:val="28"/>
      <w:lang w:val="x-none" w:eastAsia="ru-RU"/>
    </w:rPr>
  </w:style>
  <w:style w:type="paragraph" w:styleId="a3">
    <w:name w:val="List Paragraph"/>
    <w:basedOn w:val="a"/>
    <w:uiPriority w:val="34"/>
    <w:qFormat/>
    <w:rsid w:val="00C82340"/>
    <w:pPr>
      <w:ind w:left="720"/>
      <w:contextualSpacing/>
    </w:pPr>
  </w:style>
  <w:style w:type="paragraph" w:styleId="a4">
    <w:name w:val="caption"/>
    <w:basedOn w:val="a"/>
    <w:uiPriority w:val="35"/>
    <w:qFormat/>
    <w:rsid w:val="00C82340"/>
    <w:pPr>
      <w:pBdr>
        <w:top w:val="single" w:sz="4" w:space="1" w:color="auto"/>
        <w:left w:val="single" w:sz="4" w:space="0" w:color="auto"/>
        <w:bottom w:val="single" w:sz="4" w:space="1" w:color="auto"/>
        <w:right w:val="single" w:sz="4" w:space="0" w:color="auto"/>
      </w:pBdr>
      <w:spacing w:after="0" w:line="240" w:lineRule="auto"/>
      <w:jc w:val="center"/>
    </w:pPr>
    <w:rPr>
      <w:rFonts w:ascii="Arial" w:hAnsi="Arial"/>
      <w:sz w:val="36"/>
      <w:szCs w:val="20"/>
      <w:u w:val="single"/>
      <w:lang w:eastAsia="ru-RU"/>
    </w:rPr>
  </w:style>
  <w:style w:type="paragraph" w:styleId="a5">
    <w:name w:val="Body Text"/>
    <w:basedOn w:val="a"/>
    <w:link w:val="a6"/>
    <w:uiPriority w:val="99"/>
    <w:rsid w:val="00C82340"/>
    <w:pPr>
      <w:spacing w:after="0" w:line="240" w:lineRule="auto"/>
    </w:pPr>
    <w:rPr>
      <w:rFonts w:ascii="Times New Roman" w:hAnsi="Times New Roman"/>
      <w:sz w:val="32"/>
      <w:szCs w:val="20"/>
      <w:lang w:eastAsia="ru-RU"/>
    </w:rPr>
  </w:style>
  <w:style w:type="character" w:customStyle="1" w:styleId="a6">
    <w:name w:val="Основной текст Знак"/>
    <w:link w:val="a5"/>
    <w:uiPriority w:val="99"/>
    <w:locked/>
    <w:rsid w:val="00C82340"/>
    <w:rPr>
      <w:rFonts w:ascii="Times New Roman" w:hAnsi="Times New Roman" w:cs="Times New Roman"/>
      <w:sz w:val="20"/>
      <w:szCs w:val="20"/>
      <w:lang w:val="x-none" w:eastAsia="ru-RU"/>
    </w:rPr>
  </w:style>
  <w:style w:type="paragraph" w:styleId="a7">
    <w:name w:val="header"/>
    <w:basedOn w:val="a"/>
    <w:link w:val="a8"/>
    <w:uiPriority w:val="99"/>
    <w:unhideWhenUsed/>
    <w:rsid w:val="00EC667A"/>
    <w:pPr>
      <w:tabs>
        <w:tab w:val="center" w:pos="4677"/>
        <w:tab w:val="right" w:pos="9355"/>
      </w:tabs>
      <w:spacing w:after="0" w:line="240" w:lineRule="auto"/>
    </w:pPr>
  </w:style>
  <w:style w:type="character" w:customStyle="1" w:styleId="a8">
    <w:name w:val="Верхний колонтитул Знак"/>
    <w:link w:val="a7"/>
    <w:uiPriority w:val="99"/>
    <w:locked/>
    <w:rsid w:val="00EC667A"/>
    <w:rPr>
      <w:rFonts w:cs="Times New Roman"/>
    </w:rPr>
  </w:style>
  <w:style w:type="paragraph" w:styleId="a9">
    <w:name w:val="footer"/>
    <w:basedOn w:val="a"/>
    <w:link w:val="aa"/>
    <w:uiPriority w:val="99"/>
    <w:semiHidden/>
    <w:unhideWhenUsed/>
    <w:rsid w:val="00EC667A"/>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EC667A"/>
    <w:rPr>
      <w:rFonts w:cs="Times New Roman"/>
    </w:rPr>
  </w:style>
  <w:style w:type="character" w:styleId="ab">
    <w:name w:val="Placeholder Text"/>
    <w:uiPriority w:val="99"/>
    <w:semiHidden/>
    <w:rsid w:val="00516CFB"/>
    <w:rPr>
      <w:rFonts w:cs="Times New Roman"/>
      <w:color w:val="808080"/>
    </w:rPr>
  </w:style>
  <w:style w:type="paragraph" w:styleId="ac">
    <w:name w:val="Balloon Text"/>
    <w:basedOn w:val="a"/>
    <w:link w:val="ad"/>
    <w:uiPriority w:val="99"/>
    <w:semiHidden/>
    <w:unhideWhenUsed/>
    <w:rsid w:val="00516CFB"/>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516CFB"/>
    <w:rPr>
      <w:rFonts w:ascii="Tahoma" w:hAnsi="Tahoma" w:cs="Tahoma"/>
      <w:sz w:val="16"/>
      <w:szCs w:val="16"/>
    </w:rPr>
  </w:style>
  <w:style w:type="paragraph" w:styleId="ae">
    <w:name w:val="No Spacing"/>
    <w:uiPriority w:val="1"/>
    <w:qFormat/>
    <w:rsid w:val="009030E6"/>
    <w:rPr>
      <w:sz w:val="22"/>
      <w:szCs w:val="22"/>
      <w:lang w:eastAsia="en-US"/>
    </w:rPr>
  </w:style>
  <w:style w:type="paragraph" w:styleId="af">
    <w:name w:val="endnote text"/>
    <w:basedOn w:val="a"/>
    <w:link w:val="af0"/>
    <w:uiPriority w:val="99"/>
    <w:unhideWhenUsed/>
    <w:rsid w:val="00C618F0"/>
    <w:pPr>
      <w:spacing w:after="0" w:line="240" w:lineRule="auto"/>
    </w:pPr>
    <w:rPr>
      <w:sz w:val="20"/>
      <w:szCs w:val="20"/>
    </w:rPr>
  </w:style>
  <w:style w:type="character" w:customStyle="1" w:styleId="af0">
    <w:name w:val="Текст концевой сноски Знак"/>
    <w:link w:val="af"/>
    <w:uiPriority w:val="99"/>
    <w:locked/>
    <w:rsid w:val="00C618F0"/>
    <w:rPr>
      <w:rFonts w:cs="Times New Roman"/>
      <w:sz w:val="20"/>
      <w:szCs w:val="20"/>
    </w:rPr>
  </w:style>
  <w:style w:type="character" w:styleId="af1">
    <w:name w:val="endnote reference"/>
    <w:uiPriority w:val="99"/>
    <w:semiHidden/>
    <w:unhideWhenUsed/>
    <w:rsid w:val="00C618F0"/>
    <w:rPr>
      <w:rFonts w:cs="Times New Roman"/>
      <w:vertAlign w:val="superscript"/>
    </w:rPr>
  </w:style>
  <w:style w:type="paragraph" w:styleId="af2">
    <w:name w:val="Normal (Web)"/>
    <w:basedOn w:val="a"/>
    <w:uiPriority w:val="99"/>
    <w:semiHidden/>
    <w:unhideWhenUsed/>
    <w:rsid w:val="00EF6D87"/>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543E7-42EC-4290-ADB5-442EB6078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4149</Words>
  <Characters>23654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admin</cp:lastModifiedBy>
  <cp:revision>2</cp:revision>
  <cp:lastPrinted>2007-12-01T11:57:00Z</cp:lastPrinted>
  <dcterms:created xsi:type="dcterms:W3CDTF">2014-04-14T23:54:00Z</dcterms:created>
  <dcterms:modified xsi:type="dcterms:W3CDTF">2014-04-14T23:54:00Z</dcterms:modified>
</cp:coreProperties>
</file>