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7D" w:rsidRPr="00B72646" w:rsidRDefault="00B26E7D" w:rsidP="00B72646">
      <w:pPr>
        <w:pStyle w:val="a3"/>
        <w:spacing w:line="360" w:lineRule="auto"/>
        <w:ind w:firstLine="709"/>
        <w:jc w:val="center"/>
        <w:rPr>
          <w:b/>
          <w:bCs/>
          <w:sz w:val="28"/>
        </w:rPr>
      </w:pPr>
      <w:r w:rsidRPr="00B72646">
        <w:rPr>
          <w:b/>
          <w:bCs/>
          <w:sz w:val="28"/>
        </w:rPr>
        <w:t>Контрольная</w:t>
      </w:r>
      <w:r w:rsidR="00B72646" w:rsidRPr="00B72646">
        <w:rPr>
          <w:b/>
          <w:bCs/>
          <w:sz w:val="28"/>
        </w:rPr>
        <w:t xml:space="preserve"> </w:t>
      </w:r>
      <w:r w:rsidRPr="00B72646">
        <w:rPr>
          <w:b/>
          <w:bCs/>
          <w:sz w:val="28"/>
        </w:rPr>
        <w:t>по</w:t>
      </w:r>
      <w:r w:rsidR="00B72646" w:rsidRPr="00B72646">
        <w:rPr>
          <w:b/>
          <w:bCs/>
          <w:sz w:val="28"/>
        </w:rPr>
        <w:t xml:space="preserve"> </w:t>
      </w:r>
      <w:r w:rsidRPr="00B72646">
        <w:rPr>
          <w:b/>
          <w:bCs/>
          <w:sz w:val="28"/>
        </w:rPr>
        <w:t>социологии</w:t>
      </w:r>
    </w:p>
    <w:p w:rsidR="00B72646" w:rsidRDefault="00B72646" w:rsidP="00B72646">
      <w:pPr>
        <w:pStyle w:val="a3"/>
        <w:spacing w:line="360" w:lineRule="auto"/>
        <w:ind w:firstLine="709"/>
        <w:rPr>
          <w:bCs/>
          <w:sz w:val="28"/>
        </w:rPr>
      </w:pPr>
    </w:p>
    <w:p w:rsidR="00434578" w:rsidRPr="00B72646" w:rsidRDefault="00434578" w:rsidP="00B72646">
      <w:pPr>
        <w:pStyle w:val="a3"/>
        <w:spacing w:line="360" w:lineRule="auto"/>
        <w:ind w:firstLine="709"/>
        <w:jc w:val="center"/>
        <w:rPr>
          <w:b/>
          <w:bCs/>
          <w:sz w:val="28"/>
        </w:rPr>
      </w:pPr>
      <w:r w:rsidRPr="00B72646">
        <w:rPr>
          <w:b/>
          <w:bCs/>
          <w:sz w:val="28"/>
        </w:rPr>
        <w:t>План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bCs/>
          <w:sz w:val="28"/>
        </w:rPr>
      </w:pPr>
    </w:p>
    <w:p w:rsidR="00434578" w:rsidRPr="00B72646" w:rsidRDefault="00434578" w:rsidP="00B72646">
      <w:pPr>
        <w:pStyle w:val="11"/>
        <w:tabs>
          <w:tab w:val="right" w:leader="dot" w:pos="9356"/>
        </w:tabs>
        <w:spacing w:after="0" w:line="360" w:lineRule="auto"/>
        <w:ind w:firstLine="709"/>
        <w:jc w:val="both"/>
        <w:rPr>
          <w:noProof/>
          <w:szCs w:val="24"/>
        </w:rPr>
      </w:pPr>
      <w:r w:rsidRPr="001A7961">
        <w:rPr>
          <w:rStyle w:val="ad"/>
          <w:noProof/>
          <w:color w:val="auto"/>
          <w:szCs w:val="30"/>
          <w:u w:val="none"/>
        </w:rPr>
        <w:t>1.Общие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основы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социальных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группировок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и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виды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социальных</w:t>
      </w:r>
      <w:r w:rsidR="00B72646" w:rsidRPr="001A7961">
        <w:rPr>
          <w:rStyle w:val="ad"/>
          <w:noProof/>
          <w:color w:val="auto"/>
          <w:szCs w:val="30"/>
          <w:u w:val="none"/>
        </w:rPr>
        <w:t xml:space="preserve"> </w:t>
      </w:r>
      <w:r w:rsidRPr="001A7961">
        <w:rPr>
          <w:rStyle w:val="ad"/>
          <w:noProof/>
          <w:color w:val="auto"/>
          <w:szCs w:val="30"/>
          <w:u w:val="none"/>
        </w:rPr>
        <w:t>групп</w:t>
      </w:r>
      <w:r w:rsidRPr="00B72646">
        <w:rPr>
          <w:noProof/>
          <w:webHidden/>
        </w:rPr>
        <w:tab/>
      </w:r>
      <w:r w:rsidR="008C25BF" w:rsidRPr="00B72646">
        <w:rPr>
          <w:noProof/>
          <w:webHidden/>
        </w:rPr>
        <w:t>2</w:t>
      </w:r>
    </w:p>
    <w:p w:rsidR="00434578" w:rsidRPr="00B72646" w:rsidRDefault="00434578" w:rsidP="00B72646">
      <w:pPr>
        <w:pStyle w:val="21"/>
        <w:tabs>
          <w:tab w:val="right" w:leader="dot" w:pos="9356"/>
        </w:tabs>
        <w:spacing w:after="0" w:line="360" w:lineRule="auto"/>
        <w:ind w:left="0" w:firstLine="709"/>
        <w:jc w:val="both"/>
        <w:rPr>
          <w:noProof/>
          <w:szCs w:val="24"/>
        </w:rPr>
      </w:pPr>
      <w:r w:rsidRPr="001A7961">
        <w:rPr>
          <w:rStyle w:val="ad"/>
          <w:noProof/>
          <w:color w:val="auto"/>
          <w:szCs w:val="29"/>
          <w:u w:val="none"/>
        </w:rPr>
        <w:t>2.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Социальная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стратификация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и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классовая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структура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общества</w:t>
      </w:r>
      <w:r w:rsidRPr="00B72646">
        <w:rPr>
          <w:noProof/>
          <w:webHidden/>
        </w:rPr>
        <w:tab/>
      </w:r>
      <w:r w:rsidR="008C25BF" w:rsidRPr="00B72646">
        <w:rPr>
          <w:noProof/>
          <w:webHidden/>
        </w:rPr>
        <w:t>8</w:t>
      </w:r>
    </w:p>
    <w:p w:rsidR="00434578" w:rsidRPr="00B72646" w:rsidRDefault="00434578" w:rsidP="00B72646">
      <w:pPr>
        <w:pStyle w:val="21"/>
        <w:tabs>
          <w:tab w:val="right" w:leader="dot" w:pos="9356"/>
        </w:tabs>
        <w:spacing w:after="0" w:line="360" w:lineRule="auto"/>
        <w:ind w:left="0" w:firstLine="709"/>
        <w:jc w:val="both"/>
        <w:rPr>
          <w:noProof/>
          <w:szCs w:val="24"/>
        </w:rPr>
      </w:pPr>
      <w:r w:rsidRPr="001A7961">
        <w:rPr>
          <w:rStyle w:val="ad"/>
          <w:noProof/>
          <w:color w:val="auto"/>
          <w:szCs w:val="29"/>
          <w:u w:val="none"/>
        </w:rPr>
        <w:t>3.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Основные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теории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возникновения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неравенства</w:t>
      </w:r>
      <w:r w:rsidRPr="00B72646">
        <w:rPr>
          <w:noProof/>
          <w:webHidden/>
        </w:rPr>
        <w:tab/>
      </w:r>
      <w:r w:rsidR="008C25BF" w:rsidRPr="00B72646">
        <w:rPr>
          <w:noProof/>
          <w:webHidden/>
        </w:rPr>
        <w:t>17</w:t>
      </w:r>
    </w:p>
    <w:p w:rsidR="00434578" w:rsidRPr="00B72646" w:rsidRDefault="00434578" w:rsidP="00B72646">
      <w:pPr>
        <w:pStyle w:val="21"/>
        <w:tabs>
          <w:tab w:val="right" w:leader="dot" w:pos="9356"/>
        </w:tabs>
        <w:spacing w:after="0" w:line="360" w:lineRule="auto"/>
        <w:ind w:left="0" w:firstLine="709"/>
        <w:jc w:val="both"/>
        <w:rPr>
          <w:noProof/>
          <w:szCs w:val="24"/>
        </w:rPr>
      </w:pPr>
      <w:r w:rsidRPr="001A7961">
        <w:rPr>
          <w:rStyle w:val="ad"/>
          <w:noProof/>
          <w:color w:val="auto"/>
          <w:szCs w:val="29"/>
          <w:u w:val="none"/>
        </w:rPr>
        <w:t>Список</w:t>
      </w:r>
      <w:r w:rsidR="00B72646" w:rsidRPr="001A7961">
        <w:rPr>
          <w:rStyle w:val="ad"/>
          <w:noProof/>
          <w:color w:val="auto"/>
          <w:szCs w:val="29"/>
          <w:u w:val="none"/>
        </w:rPr>
        <w:t xml:space="preserve"> </w:t>
      </w:r>
      <w:r w:rsidRPr="001A7961">
        <w:rPr>
          <w:rStyle w:val="ad"/>
          <w:noProof/>
          <w:color w:val="auto"/>
          <w:szCs w:val="29"/>
          <w:u w:val="none"/>
        </w:rPr>
        <w:t>литературы</w:t>
      </w:r>
      <w:r w:rsidRPr="00B72646">
        <w:rPr>
          <w:noProof/>
          <w:webHidden/>
        </w:rPr>
        <w:tab/>
      </w:r>
      <w:r w:rsidR="008C25BF" w:rsidRPr="00B72646">
        <w:rPr>
          <w:noProof/>
          <w:webHidden/>
        </w:rPr>
        <w:t>22</w:t>
      </w:r>
    </w:p>
    <w:p w:rsidR="00434578" w:rsidRPr="00B72646" w:rsidRDefault="00B72646" w:rsidP="00B72646">
      <w:pPr>
        <w:pStyle w:val="a3"/>
        <w:tabs>
          <w:tab w:val="right" w:leader="dot" w:pos="93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</w:rPr>
        <w:br w:type="page"/>
      </w:r>
      <w:bookmarkStart w:id="0" w:name="_Toc64814183"/>
      <w:r w:rsidR="00434578" w:rsidRPr="00B72646">
        <w:rPr>
          <w:b/>
          <w:sz w:val="28"/>
          <w:szCs w:val="28"/>
        </w:rPr>
        <w:t>1.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Общие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основы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социальных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группировок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и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виды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социальных</w:t>
      </w:r>
      <w:r w:rsidRPr="00B72646">
        <w:rPr>
          <w:b/>
          <w:sz w:val="28"/>
          <w:szCs w:val="28"/>
        </w:rPr>
        <w:t xml:space="preserve"> </w:t>
      </w:r>
      <w:r w:rsidR="00434578" w:rsidRPr="00B72646">
        <w:rPr>
          <w:b/>
          <w:sz w:val="28"/>
          <w:szCs w:val="28"/>
        </w:rPr>
        <w:t>групп</w:t>
      </w:r>
      <w:bookmarkEnd w:id="0"/>
    </w:p>
    <w:p w:rsidR="00B72646" w:rsidRDefault="00B72646" w:rsidP="00B72646">
      <w:pPr>
        <w:pStyle w:val="a3"/>
        <w:spacing w:line="360" w:lineRule="auto"/>
        <w:ind w:firstLine="709"/>
        <w:rPr>
          <w:sz w:val="28"/>
          <w:szCs w:val="28"/>
        </w:rPr>
      </w:pP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целостная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социокультурная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состоит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множества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подсистем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системообразующими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качествами.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важнейших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существующая,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эмпирически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фиксируемая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отличающаяся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целостностью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выступающая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самостоятельным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субъектом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1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огромным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разнообразием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конкретно-исторических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ситуативно-обусловленных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Сложная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позволяет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наиболее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широких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подкласса: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массовые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уделим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внимание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общностям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Несмотря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согласия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обыденном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смысле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применяется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"группа",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научном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понимании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термин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"группа"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обозначает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некоторых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физически,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пространственно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находящихся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месте.</w:t>
      </w:r>
      <w:r w:rsidR="00B72646">
        <w:rPr>
          <w:sz w:val="28"/>
          <w:szCs w:val="28"/>
        </w:rPr>
        <w:t xml:space="preserve"> </w:t>
      </w:r>
      <w:r w:rsidR="00B26E7D"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="00B26E7D" w:rsidRPr="00B72646">
        <w:rPr>
          <w:sz w:val="28"/>
          <w:szCs w:val="28"/>
        </w:rPr>
        <w:t>этом</w:t>
      </w:r>
      <w:r w:rsidR="00B72646">
        <w:rPr>
          <w:sz w:val="28"/>
          <w:szCs w:val="28"/>
        </w:rPr>
        <w:t xml:space="preserve"> </w:t>
      </w:r>
      <w:r w:rsidR="00B26E7D" w:rsidRPr="00B72646">
        <w:rPr>
          <w:sz w:val="28"/>
          <w:szCs w:val="28"/>
        </w:rPr>
        <w:t>разделение</w:t>
      </w:r>
      <w:r w:rsidR="00B72646">
        <w:rPr>
          <w:sz w:val="28"/>
          <w:szCs w:val="28"/>
        </w:rPr>
        <w:t xml:space="preserve"> </w:t>
      </w:r>
      <w:r w:rsidR="00B26E7D" w:rsidRPr="00B72646">
        <w:rPr>
          <w:sz w:val="28"/>
          <w:szCs w:val="28"/>
        </w:rPr>
        <w:t>сообществ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осуществляется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пространственно,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помощью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границ.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Примером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едущие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вагоне,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находящиеся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момент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улице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проживающие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городе.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научном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смысле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территориальное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нельзя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назвать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агрегация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некоторое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количество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собранных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физическом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пространстве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осуществляющих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сознательных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применение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объединяющей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схожими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характеристиками.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мужчины,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выпускники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школ,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физики,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старики,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курильщики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понимание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научным.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сходными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точнее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термин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"категория"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Тогда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группа?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Очевидно,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подлинно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человеческое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соединении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застают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момент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(прежде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производственные),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вступают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следовательно,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механизм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«скрыт»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человеческой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процессе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воспроизводства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целостность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придают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потребности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чертами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сходства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объективному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положению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Российский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Г.С.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Антипова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выполняющих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необходимую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2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Американский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Мертон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осознающих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признающихся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точки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зрения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Р.Мертон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черты: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единство.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Фролов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С.С.,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разделяемых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ожиданий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увидеть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условия,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необходимых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того,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считалась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группой: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I)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наличие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2)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появление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разделяемых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ожиданий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3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соответствии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определением,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пассажиры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самолета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будут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считаться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агрегацией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пор,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путешествия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образуются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непреднамеренно,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случайно,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отсутствует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ожидание,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бывают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односторонними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(например,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только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беседа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никаких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действий).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спонтанные,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неустойчивые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называются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квазигруппами.</w:t>
      </w:r>
      <w:r w:rsidR="00B72646">
        <w:rPr>
          <w:bCs/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Таким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квазигруппа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появляющаяся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непреднамеренно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отсутствуют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ожидания,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односторонние.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спонтанностью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возникновения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неустойчивостью.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непродолжительное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окончательно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распадаются,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воздействием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ситуации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превращаются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Квазигруппы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множество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видов: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bCs/>
          <w:sz w:val="28"/>
          <w:szCs w:val="28"/>
        </w:rPr>
        <w:t>Аудитори</w:t>
      </w:r>
      <w:r w:rsidRPr="00B72646">
        <w:rPr>
          <w:bCs/>
          <w:iCs/>
          <w:sz w:val="28"/>
          <w:szCs w:val="28"/>
        </w:rPr>
        <w:t>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объединенная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коммуникатором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(индивидом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владеющими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доводящими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общности).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bCs/>
          <w:sz w:val="28"/>
          <w:szCs w:val="28"/>
        </w:rPr>
        <w:t>Толпа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временное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собрание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замкнутом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физическом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пространстве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зависимости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способа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поведения:</w:t>
      </w:r>
    </w:p>
    <w:p w:rsidR="00434578" w:rsidRPr="00B72646" w:rsidRDefault="00434578" w:rsidP="00B72646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Случайная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толпа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Примером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обычное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собрание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улице,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произошло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неординарное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событие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(появление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знаменитости,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столкновение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автомобилей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т.п.)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4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Обусловленная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толпа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собрание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заранее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планирующееся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структурированное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5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Экспрессивная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толпа</w:t>
      </w:r>
      <w:r w:rsidR="00B72646">
        <w:rPr>
          <w:iCs/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квазигруппа,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обычно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организуется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удовольствия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активность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результатом.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Например,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танцы,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религиозные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собрания,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рок-фестивали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</w:t>
      </w:r>
    </w:p>
    <w:p w:rsidR="00434578" w:rsidRPr="00B72646" w:rsidRDefault="00434578" w:rsidP="00B72646">
      <w:pPr>
        <w:pStyle w:val="a3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Действующая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толпа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термином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"действующая"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подразумевается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комплекс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толпы.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беснующееся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сборище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экстремальными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действующей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сборище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-эмоционально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возбужденная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тяготеющая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насильственным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действиям.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Сборища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обычно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лидеров,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однонаправленных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агрессивных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намерениях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требующих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строгого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конформизма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сборища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непосредственно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какой-либо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объект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носят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кратковременный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сборище,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распадается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6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квазигрупп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наиболее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близкими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социальные</w:t>
      </w:r>
      <w:r w:rsidR="00B72646">
        <w:rPr>
          <w:bCs/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круги.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соответствии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Щепаньского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называем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свободные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союзы,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основанные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контактах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очень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слабо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установленной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связью,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членами».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7"/>
      </w:r>
      <w:r w:rsidR="00B72646">
        <w:rPr>
          <w:sz w:val="28"/>
          <w:szCs w:val="28"/>
        </w:rPr>
        <w:t xml:space="preserve">] </w:t>
      </w:r>
      <w:r w:rsidRPr="00B72646">
        <w:rPr>
          <w:sz w:val="28"/>
          <w:szCs w:val="28"/>
        </w:rPr>
        <w:t>Фролов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С.С.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считает,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созданные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ставят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каких-либо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предпринимают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совместных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усилий,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исполнительного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аппарата.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состоит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взглядами,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новостями,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комментариями,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аргументами.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8"/>
      </w:r>
      <w:r w:rsidR="00B72646">
        <w:rPr>
          <w:sz w:val="28"/>
          <w:szCs w:val="28"/>
        </w:rPr>
        <w:t xml:space="preserve">]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Существуют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разновидностей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кругов: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Контактные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круги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постоянно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встречающихся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спортивных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состязаниях,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транспорте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очередях.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Наличие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заинтересованности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дискуссий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позволяет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завязывать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мимолетные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знакомства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обмениваться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интересующим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вопросам.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Профессиональные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круги,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или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круги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коллег</w:t>
      </w:r>
      <w:r w:rsidRPr="00B72646">
        <w:rPr>
          <w:sz w:val="28"/>
          <w:szCs w:val="28"/>
        </w:rPr>
        <w:t>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собираются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исключительно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профессиональному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признаку.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возникают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рамках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формализованных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предприятиях,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симпозиумах,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встречах,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совещаниях,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рабочих,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инженеров,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артистов.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Наиболее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известны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создаваемые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профессиональными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политиками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политической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Профессиональные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прочными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контактные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переходят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Дружеские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круги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возникающие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дружбы.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Статусные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социальные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круги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образующиеся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поводу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обмена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близкие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Примером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аристократические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изгоев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(бомжей),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женские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напротив,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мужские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пенсионеров.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приведенных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формируется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статусы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9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Итак,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квазигруппы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рассматриваться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переходные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устоявшимися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взаимосвязями.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проанализировать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квазигрупп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коротко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организованность,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устойчивость,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сложившаяся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внутренняя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структура.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Существую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разделяемые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индивидов: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Аутгруппа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ощущает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чувства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идентичности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видятся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мы",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"чужие".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Ингруппа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категория,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испытывает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чувство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идентичности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"мы".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одновременно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поэтому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число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ингрупповых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аутгрупповых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перекрещиваться.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старшего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курса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будет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рассматривать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младшего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курса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принадлежащего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аутгруппе,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младшего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курса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вместе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старшего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курса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спортивной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команды,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входят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ингруппу.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Группа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референтная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условная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соотносит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эталоном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ценности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оценки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ориентируется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самооценке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10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зависимости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плотности,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осуществления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малые,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первичные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вторичные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Группа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малая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выступают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непосредственных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контактов.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состоит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небольшого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числа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социально-психологическим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размера.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Разновидностью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малых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первичные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Группа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первичная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происходит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первоначальная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социализация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носят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интимный,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личностный,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неформальный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Примером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семья,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школьный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студенческая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спортивная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команда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сказать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первичная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выполняет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первичного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связующего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звена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личностью.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индивидуальностей.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Достижение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происходит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через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контакты,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придающие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интимный,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всеобщий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внутригрупповьм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взаимодействиям,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включаются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опыта.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семья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дружеская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компания,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стремятся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сделать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неформальными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смягченными.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</w:t>
      </w:r>
      <w:r w:rsidR="00B72646">
        <w:rPr>
          <w:sz w:val="28"/>
          <w:szCs w:val="28"/>
        </w:rPr>
        <w:t xml:space="preserve"> </w:t>
      </w:r>
      <w:r w:rsidR="00B72646" w:rsidRPr="00B72646">
        <w:rPr>
          <w:sz w:val="28"/>
          <w:szCs w:val="28"/>
        </w:rPr>
        <w:t>друга,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прежде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надежды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чувства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удовлетворяют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потребности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общении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bCs/>
          <w:iCs/>
          <w:sz w:val="28"/>
          <w:szCs w:val="28"/>
        </w:rPr>
        <w:t>Группа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вторичная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контакты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носят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безличный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направлены,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достижение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распадаются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отсутствии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таковых.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вторичной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сформированная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достижения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(политическая,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производительная,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религиозная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т.д.).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называемые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касты.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возникшие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(за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исключением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каст)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низким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внутренним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контролем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11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менее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повышаться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мере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осознания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осознания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включения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борьбу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повышение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Таким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массовых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общностей)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характеризуются: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1)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устойчивым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взаимодействием,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2)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высокой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степенью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сплоченности;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3)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отчетливо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выраженной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однородностью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состава,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наличием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присущих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индивидам,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входящим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группу;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4)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вхождением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широкие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качестве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образований.</w:t>
      </w:r>
    </w:p>
    <w:p w:rsidR="00434578" w:rsidRPr="00B72646" w:rsidRDefault="00B72646" w:rsidP="00B72646">
      <w:pPr>
        <w:pStyle w:val="2"/>
        <w:spacing w:after="0" w:line="360" w:lineRule="auto"/>
        <w:ind w:firstLine="709"/>
        <w:rPr>
          <w:sz w:val="28"/>
        </w:rPr>
      </w:pPr>
      <w:bookmarkStart w:id="1" w:name="_Toc64814184"/>
      <w:r>
        <w:rPr>
          <w:b w:val="0"/>
          <w:sz w:val="28"/>
        </w:rPr>
        <w:br w:type="page"/>
      </w:r>
      <w:r w:rsidR="00434578" w:rsidRPr="00B72646">
        <w:rPr>
          <w:sz w:val="28"/>
        </w:rPr>
        <w:t>2.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Социальная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стратификация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и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классовая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структура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общества</w:t>
      </w:r>
      <w:bookmarkEnd w:id="1"/>
    </w:p>
    <w:p w:rsidR="00B72646" w:rsidRDefault="00B72646" w:rsidP="00B72646">
      <w:pPr>
        <w:pStyle w:val="a3"/>
        <w:spacing w:line="360" w:lineRule="auto"/>
        <w:ind w:firstLine="709"/>
        <w:rPr>
          <w:sz w:val="28"/>
          <w:szCs w:val="28"/>
        </w:rPr>
      </w:pP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структура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12"/>
      </w:r>
      <w:r w:rsidR="00B72646">
        <w:rPr>
          <w:sz w:val="28"/>
          <w:szCs w:val="28"/>
        </w:rPr>
        <w:t xml:space="preserve">]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="00B72646" w:rsidRPr="00B72646">
        <w:rPr>
          <w:sz w:val="28"/>
          <w:szCs w:val="28"/>
        </w:rPr>
        <w:t>системы,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компонента: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состав.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(статус)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выполняющие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(роли),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социально-территориальные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выражает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объективное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указывая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положение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многочисленным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критериям.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Разнообразие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конкретном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Проблема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сводится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тому,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каким-то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упорядочить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категориями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различающихся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аспектах.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феодальной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Европе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сословию: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господ-феодалов,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свободных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горожан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зависимых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крестьян;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«свои»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«чужие»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отделялись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цивилизационному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конфессии.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француз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англичанин,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имело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эпоху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складывания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национальных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рынков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становления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капитализма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этническая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горизонтального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ставившего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высокое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низкое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положения,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превращаться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вертикальное.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«Арап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Петра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Великого»,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обстоятельствах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нижнем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ярусе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башни.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Знатность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происхождения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зависимыми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вооруженных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сеньоров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уступает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маркировке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богатству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информационных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отмечается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сосуществование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переплетение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нескольких,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неравнозначных,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автономных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престижа.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описания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(общностями)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широко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применяют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стратификация»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(«пласты»);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«страты»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подразумевает,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приобретают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ранжирования.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Очевидно,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далеко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означает,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живут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условиях,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доступ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ограниченным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ресурсам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материального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духовного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потребления.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Любой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далеко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ранжировать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значимости.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Например,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возьмем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любого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студентов;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студент,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молодой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мужчина,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сын,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муж,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спортсмен.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меньшее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значение.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предполагающая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обязанности,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«статус».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</w:t>
      </w:r>
      <w:r w:rsidRPr="00B72646">
        <w:rPr>
          <w:rStyle w:val="aa"/>
          <w:sz w:val="28"/>
          <w:szCs w:val="28"/>
          <w:vertAlign w:val="baseline"/>
        </w:rPr>
        <w:footnoteReference w:id="13"/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организованной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подразумевается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неисчерпаемый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предписываемый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ресурс,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открывающий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возможности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влиять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посредством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ресурса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привилегированные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материальных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показателями,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задаются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социокультурной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Ныне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критерии,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уровень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качество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полномочий,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модель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объективно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заданная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межличностных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Pr="00B72646">
        <w:rPr>
          <w:rStyle w:val="aa"/>
          <w:sz w:val="28"/>
          <w:szCs w:val="28"/>
          <w:vertAlign w:val="baseline"/>
        </w:rPr>
        <w:footnoteReference w:id="14"/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Модели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усваиваются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принимаются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навязываются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окружением.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реализация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обеспечиваются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освоения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реализации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предписываемых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представителю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подразумевает,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любом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основывается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общепризнанных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правилах.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регуляции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помощью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(классы,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общины,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организации)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предъявляют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представителям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требования,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удовлетворять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поведение;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отдельные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направляют,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контролируют,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регулируют,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оценивают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обычно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отражают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навязывать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наилучшими,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выгодными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Стоит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отметить,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почти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любом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соглашаются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правилами,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хотя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находятся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нижних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ступенях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минимумом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материальных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Важным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моментом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необходимость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социализации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поколения,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обучение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нормам.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рождения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бедным,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богатым,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руководителем,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руководимым.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ребенка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приходится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обучать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«правилам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игры»,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приучать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нормам.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Передача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норм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поколения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жестко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преемственностью.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справедливости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несправедливости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воссоздается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заново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рождением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ребенка.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стабильно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существующим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задается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передачей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поколения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поколение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(и)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черт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установок.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Тенденция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наследования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свойств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принципа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наследования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приводит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тому,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далеко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способные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шансы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занять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властные,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высоким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хорошо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оплачиваемые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Здесь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механизма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селекции: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1)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(зачастую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скрытый)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доступ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подлинно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качественному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образованию;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2)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неодинаковые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возможности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степени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подготовленными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индивидами.</w:t>
      </w:r>
    </w:p>
    <w:p w:rsidR="00434578" w:rsidRPr="00B72646" w:rsidRDefault="00B72646" w:rsidP="00B7264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сказанное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межличностного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взаимодействия.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оперирует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социология,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изучая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неравенство,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имеем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индивидами.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статус,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поверхность,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скрывается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подлинность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социальности: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интересы,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статусов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ролей,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наконец,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взаимоотношениях.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обозначения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гаммы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различий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понятие,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«социальная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стратификация»,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видовым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родовому.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«социальная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дифференциация»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многообразия,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двигатель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систем.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Термин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«дифференциация»,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применяемый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синоним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«различие»,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употребляется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статусов,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ролей,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организаций.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дифференциация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имущественное,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властное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статусное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неравенство.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дифференциация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различия,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никак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неравенством,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свидетельством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иерархии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статусов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расслоения.</w:t>
      </w:r>
      <w:r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видим,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постоянно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обсуждается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проблема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понимают;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1)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личностное;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2)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возможностей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достигнуть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желаемых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шансов);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3)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условий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(благосостояние,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т.д.);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4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результатов.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предполагает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четыре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противоположным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знаком.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практике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изучения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внимание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уделяют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благосостояния,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качестве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участию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политической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владению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собственностью,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уровню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престижа.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Социальное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описываются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моделями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любом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связывают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дифференциации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оценки.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ранжируются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выше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соответствии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значимостью,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выполняемые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Поэтому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рассмотрении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проблемы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исходят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социально-экономического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выражается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последнего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организаторский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исполнительский,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умственный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физический,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сложный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простой,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квалифицированный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неквалифицированный,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самоорганизованный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регламентированный,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творческий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стереотипный.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Закрепленность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соответствующими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социально-экономическая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только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следствие,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причина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присвоения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отсутствия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знаков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продвинутости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научной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литературе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длительное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сосуществуют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традиции,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обычно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связывается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марксизмом.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Сторонники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подчеркивают,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охватывает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аспекты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превалирующие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ценности,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культурные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традиции,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институты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Последняя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дифференциацией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внимание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исследователей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направлено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занятий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профессиональных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отражает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рамках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традиции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структура»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раскрывает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внутреннее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многообразие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организованным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охватывается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«стратификация».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Проблема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разграничения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интерпретирована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Краусом.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«Стратификация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пишет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описательное,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подразумевающее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некую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упорядоченность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какого-нибудь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подходящего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критерия,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вроде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происхождения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…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…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конфликтными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объединяясь,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оспаривают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существующее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преимуществ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возможностей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…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формируются,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сходные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отличающиеся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противостоящие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лиц…».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И.Краус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подчеркивает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процессе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идеологии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создания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Краус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иначе,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объективные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факторы,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обусловливающие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марксистской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прежде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Крауса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каким-либо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благам;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поэтому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любая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выделенная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выбранному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потенциальным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любая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осознавшая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организационно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оформившаяся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превращается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действительный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Нам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представляется,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понимания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разницы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стратификационным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целесообразно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обратится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начала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Марска.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ведущее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отводится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социально-классовой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элементов: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прослоек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Ядром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К.Маркс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Ф.Энгельс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обосновали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экономические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причины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возникновения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утверждали,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результат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частнособственнических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Процесс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происходил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двумя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путями: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эксплуататорской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верхушки,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первоначально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состояла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обращения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военнопленных,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обнищавших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соплеменников,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попадающих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долговую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кабалу.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Марксизм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неосновные.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Основными</w:t>
      </w:r>
      <w:r w:rsidR="00B72646">
        <w:rPr>
          <w:bCs/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классами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чье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непосредственно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вытекает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общественно-экономической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экономических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прежде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рабовладельцы,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крестьяне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феодалы,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пролетарии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буржуазия.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Неосновные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остатки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прежних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общественно-экономической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зарождающиеся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придут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смену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составят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формации.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Помимо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прослойки).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Социальные</w:t>
      </w:r>
      <w:r w:rsidR="00B72646">
        <w:rPr>
          <w:bCs/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слои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промежуточные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переходные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ярко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выраженного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специфического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следовательно,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обладающие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внутриклассовыми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(часть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класса)</w:t>
      </w:r>
      <w:r w:rsidR="00B72646">
        <w:rPr>
          <w:bCs/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и</w:t>
      </w:r>
      <w:r w:rsidR="00B72646">
        <w:rPr>
          <w:bCs/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межклассовыми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отнести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крупную,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среднюю,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мелкую,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городскую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сельскую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монополистическую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немонополистическую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буржуазию,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промышленный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сельский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пролетариат,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рабочую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аристократию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примером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межклассовых</w:t>
      </w:r>
      <w:r w:rsidR="00B72646">
        <w:rPr>
          <w:bCs/>
          <w:sz w:val="28"/>
          <w:szCs w:val="28"/>
        </w:rPr>
        <w:t xml:space="preserve"> </w:t>
      </w:r>
      <w:r w:rsidRPr="00B72646">
        <w:rPr>
          <w:bCs/>
          <w:sz w:val="28"/>
          <w:szCs w:val="28"/>
        </w:rPr>
        <w:t>слоев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«третье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сословие»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городское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мещанство,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ремесленничество.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интеллигенция.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очередь,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межклассовые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внутреннее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членение.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интеллигенция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подразделяется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пролетарскую,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мелкобуржуазную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буржуазную.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социально-слоевая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вполне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совпадает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классовой.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Экономический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зафиксирован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В.И.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Ленина,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ставшем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хрестоматийным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марксизме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протяжении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70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лет: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«Классами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называются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различающихся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(большей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закрепленному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оформленному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законах)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следовательно,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способам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размерам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богатства,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располагают.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присваивать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благодаря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места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укладе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хозяйства»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(Ленин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В.И.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Великий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почин.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Соч.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39.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с.15).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Ленину,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(владение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невладение)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(управляющие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управляемые),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(господствующие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подчиненные),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благосостояние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(богатые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бедные).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Борьба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служит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движущей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силой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развития.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Несмотря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ленинское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основанное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сугубо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экономическом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долгое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было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превалирующим,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марксистских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осознавала,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широкое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Следовательно,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концепция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социально-классовой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должна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включать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политические,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духовные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15"/>
      </w:r>
      <w:r w:rsidR="00B72646">
        <w:rPr>
          <w:sz w:val="28"/>
          <w:szCs w:val="28"/>
        </w:rPr>
        <w:t>]</w:t>
      </w:r>
      <w:r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Итак,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теперь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сопоставим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марксисткой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функциональной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разница?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означает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антагонизма,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противоположности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означает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людьми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каким-то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признакам,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слоевому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размещению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продвижении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снизу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вверх.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Марксистская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выявлением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противоположностей,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дифференциацией.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речь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терминологии.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дезинтеграции,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внутренних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антагонизмов,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дифференциация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предполагает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целостность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функциональную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неразделимость.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Теория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проводит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альтернативным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эксплуататоров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эксплуатируемых,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владельцев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черт,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имеющихся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наличии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степени(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например,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какой-то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только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размеров,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какой-то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неодинаковый).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специфические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экономические,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культурные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отделяет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категория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«интересы»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вообще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присутствует,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исключительных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случаях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присутствует,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обязательным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атрибутом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слоев.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точки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зрения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приверженцев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концепции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К.Маркса,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объективно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данными,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независимо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сознания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внешних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наблюдений.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отчуждения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марксистами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рассматривается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критерий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высокая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ступень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большинстве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стратификационных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слоев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внешних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наблюдателей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играет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крайней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мере,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существенную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дифференциации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Итак,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заключение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сделать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вывод,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bCs/>
          <w:iCs/>
          <w:sz w:val="28"/>
          <w:szCs w:val="28"/>
        </w:rPr>
        <w:t>классы</w:t>
      </w:r>
      <w:r w:rsidR="00B72646">
        <w:rPr>
          <w:bCs/>
          <w:iCs/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различающиеся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сферах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жизнедеятельности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формируются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функционируют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коренных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социально-психологические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ценностные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ориентации,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«кодекс»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социально-политическая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членов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программу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вырабатывают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идеологи.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объединяющие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каких-то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касается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базируются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представлении,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объединяющую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каких-то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позициях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приводит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конструированию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данной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противопоставлению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общностям.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лежат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противопоставление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статусным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признакам: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властным,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имущественным,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профессиональным,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образовательным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«класс»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заменено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«страта»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смену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социально-классового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должны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прийти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необходимо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потому,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годится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анализа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структуры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прошлых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индустриального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капиталистического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постиндустриальном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работает.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Во-первых,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помимо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существовало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форме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кастовой</w:t>
      </w:r>
      <w:r w:rsidR="00B72646">
        <w:rPr>
          <w:sz w:val="28"/>
          <w:szCs w:val="28"/>
        </w:rPr>
        <w:t>[</w:t>
      </w:r>
      <w:r w:rsidRPr="00B72646">
        <w:rPr>
          <w:rStyle w:val="aa"/>
          <w:sz w:val="28"/>
          <w:szCs w:val="28"/>
          <w:vertAlign w:val="baseline"/>
        </w:rPr>
        <w:footnoteReference w:id="16"/>
      </w:r>
      <w:r w:rsidR="00B72646">
        <w:rPr>
          <w:sz w:val="28"/>
          <w:szCs w:val="28"/>
        </w:rPr>
        <w:t xml:space="preserve">]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сословной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Кроме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государственно-социалистических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функционировала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слоевая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основанная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во-вторых,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значительная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зачастую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преобладающая)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входила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состав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образуя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мозаику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слове,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сословия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единиц.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В-третьих,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попытки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контрастных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оказываются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безуспешными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силу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слоевого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социума.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В-четвертых,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помимо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слоев)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всегда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этнорасовая,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культурно-статусная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стратификация.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Вывод,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обобщающим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научного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изучения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понимания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поводу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присвоения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ресурсов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стратификация».</w:t>
      </w:r>
    </w:p>
    <w:p w:rsidR="00434578" w:rsidRPr="00B72646" w:rsidRDefault="00B72646" w:rsidP="00B72646">
      <w:pPr>
        <w:pStyle w:val="2"/>
        <w:spacing w:after="0" w:line="360" w:lineRule="auto"/>
        <w:ind w:firstLine="709"/>
        <w:rPr>
          <w:sz w:val="28"/>
        </w:rPr>
      </w:pPr>
      <w:bookmarkStart w:id="2" w:name="_Toc64814185"/>
      <w:r>
        <w:rPr>
          <w:b w:val="0"/>
          <w:sz w:val="28"/>
        </w:rPr>
        <w:br w:type="page"/>
      </w:r>
      <w:r w:rsidR="00434578" w:rsidRPr="00B72646">
        <w:rPr>
          <w:sz w:val="28"/>
        </w:rPr>
        <w:t>3.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Основные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теории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возникновения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неравенства</w:t>
      </w:r>
      <w:bookmarkEnd w:id="2"/>
    </w:p>
    <w:p w:rsidR="00B72646" w:rsidRDefault="00B72646" w:rsidP="00B72646">
      <w:pPr>
        <w:pStyle w:val="a3"/>
        <w:spacing w:line="360" w:lineRule="auto"/>
        <w:ind w:firstLine="709"/>
        <w:rPr>
          <w:sz w:val="28"/>
          <w:szCs w:val="28"/>
        </w:rPr>
      </w:pP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Почти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одновременно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противовес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высказал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Герберт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Спенсер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автор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естественно-органического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(1820-1903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гг).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Стержень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подхода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аналогии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биологическим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организмами.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Спенсеру,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всякое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институциональных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Поддерживающая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частей,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обеспечивающих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питание,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производство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необходимых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продуктов.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Распределительная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обеспечивает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организма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Наконец,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регулятивная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лице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государства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обеспечивает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составных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целому.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Источником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считал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завоевание.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Победители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господствующий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побежденные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становятся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крепостными.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Г.Спенсер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находил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крупных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крупных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Низший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выполняет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поддержания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добывания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материалов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пищи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изготовления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ее;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доставкой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продуктов,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покупкой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продажей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выполняют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функции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сосудистой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животных);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высший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руководящий,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направляющий,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господствующий.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Спенсера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представляла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апологетики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оправдание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порядков.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Ведь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Спенсеру,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животное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без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органов,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человечество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навечно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обречено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пребывать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состоянии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Естественный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отбор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привел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приковал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низшие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вечному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пребыванию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низших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ступенях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лестницы.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Важный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вклад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становление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внес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австрийский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Людвиг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Гумпович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(1838-1909).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обратил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внимание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социальногрупповых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классах)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простейшие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социума,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являющиеся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исходными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изучении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Гумпович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восстал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стремления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выводить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закономерности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процесса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отдельных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Мысль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предметом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значения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группы»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ключевая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Гумповича.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Необходимо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познать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материальных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духовных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интересов,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стремлений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Гумпович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видел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подлинную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высшую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надындивидуальную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реальность,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определяющую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поведение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орды,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объединенные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антропологическими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этническими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признаками.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существовало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состояние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непрерывной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вражды.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Сначала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уничтожали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затем,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эволюции,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победители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порабощали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побежденных.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родилось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государство,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межгрупповые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конфликты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исчезли.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Гумповичу,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процессе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взаимодействия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этнический)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стремится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целям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слабый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заставить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работать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служить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средством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удовлетворения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потребностей.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отношениями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народнохозяйственного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Гумповича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важно: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является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господствующих)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зависимых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подчиненных)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сословным.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расчление,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резко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выступает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где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сохранились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затушевались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этнические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Вообще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единством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происхождения,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племенного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Получается,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естественное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порождение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господства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сильной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одаренной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более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слабой.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постепенно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дифференциация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первоначально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основанная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этнических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различиях,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начинает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строиться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европейском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Гумпович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находил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дворян,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буржуазию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крестьян.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характеризовал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некоторой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степени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замкнутые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замкнутость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наследованием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имущества,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положения.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Германии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получила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распространение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возникновения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представителем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Густав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Шмолер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(1838-1917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гг).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выдвинул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множественности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критериев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трудовой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владении,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политических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правах,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психологии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расах).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детального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рассмотрения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предложил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следующие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дохода.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Шмоллера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неравномерное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собственности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лишь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результат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образования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противоположность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наемными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работниками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предпринимателями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видел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владении,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размеров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имущества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дохода,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добавлял,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появление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внутри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народов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создает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известных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условиях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особые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разновидности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народном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путем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наследственной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передачи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переходят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поколения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поколение.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Благодаря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образуются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расхождения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условиях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способе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прогрессирующим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труда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духовная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физическая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приспособленность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деятельности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настолько,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зачастую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продолжают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отцов,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выбирают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большей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частью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круга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итоге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вырабатывается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вид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воспитания,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нравственности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привычек,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способствует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закреплению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типичных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черт.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Особую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концепцию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наслоений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разработал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немецкий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Вернер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Зомбарт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(1863-1941).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каждый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продукт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исторической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эпохи,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воплощающий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хозяйственную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прошлого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время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сохраняющийся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хозяйственной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настоящего.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Старая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хозяйственная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воплощается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каком-либо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остающемся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новом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общественно-хозяйственном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строе.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итоге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вместо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противоборствующих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иерархия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сословий,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пронизанная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идеалистическим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кредо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творца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(класс-носитель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духа),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идеи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соответствующей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хозяйственной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системы,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сознательно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убеждения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общности).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Предтечами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современных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теоретиков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стратификации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авторов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рангов.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французский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Вормс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(1869-1926).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литературе,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мнению,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доминируют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направления,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взгляда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вопрос: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иное,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или,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крайней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мере,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нескольких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связанных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(например,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землевладельцев,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солдат,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духовенства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т.д.);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второму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взгляду,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совершенно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отличная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категория,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определяющаяся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рангом».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принадлежать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относится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«мнении»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рангам,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люди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Вормс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принимает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второй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взгляд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старается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развить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обосновать.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Вормс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рассматривал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расчление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вместе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профессиональным.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расчление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существенно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различны,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нельзя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представить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уяснив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другого.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том,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что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профессии,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если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можно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выразиться,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расположены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наряду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других.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расположены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иначе: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идут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рядами,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ряды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возвышаются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другими,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как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лежат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слоями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другими.</w:t>
      </w:r>
    </w:p>
    <w:p w:rsidR="00434578" w:rsidRPr="00B72646" w:rsidRDefault="00B72646" w:rsidP="00B7264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Вормса,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групп: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промышленности;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различить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ряды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идущих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направлении.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индустрии,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идут,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возвышаясь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другой,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рабочих,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мастеров,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хозяев;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принадлежащих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возвышаются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чиновников,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столоначальников,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директоров.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Рабочий,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мастер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хозяин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профессии;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принадлежат: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мелкий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столоначальник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начальник.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слои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взятые,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составят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класса;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высшие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слои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профессий,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хозяева,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начальники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составят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высший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класс;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мелкие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служащие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составят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низший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Вормс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приходит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выводу,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обнимает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сотрудничающих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деле,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занятии,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каков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ранг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сотрудничающих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лиц.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Вормсу,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заключает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тех,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рангу,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ступеньке,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какова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профессия.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Деление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профессиям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называет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горизонтальным;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деление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вертикальным.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Итак,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Вормс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предложил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понимать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совокупность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ведущих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силу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одинаковости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своего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положения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стремления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мыслей.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одинаковость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положении»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результат,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во-первых,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сотрудничества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одном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деле,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во-вторых,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(независимо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первого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признака),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равенства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богатства.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«Социальный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ранг»,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Вормсу,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множественная,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агрегированная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индивидов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богатству,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власти,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престижу,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воспитанию,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образу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т.д.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Вормс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отрицает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борьбу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между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социальными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классами.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этом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борьбой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разумеет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коллективные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усилия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имеющих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низкий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вырвать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высшего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преимущества,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благодаря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которым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расположился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вверху,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занимая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высший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spacing w:line="360" w:lineRule="auto"/>
        <w:ind w:firstLine="709"/>
        <w:rPr>
          <w:sz w:val="28"/>
          <w:szCs w:val="28"/>
        </w:rPr>
      </w:pP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конце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  <w:lang w:val="en-US"/>
        </w:rPr>
        <w:t>XIX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–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начале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  <w:lang w:val="en-US"/>
        </w:rPr>
        <w:t>XX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века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зародилось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общественных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основе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уровне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жизни,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родственное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концепции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«социального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ранга»,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также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распределительные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Вся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группа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учений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классах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исходила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размеров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богатства,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либо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различий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источников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существования.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Сами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себе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показатели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существенны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характеристике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но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спорен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вопрос,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могут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они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служить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главным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критерием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классового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разделения.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Такие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теории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получили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широкое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хождение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среди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марксистов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после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смерти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Маркса,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Энгельса.</w:t>
      </w:r>
    </w:p>
    <w:p w:rsidR="00434578" w:rsidRPr="00B72646" w:rsidRDefault="00B72646" w:rsidP="00B72646">
      <w:pPr>
        <w:pStyle w:val="a3"/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Туган-Барановский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отвергал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марксистский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разделения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принимал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классоформирующего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признака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распределительные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отношения.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Берштейн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выдвинул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критерия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«класс»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имущественной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обеспеченности,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ясен,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сводит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элементарной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группировке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богатых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4578" w:rsidRPr="00B72646">
        <w:rPr>
          <w:sz w:val="28"/>
          <w:szCs w:val="28"/>
        </w:rPr>
        <w:t>бедных</w:t>
      </w:r>
      <w:r>
        <w:rPr>
          <w:sz w:val="28"/>
          <w:szCs w:val="28"/>
        </w:rPr>
        <w:t xml:space="preserve"> </w:t>
      </w:r>
    </w:p>
    <w:p w:rsidR="00434578" w:rsidRPr="00B72646" w:rsidRDefault="00B72646" w:rsidP="00B72646">
      <w:pPr>
        <w:pStyle w:val="2"/>
        <w:spacing w:after="0" w:line="360" w:lineRule="auto"/>
        <w:ind w:firstLine="709"/>
        <w:rPr>
          <w:sz w:val="28"/>
        </w:rPr>
      </w:pPr>
      <w:bookmarkStart w:id="3" w:name="_Toc64814186"/>
      <w:r>
        <w:rPr>
          <w:b w:val="0"/>
          <w:sz w:val="28"/>
        </w:rPr>
        <w:br w:type="page"/>
      </w:r>
      <w:r w:rsidR="00434578" w:rsidRPr="00B72646">
        <w:rPr>
          <w:sz w:val="28"/>
        </w:rPr>
        <w:t>Список</w:t>
      </w:r>
      <w:r w:rsidRPr="00B72646">
        <w:rPr>
          <w:sz w:val="28"/>
        </w:rPr>
        <w:t xml:space="preserve"> </w:t>
      </w:r>
      <w:r w:rsidR="009070B1" w:rsidRPr="00B72646">
        <w:rPr>
          <w:sz w:val="28"/>
        </w:rPr>
        <w:t>использованной</w:t>
      </w:r>
      <w:r w:rsidRPr="00B72646">
        <w:rPr>
          <w:sz w:val="28"/>
        </w:rPr>
        <w:t xml:space="preserve"> </w:t>
      </w:r>
      <w:r w:rsidR="00434578" w:rsidRPr="00B72646">
        <w:rPr>
          <w:sz w:val="28"/>
        </w:rPr>
        <w:t>литературы</w:t>
      </w:r>
      <w:bookmarkEnd w:id="3"/>
    </w:p>
    <w:p w:rsidR="00B72646" w:rsidRPr="00B72646" w:rsidRDefault="00B72646" w:rsidP="00B72646"/>
    <w:p w:rsidR="00434578" w:rsidRPr="00B72646" w:rsidRDefault="00434578" w:rsidP="00B726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B72646">
        <w:rPr>
          <w:szCs w:val="28"/>
        </w:rPr>
        <w:t>Арон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Р.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Этапы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развития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социологической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мысли.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-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М.,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1983.</w:t>
      </w:r>
    </w:p>
    <w:p w:rsidR="00434578" w:rsidRPr="00B72646" w:rsidRDefault="00434578" w:rsidP="00B726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B72646">
        <w:rPr>
          <w:szCs w:val="28"/>
        </w:rPr>
        <w:t>Антипина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Г.С.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Теоретико-методологические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проблемы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исследования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малых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социальных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групп.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-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Л.,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1989</w:t>
      </w:r>
    </w:p>
    <w:p w:rsidR="00434578" w:rsidRPr="00B72646" w:rsidRDefault="00434578" w:rsidP="00B726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Cs w:val="28"/>
        </w:rPr>
      </w:pPr>
      <w:r w:rsidRPr="00B72646">
        <w:rPr>
          <w:szCs w:val="28"/>
        </w:rPr>
        <w:t>Краткий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словарь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по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социологии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/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Под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ред.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Д.М.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Гвишиани,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Н.И.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Лапина.-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М.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Наука,</w:t>
      </w:r>
      <w:r w:rsidR="00B72646">
        <w:rPr>
          <w:szCs w:val="28"/>
        </w:rPr>
        <w:t xml:space="preserve"> </w:t>
      </w:r>
      <w:r w:rsidRPr="00B72646">
        <w:rPr>
          <w:szCs w:val="28"/>
        </w:rPr>
        <w:t>1989.</w:t>
      </w:r>
    </w:p>
    <w:p w:rsidR="00434578" w:rsidRPr="00B72646" w:rsidRDefault="00434578" w:rsidP="00B72646">
      <w:pPr>
        <w:pStyle w:val="a5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72646">
        <w:rPr>
          <w:sz w:val="28"/>
          <w:szCs w:val="28"/>
        </w:rPr>
        <w:t>Радугин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А.А.,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Радугин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К.А.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Социология: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курс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лекций.</w:t>
      </w:r>
      <w:r w:rsid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4</w:t>
      </w:r>
      <w:r w:rsidRPr="00B72646">
        <w:rPr>
          <w:sz w:val="28"/>
          <w:szCs w:val="28"/>
        </w:rPr>
        <w:t>-е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изд.,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-М.: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Центр,</w:t>
      </w:r>
      <w:r w:rsid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2006</w:t>
      </w:r>
      <w:r w:rsidR="009070B1" w:rsidRPr="00B72646">
        <w:rPr>
          <w:sz w:val="28"/>
          <w:szCs w:val="28"/>
        </w:rPr>
        <w:t>.</w:t>
      </w:r>
      <w:r w:rsidR="00B72646">
        <w:rPr>
          <w:sz w:val="28"/>
          <w:szCs w:val="28"/>
        </w:rPr>
        <w:t xml:space="preserve"> </w:t>
      </w:r>
    </w:p>
    <w:p w:rsidR="00434578" w:rsidRPr="00B72646" w:rsidRDefault="00434578" w:rsidP="00B72646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72646">
        <w:rPr>
          <w:sz w:val="28"/>
          <w:szCs w:val="28"/>
        </w:rPr>
        <w:t>Социология.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Учебник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вызов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/Под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ред.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проф.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В.Н.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Лавриненко,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М.: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Культура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и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спорт,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ЮНИТИ,</w:t>
      </w:r>
      <w:r w:rsid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2006.</w:t>
      </w:r>
    </w:p>
    <w:p w:rsidR="00434578" w:rsidRPr="00B72646" w:rsidRDefault="00434578" w:rsidP="00B72646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B72646">
        <w:rPr>
          <w:sz w:val="28"/>
          <w:szCs w:val="28"/>
        </w:rPr>
        <w:t>Щепачьский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Я.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Элементарные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понятия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социологии.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-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М.,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Знание</w:t>
      </w:r>
      <w:r w:rsid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1969</w:t>
      </w:r>
    </w:p>
    <w:p w:rsidR="00B72646" w:rsidRPr="00B72646" w:rsidRDefault="00434578" w:rsidP="00B72646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</w:rPr>
      </w:pPr>
      <w:r w:rsidRPr="00B72646">
        <w:rPr>
          <w:sz w:val="28"/>
          <w:szCs w:val="28"/>
        </w:rPr>
        <w:t>Фролов</w:t>
      </w:r>
      <w:r w:rsidR="00B72646" w:rsidRP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С.С.</w:t>
      </w:r>
      <w:r w:rsidR="00B72646" w:rsidRP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Социология.</w:t>
      </w:r>
      <w:r w:rsidR="00B72646" w:rsidRP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Учебник.</w:t>
      </w:r>
      <w:r w:rsidR="00B72646" w:rsidRP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Для</w:t>
      </w:r>
      <w:r w:rsidR="00B72646" w:rsidRP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высших</w:t>
      </w:r>
      <w:r w:rsidR="00B72646" w:rsidRPr="00B72646">
        <w:rPr>
          <w:sz w:val="28"/>
          <w:szCs w:val="28"/>
        </w:rPr>
        <w:t xml:space="preserve"> </w:t>
      </w:r>
      <w:r w:rsidRPr="00B72646">
        <w:rPr>
          <w:sz w:val="28"/>
          <w:szCs w:val="28"/>
        </w:rPr>
        <w:t>у</w:t>
      </w:r>
      <w:r w:rsidR="00B24F38" w:rsidRPr="00B72646">
        <w:rPr>
          <w:sz w:val="28"/>
          <w:szCs w:val="28"/>
        </w:rPr>
        <w:t>чебных</w:t>
      </w:r>
      <w:r w:rsidR="00B72646" w:rsidRP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заведений.</w:t>
      </w:r>
      <w:r w:rsidR="00B72646" w:rsidRP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-</w:t>
      </w:r>
      <w:r w:rsidR="00B72646" w:rsidRP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М.:</w:t>
      </w:r>
      <w:r w:rsidR="00B72646" w:rsidRP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Наука,</w:t>
      </w:r>
      <w:r w:rsidR="00B72646" w:rsidRPr="00B72646">
        <w:rPr>
          <w:sz w:val="28"/>
          <w:szCs w:val="28"/>
        </w:rPr>
        <w:t xml:space="preserve"> </w:t>
      </w:r>
      <w:r w:rsidR="00B24F38" w:rsidRPr="00B72646">
        <w:rPr>
          <w:sz w:val="28"/>
          <w:szCs w:val="28"/>
        </w:rPr>
        <w:t>2004</w:t>
      </w:r>
      <w:r w:rsidR="009070B1" w:rsidRPr="00B72646">
        <w:rPr>
          <w:sz w:val="28"/>
          <w:szCs w:val="28"/>
        </w:rPr>
        <w:t>.</w:t>
      </w:r>
      <w:bookmarkStart w:id="4" w:name="_GoBack"/>
      <w:bookmarkEnd w:id="4"/>
    </w:p>
    <w:sectPr w:rsidR="00B72646" w:rsidRPr="00B72646" w:rsidSect="00B72646">
      <w:headerReference w:type="even" r:id="rId7"/>
      <w:headerReference w:type="default" r:id="rId8"/>
      <w:pgSz w:w="11906" w:h="16838" w:code="9"/>
      <w:pgMar w:top="1134" w:right="851" w:bottom="1134" w:left="1701" w:header="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53" w:rsidRDefault="006D5653">
      <w:r>
        <w:separator/>
      </w:r>
    </w:p>
  </w:endnote>
  <w:endnote w:type="continuationSeparator" w:id="0">
    <w:p w:rsidR="006D5653" w:rsidRDefault="006D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53" w:rsidRDefault="006D5653">
      <w:r>
        <w:separator/>
      </w:r>
    </w:p>
  </w:footnote>
  <w:footnote w:type="continuationSeparator" w:id="0">
    <w:p w:rsidR="006D5653" w:rsidRDefault="006D5653">
      <w:r>
        <w:continuationSeparator/>
      </w:r>
    </w:p>
  </w:footnote>
  <w:footnote w:id="1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 Радугин А.А., Радугин К.А. Социология :курс лекций. 4-е изд., М.: Центр, 2006, С. 64</w:t>
      </w:r>
    </w:p>
  </w:footnote>
  <w:footnote w:id="2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Антипина Г.С. Теоретико-методологические проблемы исследования малых социальных групп. Л., 1989. С. 78.</w:t>
      </w:r>
    </w:p>
  </w:footnote>
  <w:footnote w:id="3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В соответствии с этим определением два человека, ожидающие автобус на остановке, не будут группой, но могут стать ею, если начнут беседу, драку или другое взаимодействие со взаимными ожиданиями.</w:t>
      </w:r>
    </w:p>
  </w:footnote>
  <w:footnote w:id="4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В этом виде толпы людей объединяет либо незначительная цель, либо вовсе бесцельное времяпрепровождение. Индивиды слабо эмоционально включены в случайную толпу и могут свободно отделить себя от нее.</w:t>
      </w:r>
    </w:p>
  </w:footnote>
  <w:footnote w:id="5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В данном случае толпа "обусловлена" в том смысле, что поведение ее членов находится под воздействием определенных, заранее обусловленных социальных норм. Например, толпа, собравшаяся на представление, ведет себя по-разному в театре, на стадионе, на собрании и т.д. Все это - виды обусловленной толпы.</w:t>
      </w:r>
    </w:p>
  </w:footnote>
  <w:footnote w:id="6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Распространенным примером сборища является линчующая толпа, которая имеет очень узкую направленность и после достижения цели быстро распадается.</w:t>
      </w:r>
    </w:p>
  </w:footnote>
  <w:footnote w:id="7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Щепачьский Я. Элементарные понятия социологии. М., 1969. с. 78 </w:t>
      </w:r>
    </w:p>
  </w:footnote>
  <w:footnote w:id="8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Фролов С.С. Социология. Учебник. Для высших учебных заведений. М.: Наука, 2004. С. 98.</w:t>
      </w:r>
    </w:p>
  </w:footnote>
  <w:footnote w:id="9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Статусные социальные круги формируются в основном по принципу принадлежности к одной субкультуре и являются относительно трудно-доступными для индивидов, имеющих другой статус</w:t>
      </w:r>
    </w:p>
  </w:footnote>
  <w:footnote w:id="10">
    <w:p w:rsidR="006D5653" w:rsidRDefault="00B72646">
      <w:pPr>
        <w:pStyle w:val="a5"/>
      </w:pPr>
      <w:r>
        <w:rPr>
          <w:rStyle w:val="aa"/>
          <w:sz w:val="16"/>
        </w:rPr>
        <w:footnoteRef/>
      </w:r>
      <w:r>
        <w:rPr>
          <w:sz w:val="16"/>
        </w:rPr>
        <w:t xml:space="preserve"> Мальчик, играя на гитаре или занимаясь спортом, ориентируется на образ жизни и поведение рок-звезд или спортивных кумиров. Работник в организации, стремясь сделать карьеру, ориентируется на поведение высшего руководства. Можно заметить также, что честолюбивые люди, неожиданно получившие много денег, стремятся подражать в одежде и манерах представителям высших классов.</w:t>
      </w:r>
    </w:p>
  </w:footnote>
  <w:footnote w:id="11">
    <w:p w:rsidR="006D5653" w:rsidRDefault="00B72646">
      <w:pPr>
        <w:pStyle w:val="a5"/>
      </w:pPr>
      <w:r>
        <w:rPr>
          <w:rStyle w:val="aa"/>
        </w:rPr>
        <w:footnoteRef/>
      </w:r>
      <w:r>
        <w:t xml:space="preserve"> Контроль социальный - совокупность средств, с помощью которых общество или социальная группа гарантирует конформное поведение его членов по отношению к ролевым требованиям и ожиданиям.</w:t>
      </w:r>
    </w:p>
  </w:footnote>
  <w:footnote w:id="12">
    <w:p w:rsidR="006D5653" w:rsidRDefault="00B72646">
      <w:pPr>
        <w:pStyle w:val="a5"/>
        <w:ind w:firstLine="360"/>
      </w:pPr>
      <w:r>
        <w:rPr>
          <w:rStyle w:val="aa"/>
        </w:rPr>
        <w:footnoteRef/>
      </w:r>
      <w:r>
        <w:t xml:space="preserve"> </w:t>
      </w:r>
      <w:r>
        <w:rPr>
          <w:b/>
          <w:bCs/>
        </w:rPr>
        <w:t>Структура социальная</w:t>
      </w:r>
      <w:r>
        <w:t xml:space="preserve"> - внутреннее устройство общества или социальной группы, состоящее из определенным образом расположенных, упорядоченных частей, взаимодействующих между собой в определенных рамках.</w:t>
      </w:r>
    </w:p>
  </w:footnote>
  <w:footnote w:id="13">
    <w:p w:rsidR="006D5653" w:rsidRDefault="00B72646" w:rsidP="009070B1">
      <w:pPr>
        <w:pStyle w:val="a5"/>
        <w:ind w:firstLine="720"/>
      </w:pPr>
      <w:r>
        <w:rPr>
          <w:rStyle w:val="aa"/>
        </w:rPr>
        <w:footnoteRef/>
      </w:r>
      <w:r>
        <w:t xml:space="preserve"> </w:t>
      </w:r>
      <w:r>
        <w:rPr>
          <w:b/>
          <w:bCs/>
        </w:rPr>
        <w:t>Статус социальный</w:t>
      </w:r>
      <w:r>
        <w:t xml:space="preserve"> - ранг или позиция индивида в группе или группы во взаимоотношениях с другими группами.</w:t>
      </w:r>
    </w:p>
  </w:footnote>
  <w:footnote w:id="14">
    <w:p w:rsidR="006D5653" w:rsidRDefault="00B72646" w:rsidP="009070B1">
      <w:pPr>
        <w:pStyle w:val="a5"/>
        <w:ind w:firstLine="720"/>
      </w:pPr>
      <w:r>
        <w:rPr>
          <w:rStyle w:val="aa"/>
        </w:rPr>
        <w:footnoteRef/>
      </w:r>
      <w:r>
        <w:t xml:space="preserve"> </w:t>
      </w:r>
      <w:r>
        <w:rPr>
          <w:b/>
          <w:bCs/>
        </w:rPr>
        <w:t>Роль социальная</w:t>
      </w:r>
      <w:r>
        <w:t xml:space="preserve"> - поведение, ожидаемое от того, кто имеет определенный социальный статус. Ограничивается совокупностью прав и обязанностей, соответствующих этому статусу.</w:t>
      </w:r>
    </w:p>
  </w:footnote>
  <w:footnote w:id="15">
    <w:p w:rsidR="006D5653" w:rsidRDefault="00B72646">
      <w:pPr>
        <w:pStyle w:val="a3"/>
        <w:spacing w:line="240" w:lineRule="auto"/>
        <w:ind w:firstLine="567"/>
      </w:pPr>
      <w:r>
        <w:rPr>
          <w:rStyle w:val="aa"/>
          <w:sz w:val="18"/>
        </w:rPr>
        <w:footnoteRef/>
      </w:r>
      <w:r>
        <w:t xml:space="preserve"> </w:t>
      </w:r>
      <w:r>
        <w:rPr>
          <w:sz w:val="16"/>
        </w:rPr>
        <w:t xml:space="preserve">При более широком подходе в интерпретации социальной структуры общества значительное место отводится   понятию «социальные интересы». </w:t>
      </w:r>
      <w:r>
        <w:rPr>
          <w:b/>
          <w:bCs/>
          <w:sz w:val="16"/>
        </w:rPr>
        <w:t>Интересы</w:t>
      </w:r>
      <w:r>
        <w:rPr>
          <w:sz w:val="16"/>
        </w:rPr>
        <w:t xml:space="preserve"> – это реальные жизненные стремления индивидов, групп и иных общностей, которыми они осознанно или неосознанно руководствуются в своих действиях и которые обусловливают их объективное положение в социальной системе. В социальных интересах находят наиболее обобщенное выражение актуальные потребности представителей тех или иных социальных общностей. Для понимания классов существенное значение имеет термин «коренные социальные интересы», который отражает наличие у крупных социальных объединений жизненно важных социальных интересов, которые определяют его существование и общественное положение.</w:t>
      </w:r>
    </w:p>
  </w:footnote>
  <w:footnote w:id="16">
    <w:p w:rsidR="006D5653" w:rsidRDefault="00B72646">
      <w:pPr>
        <w:pStyle w:val="a5"/>
      </w:pPr>
      <w:r>
        <w:rPr>
          <w:rStyle w:val="aa"/>
        </w:rPr>
        <w:footnoteRef/>
      </w:r>
      <w:r>
        <w:t xml:space="preserve"> </w:t>
      </w:r>
      <w:r>
        <w:rPr>
          <w:b/>
          <w:bCs/>
        </w:rPr>
        <w:t>Система кастовая</w:t>
      </w:r>
      <w:r>
        <w:t xml:space="preserve"> - одна из форм социальной стратификации, которая представляет собой некоторое число иерархически ранжированных, закрытых эндогамных страт с системой предписанных ролей, где запрещены браки и резко ограничены контакты между представителями различных каст.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46" w:rsidRDefault="00B72646">
    <w:pPr>
      <w:pStyle w:val="a8"/>
      <w:framePr w:wrap="around" w:vAnchor="text" w:hAnchor="margin" w:xAlign="right" w:y="1"/>
      <w:rPr>
        <w:rStyle w:val="a7"/>
      </w:rPr>
    </w:pPr>
  </w:p>
  <w:p w:rsidR="00B72646" w:rsidRDefault="00B7264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46" w:rsidRDefault="001A7961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72646" w:rsidRDefault="00B72646">
    <w:pPr>
      <w:pStyle w:val="a8"/>
      <w:spacing w:after="0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3569"/>
    <w:multiLevelType w:val="hybridMultilevel"/>
    <w:tmpl w:val="55A02DAE"/>
    <w:lvl w:ilvl="0" w:tplc="5D668818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525D1099"/>
    <w:multiLevelType w:val="hybridMultilevel"/>
    <w:tmpl w:val="C67AC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578"/>
    <w:rsid w:val="001A7961"/>
    <w:rsid w:val="002C7D02"/>
    <w:rsid w:val="003228F3"/>
    <w:rsid w:val="00434578"/>
    <w:rsid w:val="004C1E2A"/>
    <w:rsid w:val="006A5F7D"/>
    <w:rsid w:val="006D5653"/>
    <w:rsid w:val="007277D1"/>
    <w:rsid w:val="008C25BF"/>
    <w:rsid w:val="009070B1"/>
    <w:rsid w:val="00B24F38"/>
    <w:rsid w:val="00B26E7D"/>
    <w:rsid w:val="00B72646"/>
    <w:rsid w:val="00C47D13"/>
    <w:rsid w:val="00D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9FC6B3-2ABD-442A-A259-65A76F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ind w:firstLine="624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120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120"/>
      <w:ind w:firstLine="0"/>
      <w:jc w:val="center"/>
      <w:outlineLvl w:val="1"/>
    </w:pPr>
    <w:rPr>
      <w:rFonts w:cs="Arial"/>
      <w:b/>
      <w:bCs/>
      <w:iCs/>
      <w:sz w:val="29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20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after="0" w:line="340" w:lineRule="exact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a5">
    <w:name w:val="footnote text"/>
    <w:basedOn w:val="a"/>
    <w:link w:val="a6"/>
    <w:uiPriority w:val="99"/>
    <w:semiHidden/>
    <w:pPr>
      <w:spacing w:after="0"/>
      <w:jc w:val="both"/>
    </w:pPr>
    <w:rPr>
      <w:sz w:val="18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page number"/>
    <w:uiPriority w:val="99"/>
    <w:rPr>
      <w:rFonts w:cs="Times New Roman"/>
      <w:sz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">
    <w:name w:val="toc 4"/>
    <w:basedOn w:val="a"/>
    <w:next w:val="a"/>
    <w:autoRedefine/>
    <w:uiPriority w:val="39"/>
    <w:semiHidden/>
    <w:pPr>
      <w:ind w:left="840"/>
    </w:pPr>
  </w:style>
  <w:style w:type="paragraph" w:styleId="5">
    <w:name w:val="toc 5"/>
    <w:basedOn w:val="a"/>
    <w:next w:val="a"/>
    <w:autoRedefine/>
    <w:uiPriority w:val="39"/>
    <w:semiHidden/>
    <w:pPr>
      <w:ind w:left="1120"/>
    </w:pPr>
  </w:style>
  <w:style w:type="paragraph" w:styleId="6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">
    <w:name w:val="toc 9"/>
    <w:basedOn w:val="a"/>
    <w:next w:val="a"/>
    <w:autoRedefine/>
    <w:uiPriority w:val="39"/>
    <w:semiHidden/>
    <w:pPr>
      <w:ind w:left="2240"/>
    </w:p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styleId="ae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по социологии </vt:lpstr>
    </vt:vector>
  </TitlesOfParts>
  <Company>DOM</Company>
  <LinksUpToDate>false</LinksUpToDate>
  <CharactersWithSpaces>43781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по социологии </dc:title>
  <dc:subject/>
  <dc:creator>IVERS</dc:creator>
  <cp:keywords/>
  <dc:description/>
  <cp:lastModifiedBy>admin</cp:lastModifiedBy>
  <cp:revision>2</cp:revision>
  <cp:lastPrinted>2004-02-19T18:33:00Z</cp:lastPrinted>
  <dcterms:created xsi:type="dcterms:W3CDTF">2014-03-08T02:28:00Z</dcterms:created>
  <dcterms:modified xsi:type="dcterms:W3CDTF">2014-03-08T02:28:00Z</dcterms:modified>
</cp:coreProperties>
</file>