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EE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2042">
        <w:rPr>
          <w:sz w:val="28"/>
          <w:szCs w:val="28"/>
        </w:rPr>
        <w:t>МИНИСТЕРСТВО ОБРАЗОВАНИЯ РОССИЙСКОЙ ФЕДЕРАЦИИ</w:t>
      </w: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2042">
        <w:rPr>
          <w:sz w:val="28"/>
          <w:szCs w:val="28"/>
        </w:rPr>
        <w:t>АЛТАЙСКИЙ ГОСУДАРСТВЕННЫЙ УНИВЕРСИТЕТ</w:t>
      </w: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2042">
        <w:rPr>
          <w:sz w:val="28"/>
          <w:szCs w:val="28"/>
        </w:rPr>
        <w:t>ФАКУЛЬТЕТ СОЦИОЛОГИИ</w:t>
      </w: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2042">
        <w:rPr>
          <w:sz w:val="28"/>
          <w:szCs w:val="28"/>
        </w:rPr>
        <w:t>КАФЕДРА ОБЩЕЙ СОЦИОЛОГИИ</w:t>
      </w: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2042">
        <w:rPr>
          <w:sz w:val="28"/>
          <w:szCs w:val="28"/>
        </w:rPr>
        <w:t>Контрольная работа по общей социологии</w:t>
      </w:r>
    </w:p>
    <w:p w:rsidR="005A2FEF" w:rsidRPr="006E2042" w:rsidRDefault="005A2FEF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6E2042">
        <w:rPr>
          <w:sz w:val="28"/>
          <w:szCs w:val="28"/>
        </w:rPr>
        <w:t>Тема</w:t>
      </w:r>
      <w:r w:rsidRPr="006E2042">
        <w:rPr>
          <w:b/>
          <w:sz w:val="28"/>
          <w:szCs w:val="28"/>
        </w:rPr>
        <w:t>: «Социальная структура Российского общества»</w:t>
      </w: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752" w:rsidRPr="006E2042" w:rsidRDefault="00DD6752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66736" w:rsidRPr="006E2042" w:rsidRDefault="00DD6752" w:rsidP="006E2042">
      <w:pPr>
        <w:suppressAutoHyphens/>
        <w:spacing w:line="360" w:lineRule="auto"/>
        <w:ind w:firstLine="709"/>
        <w:rPr>
          <w:sz w:val="28"/>
          <w:szCs w:val="28"/>
        </w:rPr>
      </w:pPr>
      <w:r w:rsidRPr="006E2042">
        <w:rPr>
          <w:sz w:val="28"/>
          <w:szCs w:val="28"/>
        </w:rPr>
        <w:t xml:space="preserve">Работу выполнила студентка </w:t>
      </w:r>
    </w:p>
    <w:p w:rsidR="00DD6752" w:rsidRPr="006E2042" w:rsidRDefault="007E4755" w:rsidP="006E2042">
      <w:pPr>
        <w:suppressAutoHyphens/>
        <w:spacing w:line="360" w:lineRule="auto"/>
        <w:ind w:firstLine="709"/>
        <w:rPr>
          <w:sz w:val="28"/>
          <w:szCs w:val="28"/>
        </w:rPr>
      </w:pPr>
      <w:r w:rsidRPr="006E2042">
        <w:rPr>
          <w:sz w:val="28"/>
          <w:szCs w:val="28"/>
        </w:rPr>
        <w:t>2 курса социо</w:t>
      </w:r>
      <w:r w:rsidR="00DD6752" w:rsidRPr="006E2042">
        <w:rPr>
          <w:sz w:val="28"/>
          <w:szCs w:val="28"/>
        </w:rPr>
        <w:t>логического факультета (ОЗО)</w:t>
      </w:r>
    </w:p>
    <w:p w:rsidR="00DD6752" w:rsidRPr="006E2042" w:rsidRDefault="00DD6752" w:rsidP="006E2042">
      <w:pPr>
        <w:suppressAutoHyphens/>
        <w:spacing w:line="360" w:lineRule="auto"/>
        <w:ind w:firstLine="709"/>
        <w:rPr>
          <w:sz w:val="28"/>
          <w:szCs w:val="28"/>
        </w:rPr>
      </w:pPr>
      <w:r w:rsidRPr="006E2042">
        <w:rPr>
          <w:sz w:val="28"/>
          <w:szCs w:val="28"/>
        </w:rPr>
        <w:t>Баклыкова Елена</w:t>
      </w:r>
    </w:p>
    <w:p w:rsidR="00DD6752" w:rsidRPr="006E2042" w:rsidRDefault="00DD6752" w:rsidP="006E2042">
      <w:pPr>
        <w:suppressAutoHyphens/>
        <w:spacing w:line="360" w:lineRule="auto"/>
        <w:ind w:firstLine="709"/>
        <w:rPr>
          <w:sz w:val="28"/>
          <w:szCs w:val="28"/>
        </w:rPr>
      </w:pPr>
      <w:r w:rsidRPr="006E2042">
        <w:rPr>
          <w:sz w:val="28"/>
          <w:szCs w:val="28"/>
        </w:rPr>
        <w:t>Работу проверил:</w:t>
      </w:r>
    </w:p>
    <w:p w:rsidR="00DD6752" w:rsidRPr="006E2042" w:rsidRDefault="00DD6752" w:rsidP="006E2042">
      <w:pPr>
        <w:suppressAutoHyphens/>
        <w:spacing w:line="360" w:lineRule="auto"/>
        <w:ind w:firstLine="709"/>
        <w:rPr>
          <w:sz w:val="28"/>
          <w:szCs w:val="28"/>
        </w:rPr>
      </w:pPr>
      <w:r w:rsidRPr="006E2042">
        <w:rPr>
          <w:sz w:val="28"/>
          <w:szCs w:val="28"/>
        </w:rPr>
        <w:t>_________________________</w:t>
      </w:r>
    </w:p>
    <w:p w:rsidR="00366736" w:rsidRPr="006E2042" w:rsidRDefault="00366736" w:rsidP="006E2042">
      <w:pPr>
        <w:suppressAutoHyphens/>
        <w:spacing w:line="360" w:lineRule="auto"/>
        <w:ind w:firstLine="709"/>
        <w:rPr>
          <w:sz w:val="28"/>
          <w:szCs w:val="28"/>
        </w:rPr>
      </w:pPr>
      <w:r w:rsidRPr="006E2042">
        <w:rPr>
          <w:sz w:val="28"/>
          <w:szCs w:val="28"/>
        </w:rPr>
        <w:t>Оценка___________________</w:t>
      </w:r>
    </w:p>
    <w:p w:rsidR="00DD6752" w:rsidRPr="006E2042" w:rsidRDefault="00DD6752" w:rsidP="006E2042">
      <w:pPr>
        <w:suppressAutoHyphens/>
        <w:spacing w:line="360" w:lineRule="auto"/>
        <w:ind w:firstLine="709"/>
        <w:rPr>
          <w:sz w:val="28"/>
          <w:szCs w:val="28"/>
        </w:rPr>
      </w:pPr>
    </w:p>
    <w:p w:rsidR="00366736" w:rsidRPr="006E2042" w:rsidRDefault="00DD6752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2042">
        <w:rPr>
          <w:sz w:val="28"/>
          <w:szCs w:val="28"/>
        </w:rPr>
        <w:t>г. Барнаул 2005г.</w:t>
      </w:r>
    </w:p>
    <w:p w:rsidR="0093434B" w:rsidRPr="006E2042" w:rsidRDefault="00366736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br w:type="page"/>
      </w:r>
      <w:r w:rsidR="00841FEA" w:rsidRPr="006E2042">
        <w:rPr>
          <w:sz w:val="28"/>
          <w:szCs w:val="28"/>
        </w:rPr>
        <w:t>В последние десятилетия российское общество претерпевает масштабную трансформацию вследствие изменения социально-политического строя и экономических реформ. Это приводит к усилению социальных различий, социальной дифференциации и социального неравенства.</w:t>
      </w:r>
      <w:r w:rsidR="0093434B" w:rsidRPr="006E2042">
        <w:rPr>
          <w:sz w:val="28"/>
          <w:szCs w:val="28"/>
        </w:rPr>
        <w:t xml:space="preserve"> Изучить стратификационный состав современного Российского общества на основе работ отечественных социологов – цель данной работы.</w:t>
      </w:r>
    </w:p>
    <w:p w:rsidR="0093434B" w:rsidRPr="006E2042" w:rsidRDefault="0093434B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434B" w:rsidRDefault="00AC62F4" w:rsidP="006E2042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98306021"/>
      <w:r w:rsidRPr="006E2042">
        <w:rPr>
          <w:rFonts w:ascii="Times New Roman" w:hAnsi="Times New Roman" w:cs="Times New Roman"/>
          <w:sz w:val="28"/>
          <w:szCs w:val="28"/>
        </w:rPr>
        <w:t>Основные понятия социальной стратификации</w:t>
      </w:r>
      <w:bookmarkEnd w:id="0"/>
    </w:p>
    <w:p w:rsidR="006E2042" w:rsidRPr="006E2042" w:rsidRDefault="006E2042" w:rsidP="006E2042">
      <w:pPr>
        <w:rPr>
          <w:lang w:val="en-US"/>
        </w:rPr>
      </w:pPr>
    </w:p>
    <w:p w:rsidR="00DD6752" w:rsidRPr="006E2042" w:rsidRDefault="000E3A1A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i/>
          <w:sz w:val="28"/>
          <w:szCs w:val="28"/>
        </w:rPr>
        <w:t xml:space="preserve">Социальными </w:t>
      </w:r>
      <w:r w:rsidRPr="006E2042">
        <w:rPr>
          <w:sz w:val="28"/>
          <w:szCs w:val="28"/>
        </w:rPr>
        <w:t xml:space="preserve">называют </w:t>
      </w:r>
      <w:r w:rsidRPr="006E2042">
        <w:rPr>
          <w:i/>
          <w:sz w:val="28"/>
          <w:szCs w:val="28"/>
        </w:rPr>
        <w:t>различия</w:t>
      </w:r>
      <w:r w:rsidRPr="006E2042">
        <w:rPr>
          <w:sz w:val="28"/>
          <w:szCs w:val="28"/>
        </w:rPr>
        <w:t>, которые порождены социальными факторами: разделением труда, укладом жизни, уровнем достатка и т.д. Процесс нарастания</w:t>
      </w:r>
      <w:r w:rsidR="007B4D59" w:rsidRPr="006E2042">
        <w:rPr>
          <w:sz w:val="28"/>
          <w:szCs w:val="28"/>
        </w:rPr>
        <w:t xml:space="preserve"> социальных различий был назван Г.Спенсером </w:t>
      </w:r>
      <w:r w:rsidR="007B4D59" w:rsidRPr="006E2042">
        <w:rPr>
          <w:i/>
          <w:sz w:val="28"/>
          <w:szCs w:val="28"/>
        </w:rPr>
        <w:t>социальной дифференциацией.</w:t>
      </w:r>
      <w:r w:rsidR="007B4D59" w:rsidRPr="006E2042">
        <w:rPr>
          <w:sz w:val="28"/>
          <w:szCs w:val="28"/>
        </w:rPr>
        <w:t xml:space="preserve"> Любое общество не только дифференцировано и состоит из множества социальных групп, классов, общностей</w:t>
      </w:r>
      <w:r w:rsidR="00DF2445" w:rsidRPr="006E2042">
        <w:rPr>
          <w:sz w:val="28"/>
          <w:szCs w:val="28"/>
        </w:rPr>
        <w:t xml:space="preserve">, но и </w:t>
      </w:r>
      <w:r w:rsidR="00DF2445" w:rsidRPr="006E2042">
        <w:rPr>
          <w:i/>
          <w:sz w:val="28"/>
          <w:szCs w:val="28"/>
        </w:rPr>
        <w:t>иерархизировано</w:t>
      </w:r>
      <w:r w:rsidR="00DF2445" w:rsidRPr="006E2042">
        <w:rPr>
          <w:sz w:val="28"/>
          <w:szCs w:val="28"/>
        </w:rPr>
        <w:t>: одни слои всегда обладают большей властью, большим богатством, имеют ряд явных преимуществ и привилегий по сравнению с другими.</w:t>
      </w:r>
    </w:p>
    <w:p w:rsidR="00DF2445" w:rsidRPr="006E2042" w:rsidRDefault="00F072C7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П</w:t>
      </w:r>
      <w:r w:rsidR="00DF2445" w:rsidRPr="006E2042">
        <w:rPr>
          <w:sz w:val="28"/>
          <w:szCs w:val="28"/>
        </w:rPr>
        <w:t xml:space="preserve">ричине возникновения </w:t>
      </w:r>
      <w:r w:rsidR="00DF2445" w:rsidRPr="006E2042">
        <w:rPr>
          <w:i/>
          <w:sz w:val="28"/>
          <w:szCs w:val="28"/>
        </w:rPr>
        <w:t>социального неравенства</w:t>
      </w:r>
      <w:r w:rsidRPr="006E2042">
        <w:rPr>
          <w:sz w:val="28"/>
          <w:szCs w:val="28"/>
        </w:rPr>
        <w:t xml:space="preserve"> нельзя дать однозначного объяснения. Оно всегда воспринимается по крайней мере на двух уровнях:</w:t>
      </w:r>
    </w:p>
    <w:p w:rsidR="00F072C7" w:rsidRPr="006E2042" w:rsidRDefault="00F072C7" w:rsidP="006E204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как свойство общества;</w:t>
      </w:r>
    </w:p>
    <w:p w:rsidR="00F072C7" w:rsidRPr="006E2042" w:rsidRDefault="00F072C7" w:rsidP="006E204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как неравное отношение между людьми и группами.</w:t>
      </w:r>
    </w:p>
    <w:p w:rsidR="00F072C7" w:rsidRPr="006E2042" w:rsidRDefault="00124387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Естественным становится объяснение неравенства различным профессиональным статусом, обладанием собственностью, властью, личными качествами человека.</w:t>
      </w:r>
    </w:p>
    <w:p w:rsidR="00124387" w:rsidRPr="006E2042" w:rsidRDefault="00124387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Организация неравенства в современном обществе отличается отсутствием жестких преград между различными слоями. Формально, каждый человек может изменить свое положение в системе социальной иерархии, т.е. ориентирован на достижение. Социальные слои </w:t>
      </w:r>
      <w:r w:rsidR="00366736" w:rsidRPr="006E2042">
        <w:rPr>
          <w:sz w:val="28"/>
          <w:szCs w:val="28"/>
        </w:rPr>
        <w:t>современного общества не обладают закрепленными законом привилегиями и имеют одинаковые политические права.</w:t>
      </w:r>
    </w:p>
    <w:p w:rsidR="00AC62F4" w:rsidRPr="006E2042" w:rsidRDefault="00AC62F4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Общество производит и организует неравенство по нескольким основаниям</w:t>
      </w:r>
      <w:r w:rsidR="009D5081" w:rsidRPr="006E2042">
        <w:rPr>
          <w:sz w:val="28"/>
          <w:szCs w:val="28"/>
        </w:rPr>
        <w:t>: по уровню</w:t>
      </w:r>
      <w:r w:rsidR="006E2042">
        <w:rPr>
          <w:sz w:val="28"/>
          <w:szCs w:val="28"/>
        </w:rPr>
        <w:t xml:space="preserve"> </w:t>
      </w:r>
      <w:r w:rsidR="009D5081" w:rsidRPr="006E2042">
        <w:rPr>
          <w:sz w:val="28"/>
          <w:szCs w:val="28"/>
        </w:rPr>
        <w:t>благосостояния, богатства и дохода,</w:t>
      </w:r>
      <w:r w:rsidR="001A11B5" w:rsidRPr="006E2042">
        <w:rPr>
          <w:sz w:val="28"/>
          <w:szCs w:val="28"/>
        </w:rPr>
        <w:t xml:space="preserve"> престижа статусных групп, обладания политической властью, образования и т.д. Все эти виды иерархии значимы</w:t>
      </w:r>
      <w:r w:rsidR="00506294" w:rsidRPr="006E2042">
        <w:rPr>
          <w:sz w:val="28"/>
          <w:szCs w:val="28"/>
        </w:rPr>
        <w:t xml:space="preserve"> для общества, т.к. позволяют как регулировать воспроизводство социальных связей, так и направлять личные устремления, амбиции людей на приобретение значимых для общества социальных статусов. </w:t>
      </w:r>
    </w:p>
    <w:p w:rsidR="00AC2CE9" w:rsidRPr="006E2042" w:rsidRDefault="00AC2CE9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Теории, призванные в рамках социологии дать научное объяснение основным принципам иерархического строения общества называются </w:t>
      </w:r>
      <w:r w:rsidRPr="006E2042">
        <w:rPr>
          <w:i/>
          <w:sz w:val="28"/>
          <w:szCs w:val="28"/>
        </w:rPr>
        <w:t>теориями стратификации.</w:t>
      </w:r>
      <w:r w:rsidRPr="006E2042">
        <w:rPr>
          <w:sz w:val="28"/>
          <w:szCs w:val="28"/>
        </w:rPr>
        <w:t xml:space="preserve"> Их основная задача – определить вертикальную последовательность</w:t>
      </w:r>
      <w:r w:rsidR="00D03F9D" w:rsidRPr="006E2042">
        <w:rPr>
          <w:sz w:val="28"/>
          <w:szCs w:val="28"/>
        </w:rPr>
        <w:t xml:space="preserve"> положения социальных слоев в обществе и их иерархию. </w:t>
      </w:r>
    </w:p>
    <w:p w:rsidR="007A0F18" w:rsidRDefault="00D03F9D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E2042">
        <w:rPr>
          <w:sz w:val="28"/>
          <w:szCs w:val="28"/>
        </w:rPr>
        <w:t>Изучить социальный состав современного российского общества, его стратификацию на основе работ отечественных социологов и есть цель данной работы.</w:t>
      </w:r>
    </w:p>
    <w:p w:rsidR="006E2042" w:rsidRPr="006E2042" w:rsidRDefault="006E2042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3F9D" w:rsidRPr="006E2042" w:rsidRDefault="007A0F18" w:rsidP="006E2042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98306022"/>
      <w:r w:rsidRPr="006E2042">
        <w:rPr>
          <w:rFonts w:ascii="Times New Roman" w:hAnsi="Times New Roman" w:cs="Times New Roman"/>
          <w:sz w:val="28"/>
          <w:szCs w:val="28"/>
        </w:rPr>
        <w:t>Трансформация социально-экономического пространства</w:t>
      </w:r>
      <w:r w:rsidR="001E3000" w:rsidRPr="006E2042">
        <w:rPr>
          <w:rFonts w:ascii="Times New Roman" w:hAnsi="Times New Roman" w:cs="Times New Roman"/>
          <w:sz w:val="28"/>
          <w:szCs w:val="28"/>
        </w:rPr>
        <w:t xml:space="preserve"> России за годы реформ</w:t>
      </w:r>
      <w:bookmarkEnd w:id="1"/>
    </w:p>
    <w:p w:rsidR="001E3000" w:rsidRPr="006E2042" w:rsidRDefault="001E3000" w:rsidP="006E2042">
      <w:pPr>
        <w:suppressAutoHyphens/>
        <w:spacing w:line="360" w:lineRule="auto"/>
        <w:ind w:firstLine="709"/>
        <w:rPr>
          <w:sz w:val="28"/>
          <w:szCs w:val="28"/>
        </w:rPr>
      </w:pPr>
    </w:p>
    <w:p w:rsidR="00366736" w:rsidRPr="006E2042" w:rsidRDefault="00693E3D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В догматическом марксизме сталинского периода утверждалось, что институциональная структура общества является </w:t>
      </w:r>
      <w:r w:rsidR="00FE17C5" w:rsidRPr="006E2042">
        <w:rPr>
          <w:sz w:val="28"/>
          <w:szCs w:val="28"/>
        </w:rPr>
        <w:t xml:space="preserve">частью классовой надстройки. По мнению Р.В. Рывкиной формула «два класса – одна прослойка» была удобна для анализа экономических подсистем общества. </w:t>
      </w:r>
      <w:r w:rsidR="00BC1FE8" w:rsidRPr="006E2042">
        <w:rPr>
          <w:sz w:val="28"/>
          <w:szCs w:val="28"/>
        </w:rPr>
        <w:t xml:space="preserve">В советском обществе был провозглашен курс на социальную однородность, стирание грани между умственным и физическим трудом. Однако в советском обществе социальный статус определялся не только </w:t>
      </w:r>
      <w:r w:rsidR="0027135F" w:rsidRPr="006E2042">
        <w:rPr>
          <w:sz w:val="28"/>
          <w:szCs w:val="28"/>
        </w:rPr>
        <w:t>формально фиксируемым доходом, сколько неодинаковым доступом к различным благам. Сравнение доходов как универсальная процедура сопоставления социальных статусов была лишена смысла.</w:t>
      </w:r>
    </w:p>
    <w:p w:rsidR="00BF2E21" w:rsidRPr="006E2042" w:rsidRDefault="0027135F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Переход к формальной демократии, рыночные реформы и всеобъемлющий кризис привел к быстрой дезинтеграции</w:t>
      </w:r>
      <w:r w:rsidR="00672060" w:rsidRPr="006E2042">
        <w:rPr>
          <w:sz w:val="28"/>
          <w:szCs w:val="28"/>
        </w:rPr>
        <w:t xml:space="preserve"> структур советского общества. Началось формирование новой модели социальной стратификации. По мнению профессора Бинефельдского университета Н. Лумана в России на смену обществу с жесткой стратификацией и иерархией приходит общество </w:t>
      </w:r>
      <w:r w:rsidR="00BF2E21" w:rsidRPr="006E2042">
        <w:rPr>
          <w:sz w:val="28"/>
          <w:szCs w:val="28"/>
        </w:rPr>
        <w:t>«предельной изменчивости», социально дифференцированное, самоуправляющееся, общество равных возможностей.</w:t>
      </w:r>
    </w:p>
    <w:p w:rsidR="0027135F" w:rsidRDefault="00BF2E21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E2042">
        <w:rPr>
          <w:sz w:val="28"/>
          <w:szCs w:val="28"/>
        </w:rPr>
        <w:t xml:space="preserve"> Многие российские социологи обращают свое</w:t>
      </w:r>
      <w:r w:rsid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 xml:space="preserve">внимание к теме </w:t>
      </w:r>
      <w:r w:rsidR="00D649D0" w:rsidRPr="006E2042">
        <w:rPr>
          <w:sz w:val="28"/>
          <w:szCs w:val="28"/>
        </w:rPr>
        <w:t>социальной структуры современного российского общества. Наиболее интере</w:t>
      </w:r>
      <w:r w:rsidR="007E4755" w:rsidRPr="006E2042">
        <w:rPr>
          <w:sz w:val="28"/>
          <w:szCs w:val="28"/>
        </w:rPr>
        <w:t>сной мне показалась работа</w:t>
      </w:r>
      <w:r w:rsidR="006E2042">
        <w:rPr>
          <w:sz w:val="28"/>
          <w:szCs w:val="28"/>
        </w:rPr>
        <w:t xml:space="preserve"> </w:t>
      </w:r>
      <w:r w:rsidR="007E4755" w:rsidRPr="006E2042">
        <w:rPr>
          <w:sz w:val="28"/>
          <w:szCs w:val="28"/>
        </w:rPr>
        <w:t>Ната</w:t>
      </w:r>
      <w:r w:rsidR="00D649D0" w:rsidRPr="006E2042">
        <w:rPr>
          <w:sz w:val="28"/>
          <w:szCs w:val="28"/>
        </w:rPr>
        <w:t xml:space="preserve">лии </w:t>
      </w:r>
      <w:r w:rsidR="007A6412" w:rsidRPr="006E2042">
        <w:rPr>
          <w:sz w:val="28"/>
          <w:szCs w:val="28"/>
        </w:rPr>
        <w:t>Евгеньевны</w:t>
      </w:r>
      <w:r w:rsidR="00D649D0" w:rsidRPr="006E2042">
        <w:rPr>
          <w:sz w:val="28"/>
          <w:szCs w:val="28"/>
        </w:rPr>
        <w:t xml:space="preserve"> Тихоновой (кандидата философских наук) «</w:t>
      </w:r>
      <w:r w:rsidR="00ED0450" w:rsidRPr="006E2042">
        <w:rPr>
          <w:sz w:val="28"/>
          <w:szCs w:val="28"/>
        </w:rPr>
        <w:t>Социальная стру</w:t>
      </w:r>
      <w:r w:rsidR="00D649D0" w:rsidRPr="006E2042">
        <w:rPr>
          <w:sz w:val="28"/>
          <w:szCs w:val="28"/>
        </w:rPr>
        <w:t>к</w:t>
      </w:r>
      <w:r w:rsidR="00ED0450" w:rsidRPr="006E2042">
        <w:rPr>
          <w:sz w:val="28"/>
          <w:szCs w:val="28"/>
        </w:rPr>
        <w:t>ту</w:t>
      </w:r>
      <w:r w:rsidR="00D649D0" w:rsidRPr="006E2042">
        <w:rPr>
          <w:sz w:val="28"/>
          <w:szCs w:val="28"/>
        </w:rPr>
        <w:t xml:space="preserve">ра </w:t>
      </w:r>
      <w:r w:rsidR="00ED0450" w:rsidRPr="006E2042">
        <w:rPr>
          <w:sz w:val="28"/>
          <w:szCs w:val="28"/>
        </w:rPr>
        <w:t xml:space="preserve">российского </w:t>
      </w:r>
      <w:r w:rsidR="00D649D0" w:rsidRPr="006E2042">
        <w:rPr>
          <w:sz w:val="28"/>
          <w:szCs w:val="28"/>
        </w:rPr>
        <w:t>общества</w:t>
      </w:r>
      <w:r w:rsidR="00ED0450" w:rsidRPr="006E2042">
        <w:rPr>
          <w:sz w:val="28"/>
          <w:szCs w:val="28"/>
        </w:rPr>
        <w:t>: итоги восьми лет реформ». Н.Е. Тихонова предприняла попытку</w:t>
      </w:r>
      <w:r w:rsidR="006E2042">
        <w:rPr>
          <w:sz w:val="28"/>
          <w:szCs w:val="28"/>
        </w:rPr>
        <w:t xml:space="preserve"> </w:t>
      </w:r>
      <w:r w:rsidR="00ED0450" w:rsidRPr="006E2042">
        <w:rPr>
          <w:sz w:val="28"/>
          <w:szCs w:val="28"/>
        </w:rPr>
        <w:t>рассмотреть социальную структуру России через призму субъективного подхода – ощущения своего социального положения самими россиянами. Для сравнения она приводит социальную структуру западных стран глазами их населения</w:t>
      </w:r>
      <w:r w:rsidR="00BB5485" w:rsidRPr="006E2042">
        <w:rPr>
          <w:sz w:val="28"/>
          <w:szCs w:val="28"/>
        </w:rPr>
        <w:t xml:space="preserve"> (рис.1)</w:t>
      </w:r>
      <w:r w:rsidR="00ED0450" w:rsidRPr="006E2042">
        <w:rPr>
          <w:sz w:val="28"/>
          <w:szCs w:val="28"/>
        </w:rPr>
        <w:t>:</w:t>
      </w:r>
    </w:p>
    <w:p w:rsidR="006E2042" w:rsidRPr="006E2042" w:rsidRDefault="006E2042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7264" w:rsidRPr="006E2042" w:rsidRDefault="008E7B7C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00.5pt">
            <v:imagedata r:id="rId7" o:title=""/>
          </v:shape>
        </w:pict>
      </w:r>
    </w:p>
    <w:p w:rsidR="00ED0450" w:rsidRPr="006E2042" w:rsidRDefault="00BB5485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По принятой ею шкале нижние статусные позиции 9-10 соответствуют низшему классу, 7-8 – нижнему среднему (по термину Заславской – «базовый слой»), 4-6 – собственно средний класс, 1-3 – верхний средний класс. </w:t>
      </w:r>
    </w:p>
    <w:p w:rsidR="00DF5094" w:rsidRPr="006E2042" w:rsidRDefault="00DF5094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Социальная структура России 1992г. несмотря на начало рыночных реформ в целом воспроизводила общий для западных стран тип социальной структуры (рис. 2).</w:t>
      </w:r>
    </w:p>
    <w:p w:rsidR="00ED541F" w:rsidRPr="006E2042" w:rsidRDefault="008E7B7C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9.25pt;height:96pt">
            <v:imagedata r:id="rId8" o:title=""/>
          </v:shape>
        </w:pict>
      </w:r>
    </w:p>
    <w:p w:rsidR="00AB31A5" w:rsidRPr="006E2042" w:rsidRDefault="00DF5094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После финансового кризиса 1998г. </w:t>
      </w:r>
      <w:r w:rsidR="00E75C0A" w:rsidRPr="006E2042">
        <w:rPr>
          <w:sz w:val="28"/>
          <w:szCs w:val="28"/>
        </w:rPr>
        <w:t>произошло массовое обнищание населения</w:t>
      </w:r>
      <w:r w:rsidRPr="006E2042">
        <w:rPr>
          <w:sz w:val="28"/>
          <w:szCs w:val="28"/>
        </w:rPr>
        <w:t>, что привело к дезинтеграции общества, усилению маргинализации и изменению самого типа модели социальной структуры России (рис. 3)</w:t>
      </w:r>
      <w:r w:rsidR="00E75C0A" w:rsidRPr="006E2042">
        <w:rPr>
          <w:sz w:val="28"/>
          <w:szCs w:val="28"/>
        </w:rPr>
        <w:t>.</w:t>
      </w:r>
    </w:p>
    <w:p w:rsidR="006E2042" w:rsidRDefault="006E2042" w:rsidP="006E2042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B31A5" w:rsidRPr="006E2042" w:rsidRDefault="008E7B7C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1.75pt;height:105.75pt">
            <v:imagedata r:id="rId9" o:title=""/>
          </v:shape>
        </w:pict>
      </w:r>
    </w:p>
    <w:p w:rsidR="00DF5094" w:rsidRPr="006E2042" w:rsidRDefault="00E75C0A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 Российское общество оказалось обществом смещенных вниз статусных позиций. Малочисленная элита, небольшой средний класс, со</w:t>
      </w:r>
      <w:r w:rsidR="00FB00C3" w:rsidRPr="006E2042">
        <w:rPr>
          <w:sz w:val="28"/>
          <w:szCs w:val="28"/>
        </w:rPr>
        <w:t>с</w:t>
      </w:r>
      <w:r w:rsidRPr="006E2042">
        <w:rPr>
          <w:sz w:val="28"/>
          <w:szCs w:val="28"/>
        </w:rPr>
        <w:t xml:space="preserve">редоточенность </w:t>
      </w:r>
      <w:r w:rsidR="00FB00C3" w:rsidRPr="006E2042">
        <w:rPr>
          <w:sz w:val="28"/>
          <w:szCs w:val="28"/>
        </w:rPr>
        <w:t xml:space="preserve">основной массы населения в нижнем (базовом) слое. В этом заключается одно из основных отличий социальной структуры России от западных стран. </w:t>
      </w:r>
    </w:p>
    <w:p w:rsidR="003B7623" w:rsidRPr="006E2042" w:rsidRDefault="003B7623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Автор разделил базовый слой на 2 группы. Одна из них названа «среднеобеспеченные» и составляла по некоторым данным около 1/3 базового слоя. Вторая группа – малообеспеченные. В России есть три массовые группы бедных: малообеспеченные, бедные и нищие, определяет которые уровень и образ жизни, характеризует – разная степень бедности.</w:t>
      </w:r>
    </w:p>
    <w:p w:rsidR="000E6B97" w:rsidRPr="006E2042" w:rsidRDefault="000E6B97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Из каких же слоев состоит нынешнее российское общество?</w:t>
      </w:r>
      <w:r w:rsid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>О.И. Коновалюк</w:t>
      </w:r>
      <w:r w:rsid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>предлагает такую схему:</w:t>
      </w:r>
    </w:p>
    <w:p w:rsidR="000E6B97" w:rsidRPr="006E2042" w:rsidRDefault="000E6B97" w:rsidP="006E204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рабочий класс;</w:t>
      </w:r>
    </w:p>
    <w:p w:rsidR="000E6B97" w:rsidRPr="006E2042" w:rsidRDefault="000E6B97" w:rsidP="006E204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класс кооператоров;</w:t>
      </w:r>
    </w:p>
    <w:p w:rsidR="000E6B97" w:rsidRPr="006E2042" w:rsidRDefault="000E6B97" w:rsidP="006E204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класс единоличных крестьянских хозяев</w:t>
      </w:r>
    </w:p>
    <w:p w:rsidR="000E6B97" w:rsidRPr="006E2042" w:rsidRDefault="007E4755" w:rsidP="006E204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класс мел</w:t>
      </w:r>
      <w:r w:rsidR="000E6B97" w:rsidRPr="006E2042">
        <w:rPr>
          <w:sz w:val="28"/>
          <w:szCs w:val="28"/>
        </w:rPr>
        <w:t>кой буржуазии;</w:t>
      </w:r>
    </w:p>
    <w:p w:rsidR="000E6B97" w:rsidRPr="006E2042" w:rsidRDefault="000E6B97" w:rsidP="006E204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класс буржуазии.</w:t>
      </w:r>
    </w:p>
    <w:p w:rsidR="000E6B97" w:rsidRPr="006E2042" w:rsidRDefault="000E6B97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Рабочий класс ОГ.И. Коновалюк делит еще на 4 группы:</w:t>
      </w:r>
    </w:p>
    <w:p w:rsidR="000E6B97" w:rsidRPr="006E2042" w:rsidRDefault="00550B70" w:rsidP="006E20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рабочие крупных г</w:t>
      </w:r>
      <w:r w:rsidR="00432429" w:rsidRPr="006E2042">
        <w:rPr>
          <w:sz w:val="28"/>
          <w:szCs w:val="28"/>
        </w:rPr>
        <w:t>осударственных отраслей (промыш</w:t>
      </w:r>
      <w:r w:rsidRPr="006E2042">
        <w:rPr>
          <w:sz w:val="28"/>
          <w:szCs w:val="28"/>
        </w:rPr>
        <w:t>л</w:t>
      </w:r>
      <w:r w:rsidR="00432429" w:rsidRPr="006E2042">
        <w:rPr>
          <w:sz w:val="28"/>
          <w:szCs w:val="28"/>
        </w:rPr>
        <w:t>е</w:t>
      </w:r>
      <w:r w:rsidRPr="006E2042">
        <w:rPr>
          <w:sz w:val="28"/>
          <w:szCs w:val="28"/>
        </w:rPr>
        <w:t>нное строительство, торговля, сельское хозяйство);</w:t>
      </w:r>
    </w:p>
    <w:p w:rsidR="00550B70" w:rsidRPr="006E2042" w:rsidRDefault="00550B70" w:rsidP="006E20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смешанных и частных предприятий;</w:t>
      </w:r>
    </w:p>
    <w:p w:rsidR="00550B70" w:rsidRPr="006E2042" w:rsidRDefault="00550B70" w:rsidP="006E20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кооперативов (где рабочие не являются их членами);</w:t>
      </w:r>
    </w:p>
    <w:p w:rsidR="00550B70" w:rsidRPr="006E2042" w:rsidRDefault="00550B70" w:rsidP="006E20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батраков фермерских хозяйств.</w:t>
      </w:r>
    </w:p>
    <w:p w:rsidR="00550B70" w:rsidRPr="006E2042" w:rsidRDefault="00550B70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Класс кооператоров базируется на кооперативных средствах производства. Класс мелкой буржуазии объединяет и фермеров и предпринимателей</w:t>
      </w:r>
      <w:r w:rsidR="002E5ABA" w:rsidRPr="006E2042">
        <w:rPr>
          <w:sz w:val="28"/>
          <w:szCs w:val="28"/>
        </w:rPr>
        <w:t>. Класс буржуазии, по мнению автора, «…создается из бывших дельцов теневой экономики и бывших партократов».</w:t>
      </w:r>
    </w:p>
    <w:p w:rsidR="002E5ABA" w:rsidRPr="006E2042" w:rsidRDefault="002E5ABA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 целом же социальная структура страны характеризуется стихийностью, аморфностью, энтропийностью. Старые классы уживаются с новыми</w:t>
      </w:r>
      <w:r w:rsidR="00DC22C8" w:rsidRPr="006E2042">
        <w:rPr>
          <w:sz w:val="28"/>
          <w:szCs w:val="28"/>
        </w:rPr>
        <w:t>, социалистические компоненты с капиталистическими, изменения в политических структурах не успевают за коренными преобразованиями в экономике.</w:t>
      </w:r>
    </w:p>
    <w:p w:rsidR="00DC22C8" w:rsidRPr="006E2042" w:rsidRDefault="00DC22C8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Основу социальной структуры современного российского общества составляют социальные группы и классы советского обществ: рабочий класс, крестьянство, интеллигенция, </w:t>
      </w:r>
      <w:r w:rsidR="00F43642" w:rsidRPr="006E2042">
        <w:rPr>
          <w:sz w:val="28"/>
          <w:szCs w:val="28"/>
        </w:rPr>
        <w:t>(</w:t>
      </w:r>
      <w:r w:rsidRPr="006E2042">
        <w:rPr>
          <w:sz w:val="28"/>
          <w:szCs w:val="28"/>
        </w:rPr>
        <w:t>хотя изменилась их роль в обществе</w:t>
      </w:r>
      <w:r w:rsidR="00F43642" w:rsidRPr="006E2042">
        <w:rPr>
          <w:sz w:val="28"/>
          <w:szCs w:val="28"/>
        </w:rPr>
        <w:t xml:space="preserve"> и количественные показатели). Формируются новые социоструктурные образования: новая буржуази</w:t>
      </w:r>
      <w:r w:rsidR="007E4755" w:rsidRPr="006E2042">
        <w:rPr>
          <w:sz w:val="28"/>
          <w:szCs w:val="28"/>
        </w:rPr>
        <w:t>я, новая бюрократия, предпринима</w:t>
      </w:r>
      <w:r w:rsidR="00F43642" w:rsidRPr="006E2042">
        <w:rPr>
          <w:sz w:val="28"/>
          <w:szCs w:val="28"/>
        </w:rPr>
        <w:t>тели, менеджеры, свободные профессионалы, «челноки», наемные работники в частном секторе, безработные, паразитические и криминальные элементы и др.</w:t>
      </w:r>
    </w:p>
    <w:p w:rsidR="00F43642" w:rsidRPr="006E2042" w:rsidRDefault="00496AD9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Исследования (Элиста 96) показали наличие среди бедных слоев общества значительной доли специалистов, которых можно назвать «новыми бедными». Они имеют высшее образование, но при этом находятся в тяжелом финансовом положении. Это характерная черта российского общества</w:t>
      </w:r>
      <w:r w:rsid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>периода реформ, особенно после кризиса 1998г.</w:t>
      </w:r>
    </w:p>
    <w:p w:rsidR="001C0968" w:rsidRDefault="00FE5400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E2042">
        <w:rPr>
          <w:sz w:val="28"/>
          <w:szCs w:val="28"/>
        </w:rPr>
        <w:t xml:space="preserve">О том, </w:t>
      </w:r>
      <w:r w:rsidR="00DC5A12" w:rsidRPr="006E2042">
        <w:rPr>
          <w:sz w:val="28"/>
          <w:szCs w:val="28"/>
        </w:rPr>
        <w:t>что за годы реформ</w:t>
      </w:r>
      <w:r w:rsidR="006E2042">
        <w:rPr>
          <w:sz w:val="28"/>
          <w:szCs w:val="28"/>
        </w:rPr>
        <w:t xml:space="preserve"> </w:t>
      </w:r>
      <w:r w:rsidR="00DC5A12" w:rsidRPr="006E2042">
        <w:rPr>
          <w:sz w:val="28"/>
          <w:szCs w:val="28"/>
        </w:rPr>
        <w:t xml:space="preserve">в </w:t>
      </w:r>
      <w:r w:rsidRPr="006E2042">
        <w:rPr>
          <w:sz w:val="28"/>
          <w:szCs w:val="28"/>
        </w:rPr>
        <w:t>России</w:t>
      </w:r>
      <w:r w:rsidR="00DC5A12" w:rsidRPr="006E2042">
        <w:rPr>
          <w:sz w:val="28"/>
          <w:szCs w:val="28"/>
        </w:rPr>
        <w:t xml:space="preserve"> произошло массовое перемещение в число малообеспеченных основной массы населения, свидетельствует выбор россиян различных моделей социальной структуры российского общества (исследование Н.</w:t>
      </w:r>
      <w:r w:rsidR="00432429" w:rsidRPr="006E2042">
        <w:rPr>
          <w:sz w:val="28"/>
          <w:szCs w:val="28"/>
        </w:rPr>
        <w:t>Е. Тихоновой).</w:t>
      </w:r>
    </w:p>
    <w:p w:rsidR="006E2042" w:rsidRPr="006E2042" w:rsidRDefault="006E2042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0968" w:rsidRPr="006E2042" w:rsidRDefault="008E7B7C" w:rsidP="006E20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8.25pt;height:131.25pt">
            <v:imagedata r:id="rId10" o:title=""/>
          </v:shape>
        </w:pict>
      </w:r>
    </w:p>
    <w:p w:rsidR="00496AD9" w:rsidRPr="006E2042" w:rsidRDefault="00432429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 xml:space="preserve"> Россияне не допускают даже мысли о том, что современное российское общество можно рассматривать как однородное (4-я фигура), не многие усматривают наличие обширного среднего класса (3-я фигура)</w:t>
      </w:r>
      <w:r w:rsidR="00DF6449" w:rsidRPr="006E2042">
        <w:rPr>
          <w:sz w:val="28"/>
          <w:szCs w:val="28"/>
        </w:rPr>
        <w:t xml:space="preserve">. </w:t>
      </w:r>
      <w:r w:rsidR="001F7EBD" w:rsidRPr="006E2042">
        <w:rPr>
          <w:sz w:val="28"/>
          <w:szCs w:val="28"/>
        </w:rPr>
        <w:t>Б</w:t>
      </w:r>
      <w:r w:rsidR="00DF6449" w:rsidRPr="006E2042">
        <w:rPr>
          <w:sz w:val="28"/>
          <w:szCs w:val="28"/>
        </w:rPr>
        <w:t>ольшинство выбрало пирамидальную модель, где по мере нарастания бедности численность соответствующих слоев увеличивается. В то же время почти треть выбрала 1-ю модель, где общество разделено на 2 почти не связанные между собой части: элиту и основную массу населения. При всей своей нейтральности к</w:t>
      </w:r>
      <w:r w:rsidR="007F17D7" w:rsidRPr="006E2042">
        <w:rPr>
          <w:sz w:val="28"/>
          <w:szCs w:val="28"/>
        </w:rPr>
        <w:t>аждая из использованных моделей позволяет зафиксировать подсознательные представления россиян о масштабах существующей социальной дифференциации.</w:t>
      </w:r>
    </w:p>
    <w:p w:rsidR="007F17D7" w:rsidRPr="006E2042" w:rsidRDefault="007F17D7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 своем исследовании Тихонова дает следующее описание социальной структуры</w:t>
      </w:r>
      <w:r w:rsid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>российского общества:</w:t>
      </w:r>
    </w:p>
    <w:p w:rsidR="007F17D7" w:rsidRPr="006E2042" w:rsidRDefault="007F17D7" w:rsidP="006E20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нищие ( 9% )</w:t>
      </w:r>
      <w:r w:rsidR="006E2042">
        <w:rPr>
          <w:sz w:val="28"/>
          <w:szCs w:val="28"/>
        </w:rPr>
        <w:t xml:space="preserve"> </w:t>
      </w:r>
      <w:r w:rsidR="00115D58" w:rsidRPr="006E2042">
        <w:rPr>
          <w:sz w:val="28"/>
          <w:szCs w:val="28"/>
        </w:rPr>
        <w:t>- не могущие себе позволить купить мяса, сладкого, новую одежду для детей</w:t>
      </w:r>
      <w:r w:rsidR="00C15B1A" w:rsidRPr="006E2042">
        <w:rPr>
          <w:sz w:val="28"/>
          <w:szCs w:val="28"/>
        </w:rPr>
        <w:t>, не ходящие в гости и не принимающие гостей;</w:t>
      </w:r>
    </w:p>
    <w:p w:rsidR="007F17D7" w:rsidRPr="006E2042" w:rsidRDefault="007F17D7" w:rsidP="006E20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бедные (10% )</w:t>
      </w:r>
      <w:r w:rsidR="00C15B1A" w:rsidRPr="006E2042">
        <w:rPr>
          <w:sz w:val="28"/>
          <w:szCs w:val="28"/>
        </w:rPr>
        <w:t xml:space="preserve"> – изредка покупающие мясо, фрукты, сладкое, одежду, не ходящие в гости, не покупающие газет, лишь изредка покупающие детям новую одежду и не способные профинансировать их платные занятия;</w:t>
      </w:r>
    </w:p>
    <w:p w:rsidR="007F17D7" w:rsidRPr="006E2042" w:rsidRDefault="004B1532" w:rsidP="006E20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малообеспеченные (25%)</w:t>
      </w:r>
      <w:r w:rsidR="00C15B1A" w:rsidRPr="006E2042">
        <w:rPr>
          <w:sz w:val="28"/>
          <w:szCs w:val="28"/>
        </w:rPr>
        <w:t xml:space="preserve"> – </w:t>
      </w:r>
      <w:r w:rsidR="00DE4020" w:rsidRPr="006E2042">
        <w:rPr>
          <w:sz w:val="28"/>
          <w:szCs w:val="28"/>
        </w:rPr>
        <w:t>на покупающие бытовой и иной дорогостоящей техники, никогда не позволяющие себе деликатесов, ощущающие серьезные ограничения при покупке одежды и прессы, при посещении театров, концертов, кино, но обычно приобретающие мясо, фрукты и сладкое;</w:t>
      </w:r>
    </w:p>
    <w:p w:rsidR="007F17D7" w:rsidRPr="006E2042" w:rsidRDefault="007F17D7" w:rsidP="006E20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среднеобеспеченные</w:t>
      </w:r>
      <w:r w:rsidR="004B1532" w:rsidRPr="006E2042">
        <w:rPr>
          <w:sz w:val="28"/>
          <w:szCs w:val="28"/>
        </w:rPr>
        <w:t xml:space="preserve"> (34%)</w:t>
      </w:r>
      <w:r w:rsidR="00C81A44" w:rsidRPr="006E2042">
        <w:rPr>
          <w:sz w:val="28"/>
          <w:szCs w:val="28"/>
        </w:rPr>
        <w:t xml:space="preserve"> – начиная с этой группы у семей появляются свободные деньги и в соответствии с их приоритетами возникает вариативность трат и стратегий экономии (одни экономят на одежде, другие </w:t>
      </w:r>
      <w:r w:rsidR="00690B93" w:rsidRPr="006E2042">
        <w:rPr>
          <w:sz w:val="28"/>
          <w:szCs w:val="28"/>
        </w:rPr>
        <w:t>на бытовой технике, третьи на питании и т.д.); в целом имеются некоторые ограничения при покупке деликатесов, посещении театров, туризме, покупке одежды;</w:t>
      </w:r>
    </w:p>
    <w:p w:rsidR="004B1532" w:rsidRPr="006E2042" w:rsidRDefault="004B1532" w:rsidP="006E20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обеспеченные (12%)</w:t>
      </w:r>
      <w:r w:rsidR="00690B93" w:rsidRPr="006E2042">
        <w:rPr>
          <w:sz w:val="28"/>
          <w:szCs w:val="28"/>
        </w:rPr>
        <w:t xml:space="preserve"> – ощущающие ограничения при покупке </w:t>
      </w:r>
      <w:r w:rsidR="00E943FE" w:rsidRPr="006E2042">
        <w:rPr>
          <w:sz w:val="28"/>
          <w:szCs w:val="28"/>
        </w:rPr>
        <w:t>дорогостоящих вещей (автомобиля и т.д.), в посещении ресторанов, в туристических путешествиях, но почти не экономящие на еде и бытовой технике;</w:t>
      </w:r>
    </w:p>
    <w:p w:rsidR="004B1532" w:rsidRPr="006E2042" w:rsidRDefault="004B1532" w:rsidP="006E20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состоятельные (10%)</w:t>
      </w:r>
      <w:r w:rsidR="00E943FE" w:rsidRPr="006E2042">
        <w:rPr>
          <w:sz w:val="28"/>
          <w:szCs w:val="28"/>
        </w:rPr>
        <w:t xml:space="preserve"> – регулярно покупающие деликатесы, посещающие рестораны, путешествующие, совершающие дорогостоящие покупки, могущие позволить себе все траты</w:t>
      </w:r>
      <w:r w:rsidR="00414EDD" w:rsidRPr="006E2042">
        <w:rPr>
          <w:sz w:val="28"/>
          <w:szCs w:val="28"/>
        </w:rPr>
        <w:t xml:space="preserve"> однов</w:t>
      </w:r>
      <w:r w:rsidR="00E943FE" w:rsidRPr="006E2042">
        <w:rPr>
          <w:sz w:val="28"/>
          <w:szCs w:val="28"/>
        </w:rPr>
        <w:t>ременно без экономии на чем-то</w:t>
      </w:r>
      <w:r w:rsidR="00414EDD" w:rsidRPr="006E2042">
        <w:rPr>
          <w:sz w:val="28"/>
          <w:szCs w:val="28"/>
        </w:rPr>
        <w:t xml:space="preserve"> из желаемых расходов.</w:t>
      </w:r>
    </w:p>
    <w:p w:rsidR="004B1532" w:rsidRPr="006E2042" w:rsidRDefault="004B1532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Но среди факторов, влияющих на самосознание своего места в социуме наряду с материальной обеспеченностью присутствуют такие факторы, как образование, место работы, квалификация, социальная значимость</w:t>
      </w:r>
      <w:r w:rsidR="00484E75" w:rsidRPr="006E2042">
        <w:rPr>
          <w:sz w:val="28"/>
          <w:szCs w:val="28"/>
        </w:rPr>
        <w:t>, политическое влияние, моральные нормы и т.д. С учетом этих обстоятельств стратификационную модель российского общества можно представить так:</w:t>
      </w:r>
    </w:p>
    <w:p w:rsidR="00B75DAA" w:rsidRPr="006E2042" w:rsidRDefault="00B75DAA" w:rsidP="006E20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элита – правящая политическая и экономическая</w:t>
      </w:r>
      <w:r w:rsidR="00F66596" w:rsidRPr="006E2042">
        <w:rPr>
          <w:sz w:val="28"/>
          <w:szCs w:val="28"/>
        </w:rPr>
        <w:t xml:space="preserve"> – до 0,5%</w:t>
      </w:r>
    </w:p>
    <w:p w:rsidR="00F66596" w:rsidRPr="006E2042" w:rsidRDefault="00F66596" w:rsidP="006E20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верхний слой – крупные и средние предприниматели, директора крупных и средних приватизированных предприятий – 6,5%</w:t>
      </w:r>
    </w:p>
    <w:p w:rsidR="00F66596" w:rsidRPr="006E2042" w:rsidRDefault="00F66596" w:rsidP="006E20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средний слой – представители малого бизнеса, квалифицированные профессионалы, среднее звено управления</w:t>
      </w:r>
      <w:r w:rsidR="00633104" w:rsidRPr="006E2042">
        <w:rPr>
          <w:sz w:val="28"/>
          <w:szCs w:val="28"/>
        </w:rPr>
        <w:t>, офицеры – 20%</w:t>
      </w:r>
    </w:p>
    <w:p w:rsidR="00633104" w:rsidRPr="006E2042" w:rsidRDefault="00633104" w:rsidP="006E20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базовый слой – рядовые специалисты, помощники специалистов, рабочие, крестьяне, работники торговли и сервиса – 60 %</w:t>
      </w:r>
    </w:p>
    <w:p w:rsidR="00633104" w:rsidRPr="006E2042" w:rsidRDefault="00633104" w:rsidP="006E20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нижний слой – малоквалифицированные и неквалифицированные работники</w:t>
      </w:r>
      <w:r w:rsidR="0073737B" w:rsidRPr="006E2042">
        <w:rPr>
          <w:sz w:val="28"/>
          <w:szCs w:val="28"/>
        </w:rPr>
        <w:t>, временно безработные – 7%</w:t>
      </w:r>
    </w:p>
    <w:p w:rsidR="0073737B" w:rsidRPr="006E2042" w:rsidRDefault="0073737B" w:rsidP="006E20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социальное дно – 5%.</w:t>
      </w:r>
    </w:p>
    <w:p w:rsidR="0073737B" w:rsidRDefault="0073737B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E2042">
        <w:rPr>
          <w:sz w:val="28"/>
          <w:szCs w:val="28"/>
        </w:rPr>
        <w:t>Такое положение вещей порождает социальное недовольство, является неестественным и в корне отличается от типа социальной структуры, характерной для современных стабильных обществ западных стран.</w:t>
      </w:r>
    </w:p>
    <w:p w:rsidR="006E2042" w:rsidRPr="006E2042" w:rsidRDefault="006E2042" w:rsidP="006E2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7EBD" w:rsidRDefault="001F7EBD" w:rsidP="006E2042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Toc98306023"/>
      <w:r w:rsidRPr="006E2042">
        <w:rPr>
          <w:rFonts w:ascii="Times New Roman" w:hAnsi="Times New Roman" w:cs="Times New Roman"/>
          <w:sz w:val="28"/>
          <w:szCs w:val="28"/>
        </w:rPr>
        <w:t>Средний класс. Особенности его существования в России</w:t>
      </w:r>
      <w:bookmarkEnd w:id="2"/>
    </w:p>
    <w:p w:rsidR="006E2042" w:rsidRPr="006E2042" w:rsidRDefault="006E2042" w:rsidP="006E2042">
      <w:pPr>
        <w:rPr>
          <w:lang w:val="en-US"/>
        </w:rPr>
      </w:pPr>
    </w:p>
    <w:p w:rsidR="000D3B0B" w:rsidRPr="006E2042" w:rsidRDefault="000D3B0B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Цементирующей силой современных обществ многие социологи называют средний класс. Ему часто отводится роль стабилизатора социальных отношений.</w:t>
      </w:r>
      <w:r w:rsidR="008F5EC0" w:rsidRPr="006E2042">
        <w:rPr>
          <w:sz w:val="28"/>
          <w:szCs w:val="28"/>
        </w:rPr>
        <w:t xml:space="preserve"> Но каков средний класс в России? За годы реформ мы потеряли средний класс интеллигенции, который</w:t>
      </w:r>
      <w:r w:rsidR="006E2042">
        <w:rPr>
          <w:sz w:val="28"/>
          <w:szCs w:val="28"/>
        </w:rPr>
        <w:t xml:space="preserve"> </w:t>
      </w:r>
      <w:r w:rsidR="008F5EC0" w:rsidRPr="006E2042">
        <w:rPr>
          <w:sz w:val="28"/>
          <w:szCs w:val="28"/>
        </w:rPr>
        <w:t xml:space="preserve">ассоциируется в массовом сознании с профессорами, инженерами, врачами и получили средний класс предпринимателей, но их еще крайне мало. </w:t>
      </w:r>
    </w:p>
    <w:p w:rsidR="008F5EC0" w:rsidRPr="006E2042" w:rsidRDefault="008F5EC0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Каковы социальные каноны рекрутирования среднего класса? О.В. Перепелкин предлагает такое деление</w:t>
      </w:r>
      <w:r w:rsidR="00AD1B06" w:rsidRPr="006E2042">
        <w:rPr>
          <w:sz w:val="28"/>
          <w:szCs w:val="28"/>
        </w:rPr>
        <w:t xml:space="preserve"> (что часто совпадает</w:t>
      </w:r>
      <w:r w:rsidR="006E2042">
        <w:rPr>
          <w:sz w:val="28"/>
          <w:szCs w:val="28"/>
        </w:rPr>
        <w:t xml:space="preserve"> </w:t>
      </w:r>
      <w:r w:rsidR="00AD1B06" w:rsidRPr="006E2042">
        <w:rPr>
          <w:sz w:val="28"/>
          <w:szCs w:val="28"/>
        </w:rPr>
        <w:t>с данными по исследованию общественного мнения):</w:t>
      </w:r>
    </w:p>
    <w:p w:rsidR="00AD1B06" w:rsidRPr="006E2042" w:rsidRDefault="00AD1B06" w:rsidP="006E204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Выходцы из теневой экономики, рано начавшие заниматься бизнесом. Их основная черта – высокий уровень притязаний.</w:t>
      </w:r>
    </w:p>
    <w:p w:rsidR="00AD1B06" w:rsidRPr="006E2042" w:rsidRDefault="00AD1B06" w:rsidP="006E204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Выходцы из номенклатурно-комсомольской</w:t>
      </w:r>
      <w:r w:rsid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>и номенклатурно-партийной сфер</w:t>
      </w:r>
      <w:r w:rsidR="00334FB1" w:rsidRPr="006E2042">
        <w:rPr>
          <w:sz w:val="28"/>
          <w:szCs w:val="28"/>
        </w:rPr>
        <w:t>. Характерная черта – деловая хватка, связи, организационные способности.</w:t>
      </w:r>
    </w:p>
    <w:p w:rsidR="009B5B41" w:rsidRPr="006E2042" w:rsidRDefault="009B5B41" w:rsidP="006E204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Выходцы из научной сферы. Они ориентированы на получение знаний. Бизнес для них – временное занятие. Часто создают фирмы по продаже идей, знаний, технологий.</w:t>
      </w:r>
    </w:p>
    <w:p w:rsidR="009B5B41" w:rsidRPr="006E2042" w:rsidRDefault="009B5B41" w:rsidP="006E204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Молодые предприниматели, дети тех, кто раньше занимал высокое положение и пользовался «спецблагами». Обычно тяготеют к занятиям производством.</w:t>
      </w:r>
    </w:p>
    <w:p w:rsidR="009B5B41" w:rsidRPr="006E2042" w:rsidRDefault="009B5B41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Но после кризиса 1998г. многие заговорили о смерти среднего класса в России. Так ли это</w:t>
      </w:r>
      <w:r w:rsidR="00F9067A" w:rsidRPr="006E2042">
        <w:rPr>
          <w:sz w:val="28"/>
          <w:szCs w:val="28"/>
        </w:rPr>
        <w:t xml:space="preserve"> на самом деле</w:t>
      </w:r>
      <w:r w:rsidRPr="006E2042">
        <w:rPr>
          <w:sz w:val="28"/>
          <w:szCs w:val="28"/>
        </w:rPr>
        <w:t>?</w:t>
      </w:r>
    </w:p>
    <w:p w:rsidR="00F9067A" w:rsidRPr="006E2042" w:rsidRDefault="00F9067A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 феврале –марте 1999года было проведено исследование Российского независимого института на тему «Есть ли средний класс в России?» Исследование</w:t>
      </w:r>
      <w:r w:rsidR="00C25BB4" w:rsidRPr="006E2042">
        <w:rPr>
          <w:sz w:val="28"/>
          <w:szCs w:val="28"/>
        </w:rPr>
        <w:t>,</w:t>
      </w:r>
      <w:r w:rsidRPr="006E2042">
        <w:rPr>
          <w:sz w:val="28"/>
          <w:szCs w:val="28"/>
        </w:rPr>
        <w:t xml:space="preserve"> охвати</w:t>
      </w:r>
      <w:r w:rsidR="00C25BB4" w:rsidRPr="006E2042">
        <w:rPr>
          <w:sz w:val="28"/>
          <w:szCs w:val="28"/>
        </w:rPr>
        <w:t>вшее</w:t>
      </w:r>
      <w:r w:rsidRPr="006E2042">
        <w:rPr>
          <w:sz w:val="28"/>
          <w:szCs w:val="28"/>
        </w:rPr>
        <w:t xml:space="preserve"> </w:t>
      </w:r>
      <w:r w:rsidR="00C25BB4" w:rsidRPr="006E2042">
        <w:rPr>
          <w:sz w:val="28"/>
          <w:szCs w:val="28"/>
        </w:rPr>
        <w:t xml:space="preserve">широкий круг вопросов, позволяет сделать ряд обобщенных </w:t>
      </w:r>
      <w:r w:rsidR="00657CC8" w:rsidRPr="006E2042">
        <w:rPr>
          <w:sz w:val="28"/>
          <w:szCs w:val="28"/>
        </w:rPr>
        <w:t xml:space="preserve">выводов, характеризующих образ жизни, мировоззрение и особенности социального поведения тех россиян, которые могут </w:t>
      </w:r>
      <w:r w:rsidR="00BC0ED8" w:rsidRPr="006E2042">
        <w:rPr>
          <w:sz w:val="28"/>
          <w:szCs w:val="28"/>
        </w:rPr>
        <w:t xml:space="preserve">быть </w:t>
      </w:r>
      <w:r w:rsidR="00657CC8" w:rsidRPr="006E2042">
        <w:rPr>
          <w:sz w:val="28"/>
          <w:szCs w:val="28"/>
        </w:rPr>
        <w:t xml:space="preserve">причислены к среднему классу. </w:t>
      </w:r>
      <w:r w:rsidR="00BC0ED8" w:rsidRPr="006E2042">
        <w:rPr>
          <w:sz w:val="28"/>
          <w:szCs w:val="28"/>
        </w:rPr>
        <w:t>Безусловно, средние слои российского общества в более стесненных материальных условиях, чем средний класс США и Западной Европы. При этом по разным показателям Россия может напоминать то одни, то другие государства Европы.</w:t>
      </w:r>
      <w:r w:rsidR="001E6F0C" w:rsidRPr="006E2042">
        <w:rPr>
          <w:sz w:val="28"/>
          <w:szCs w:val="28"/>
        </w:rPr>
        <w:t xml:space="preserve"> По значению, которое в сознании средних слоев придается личным способностям</w:t>
      </w:r>
      <w:r w:rsidR="009042EC" w:rsidRPr="006E2042">
        <w:rPr>
          <w:sz w:val="28"/>
          <w:szCs w:val="28"/>
        </w:rPr>
        <w:t>,</w:t>
      </w:r>
      <w:r w:rsidR="001E6F0C" w:rsidRPr="006E2042">
        <w:rPr>
          <w:sz w:val="28"/>
          <w:szCs w:val="28"/>
        </w:rPr>
        <w:t xml:space="preserve"> Россия близка Великобритании. А по оценке упорного труда уступает британскому среднему классу, но превосходит западных немцев.</w:t>
      </w:r>
    </w:p>
    <w:p w:rsidR="001E6F0C" w:rsidRPr="006E2042" w:rsidRDefault="001E6F0C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Около половины Российских семей</w:t>
      </w:r>
      <w:r w:rsidR="00D471E5" w:rsidRPr="006E2042">
        <w:rPr>
          <w:sz w:val="28"/>
          <w:szCs w:val="28"/>
        </w:rPr>
        <w:t xml:space="preserve"> </w:t>
      </w:r>
      <w:r w:rsidRPr="006E2042">
        <w:rPr>
          <w:sz w:val="28"/>
          <w:szCs w:val="28"/>
        </w:rPr>
        <w:t xml:space="preserve">среднего достатка имеют автомобили, причем </w:t>
      </w:r>
      <w:r w:rsidR="00D471E5" w:rsidRPr="006E2042">
        <w:rPr>
          <w:sz w:val="28"/>
          <w:szCs w:val="28"/>
        </w:rPr>
        <w:t>все более распространяется тенденция к владению двумя автомобилями. Важной характеристикой технической оснащенности средних слоев можно считать наличие персонального компьютера</w:t>
      </w:r>
      <w:r w:rsidR="009042EC" w:rsidRPr="006E2042">
        <w:rPr>
          <w:sz w:val="28"/>
          <w:szCs w:val="28"/>
        </w:rPr>
        <w:t>.</w:t>
      </w:r>
    </w:p>
    <w:p w:rsidR="009042EC" w:rsidRPr="006E2042" w:rsidRDefault="009042EC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Вместе с тем российский средний класс в отличие от западных стран испытывает большее давление фактора неопределенности. Благосостояние «среднего» человека в совр</w:t>
      </w:r>
      <w:r w:rsidR="00351F3C" w:rsidRPr="006E2042">
        <w:rPr>
          <w:sz w:val="28"/>
          <w:szCs w:val="28"/>
        </w:rPr>
        <w:t xml:space="preserve">еменной России весьма ненадежно и зависит не только от личных </w:t>
      </w:r>
      <w:r w:rsidR="00512644" w:rsidRPr="006E2042">
        <w:rPr>
          <w:sz w:val="28"/>
          <w:szCs w:val="28"/>
        </w:rPr>
        <w:t xml:space="preserve">усилий и добросовестности, сколько </w:t>
      </w:r>
      <w:r w:rsidR="00351F3C" w:rsidRPr="006E2042">
        <w:rPr>
          <w:sz w:val="28"/>
          <w:szCs w:val="28"/>
        </w:rPr>
        <w:t xml:space="preserve">от благоприятного или неблагоприятного стечения обстоятельств. </w:t>
      </w:r>
      <w:r w:rsidR="00512644" w:rsidRPr="006E2042">
        <w:rPr>
          <w:sz w:val="28"/>
          <w:szCs w:val="28"/>
        </w:rPr>
        <w:t xml:space="preserve">Российские средние слои сильно страдают от недостатка социальных гарантий, прежде всего на случай нужды, безработицы, болезни, инвалидности. </w:t>
      </w:r>
      <w:r w:rsidR="00177587" w:rsidRPr="006E2042">
        <w:rPr>
          <w:sz w:val="28"/>
          <w:szCs w:val="28"/>
        </w:rPr>
        <w:t>Средние слои России рассчитывают на свои адаптивные способности и ориентируются на «рыночные» жизненные стратегии. Кризис 1998г. показал, что средние слои достаточно гибкие, мобильные. Несмотря на всю тяжесть положения</w:t>
      </w:r>
      <w:r w:rsidR="008B4026" w:rsidRPr="006E2042">
        <w:rPr>
          <w:sz w:val="28"/>
          <w:szCs w:val="28"/>
        </w:rPr>
        <w:t>,</w:t>
      </w:r>
      <w:r w:rsidR="00177587" w:rsidRPr="006E2042">
        <w:rPr>
          <w:sz w:val="28"/>
          <w:szCs w:val="28"/>
        </w:rPr>
        <w:t xml:space="preserve"> многие люди среднего достатка</w:t>
      </w:r>
      <w:r w:rsidR="0098564E" w:rsidRPr="006E2042">
        <w:rPr>
          <w:sz w:val="28"/>
          <w:szCs w:val="28"/>
        </w:rPr>
        <w:t xml:space="preserve"> в последние годы приобрели то, что ранее казалось труднодоступным (например, автомобиль).</w:t>
      </w:r>
    </w:p>
    <w:p w:rsidR="007A1BC8" w:rsidRPr="006E2042" w:rsidRDefault="0098564E" w:rsidP="006E20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042">
        <w:rPr>
          <w:sz w:val="28"/>
          <w:szCs w:val="28"/>
        </w:rPr>
        <w:t>Итак, социальный состав современного российского общества в среднем выглядит так: элита, средний класс (высший, средний и низший), базовый слой</w:t>
      </w:r>
      <w:r w:rsidR="008B4026" w:rsidRPr="006E2042">
        <w:rPr>
          <w:sz w:val="28"/>
          <w:szCs w:val="28"/>
        </w:rPr>
        <w:t xml:space="preserve">, маргинальные элементы. В настоящее время нужно стремиться к преодолению бедности (такой курс и провозгласил президент Путин в своем последнем послании к Федеральному собранию), к увеличению численности среднего </w:t>
      </w:r>
      <w:r w:rsidR="002C7BE5" w:rsidRPr="006E2042">
        <w:rPr>
          <w:sz w:val="28"/>
          <w:szCs w:val="28"/>
        </w:rPr>
        <w:t xml:space="preserve">класса, к поднятию престижа высшего образования и интеллектуальных профессий (инженеров, врачей, учителей, работников культуры и т.д.). Этому может помочь прагматическое стремление каждого к достижению собственного благополучия и разумная </w:t>
      </w:r>
      <w:r w:rsidR="00574966" w:rsidRPr="006E2042">
        <w:rPr>
          <w:sz w:val="28"/>
          <w:szCs w:val="28"/>
        </w:rPr>
        <w:t xml:space="preserve">внутренняя </w:t>
      </w:r>
      <w:r w:rsidR="002C7BE5" w:rsidRPr="006E2042">
        <w:rPr>
          <w:sz w:val="28"/>
          <w:szCs w:val="28"/>
        </w:rPr>
        <w:t>политика нашего государства.</w:t>
      </w:r>
      <w:r w:rsidR="008B4026" w:rsidRPr="006E2042">
        <w:rPr>
          <w:sz w:val="28"/>
          <w:szCs w:val="28"/>
        </w:rPr>
        <w:t xml:space="preserve"> </w:t>
      </w:r>
    </w:p>
    <w:p w:rsidR="00574966" w:rsidRDefault="007A1BC8" w:rsidP="006E2042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2042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98306024"/>
      <w:r w:rsidRPr="006E204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</w:p>
    <w:p w:rsidR="006E2042" w:rsidRPr="006E2042" w:rsidRDefault="006E2042" w:rsidP="006E2042">
      <w:pPr>
        <w:rPr>
          <w:lang w:val="en-US"/>
        </w:rPr>
      </w:pPr>
    </w:p>
    <w:p w:rsidR="007A1BC8" w:rsidRPr="006E2042" w:rsidRDefault="00B25F97" w:rsidP="006E2042">
      <w:pPr>
        <w:numPr>
          <w:ilvl w:val="0"/>
          <w:numId w:val="8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6E2042">
        <w:rPr>
          <w:sz w:val="28"/>
          <w:szCs w:val="28"/>
        </w:rPr>
        <w:t>Андреев А.Л. «Социальное ядро нации» // «Общественные науки и современность» №3 за 2000г.</w:t>
      </w:r>
    </w:p>
    <w:p w:rsidR="00B25F97" w:rsidRPr="006E2042" w:rsidRDefault="00B25F97" w:rsidP="006E2042">
      <w:pPr>
        <w:numPr>
          <w:ilvl w:val="0"/>
          <w:numId w:val="8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6E2042">
        <w:rPr>
          <w:sz w:val="28"/>
          <w:szCs w:val="28"/>
        </w:rPr>
        <w:t>«Общая социология» ред. А.Г. Эфендиева М., 2004г.</w:t>
      </w:r>
    </w:p>
    <w:p w:rsidR="00B25F97" w:rsidRPr="006E2042" w:rsidRDefault="00C7203F" w:rsidP="006E2042">
      <w:pPr>
        <w:numPr>
          <w:ilvl w:val="0"/>
          <w:numId w:val="8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6E2042">
        <w:rPr>
          <w:sz w:val="28"/>
          <w:szCs w:val="28"/>
        </w:rPr>
        <w:t>Плискевич Н.М. «Российское общество в новых социологических исследованиях» // «Общественные науки и современность» №2 за 2000г.</w:t>
      </w:r>
    </w:p>
    <w:p w:rsidR="00EC2E80" w:rsidRPr="006E2042" w:rsidRDefault="00C7203F" w:rsidP="006E2042">
      <w:pPr>
        <w:numPr>
          <w:ilvl w:val="0"/>
          <w:numId w:val="8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6E2042">
        <w:rPr>
          <w:sz w:val="28"/>
          <w:szCs w:val="28"/>
        </w:rPr>
        <w:t>Подойницына «Общество открытых классов»</w:t>
      </w:r>
    </w:p>
    <w:p w:rsidR="00C7203F" w:rsidRPr="006E2042" w:rsidRDefault="00EC2E80" w:rsidP="006E2042">
      <w:pPr>
        <w:numPr>
          <w:ilvl w:val="0"/>
          <w:numId w:val="8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6E2042">
        <w:rPr>
          <w:sz w:val="28"/>
          <w:szCs w:val="28"/>
        </w:rPr>
        <w:t>Тихонова Н.Е. «Социальная структура Российского общества. Итоги 8 лет реформ» // «Общественные науки и современность» №3 за 2000г.</w:t>
      </w:r>
      <w:r w:rsidR="00C7203F" w:rsidRPr="006E2042">
        <w:rPr>
          <w:sz w:val="28"/>
          <w:szCs w:val="28"/>
        </w:rPr>
        <w:t xml:space="preserve"> </w:t>
      </w:r>
    </w:p>
    <w:p w:rsidR="006E2042" w:rsidRDefault="00574966" w:rsidP="006E2042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E2042">
        <w:rPr>
          <w:sz w:val="28"/>
          <w:szCs w:val="28"/>
        </w:rPr>
        <w:br w:type="page"/>
      </w:r>
      <w:r w:rsidR="007A1BC8" w:rsidRPr="006E2042">
        <w:rPr>
          <w:b/>
          <w:sz w:val="28"/>
          <w:szCs w:val="28"/>
        </w:rPr>
        <w:t>Содержание</w:t>
      </w:r>
    </w:p>
    <w:p w:rsidR="00837367" w:rsidRPr="006E2042" w:rsidRDefault="00837367" w:rsidP="006E2042">
      <w:pPr>
        <w:suppressAutoHyphens/>
        <w:spacing w:line="360" w:lineRule="auto"/>
        <w:rPr>
          <w:noProof/>
          <w:sz w:val="28"/>
          <w:szCs w:val="28"/>
        </w:rPr>
      </w:pPr>
    </w:p>
    <w:p w:rsidR="00837367" w:rsidRPr="006E2042" w:rsidRDefault="00837367" w:rsidP="006E204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EF5B8A">
        <w:rPr>
          <w:rStyle w:val="a6"/>
          <w:noProof/>
          <w:sz w:val="28"/>
          <w:szCs w:val="28"/>
        </w:rPr>
        <w:t>Основные понятия социальной стратификации</w:t>
      </w:r>
      <w:r w:rsidRPr="006E2042">
        <w:rPr>
          <w:noProof/>
          <w:webHidden/>
          <w:sz w:val="28"/>
          <w:szCs w:val="28"/>
        </w:rPr>
        <w:tab/>
      </w:r>
      <w:r w:rsidR="0011574D" w:rsidRPr="006E2042">
        <w:rPr>
          <w:noProof/>
          <w:webHidden/>
          <w:sz w:val="28"/>
          <w:szCs w:val="28"/>
        </w:rPr>
        <w:t>2</w:t>
      </w:r>
    </w:p>
    <w:p w:rsidR="00837367" w:rsidRPr="006E2042" w:rsidRDefault="00837367" w:rsidP="006E204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EF5B8A">
        <w:rPr>
          <w:rStyle w:val="a6"/>
          <w:noProof/>
          <w:sz w:val="28"/>
          <w:szCs w:val="28"/>
        </w:rPr>
        <w:t>Трансформация социально-экономического пространства России за годы реформ</w:t>
      </w:r>
      <w:r w:rsidRPr="006E2042">
        <w:rPr>
          <w:noProof/>
          <w:webHidden/>
          <w:sz w:val="28"/>
          <w:szCs w:val="28"/>
        </w:rPr>
        <w:tab/>
      </w:r>
      <w:r w:rsidR="0011574D" w:rsidRPr="006E2042">
        <w:rPr>
          <w:noProof/>
          <w:webHidden/>
          <w:sz w:val="28"/>
          <w:szCs w:val="28"/>
        </w:rPr>
        <w:t>3</w:t>
      </w:r>
    </w:p>
    <w:p w:rsidR="00837367" w:rsidRPr="006E2042" w:rsidRDefault="00837367" w:rsidP="006E204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EF5B8A">
        <w:rPr>
          <w:rStyle w:val="a6"/>
          <w:noProof/>
          <w:sz w:val="28"/>
          <w:szCs w:val="28"/>
        </w:rPr>
        <w:t>Средний класс. Особенности его существования в России.</w:t>
      </w:r>
      <w:r w:rsidRPr="006E2042">
        <w:rPr>
          <w:noProof/>
          <w:webHidden/>
          <w:sz w:val="28"/>
          <w:szCs w:val="28"/>
        </w:rPr>
        <w:tab/>
      </w:r>
      <w:r w:rsidR="0011574D" w:rsidRPr="006E2042">
        <w:rPr>
          <w:noProof/>
          <w:webHidden/>
          <w:sz w:val="28"/>
          <w:szCs w:val="28"/>
        </w:rPr>
        <w:t>9</w:t>
      </w:r>
    </w:p>
    <w:p w:rsidR="00837367" w:rsidRPr="006E2042" w:rsidRDefault="00837367" w:rsidP="006E204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EF5B8A">
        <w:rPr>
          <w:rStyle w:val="a6"/>
          <w:noProof/>
          <w:sz w:val="28"/>
          <w:szCs w:val="28"/>
        </w:rPr>
        <w:t>Список использованной литературы</w:t>
      </w:r>
      <w:r w:rsidRPr="006E2042">
        <w:rPr>
          <w:noProof/>
          <w:webHidden/>
          <w:sz w:val="28"/>
          <w:szCs w:val="28"/>
        </w:rPr>
        <w:tab/>
      </w:r>
      <w:r w:rsidR="0011574D" w:rsidRPr="006E2042">
        <w:rPr>
          <w:noProof/>
          <w:webHidden/>
          <w:sz w:val="28"/>
          <w:szCs w:val="28"/>
        </w:rPr>
        <w:t>12</w:t>
      </w:r>
    </w:p>
    <w:p w:rsidR="0098564E" w:rsidRPr="006E2042" w:rsidRDefault="0098564E" w:rsidP="006E2042">
      <w:pPr>
        <w:suppressAutoHyphens/>
        <w:spacing w:line="360" w:lineRule="auto"/>
        <w:rPr>
          <w:sz w:val="28"/>
          <w:szCs w:val="28"/>
        </w:rPr>
      </w:pPr>
      <w:bookmarkStart w:id="4" w:name="_GoBack"/>
      <w:bookmarkEnd w:id="4"/>
    </w:p>
    <w:sectPr w:rsidR="0098564E" w:rsidRPr="006E2042" w:rsidSect="006E2042">
      <w:footerReference w:type="even" r:id="rId11"/>
      <w:foot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F3" w:rsidRDefault="00CB65F3">
      <w:r>
        <w:separator/>
      </w:r>
    </w:p>
  </w:endnote>
  <w:endnote w:type="continuationSeparator" w:id="0">
    <w:p w:rsidR="00CB65F3" w:rsidRDefault="00CB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59" w:rsidRDefault="007B4D59" w:rsidP="009D4C95">
    <w:pPr>
      <w:pStyle w:val="a3"/>
      <w:framePr w:wrap="around" w:vAnchor="text" w:hAnchor="margin" w:xAlign="center" w:y="1"/>
      <w:rPr>
        <w:rStyle w:val="a5"/>
      </w:rPr>
    </w:pPr>
  </w:p>
  <w:p w:rsidR="007B4D59" w:rsidRDefault="007B4D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59" w:rsidRDefault="00EF5B8A" w:rsidP="009D4C9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B4D59" w:rsidRDefault="007B4D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F3" w:rsidRDefault="00CB65F3">
      <w:r>
        <w:separator/>
      </w:r>
    </w:p>
  </w:footnote>
  <w:footnote w:type="continuationSeparator" w:id="0">
    <w:p w:rsidR="00CB65F3" w:rsidRDefault="00CB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356FF"/>
    <w:multiLevelType w:val="hybridMultilevel"/>
    <w:tmpl w:val="5AD879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F5DFB"/>
    <w:multiLevelType w:val="hybridMultilevel"/>
    <w:tmpl w:val="494C73A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29A30FD4"/>
    <w:multiLevelType w:val="hybridMultilevel"/>
    <w:tmpl w:val="DC949EF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02D66AE"/>
    <w:multiLevelType w:val="hybridMultilevel"/>
    <w:tmpl w:val="BD7246F6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65570D62"/>
    <w:multiLevelType w:val="hybridMultilevel"/>
    <w:tmpl w:val="4CF01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875D34"/>
    <w:multiLevelType w:val="hybridMultilevel"/>
    <w:tmpl w:val="CECAA1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74D72B73"/>
    <w:multiLevelType w:val="hybridMultilevel"/>
    <w:tmpl w:val="3376C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9F206CD"/>
    <w:multiLevelType w:val="hybridMultilevel"/>
    <w:tmpl w:val="1EFE79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FEF"/>
    <w:rsid w:val="00007264"/>
    <w:rsid w:val="000D3B0B"/>
    <w:rsid w:val="000E3A1A"/>
    <w:rsid w:val="000E6B97"/>
    <w:rsid w:val="0011574D"/>
    <w:rsid w:val="00115D58"/>
    <w:rsid w:val="00124387"/>
    <w:rsid w:val="001465DF"/>
    <w:rsid w:val="00177587"/>
    <w:rsid w:val="00194F35"/>
    <w:rsid w:val="001A11B5"/>
    <w:rsid w:val="001C0968"/>
    <w:rsid w:val="001E3000"/>
    <w:rsid w:val="001E6F0C"/>
    <w:rsid w:val="001F7EBD"/>
    <w:rsid w:val="0027135F"/>
    <w:rsid w:val="002C7BE5"/>
    <w:rsid w:val="002E5ABA"/>
    <w:rsid w:val="00334FB1"/>
    <w:rsid w:val="00351F3C"/>
    <w:rsid w:val="00366736"/>
    <w:rsid w:val="003B7623"/>
    <w:rsid w:val="00402E7A"/>
    <w:rsid w:val="00414EDD"/>
    <w:rsid w:val="00432429"/>
    <w:rsid w:val="0048260A"/>
    <w:rsid w:val="00484E75"/>
    <w:rsid w:val="00496AD9"/>
    <w:rsid w:val="004B1532"/>
    <w:rsid w:val="004E35A7"/>
    <w:rsid w:val="00506294"/>
    <w:rsid w:val="00512644"/>
    <w:rsid w:val="00526642"/>
    <w:rsid w:val="00550B70"/>
    <w:rsid w:val="00574966"/>
    <w:rsid w:val="005A2FEF"/>
    <w:rsid w:val="00633104"/>
    <w:rsid w:val="00657CC8"/>
    <w:rsid w:val="00672060"/>
    <w:rsid w:val="00690B93"/>
    <w:rsid w:val="00693E3D"/>
    <w:rsid w:val="006E2042"/>
    <w:rsid w:val="006F5636"/>
    <w:rsid w:val="0073737B"/>
    <w:rsid w:val="007A0F18"/>
    <w:rsid w:val="007A1BC8"/>
    <w:rsid w:val="007A6412"/>
    <w:rsid w:val="007B4D59"/>
    <w:rsid w:val="007E4755"/>
    <w:rsid w:val="007F17D7"/>
    <w:rsid w:val="00837367"/>
    <w:rsid w:val="00841FEA"/>
    <w:rsid w:val="008B4026"/>
    <w:rsid w:val="008E7B7C"/>
    <w:rsid w:val="008F5EC0"/>
    <w:rsid w:val="009042EC"/>
    <w:rsid w:val="0093434B"/>
    <w:rsid w:val="0098564E"/>
    <w:rsid w:val="009B5B41"/>
    <w:rsid w:val="009D4C95"/>
    <w:rsid w:val="009D5081"/>
    <w:rsid w:val="00AB31A5"/>
    <w:rsid w:val="00AC2CE9"/>
    <w:rsid w:val="00AC62F4"/>
    <w:rsid w:val="00AD1B06"/>
    <w:rsid w:val="00AE17EE"/>
    <w:rsid w:val="00AF581B"/>
    <w:rsid w:val="00B25F97"/>
    <w:rsid w:val="00B75DAA"/>
    <w:rsid w:val="00B8105E"/>
    <w:rsid w:val="00B96A6B"/>
    <w:rsid w:val="00BB5485"/>
    <w:rsid w:val="00BC0ED8"/>
    <w:rsid w:val="00BC1FE8"/>
    <w:rsid w:val="00BF1489"/>
    <w:rsid w:val="00BF2E21"/>
    <w:rsid w:val="00C15B1A"/>
    <w:rsid w:val="00C25BB4"/>
    <w:rsid w:val="00C35F42"/>
    <w:rsid w:val="00C7203F"/>
    <w:rsid w:val="00C81A44"/>
    <w:rsid w:val="00CB65F3"/>
    <w:rsid w:val="00CE2EC9"/>
    <w:rsid w:val="00D03F9D"/>
    <w:rsid w:val="00D173EE"/>
    <w:rsid w:val="00D471E5"/>
    <w:rsid w:val="00D649D0"/>
    <w:rsid w:val="00DC22C8"/>
    <w:rsid w:val="00DC5A12"/>
    <w:rsid w:val="00DD6752"/>
    <w:rsid w:val="00DE4020"/>
    <w:rsid w:val="00DF2445"/>
    <w:rsid w:val="00DF5094"/>
    <w:rsid w:val="00DF6449"/>
    <w:rsid w:val="00E75C0A"/>
    <w:rsid w:val="00E943FE"/>
    <w:rsid w:val="00EB09EE"/>
    <w:rsid w:val="00EC2E80"/>
    <w:rsid w:val="00ED0450"/>
    <w:rsid w:val="00ED541F"/>
    <w:rsid w:val="00EF5B8A"/>
    <w:rsid w:val="00F072C7"/>
    <w:rsid w:val="00F43642"/>
    <w:rsid w:val="00F66596"/>
    <w:rsid w:val="00F9067A"/>
    <w:rsid w:val="00FB00C3"/>
    <w:rsid w:val="00FE17C5"/>
    <w:rsid w:val="00FE5400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E94CFCC-BCEF-4FD7-A2E3-E25488A3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1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B4D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B4D5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74966"/>
  </w:style>
  <w:style w:type="character" w:styleId="a6">
    <w:name w:val="Hyperlink"/>
    <w:uiPriority w:val="99"/>
    <w:rsid w:val="005749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Детская школа искусств</Company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Без имени</dc:creator>
  <cp:keywords/>
  <dc:description/>
  <cp:lastModifiedBy>admin</cp:lastModifiedBy>
  <cp:revision>2</cp:revision>
  <cp:lastPrinted>2005-03-22T14:23:00Z</cp:lastPrinted>
  <dcterms:created xsi:type="dcterms:W3CDTF">2014-03-08T02:30:00Z</dcterms:created>
  <dcterms:modified xsi:type="dcterms:W3CDTF">2014-03-08T02:30:00Z</dcterms:modified>
</cp:coreProperties>
</file>