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08" w:rsidRPr="00C32408" w:rsidRDefault="00C32408" w:rsidP="00C324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Вопрос № 1 Социальный статус, понятие и виды</w:t>
      </w:r>
    </w:p>
    <w:p w:rsidR="00C32408" w:rsidRPr="00C32408" w:rsidRDefault="00C32408" w:rsidP="00C324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675C99" w:rsidRPr="00C32408" w:rsidRDefault="00675C99" w:rsidP="00C324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Социальный статус – определённая позиция в социальной структуре, группы и общества, связанная с другими позициями через систему прав и обязанностей.</w:t>
      </w:r>
    </w:p>
    <w:p w:rsidR="00675C99" w:rsidRPr="00C32408" w:rsidRDefault="00675C99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Важно усвоить следующее:</w:t>
      </w:r>
    </w:p>
    <w:p w:rsidR="00675C99" w:rsidRPr="00C32408" w:rsidRDefault="00675C99" w:rsidP="00C32408">
      <w:pPr>
        <w:pStyle w:val="a4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Социальные статусы взаимосвязаны друг</w:t>
      </w:r>
      <w:r w:rsidR="00C32408">
        <w:rPr>
          <w:rFonts w:ascii="Times New Roman" w:hAnsi="Times New Roman"/>
          <w:sz w:val="28"/>
          <w:szCs w:val="26"/>
        </w:rPr>
        <w:t xml:space="preserve"> </w:t>
      </w:r>
      <w:r w:rsidRPr="00C32408">
        <w:rPr>
          <w:rFonts w:ascii="Times New Roman" w:hAnsi="Times New Roman"/>
          <w:sz w:val="28"/>
          <w:szCs w:val="26"/>
        </w:rPr>
        <w:t>с другом, но не взаимодействуют между собой.</w:t>
      </w:r>
    </w:p>
    <w:p w:rsidR="00675C99" w:rsidRPr="00C32408" w:rsidRDefault="00675C99" w:rsidP="00C32408">
      <w:pPr>
        <w:pStyle w:val="a4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Взаимодействуют между собой только субъекты (обладатели, носители) статусов, т.е. люди.</w:t>
      </w:r>
    </w:p>
    <w:p w:rsidR="00B66D5A" w:rsidRPr="00C32408" w:rsidRDefault="00675C99" w:rsidP="00C32408">
      <w:pPr>
        <w:pStyle w:val="a4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 xml:space="preserve">В социальные отношения </w:t>
      </w:r>
      <w:r w:rsidR="00B66D5A" w:rsidRPr="00C32408">
        <w:rPr>
          <w:rFonts w:ascii="Times New Roman" w:hAnsi="Times New Roman"/>
          <w:sz w:val="28"/>
          <w:szCs w:val="26"/>
        </w:rPr>
        <w:t>вступают не статусы, а их носители.</w:t>
      </w:r>
    </w:p>
    <w:p w:rsidR="00B66D5A" w:rsidRPr="00C32408" w:rsidRDefault="00B66D5A" w:rsidP="00C32408">
      <w:pPr>
        <w:pStyle w:val="a4"/>
        <w:numPr>
          <w:ilvl w:val="0"/>
          <w:numId w:val="5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Социальные отношения связывают между собой статусы, но реализуются эти отношения через людей – носителей статусов.</w:t>
      </w:r>
    </w:p>
    <w:p w:rsidR="00C32408" w:rsidRDefault="00B66D5A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 xml:space="preserve">Один человек обладает множеством статусов, так как участвует во множестве групп и организаций. Он – мужчина, отец, муж, сын, преподаватель, профессор, доктор наук, человек средних лет, член редколлегии, православный и т.д. Один человек может занимать два противоположных статуса, </w:t>
      </w:r>
      <w:r w:rsidR="000553EB" w:rsidRPr="00C32408">
        <w:rPr>
          <w:rFonts w:ascii="Times New Roman" w:hAnsi="Times New Roman"/>
          <w:sz w:val="28"/>
          <w:szCs w:val="26"/>
        </w:rPr>
        <w:t>но по отношению к разным людям: для своих детей он отец, а для своей матери сын.</w:t>
      </w:r>
    </w:p>
    <w:p w:rsidR="00C32408" w:rsidRDefault="000553EB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Совокупность всех статусов, занимаемых одним человеком, называется статусным набором. В этой совокупности чаще всего выделяется ключевой или главный статус, наиболее характерный для данного индивида. Некоторые статусы являются настолько яркими, что превращаются в главные для индивида, независимо от того, каков в целом набор его статусов.</w:t>
      </w:r>
    </w:p>
    <w:p w:rsidR="000553EB" w:rsidRPr="00C32408" w:rsidRDefault="000553EB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В социологии принято различать два статуса</w:t>
      </w:r>
      <w:r w:rsidR="00212454" w:rsidRPr="00C32408">
        <w:rPr>
          <w:rFonts w:ascii="Times New Roman" w:hAnsi="Times New Roman"/>
          <w:sz w:val="28"/>
          <w:szCs w:val="26"/>
        </w:rPr>
        <w:t xml:space="preserve"> – личный и социальный. Личным статусом называют положение индивида в малой группе, зависящей от того, как его оценивают и воспринимают члены этой группы (знакомые, родные) в соответствии с его личными качествами. Быть лидером или аутсайдером, душой компании или знатоком, значит занимать определённое место в структуре (или системе) межличностных отношений (но не социальных).</w:t>
      </w:r>
    </w:p>
    <w:p w:rsidR="00F61358" w:rsidRPr="00C32408" w:rsidRDefault="00F61358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В процессе социального взаимодействия может обнаружиться несовпадение статусов. Оно возникает, как правило, в двух случаях:</w:t>
      </w:r>
    </w:p>
    <w:p w:rsidR="00F61358" w:rsidRPr="00C32408" w:rsidRDefault="00F61358" w:rsidP="00C32408">
      <w:pPr>
        <w:pStyle w:val="a4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когда индивид занимает высокую статусную позицию в одной социальной группе и низкую – в другой;</w:t>
      </w:r>
    </w:p>
    <w:p w:rsidR="00F61358" w:rsidRPr="00C32408" w:rsidRDefault="00F61358" w:rsidP="00C32408">
      <w:pPr>
        <w:pStyle w:val="a4"/>
        <w:numPr>
          <w:ilvl w:val="0"/>
          <w:numId w:val="6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когда права и обязанности одного статуса противоречат правам и обязанностям другого статуса или мешают их выполнению.</w:t>
      </w:r>
    </w:p>
    <w:p w:rsidR="00F61358" w:rsidRPr="00C32408" w:rsidRDefault="00565C6E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Для человека характерно как минимум два типа рассогласований: мыслей, слов и действий (по принципу: думаю одно, говорю другое, а делаю третье), и потребностей, ценностей и мотивов. Оба относятся к нашему внутреннему миру. Однако существуют и другие виды рассогласований. Одно из них описывает внешнее положение индивида в обществе или группе. Оно называется несовпадением (или расхождением) статусов.</w:t>
      </w:r>
    </w:p>
    <w:p w:rsidR="00565C6E" w:rsidRPr="00C32408" w:rsidRDefault="00565C6E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 xml:space="preserve">Индивид обладает множеством </w:t>
      </w:r>
      <w:r w:rsidR="00C5795A" w:rsidRPr="00C32408">
        <w:rPr>
          <w:rFonts w:ascii="Times New Roman" w:hAnsi="Times New Roman"/>
          <w:sz w:val="28"/>
          <w:szCs w:val="26"/>
        </w:rPr>
        <w:t>статусов и принадлежит ко множеству социальных групп, престиж которых во обществе неодинаков: коммерсанты ценятся выше сантехников или разнорабочих; мужчины в сфере производства обладают большим социальным весом, чем женщины; принадлежать к основной нации не одно и то же, что принадлежать к национальному меньшинству, и т.д.</w:t>
      </w:r>
    </w:p>
    <w:p w:rsidR="00C5795A" w:rsidRPr="00C32408" w:rsidRDefault="00C5795A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 xml:space="preserve">Хотя статусы вступают в социальные отношения </w:t>
      </w:r>
      <w:r w:rsidR="00637B5F" w:rsidRPr="00C32408">
        <w:rPr>
          <w:rFonts w:ascii="Times New Roman" w:hAnsi="Times New Roman"/>
          <w:sz w:val="28"/>
          <w:szCs w:val="26"/>
        </w:rPr>
        <w:t>не прямо, а только косвенно – через их носителей, они главным образом определяют содержание и характер социальных отношений. Человек смотрит на мир и относится к другим людям в соответствии со своим статусом.</w:t>
      </w:r>
    </w:p>
    <w:p w:rsidR="00637B5F" w:rsidRPr="00C32408" w:rsidRDefault="00637B5F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Бедные презирают богатых, а богатые с пренебрежением относятся к бедным. Владельцы собак не понимают невладельцев, жалующихся на то, что они стали хозяевами лесопарка.</w:t>
      </w:r>
      <w:r w:rsidR="00C32408">
        <w:rPr>
          <w:rFonts w:ascii="Times New Roman" w:hAnsi="Times New Roman"/>
          <w:sz w:val="28"/>
          <w:szCs w:val="26"/>
        </w:rPr>
        <w:t xml:space="preserve"> </w:t>
      </w:r>
      <w:r w:rsidRPr="00C32408">
        <w:rPr>
          <w:rFonts w:ascii="Times New Roman" w:hAnsi="Times New Roman"/>
          <w:sz w:val="28"/>
          <w:szCs w:val="26"/>
        </w:rPr>
        <w:t xml:space="preserve">Политические, религиозные, демографические, кровно-родственные, </w:t>
      </w:r>
      <w:r w:rsidR="009F5DFB" w:rsidRPr="00C32408">
        <w:rPr>
          <w:rFonts w:ascii="Times New Roman" w:hAnsi="Times New Roman"/>
          <w:sz w:val="28"/>
          <w:szCs w:val="26"/>
        </w:rPr>
        <w:t>экономические, профессиональные статусы человека определяют интенсивность, продолжительность, направленность и содержание социальных отношений людей.</w:t>
      </w:r>
    </w:p>
    <w:p w:rsidR="009F5DFB" w:rsidRPr="00C32408" w:rsidRDefault="009F5DFB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Если вы хотите узнать, какие отношения у вас сложатся с неродственником или недругом (а родственник и друг – статусы в разных структурах), вы должны выяснить содержание их статусов. Статус определяет тот интерес, который данный человек явно или неявно</w:t>
      </w:r>
      <w:r w:rsidR="00A741BF" w:rsidRPr="00C32408">
        <w:rPr>
          <w:rFonts w:ascii="Times New Roman" w:hAnsi="Times New Roman"/>
          <w:sz w:val="28"/>
          <w:szCs w:val="26"/>
        </w:rPr>
        <w:t>,</w:t>
      </w:r>
      <w:r w:rsidRPr="00C32408">
        <w:rPr>
          <w:rFonts w:ascii="Times New Roman" w:hAnsi="Times New Roman"/>
          <w:sz w:val="28"/>
          <w:szCs w:val="26"/>
        </w:rPr>
        <w:t xml:space="preserve"> постоянно или временно будет преследовать и защищать. Предприниматель заинтересован в вас только как в клиенте, женщина – как в потенциальном сексуальном партнёре</w:t>
      </w:r>
      <w:r w:rsidR="00A741BF" w:rsidRPr="00C32408">
        <w:rPr>
          <w:rFonts w:ascii="Times New Roman" w:hAnsi="Times New Roman"/>
          <w:sz w:val="28"/>
          <w:szCs w:val="26"/>
        </w:rPr>
        <w:t>, продавец – как в возможном покупателе.</w:t>
      </w:r>
    </w:p>
    <w:p w:rsidR="00A741BF" w:rsidRPr="00C32408" w:rsidRDefault="00A741BF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Таков скрытый мотив их взаимоотношений с вами. Интерес к вам, продолжительность и интенсивность ваших взаимоотношений будут определятся тем, как скоро этот другой поймёт, что вы не даёте того, что он ожидал получить от нас.</w:t>
      </w:r>
    </w:p>
    <w:p w:rsidR="00A741BF" w:rsidRPr="00C32408" w:rsidRDefault="00A741BF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Разумеется, истинный интерес человек не выражает прямо. Он маскирует и обставляет его правилами вежливого поведения. Последние создают иллюзию того, что между вами сложились доверительные отношения.</w:t>
      </w:r>
    </w:p>
    <w:p w:rsidR="00A741BF" w:rsidRPr="00C32408" w:rsidRDefault="00A741BF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Итак, обобщим сказанное: именно статусы определяют характер, содержание, продолжительность или интенсивность человеческих взаимоотношений – и межличностных, и социальных.</w:t>
      </w:r>
    </w:p>
    <w:p w:rsidR="00F25735" w:rsidRPr="00C32408" w:rsidRDefault="00F25735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C32408" w:rsidRPr="00C32408" w:rsidRDefault="00C32408" w:rsidP="00C324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Вопрос № 2 Общественные объединения и движения</w:t>
      </w:r>
    </w:p>
    <w:p w:rsidR="00C32408" w:rsidRPr="00C32408" w:rsidRDefault="00C32408" w:rsidP="00C324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F25735" w:rsidRPr="00C32408" w:rsidRDefault="00F25735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Общественное объединение – это добровольное формирование, возникшее в результате свободного волеизъявления граждан, объединившихся на основе общности интересов. Среди общественных объединений выделяют такие основные группы формирований, как политические партии, общественные организации, общественные движения.</w:t>
      </w:r>
    </w:p>
    <w:p w:rsidR="00F25735" w:rsidRPr="00C32408" w:rsidRDefault="00F25735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 xml:space="preserve">Общественная организация – это добровольное объединение граждан на основе общности интересов, имеющие относительно устойчивую организационную структуру, фиксированное индивидуальное или коллективное членство. К общественным организациям можно отнести профессиональные союзы, союзы предпринимателей, кооперативные, </w:t>
      </w:r>
      <w:r w:rsidR="00DC540B" w:rsidRPr="00C32408">
        <w:rPr>
          <w:rFonts w:ascii="Times New Roman" w:hAnsi="Times New Roman"/>
          <w:sz w:val="28"/>
          <w:szCs w:val="26"/>
        </w:rPr>
        <w:t>религиозные, молодёжные, женские, ветеранские организации, творческие союзы, разнообразные добровольные общества.</w:t>
      </w:r>
    </w:p>
    <w:p w:rsidR="00DC540B" w:rsidRPr="00C32408" w:rsidRDefault="00DC540B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Общественное движение – это совместная деятельность граждан, преследующие определённые общие цели, но не имеющих чёткой организационной структуры и фиксированного членства. Общественные движения отличаются массовостью, широкой социальной базой, организационной и идейной аморфностью, нередко стихийностью и спонтанностью действий, слабой организованностью.</w:t>
      </w:r>
    </w:p>
    <w:p w:rsidR="00DC540B" w:rsidRPr="00C32408" w:rsidRDefault="00DC540B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Типология общественных организаций и движений может проводиться по различным основаниям.</w:t>
      </w:r>
    </w:p>
    <w:p w:rsidR="00DC540B" w:rsidRPr="00C32408" w:rsidRDefault="00DC540B" w:rsidP="00C32408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По целям и сферам деятельности выделяют антивоенное, экологическое, правозащитное движения, движение за расовое и рациональное равноправие, движение в защиту потребителей, религиозные движения и многие другие.</w:t>
      </w:r>
    </w:p>
    <w:p w:rsidR="00B14241" w:rsidRPr="00C32408" w:rsidRDefault="00DC540B" w:rsidP="00C32408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 xml:space="preserve">По способам и методам действий </w:t>
      </w:r>
      <w:r w:rsidR="00B14241" w:rsidRPr="00C32408">
        <w:rPr>
          <w:rFonts w:ascii="Times New Roman" w:hAnsi="Times New Roman"/>
          <w:sz w:val="28"/>
          <w:szCs w:val="26"/>
        </w:rPr>
        <w:t>–</w:t>
      </w:r>
      <w:r w:rsidRPr="00C32408">
        <w:rPr>
          <w:rFonts w:ascii="Times New Roman" w:hAnsi="Times New Roman"/>
          <w:sz w:val="28"/>
          <w:szCs w:val="26"/>
        </w:rPr>
        <w:t xml:space="preserve"> </w:t>
      </w:r>
      <w:r w:rsidR="00B14241" w:rsidRPr="00C32408">
        <w:rPr>
          <w:rFonts w:ascii="Times New Roman" w:hAnsi="Times New Roman"/>
          <w:sz w:val="28"/>
          <w:szCs w:val="26"/>
        </w:rPr>
        <w:t>насильственные и ненасильственные. Представители первого допускают применение террора, запугивания граждан, партизанских действий и т.д. Ненасильственные движения избирают в своей деятельности мирные пути. Свой протест они выражают пассивным невыполнением официальных предписаний, привлечением общественного внимания к военной, экологической и другим проблемам, демонстрациями и т.д.</w:t>
      </w:r>
    </w:p>
    <w:p w:rsidR="00B14241" w:rsidRPr="00C32408" w:rsidRDefault="00B14241" w:rsidP="00C32408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В зависимости от постановки целей выделяют политические (движение за разоружение, за защиту прав человека) и неполитические (движение за возрождение памятников культуры).</w:t>
      </w:r>
    </w:p>
    <w:p w:rsidR="00B14241" w:rsidRPr="00C32408" w:rsidRDefault="00B14241" w:rsidP="00C32408">
      <w:pPr>
        <w:pStyle w:val="a4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 xml:space="preserve">По долговременности ориентаций – консервативные (выступают за сохранение сложившегося социального порядка); движения протеста (выступают за перемены, носят часто деструктивный характер); реформаторские (выступают за проведение реформ </w:t>
      </w:r>
      <w:r w:rsidR="00C32408">
        <w:rPr>
          <w:rFonts w:ascii="Times New Roman" w:hAnsi="Times New Roman"/>
          <w:sz w:val="28"/>
          <w:szCs w:val="26"/>
        </w:rPr>
        <w:t>"</w:t>
      </w:r>
      <w:r w:rsidRPr="00C32408">
        <w:rPr>
          <w:rFonts w:ascii="Times New Roman" w:hAnsi="Times New Roman"/>
          <w:sz w:val="28"/>
          <w:szCs w:val="26"/>
        </w:rPr>
        <w:t>сверху</w:t>
      </w:r>
      <w:r w:rsidR="00C32408">
        <w:rPr>
          <w:rFonts w:ascii="Times New Roman" w:hAnsi="Times New Roman"/>
          <w:sz w:val="28"/>
          <w:szCs w:val="26"/>
        </w:rPr>
        <w:t>"</w:t>
      </w:r>
      <w:r w:rsidRPr="00C32408">
        <w:rPr>
          <w:rFonts w:ascii="Times New Roman" w:hAnsi="Times New Roman"/>
          <w:sz w:val="28"/>
          <w:szCs w:val="26"/>
        </w:rPr>
        <w:t>).</w:t>
      </w:r>
    </w:p>
    <w:p w:rsidR="00210794" w:rsidRPr="00C32408" w:rsidRDefault="00210794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Движения группируются по половозрастным признакам (молодёжные, женские), по</w:t>
      </w:r>
      <w:r w:rsidR="00B75D3F">
        <w:rPr>
          <w:rFonts w:ascii="Times New Roman" w:hAnsi="Times New Roman"/>
          <w:sz w:val="28"/>
          <w:szCs w:val="26"/>
        </w:rPr>
        <w:t xml:space="preserve"> </w:t>
      </w:r>
      <w:r w:rsidRPr="00C32408">
        <w:rPr>
          <w:rFonts w:ascii="Times New Roman" w:hAnsi="Times New Roman"/>
          <w:sz w:val="28"/>
          <w:szCs w:val="26"/>
        </w:rPr>
        <w:t>социальной принадлежности (интеллигентские, рабочие, крестьянские), по профессиональному признаку (предпринимателей, учителей), по целям и задачам (экологические, антивоенные, правозащитные) и др.</w:t>
      </w:r>
    </w:p>
    <w:p w:rsidR="00210794" w:rsidRPr="00C32408" w:rsidRDefault="00210794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Функциями общественных организаций и движений являются нижеследующие:</w:t>
      </w:r>
    </w:p>
    <w:p w:rsidR="00210794" w:rsidRPr="00C32408" w:rsidRDefault="00210794" w:rsidP="00C32408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 xml:space="preserve">Выявление и удовлетворение интересов и потребностей членов объединения. Люди объединяются в организации </w:t>
      </w:r>
      <w:r w:rsidR="005B6DD9" w:rsidRPr="00C32408">
        <w:rPr>
          <w:rFonts w:ascii="Times New Roman" w:hAnsi="Times New Roman"/>
          <w:sz w:val="28"/>
          <w:szCs w:val="26"/>
        </w:rPr>
        <w:t>и движения с целью удовлетворения тех или иных специфических потребностей, связанных с профессиональной принадлежностью, возрастными особенностями, индивидуальными склонностями и т.п. Эти интересы первоначально могут выступать в весьма неопределенной, личностной и эмоциональной окрашенной форме.</w:t>
      </w:r>
    </w:p>
    <w:p w:rsidR="005B6DD9" w:rsidRPr="00C32408" w:rsidRDefault="005B6DD9" w:rsidP="00C32408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Социальная интеграция и мобилизация предполагает объединение и организацию членов группы и их сторонников вокруг целей данного формирования. Общественные организации и движения привлекают внимание общественности к острым проблемам, выдвигают свои варианты решения, добиваются общественной поддержки своим начинаниям.</w:t>
      </w:r>
    </w:p>
    <w:p w:rsidR="005B6DD9" w:rsidRPr="00C32408" w:rsidRDefault="005B6DD9" w:rsidP="00C32408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 xml:space="preserve">Функция социализации. Привлекая своих членов к решению общественно значимых проблем, общественные организации и движения способствуют формированию их активной жизненной позиции, </w:t>
      </w:r>
      <w:r w:rsidR="00FC2405" w:rsidRPr="00C32408">
        <w:rPr>
          <w:rFonts w:ascii="Times New Roman" w:hAnsi="Times New Roman"/>
          <w:sz w:val="28"/>
          <w:szCs w:val="26"/>
        </w:rPr>
        <w:t>повышению политической образованности и культуры, привлечению граждан к управлению государственными и общественными делами.</w:t>
      </w:r>
    </w:p>
    <w:p w:rsidR="00FC2405" w:rsidRPr="00C32408" w:rsidRDefault="00FC2405" w:rsidP="00C32408">
      <w:pPr>
        <w:pStyle w:val="a4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Репрезентативная функция, или функция представительства, и защита интересов своих членов во взаимоотношениях с другими политическими институтами.</w:t>
      </w:r>
    </w:p>
    <w:p w:rsidR="00FC2405" w:rsidRPr="00C32408" w:rsidRDefault="00FC2405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 xml:space="preserve">Особо следует указать на такую форму представительства и защиты групповых интересов, как лоббизм, или лоббирование. Так называют целенаправленное воздействие групп интересов на власть. Существование лоббизма связано с функционирование групп интересов и зависит от уровня плюрализма, институционализации политического участия, </w:t>
      </w:r>
      <w:r w:rsidR="00203422" w:rsidRPr="00C32408">
        <w:rPr>
          <w:rFonts w:ascii="Times New Roman" w:hAnsi="Times New Roman"/>
          <w:sz w:val="28"/>
          <w:szCs w:val="26"/>
        </w:rPr>
        <w:t>характера деятельности политических партий. Под лоббизмом в широком смысле слова понимают способы влияния (давления) на государство с целью защиты особых интересов.</w:t>
      </w:r>
    </w:p>
    <w:p w:rsidR="00203422" w:rsidRPr="00C32408" w:rsidRDefault="00203422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В узком смысле слова лоббирование означает непосредственное взаимодействие представителя группы интересов с лицом, принимающим решения, - как посредством формализованных каналов и структур, так и неформальных связей. Задача лоббистов состоит в том, чтобы добиться принятия желательных для группы законодательных и нормативных актов, получения правительственных субсидий, кредитов и т.п., проникая с этой целью в институты государственной власти.</w:t>
      </w:r>
    </w:p>
    <w:p w:rsidR="00203422" w:rsidRPr="00C32408" w:rsidRDefault="00203422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 xml:space="preserve">Способы воздействия на органы власти разнообразны. Это выступления на слушаниях в комитетах и комиссиях парламента, разработка законопроектов и привлечение к выработке нормативных документов экспертов, личные встречи, контакты, переговоры, политическая реклама для формирования общественного </w:t>
      </w:r>
      <w:r w:rsidR="00F2734C" w:rsidRPr="00C32408">
        <w:rPr>
          <w:rFonts w:ascii="Times New Roman" w:hAnsi="Times New Roman"/>
          <w:sz w:val="28"/>
          <w:szCs w:val="26"/>
        </w:rPr>
        <w:t xml:space="preserve">мнения, организация компаний </w:t>
      </w:r>
      <w:r w:rsidR="00C32408">
        <w:rPr>
          <w:rFonts w:ascii="Times New Roman" w:hAnsi="Times New Roman"/>
          <w:sz w:val="28"/>
          <w:szCs w:val="26"/>
        </w:rPr>
        <w:t>"</w:t>
      </w:r>
      <w:r w:rsidR="00F2734C" w:rsidRPr="00C32408">
        <w:rPr>
          <w:rFonts w:ascii="Times New Roman" w:hAnsi="Times New Roman"/>
          <w:sz w:val="28"/>
          <w:szCs w:val="26"/>
        </w:rPr>
        <w:t>давления с мест</w:t>
      </w:r>
      <w:r w:rsidR="00C32408">
        <w:rPr>
          <w:rFonts w:ascii="Times New Roman" w:hAnsi="Times New Roman"/>
          <w:sz w:val="28"/>
          <w:szCs w:val="26"/>
        </w:rPr>
        <w:t>"</w:t>
      </w:r>
      <w:r w:rsidR="00F2734C" w:rsidRPr="00C32408">
        <w:rPr>
          <w:rFonts w:ascii="Times New Roman" w:hAnsi="Times New Roman"/>
          <w:sz w:val="28"/>
          <w:szCs w:val="26"/>
        </w:rPr>
        <w:t xml:space="preserve"> - многочисленные письма и запросы от избирателей, распространение результатов научных опросов; целенаправленные действия </w:t>
      </w:r>
      <w:r w:rsidR="00C32408">
        <w:rPr>
          <w:rFonts w:ascii="Times New Roman" w:hAnsi="Times New Roman"/>
          <w:sz w:val="28"/>
          <w:szCs w:val="26"/>
        </w:rPr>
        <w:t>"</w:t>
      </w:r>
      <w:r w:rsidR="00F2734C" w:rsidRPr="00C32408">
        <w:rPr>
          <w:rFonts w:ascii="Times New Roman" w:hAnsi="Times New Roman"/>
          <w:sz w:val="28"/>
          <w:szCs w:val="26"/>
        </w:rPr>
        <w:t>своих людей</w:t>
      </w:r>
      <w:r w:rsidR="00C32408">
        <w:rPr>
          <w:rFonts w:ascii="Times New Roman" w:hAnsi="Times New Roman"/>
          <w:sz w:val="28"/>
          <w:szCs w:val="26"/>
        </w:rPr>
        <w:t>"</w:t>
      </w:r>
      <w:r w:rsidR="00F2734C" w:rsidRPr="00C32408">
        <w:rPr>
          <w:rFonts w:ascii="Times New Roman" w:hAnsi="Times New Roman"/>
          <w:sz w:val="28"/>
          <w:szCs w:val="26"/>
        </w:rPr>
        <w:t xml:space="preserve"> внутри органов власти; финансирование избирательных компаний, прямой подкуп должностных лиц.</w:t>
      </w:r>
    </w:p>
    <w:p w:rsidR="00210794" w:rsidRPr="00C32408" w:rsidRDefault="00210794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C32408" w:rsidRDefault="00C32408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br w:type="page"/>
      </w:r>
    </w:p>
    <w:p w:rsidR="00C32408" w:rsidRPr="00C32408" w:rsidRDefault="00C32408" w:rsidP="00C324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Практическое задание</w:t>
      </w:r>
    </w:p>
    <w:p w:rsidR="00C32408" w:rsidRPr="00C32408" w:rsidRDefault="00C32408" w:rsidP="00C324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C32408" w:rsidRPr="00C32408" w:rsidRDefault="00C32408" w:rsidP="00C324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Уинстон Черчилль говорил, что государственный деятель отличается от политического тем, что первый думает о благе народа и государства, а второй же – о будущих выборах.</w:t>
      </w:r>
    </w:p>
    <w:p w:rsidR="00C32408" w:rsidRPr="00C32408" w:rsidRDefault="00C32408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Можно ли согласиться с мнением бывшего премьер Министра Великобритании. Ответ обосновать.</w:t>
      </w:r>
    </w:p>
    <w:p w:rsidR="00C32408" w:rsidRPr="00C32408" w:rsidRDefault="00C32408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434EC3" w:rsidRPr="00C32408" w:rsidRDefault="00434EC3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С 3 Уинстоном Черчиллем можно согласиться.</w:t>
      </w:r>
    </w:p>
    <w:p w:rsidR="00434EC3" w:rsidRPr="00C32408" w:rsidRDefault="00434EC3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 xml:space="preserve">Подсознательно мы различаем понятия политик и государственный деятель. </w:t>
      </w:r>
      <w:r w:rsidR="00C32408">
        <w:rPr>
          <w:rFonts w:ascii="Times New Roman" w:hAnsi="Times New Roman"/>
          <w:sz w:val="28"/>
          <w:szCs w:val="26"/>
        </w:rPr>
        <w:t>"</w:t>
      </w:r>
      <w:r w:rsidRPr="00C32408">
        <w:rPr>
          <w:rFonts w:ascii="Times New Roman" w:hAnsi="Times New Roman"/>
          <w:sz w:val="28"/>
          <w:szCs w:val="26"/>
        </w:rPr>
        <w:t>Государственный деятель</w:t>
      </w:r>
      <w:r w:rsidR="00C32408">
        <w:rPr>
          <w:rFonts w:ascii="Times New Roman" w:hAnsi="Times New Roman"/>
          <w:sz w:val="28"/>
          <w:szCs w:val="26"/>
        </w:rPr>
        <w:t>"</w:t>
      </w:r>
      <w:r w:rsidRPr="00C32408">
        <w:rPr>
          <w:rFonts w:ascii="Times New Roman" w:hAnsi="Times New Roman"/>
          <w:sz w:val="28"/>
          <w:szCs w:val="26"/>
        </w:rPr>
        <w:t xml:space="preserve"> звучит уважительно, а </w:t>
      </w:r>
      <w:r w:rsidR="00C32408">
        <w:rPr>
          <w:rFonts w:ascii="Times New Roman" w:hAnsi="Times New Roman"/>
          <w:sz w:val="28"/>
          <w:szCs w:val="26"/>
        </w:rPr>
        <w:t>"</w:t>
      </w:r>
      <w:r w:rsidRPr="00C32408">
        <w:rPr>
          <w:rFonts w:ascii="Times New Roman" w:hAnsi="Times New Roman"/>
          <w:sz w:val="28"/>
          <w:szCs w:val="26"/>
        </w:rPr>
        <w:t>политик</w:t>
      </w:r>
      <w:r w:rsidR="00C32408">
        <w:rPr>
          <w:rFonts w:ascii="Times New Roman" w:hAnsi="Times New Roman"/>
          <w:sz w:val="28"/>
          <w:szCs w:val="26"/>
        </w:rPr>
        <w:t>"</w:t>
      </w:r>
      <w:r w:rsidRPr="00C32408">
        <w:rPr>
          <w:rFonts w:ascii="Times New Roman" w:hAnsi="Times New Roman"/>
          <w:sz w:val="28"/>
          <w:szCs w:val="26"/>
        </w:rPr>
        <w:t xml:space="preserve"> отдает легким презрением. Толковый словарь дает такие определения </w:t>
      </w:r>
      <w:r w:rsidR="00C32408">
        <w:rPr>
          <w:rFonts w:ascii="Times New Roman" w:hAnsi="Times New Roman"/>
          <w:sz w:val="28"/>
          <w:szCs w:val="26"/>
        </w:rPr>
        <w:t>"</w:t>
      </w:r>
      <w:r w:rsidRPr="00C32408">
        <w:rPr>
          <w:rFonts w:ascii="Times New Roman" w:hAnsi="Times New Roman"/>
          <w:sz w:val="28"/>
          <w:szCs w:val="26"/>
        </w:rPr>
        <w:t>политик - человек обслуживающий интересы политической партии</w:t>
      </w:r>
      <w:r w:rsidR="00C32408">
        <w:rPr>
          <w:rFonts w:ascii="Times New Roman" w:hAnsi="Times New Roman"/>
          <w:sz w:val="28"/>
          <w:szCs w:val="26"/>
        </w:rPr>
        <w:t>"</w:t>
      </w:r>
      <w:r w:rsidRPr="00C32408">
        <w:rPr>
          <w:rFonts w:ascii="Times New Roman" w:hAnsi="Times New Roman"/>
          <w:sz w:val="28"/>
          <w:szCs w:val="26"/>
        </w:rPr>
        <w:t xml:space="preserve">, </w:t>
      </w:r>
      <w:r w:rsidR="00C32408">
        <w:rPr>
          <w:rFonts w:ascii="Times New Roman" w:hAnsi="Times New Roman"/>
          <w:sz w:val="28"/>
          <w:szCs w:val="26"/>
        </w:rPr>
        <w:t>"</w:t>
      </w:r>
      <w:r w:rsidRPr="00C32408">
        <w:rPr>
          <w:rFonts w:ascii="Times New Roman" w:hAnsi="Times New Roman"/>
          <w:sz w:val="28"/>
          <w:szCs w:val="26"/>
        </w:rPr>
        <w:t>государственный деятель - политический деятель исключительных способностей</w:t>
      </w:r>
      <w:r w:rsidR="00C32408">
        <w:rPr>
          <w:rFonts w:ascii="Times New Roman" w:hAnsi="Times New Roman"/>
          <w:sz w:val="28"/>
          <w:szCs w:val="26"/>
        </w:rPr>
        <w:t>"</w:t>
      </w:r>
      <w:r w:rsidRPr="00C32408">
        <w:rPr>
          <w:rFonts w:ascii="Times New Roman" w:hAnsi="Times New Roman"/>
          <w:sz w:val="28"/>
          <w:szCs w:val="26"/>
        </w:rPr>
        <w:t>.</w:t>
      </w:r>
    </w:p>
    <w:p w:rsidR="00434EC3" w:rsidRPr="00C32408" w:rsidRDefault="00434EC3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 xml:space="preserve">Определения можно улучшить, прояснив значения, вкладываемые в эти слова в повседневной речи. Когда мы говорим </w:t>
      </w:r>
      <w:r w:rsidR="00C32408">
        <w:rPr>
          <w:rFonts w:ascii="Times New Roman" w:hAnsi="Times New Roman"/>
          <w:sz w:val="28"/>
          <w:szCs w:val="26"/>
        </w:rPr>
        <w:t>"</w:t>
      </w:r>
      <w:r w:rsidRPr="00C32408">
        <w:rPr>
          <w:rFonts w:ascii="Times New Roman" w:hAnsi="Times New Roman"/>
          <w:sz w:val="28"/>
          <w:szCs w:val="26"/>
        </w:rPr>
        <w:t>политик</w:t>
      </w:r>
      <w:r w:rsidR="00C32408">
        <w:rPr>
          <w:rFonts w:ascii="Times New Roman" w:hAnsi="Times New Roman"/>
          <w:sz w:val="28"/>
          <w:szCs w:val="26"/>
        </w:rPr>
        <w:t>"</w:t>
      </w:r>
      <w:r w:rsidRPr="00C32408">
        <w:rPr>
          <w:rFonts w:ascii="Times New Roman" w:hAnsi="Times New Roman"/>
          <w:sz w:val="28"/>
          <w:szCs w:val="26"/>
        </w:rPr>
        <w:t xml:space="preserve"> мы имеем в виду человека обслуживающего частные интересы. В худшем случае это интересы собственного кармана. В лучшем - интересы партии, класса или организации представителем которых он себя считает. Мы никогда не ожидаем от политика учета интересов всех вовлеченных сторон, потому что предвзятость и ангажированность которые мы ощущаем в его действиях, подсказывают нам, что ему не стоит слишком доверять.</w:t>
      </w:r>
    </w:p>
    <w:p w:rsidR="00434EC3" w:rsidRPr="00C32408" w:rsidRDefault="00434EC3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 xml:space="preserve">С другой стороны выражение </w:t>
      </w:r>
      <w:r w:rsidR="00C32408">
        <w:rPr>
          <w:rFonts w:ascii="Times New Roman" w:hAnsi="Times New Roman"/>
          <w:sz w:val="28"/>
          <w:szCs w:val="26"/>
        </w:rPr>
        <w:t>"</w:t>
      </w:r>
      <w:r w:rsidRPr="00C32408">
        <w:rPr>
          <w:rFonts w:ascii="Times New Roman" w:hAnsi="Times New Roman"/>
          <w:sz w:val="28"/>
          <w:szCs w:val="26"/>
        </w:rPr>
        <w:t>государственный деятель</w:t>
      </w:r>
      <w:r w:rsidR="00C32408">
        <w:rPr>
          <w:rFonts w:ascii="Times New Roman" w:hAnsi="Times New Roman"/>
          <w:sz w:val="28"/>
          <w:szCs w:val="26"/>
        </w:rPr>
        <w:t>"</w:t>
      </w:r>
      <w:r w:rsidRPr="00C32408">
        <w:rPr>
          <w:rFonts w:ascii="Times New Roman" w:hAnsi="Times New Roman"/>
          <w:sz w:val="28"/>
          <w:szCs w:val="26"/>
        </w:rPr>
        <w:t>, обозначает человека достаточно возвышенного над конфликтом борющихся партий чтобы выбрать курс принимающий в расчет большее количество интересов на более долгосрочную перспективу.</w:t>
      </w:r>
    </w:p>
    <w:p w:rsidR="00C32408" w:rsidRDefault="00434EC3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Политик преследует частные целей и узкие интересы. Если он руководит партией он либо пытается купить поддержку отдельных групп конкретными обещаниями, либо, если это непрактично, прибегает к обману. В понятие обмана я включаю все искусство пропаганды - ложь, полуправду, двусмысленности, уклончивость, рассчитанное молчание, лозунги, метафоры и т.д. Все это методы помогают сорвать беспристрастное исследование ситуации. Я не хочу сказать, что кто угодно может достигнуть высот в политике вовсе не используя обмана. В современных условиях для избрания на выборную должность приходится быть политиком, чтобы заручиться поддержкой множества людей со всевозможными смутными и противоречивыми интересами.</w:t>
      </w:r>
    </w:p>
    <w:p w:rsidR="00434EC3" w:rsidRPr="00C32408" w:rsidRDefault="00434EC3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 xml:space="preserve">Государственным деятелем человек становится, когда перестает лишь удовлетворять или обманывать сиюминутные желания своих избирателей и начинает помогать им осознать свои скрытые реальные интересы, которые достижимы, потому что соответствуют реальности и могут быть гармонизированы с интересами их соседей. Политик говорит: </w:t>
      </w:r>
      <w:r w:rsidR="00C32408">
        <w:rPr>
          <w:rFonts w:ascii="Times New Roman" w:hAnsi="Times New Roman"/>
          <w:sz w:val="28"/>
          <w:szCs w:val="26"/>
        </w:rPr>
        <w:t>"</w:t>
      </w:r>
      <w:r w:rsidRPr="00C32408">
        <w:rPr>
          <w:rFonts w:ascii="Times New Roman" w:hAnsi="Times New Roman"/>
          <w:sz w:val="28"/>
          <w:szCs w:val="26"/>
        </w:rPr>
        <w:t>Я дам вам, что вы хотите</w:t>
      </w:r>
      <w:r w:rsidR="00C32408">
        <w:rPr>
          <w:rFonts w:ascii="Times New Roman" w:hAnsi="Times New Roman"/>
          <w:sz w:val="28"/>
          <w:szCs w:val="26"/>
        </w:rPr>
        <w:t>"</w:t>
      </w:r>
      <w:r w:rsidRPr="00C32408">
        <w:rPr>
          <w:rFonts w:ascii="Times New Roman" w:hAnsi="Times New Roman"/>
          <w:sz w:val="28"/>
          <w:szCs w:val="26"/>
        </w:rPr>
        <w:t xml:space="preserve">. Государственный деятель говорит: </w:t>
      </w:r>
      <w:r w:rsidR="00C32408">
        <w:rPr>
          <w:rFonts w:ascii="Times New Roman" w:hAnsi="Times New Roman"/>
          <w:sz w:val="28"/>
          <w:szCs w:val="26"/>
        </w:rPr>
        <w:t>"</w:t>
      </w:r>
      <w:r w:rsidRPr="00C32408">
        <w:rPr>
          <w:rFonts w:ascii="Times New Roman" w:hAnsi="Times New Roman"/>
          <w:sz w:val="28"/>
          <w:szCs w:val="26"/>
        </w:rPr>
        <w:t>Вы думаете, что хотите этого. Объективно возможным для вас является вот это, таким образом реально вам нужно вот что</w:t>
      </w:r>
      <w:r w:rsidR="00C32408">
        <w:rPr>
          <w:rFonts w:ascii="Times New Roman" w:hAnsi="Times New Roman"/>
          <w:sz w:val="28"/>
          <w:szCs w:val="26"/>
        </w:rPr>
        <w:t>"</w:t>
      </w:r>
      <w:r w:rsidRPr="00C32408">
        <w:rPr>
          <w:rFonts w:ascii="Times New Roman" w:hAnsi="Times New Roman"/>
          <w:sz w:val="28"/>
          <w:szCs w:val="26"/>
        </w:rPr>
        <w:t>. Политик возбуждает последователей, государственный деятель ведет их. Политик принимает безответственные прихоти как они есть и либо удовлетворяет их либо громоздит обман на обмане. Государственный деятель занимается, учит последователей, побуждая изменить желания в соответствии с реальностью, гармонизирует отношения в обществе на длительную перспективу.</w:t>
      </w:r>
    </w:p>
    <w:p w:rsidR="00434EC3" w:rsidRPr="00C32408" w:rsidRDefault="00434EC3" w:rsidP="00C3240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32408" w:rsidRPr="00C32408" w:rsidRDefault="00C32408" w:rsidP="00C324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br w:type="page"/>
      </w:r>
    </w:p>
    <w:p w:rsidR="00A741BF" w:rsidRDefault="00A741BF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32408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C32408" w:rsidRPr="00C32408" w:rsidRDefault="00C32408" w:rsidP="00C32408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  <w:lang w:val="en-US"/>
        </w:rPr>
      </w:pPr>
    </w:p>
    <w:p w:rsidR="00A741BF" w:rsidRPr="00C32408" w:rsidRDefault="00A741BF" w:rsidP="00C32408">
      <w:pPr>
        <w:pStyle w:val="a4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 xml:space="preserve">Социология: Учебник для вузов. – М.: Академический Проект, 2003. – 6-е изд. </w:t>
      </w:r>
      <w:r w:rsidR="00925E4F" w:rsidRPr="00C32408">
        <w:rPr>
          <w:rFonts w:ascii="Times New Roman" w:hAnsi="Times New Roman"/>
          <w:sz w:val="28"/>
          <w:szCs w:val="26"/>
        </w:rPr>
        <w:t>– 508с.</w:t>
      </w:r>
    </w:p>
    <w:p w:rsidR="00925E4F" w:rsidRPr="00C32408" w:rsidRDefault="00925E4F" w:rsidP="00C32408">
      <w:pPr>
        <w:pStyle w:val="a4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Социология: учеб. пособие для студентов вузов / Е.М.Бабосов, А.Н.Данилов и др.; Под. общ. Ред. А.Н. Елсукова. – 5-е изд. – Мн.: ТетраСистемс, 2004. – 544 с.</w:t>
      </w:r>
    </w:p>
    <w:p w:rsidR="00434EC3" w:rsidRPr="00C32408" w:rsidRDefault="00925E4F" w:rsidP="00C32408">
      <w:pPr>
        <w:pStyle w:val="a4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>Политология: учеб. пособие для студ. высш. учеб. заведений / Г.А.Круглова. – Минск: Асар, 2009. – 304 с.</w:t>
      </w:r>
    </w:p>
    <w:p w:rsidR="00434EC3" w:rsidRPr="00C32408" w:rsidRDefault="003E1D8F" w:rsidP="00C32408">
      <w:pPr>
        <w:pStyle w:val="a4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6"/>
        </w:rPr>
      </w:pPr>
      <w:r w:rsidRPr="00C32408">
        <w:rPr>
          <w:rFonts w:ascii="Times New Roman" w:hAnsi="Times New Roman"/>
          <w:sz w:val="28"/>
          <w:szCs w:val="26"/>
        </w:rPr>
        <w:t xml:space="preserve">Основы политологии: учеб. </w:t>
      </w:r>
      <w:r w:rsidR="00F2734C" w:rsidRPr="00C32408">
        <w:rPr>
          <w:rFonts w:ascii="Times New Roman" w:hAnsi="Times New Roman"/>
          <w:sz w:val="28"/>
          <w:szCs w:val="26"/>
        </w:rPr>
        <w:t xml:space="preserve">пособие для учащихся учреждений, обеспечивающих получения среднего специального образования / Н.А.Антанович, Н.П.Денисюк – Минск: Беларусь. Энцыкл. </w:t>
      </w:r>
      <w:r w:rsidR="00F2734C" w:rsidRPr="00C32408">
        <w:rPr>
          <w:rFonts w:ascii="Times New Roman" w:hAnsi="Times New Roman"/>
          <w:sz w:val="28"/>
          <w:szCs w:val="26"/>
          <w:lang w:val="en-US"/>
        </w:rPr>
        <w:t>I</w:t>
      </w:r>
      <w:r w:rsidR="00F2734C" w:rsidRPr="00C32408">
        <w:rPr>
          <w:rFonts w:ascii="Times New Roman" w:hAnsi="Times New Roman"/>
          <w:sz w:val="28"/>
          <w:szCs w:val="26"/>
        </w:rPr>
        <w:t>мя П.Броук</w:t>
      </w:r>
      <w:r w:rsidR="00F2734C" w:rsidRPr="00C32408">
        <w:rPr>
          <w:rFonts w:ascii="Times New Roman" w:hAnsi="Times New Roman"/>
          <w:sz w:val="28"/>
          <w:szCs w:val="26"/>
          <w:lang w:val="en-US"/>
        </w:rPr>
        <w:t>i</w:t>
      </w:r>
      <w:r w:rsidR="00F2734C" w:rsidRPr="00C32408">
        <w:rPr>
          <w:rFonts w:ascii="Times New Roman" w:hAnsi="Times New Roman"/>
          <w:sz w:val="28"/>
          <w:szCs w:val="26"/>
        </w:rPr>
        <w:t>, 2009. – 275 с.</w:t>
      </w:r>
    </w:p>
    <w:p w:rsidR="00A741BF" w:rsidRPr="00C32408" w:rsidRDefault="003E1D8F" w:rsidP="00C32408">
      <w:pPr>
        <w:pStyle w:val="a4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32408">
        <w:rPr>
          <w:rFonts w:ascii="Times New Roman" w:hAnsi="Times New Roman"/>
          <w:sz w:val="28"/>
          <w:szCs w:val="26"/>
        </w:rPr>
        <w:t>http://www.orossii.ru/.</w:t>
      </w:r>
      <w:bookmarkStart w:id="0" w:name="_GoBack"/>
      <w:bookmarkEnd w:id="0"/>
    </w:p>
    <w:sectPr w:rsidR="00A741BF" w:rsidRPr="00C32408" w:rsidSect="00C32408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D3C" w:rsidRDefault="00214D3C" w:rsidP="00054563">
      <w:pPr>
        <w:spacing w:after="0" w:line="240" w:lineRule="auto"/>
      </w:pPr>
      <w:r>
        <w:separator/>
      </w:r>
    </w:p>
  </w:endnote>
  <w:endnote w:type="continuationSeparator" w:id="0">
    <w:p w:rsidR="00214D3C" w:rsidRDefault="00214D3C" w:rsidP="0005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D3C" w:rsidRDefault="00214D3C" w:rsidP="00054563">
      <w:pPr>
        <w:spacing w:after="0" w:line="240" w:lineRule="auto"/>
      </w:pPr>
      <w:r>
        <w:separator/>
      </w:r>
    </w:p>
  </w:footnote>
  <w:footnote w:type="continuationSeparator" w:id="0">
    <w:p w:rsidR="00214D3C" w:rsidRDefault="00214D3C" w:rsidP="00054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673C"/>
    <w:multiLevelType w:val="hybridMultilevel"/>
    <w:tmpl w:val="917CB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E5930"/>
    <w:multiLevelType w:val="hybridMultilevel"/>
    <w:tmpl w:val="ADA87A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CA75B1"/>
    <w:multiLevelType w:val="hybridMultilevel"/>
    <w:tmpl w:val="ABB832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EF1E0F"/>
    <w:multiLevelType w:val="hybridMultilevel"/>
    <w:tmpl w:val="3AECEA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B90586"/>
    <w:multiLevelType w:val="hybridMultilevel"/>
    <w:tmpl w:val="148A54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372112"/>
    <w:multiLevelType w:val="hybridMultilevel"/>
    <w:tmpl w:val="C55E5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942AF"/>
    <w:multiLevelType w:val="hybridMultilevel"/>
    <w:tmpl w:val="CA36F6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F5E6F"/>
    <w:multiLevelType w:val="hybridMultilevel"/>
    <w:tmpl w:val="0F464406"/>
    <w:lvl w:ilvl="0" w:tplc="FB1E4BB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A93397"/>
    <w:multiLevelType w:val="hybridMultilevel"/>
    <w:tmpl w:val="C882CF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699"/>
    <w:rsid w:val="00054563"/>
    <w:rsid w:val="000553EB"/>
    <w:rsid w:val="0012238B"/>
    <w:rsid w:val="00156AD8"/>
    <w:rsid w:val="00163F14"/>
    <w:rsid w:val="00203422"/>
    <w:rsid w:val="00210794"/>
    <w:rsid w:val="00212454"/>
    <w:rsid w:val="00214D3C"/>
    <w:rsid w:val="00297568"/>
    <w:rsid w:val="003E1D8F"/>
    <w:rsid w:val="00434EC3"/>
    <w:rsid w:val="00441699"/>
    <w:rsid w:val="00497B27"/>
    <w:rsid w:val="00546B37"/>
    <w:rsid w:val="00565C6E"/>
    <w:rsid w:val="00592508"/>
    <w:rsid w:val="005B6DD9"/>
    <w:rsid w:val="00637B5F"/>
    <w:rsid w:val="00647C99"/>
    <w:rsid w:val="00675C99"/>
    <w:rsid w:val="0075055B"/>
    <w:rsid w:val="0087231E"/>
    <w:rsid w:val="00896D2E"/>
    <w:rsid w:val="00925E4F"/>
    <w:rsid w:val="009A577E"/>
    <w:rsid w:val="009F5DFB"/>
    <w:rsid w:val="00A741BF"/>
    <w:rsid w:val="00B14241"/>
    <w:rsid w:val="00B66D5A"/>
    <w:rsid w:val="00B75D3F"/>
    <w:rsid w:val="00C32408"/>
    <w:rsid w:val="00C5795A"/>
    <w:rsid w:val="00DC540B"/>
    <w:rsid w:val="00E63A0D"/>
    <w:rsid w:val="00F13DA6"/>
    <w:rsid w:val="00F25735"/>
    <w:rsid w:val="00F2734C"/>
    <w:rsid w:val="00F61358"/>
    <w:rsid w:val="00FC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12C1AC-56C6-4B78-B7D1-07430A46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31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1E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231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54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05456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54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054563"/>
    <w:rPr>
      <w:rFonts w:cs="Times New Roman"/>
    </w:rPr>
  </w:style>
  <w:style w:type="character" w:styleId="a9">
    <w:name w:val="Hyperlink"/>
    <w:uiPriority w:val="99"/>
    <w:unhideWhenUsed/>
    <w:rsid w:val="00F273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2010-03-01T12:08:00Z</cp:lastPrinted>
  <dcterms:created xsi:type="dcterms:W3CDTF">2014-03-08T03:28:00Z</dcterms:created>
  <dcterms:modified xsi:type="dcterms:W3CDTF">2014-03-08T03:28:00Z</dcterms:modified>
</cp:coreProperties>
</file>