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CA" w:rsidRPr="00E161ED" w:rsidRDefault="00E161ED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161ED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Содержание, функции и задачи бухгалтерского учета</w:t>
      </w:r>
    </w:p>
    <w:p w:rsidR="00E161ED" w:rsidRDefault="00E161ED" w:rsidP="002E381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</w:pPr>
    </w:p>
    <w:p w:rsidR="001657CA" w:rsidRPr="002E3819" w:rsidRDefault="00E161ED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Учет: понятие, необходимость, стадии</w:t>
      </w:r>
    </w:p>
    <w:p w:rsid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Функционирование любого предприятия требует организации наблюдения за его хозяйственной деятельностью. Это нужно для контроля над выполнением плановых заданий и обеспечения соответствующих подразделений предприятия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необходимыми для принятия управленческих решений данными. Это наблюдение осуществляется при помощи хозяйственного учета.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Хозяйственный учет осуществляется по следующим стадиям. Первой стадией является, как было указано выше,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наблюдение.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Чтобы получать сведения для руководства хозяйственной деятельностью и контроля за ее осуществлением необходимо, однако, не только наблюдение. Сведения, получаемые путем наблюдения, надо еще измерять, то есть выражать в определенных цифровых показателях.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Измерение</w:t>
      </w:r>
      <w:r w:rsidRPr="002E3819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является второй стадией хозяйственного учета.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Затем числовые показатели следует зарегистрировать, для того чтобы обеспечить их сохранность и возможность использования для руководства предприятием в любой момент времени. Поэтому третьей стадией хозяйственного учета является</w:t>
      </w: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регистрация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фактов хозяйственной деятельности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в соответствующих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учетных документах и регистрах. После регистрации экономических фактов данные подвергаются обработке, анализу, вследствие чего принимаются управленческие решения разных уровней. Следовательно,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четвертой стадией учета является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обработка и анализ данных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.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Наблюдение, измерение, регистрация, обработка и анализ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хозяйственных операций, из которых складывается хозяйственная деятельность предприятия 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составляют основное содержание хозяйственного учета. После этого информация, содержащаяся в учетных документах и регистрах, подлежит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хранению,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что является пятой, завершающей стадией учета.</w:t>
      </w:r>
    </w:p>
    <w:p w:rsid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i/>
          <w:iCs/>
          <w:color w:val="000000"/>
          <w:sz w:val="28"/>
          <w:szCs w:val="20"/>
          <w:lang w:eastAsia="ru-RU"/>
        </w:rPr>
        <w:t>Итак, хозяйственный учет представляет собой</w:t>
      </w:r>
      <w:r w:rsidR="002E3819">
        <w:rPr>
          <w:rFonts w:ascii="Times New Roman" w:hAnsi="Times New Roman"/>
          <w:i/>
          <w:iCs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i/>
          <w:iCs/>
          <w:color w:val="000000"/>
          <w:sz w:val="28"/>
          <w:szCs w:val="20"/>
          <w:lang w:eastAsia="ru-RU"/>
        </w:rPr>
        <w:t>количественное отражение</w:t>
      </w:r>
      <w:r w:rsidR="002E3819">
        <w:rPr>
          <w:rFonts w:ascii="Times New Roman" w:hAnsi="Times New Roman"/>
          <w:i/>
          <w:iCs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i/>
          <w:iCs/>
          <w:color w:val="000000"/>
          <w:sz w:val="28"/>
          <w:szCs w:val="20"/>
          <w:lang w:eastAsia="ru-RU"/>
        </w:rPr>
        <w:t>и качественную характеристику хозяйственной деятельности предприятия с целью контроля и управления ею.</w:t>
      </w:r>
    </w:p>
    <w:p w:rsidR="001657CA" w:rsidRPr="002E3819" w:rsidRDefault="00E161ED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Виды хозяйственного учета</w:t>
      </w:r>
    </w:p>
    <w:p w:rsidR="001657CA" w:rsidRP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В России существует единая система учета, функционирующая в органическом единстве. Это:</w:t>
      </w:r>
    </w:p>
    <w:p w:rsidR="001657CA" w:rsidRP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1.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Pr="002E3819">
        <w:rPr>
          <w:rFonts w:ascii="Times New Roman" w:hAnsi="Times New Roman"/>
          <w:color w:val="000000"/>
          <w:sz w:val="28"/>
          <w:szCs w:val="20"/>
          <w:u w:val="single"/>
          <w:lang w:eastAsia="ru-RU"/>
        </w:rPr>
        <w:t>Оперативный учет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система учета хозяйственных операций на рабочих местах. Отличительный признак этого вида учета 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оперативность получения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и использования информации о хозяйственных операциях. Оперативный учет ведут мастера, бригадиры, нормировщики структурных подразделений предприятия.</w:t>
      </w:r>
    </w:p>
    <w:p w:rsidR="001657CA" w:rsidRP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2.</w:t>
      </w:r>
      <w:r w:rsidRPr="002E3819">
        <w:rPr>
          <w:rFonts w:ascii="Times New Roman" w:hAnsi="Times New Roman"/>
          <w:color w:val="000000"/>
          <w:sz w:val="28"/>
          <w:u w:val="single"/>
          <w:lang w:eastAsia="ru-RU"/>
        </w:rPr>
        <w:t> </w:t>
      </w:r>
      <w:r w:rsidRPr="002E3819">
        <w:rPr>
          <w:rFonts w:ascii="Times New Roman" w:hAnsi="Times New Roman"/>
          <w:color w:val="000000"/>
          <w:sz w:val="28"/>
          <w:szCs w:val="20"/>
          <w:u w:val="single"/>
          <w:lang w:eastAsia="ru-RU"/>
        </w:rPr>
        <w:t>Бухгалтерский учет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система сплошного, непрерывного, документального и взаимосвязанного отражения и контроля состояния и движения средств предприятия, их источников и хозяйственных процессов. Организуется работниками бухгалтерии, складов, финансовых отделов.</w:t>
      </w:r>
    </w:p>
    <w:p w:rsidR="001657CA" w:rsidRP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3.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Pr="002E3819">
        <w:rPr>
          <w:rFonts w:ascii="Times New Roman" w:hAnsi="Times New Roman"/>
          <w:color w:val="000000"/>
          <w:sz w:val="28"/>
          <w:szCs w:val="20"/>
          <w:u w:val="single"/>
          <w:lang w:eastAsia="ru-RU"/>
        </w:rPr>
        <w:t xml:space="preserve">Статистический учет (статистика) </w:t>
      </w:r>
      <w:r w:rsidR="002E3819">
        <w:rPr>
          <w:rFonts w:ascii="Times New Roman" w:hAnsi="Times New Roman"/>
          <w:color w:val="000000"/>
          <w:sz w:val="28"/>
          <w:szCs w:val="20"/>
          <w:u w:val="single"/>
          <w:lang w:eastAsia="ru-RU"/>
        </w:rPr>
        <w:t>–</w:t>
      </w:r>
      <w:r w:rsidR="002E3819" w:rsidRPr="002E3819">
        <w:rPr>
          <w:rFonts w:ascii="Times New Roman" w:hAnsi="Times New Roman"/>
          <w:color w:val="000000"/>
          <w:sz w:val="28"/>
          <w:u w:val="single"/>
          <w:lang w:eastAsia="ru-RU"/>
        </w:rPr>
        <w:t> 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наука о массовых общественных явлениях и процессах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социально 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экономической жизни общества. Отличительный признак этого вида учета 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применение в качестве одного из методов организации учета выборочного наблюдения. Это метод, когда при анализе какой-то партии товаров или группы людей производят выборку части целого и по данным судят о группе в целом.</w:t>
      </w:r>
    </w:p>
    <w:p w:rsid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В рамках единого системного бухгалтерского учета выделяют финансовый и управленческий бухгалтерский учет.</w:t>
      </w:r>
    </w:p>
    <w:p w:rsidR="001657CA" w:rsidRPr="002E3819" w:rsidRDefault="00E161ED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Виды измерителей</w:t>
      </w:r>
    </w:p>
    <w:p w:rsidR="001657CA" w:rsidRP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Как говорилось выше, деятельность предприятия фиксируется в учете путем их измерения, то есть отражения в определенных числовых величинах. В учете применяются три вида измерителей:</w:t>
      </w:r>
    </w:p>
    <w:p w:rsidR="001657CA" w:rsidRP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1.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Натуральный (количественный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) 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единицы площади, массы, веса, объема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и т.д.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Это литры, кубометры, штуки, гектары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и т.д.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В них можно выразить только однородные активы. Натуральные измерители используют, как правило, для учета товарно-материальных запасов предприятия, выполненные работы.</w:t>
      </w:r>
    </w:p>
    <w:p w:rsidR="001657CA" w:rsidRP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2.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Трудовой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отражает затраты рабочего времени на какой-либо хозяйственный процесс. Это машино-часы, рабочие смены, часы 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и т.д.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Этот измеритель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также отражает только однородные активы Трудовой измеритель используют для нормирования труда, учете выработки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и начислении заработной платы.</w:t>
      </w:r>
    </w:p>
    <w:p w:rsid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3.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Денежный</w:t>
      </w:r>
      <w:r w:rsidRPr="002E3819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рубли и копейки. Этот измеритель универсален, так как в нем можно отразить разнородные активы, а значит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его можно использовать для обобщения всех показателей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.</w:t>
      </w:r>
    </w:p>
    <w:p w:rsidR="001657CA" w:rsidRPr="002E3819" w:rsidRDefault="00E161ED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Бухгалтерский</w:t>
      </w:r>
      <w:r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учет: содержание, особенности, задачи</w:t>
      </w:r>
    </w:p>
    <w:p w:rsidR="001657CA" w:rsidRP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Бухгалтерский учет представляет собой упорядоченную систему сбора, регистрации и обобщения информации в денежном выражении об имуществе, капитале, обязательствах предприятия и их движении путем сплошного, документального, непрерывного и взаимосвязанного учета хозяйственных операций. Бухгалтерский учет имеет ряд характерных особенностей.</w:t>
      </w:r>
    </w:p>
    <w:p w:rsidR="001657CA" w:rsidRP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1.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Сплошной характер учета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учету подвергаются все без исключения хозяйственные операции, происходящие на предприятии, имеющие денежную оценку</w:t>
      </w:r>
    </w:p>
    <w:p w:rsidR="001657CA" w:rsidRP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2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Непрерывность учета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заключается в том, что учет средств предприятия, их источников и хозяйственных процессов осуществляется без пропусков во времени, ежедневно.</w:t>
      </w:r>
    </w:p>
    <w:p w:rsid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3.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Документальность учета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любая хозяйственная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операция должна быть оформлена как минимум одним документом</w:t>
      </w:r>
    </w:p>
    <w:p w:rsidR="001657CA" w:rsidRP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4.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Взаимосвязанный характер учета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любая хозяйственная операция затрагивает два экономических момента, вызывает изменения как минимум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двух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видов средств предприятия, источников или хозяйственных процессов. Например, при выдаче заработной платы уменьшается количество денег в кассе предприятия, но одновременно уменьшается и задолженность предприятия перед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работниками по заработной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плате.</w:t>
      </w:r>
    </w:p>
    <w:p w:rsidR="001657CA" w:rsidRP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Как уже говорилось выше, в</w:t>
      </w:r>
      <w:r w:rsidRPr="002E3819">
        <w:rPr>
          <w:rFonts w:ascii="Times New Roman" w:hAnsi="Times New Roman"/>
          <w:color w:val="000000"/>
          <w:sz w:val="28"/>
          <w:lang w:eastAsia="ru-RU"/>
        </w:rPr>
        <w:t> 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рамках единого системного бухгалтерского учета принято выделять финансовый и управленческий бухгалтерский учет.</w:t>
      </w:r>
    </w:p>
    <w:p w:rsidR="001657CA" w:rsidRP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Финансовый бухгалтерский учет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. Этот вид учета обеспечивает бухгалтерское оформление и регистрацию хозяйственных операций, ведение сводного учета и составление необходимой финансовой отчетности.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Основными задачами финансового бухгалтерского учета являются:</w:t>
      </w:r>
    </w:p>
    <w:p w:rsidR="001657CA" w:rsidRPr="002E3819" w:rsidRDefault="002E3819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>– </w:t>
      </w:r>
      <w:r w:rsidR="001657CA" w:rsidRPr="002E3819">
        <w:rPr>
          <w:rFonts w:ascii="Times New Roman" w:hAnsi="Times New Roman"/>
          <w:color w:val="000000"/>
          <w:sz w:val="28"/>
          <w:szCs w:val="20"/>
          <w:lang w:eastAsia="ru-RU"/>
        </w:rPr>
        <w:t>учет активов предприятия;</w:t>
      </w:r>
    </w:p>
    <w:p w:rsidR="001657CA" w:rsidRPr="002E3819" w:rsidRDefault="002E3819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>– </w:t>
      </w:r>
      <w:r w:rsidR="001657CA" w:rsidRPr="002E3819">
        <w:rPr>
          <w:rFonts w:ascii="Times New Roman" w:hAnsi="Times New Roman"/>
          <w:color w:val="000000"/>
          <w:sz w:val="28"/>
          <w:szCs w:val="20"/>
          <w:lang w:eastAsia="ru-RU"/>
        </w:rPr>
        <w:t>учет источников имущества предприятия;</w:t>
      </w:r>
    </w:p>
    <w:p w:rsidR="001657CA" w:rsidRPr="002E3819" w:rsidRDefault="002E3819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>– </w:t>
      </w:r>
      <w:r w:rsidR="001657CA" w:rsidRPr="002E3819">
        <w:rPr>
          <w:rFonts w:ascii="Times New Roman" w:hAnsi="Times New Roman"/>
          <w:color w:val="000000"/>
          <w:sz w:val="28"/>
          <w:szCs w:val="20"/>
          <w:lang w:eastAsia="ru-RU"/>
        </w:rPr>
        <w:t>учет расчетов с бюджетом;</w:t>
      </w:r>
    </w:p>
    <w:p w:rsidR="001657CA" w:rsidRPr="002E3819" w:rsidRDefault="002E3819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>– </w:t>
      </w:r>
      <w:r w:rsidR="001657CA" w:rsidRPr="002E3819">
        <w:rPr>
          <w:rFonts w:ascii="Times New Roman" w:hAnsi="Times New Roman"/>
          <w:color w:val="000000"/>
          <w:sz w:val="28"/>
          <w:szCs w:val="20"/>
          <w:lang w:eastAsia="ru-RU"/>
        </w:rPr>
        <w:t>составление бухгалтерского баланса, отчета о прибылях (убытках), отчета о капитале собственников предприятия, отчета о движении денежных средств и других форм внешней финансовой отчетности;</w:t>
      </w:r>
    </w:p>
    <w:p w:rsidR="001657CA" w:rsidRPr="002E3819" w:rsidRDefault="002E3819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>– </w:t>
      </w:r>
      <w:r w:rsidR="001657CA" w:rsidRPr="002E3819">
        <w:rPr>
          <w:rFonts w:ascii="Times New Roman" w:hAnsi="Times New Roman"/>
          <w:color w:val="000000"/>
          <w:sz w:val="28"/>
          <w:szCs w:val="20"/>
          <w:lang w:eastAsia="ru-RU"/>
        </w:rPr>
        <w:t>анализ конечных финансовых результатов хозяйственной деятельности предприятия и оценка степени его финансовой устойчивости и платежеспособности.</w:t>
      </w:r>
    </w:p>
    <w:p w:rsidR="001657CA" w:rsidRP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Порядок ведения финансового бухгалтерского учета строго регламентируется специальными общепринятыми принципами, положениями, правилами и стандартами. Соблюдение этих нормативных установок является обязательным требованием при формировании учетной информации в рамках системы финансового бухгалтерского учета. Финансовый учет является внешним учетом,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т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. 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>к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. его данные публикуют для акционеров предприятия, потенциальных инвесторов, банков, налоговых органов 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и т.д.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, то есть для внешних пользователей.</w:t>
      </w:r>
    </w:p>
    <w:p w:rsidR="001657CA" w:rsidRP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Управленческий бухгалтерский учет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. При помощи и посредством этого вида учета осуществляется решение задач, связанных с информационным обеспечением процесса принятия управленческих решений. Основными задачами управленческого учета являются:</w:t>
      </w:r>
    </w:p>
    <w:p w:rsidR="001657CA" w:rsidRPr="002E3819" w:rsidRDefault="002E3819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>– </w:t>
      </w:r>
      <w:r w:rsidR="001657CA" w:rsidRPr="002E3819">
        <w:rPr>
          <w:rFonts w:ascii="Times New Roman" w:hAnsi="Times New Roman"/>
          <w:color w:val="000000"/>
          <w:sz w:val="28"/>
          <w:szCs w:val="20"/>
          <w:lang w:eastAsia="ru-RU"/>
        </w:rPr>
        <w:t>учет затрат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1657CA" w:rsidRPr="002E3819">
        <w:rPr>
          <w:rFonts w:ascii="Times New Roman" w:hAnsi="Times New Roman"/>
          <w:color w:val="000000"/>
          <w:sz w:val="28"/>
          <w:szCs w:val="20"/>
          <w:lang w:eastAsia="ru-RU"/>
        </w:rPr>
        <w:t>и калькулирование себестоимости продукции;</w:t>
      </w:r>
    </w:p>
    <w:p w:rsidR="001657CA" w:rsidRPr="002E3819" w:rsidRDefault="002E3819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>– </w:t>
      </w:r>
      <w:r w:rsidR="001657CA" w:rsidRPr="002E3819">
        <w:rPr>
          <w:rFonts w:ascii="Times New Roman" w:hAnsi="Times New Roman"/>
          <w:color w:val="000000"/>
          <w:sz w:val="28"/>
          <w:szCs w:val="20"/>
          <w:lang w:eastAsia="ru-RU"/>
        </w:rPr>
        <w:t>внутрифирменное бухгалтерское планирование на основе использования учетной методологии, принципа двойной запаси и бухгалтерских счетов. Результатом такого планирования является расчет будущих параметров развития предприятия, которые сводятся и обобщаются в виде прогнозного бухгалтерского баланса, прогнозного отчета о прибыли и прогнозного отчета о движении денежных средств;</w:t>
      </w:r>
    </w:p>
    <w:p w:rsidR="001657CA" w:rsidRPr="002E3819" w:rsidRDefault="002E3819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>– </w:t>
      </w:r>
      <w:r w:rsidR="001657CA" w:rsidRPr="002E3819">
        <w:rPr>
          <w:rFonts w:ascii="Times New Roman" w:hAnsi="Times New Roman"/>
          <w:color w:val="000000"/>
          <w:sz w:val="28"/>
          <w:szCs w:val="20"/>
          <w:lang w:eastAsia="ru-RU"/>
        </w:rPr>
        <w:t>составление внутренней отчетности о затратах, объемах производства и реализации продукции, потребленных ресурсах и эффективности работы структурных подразделений предприятия;</w:t>
      </w:r>
    </w:p>
    <w:p w:rsidR="001657CA" w:rsidRPr="002E3819" w:rsidRDefault="002E3819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>– </w:t>
      </w:r>
      <w:r w:rsidR="001657CA" w:rsidRPr="002E3819">
        <w:rPr>
          <w:rFonts w:ascii="Times New Roman" w:hAnsi="Times New Roman"/>
          <w:color w:val="000000"/>
          <w:sz w:val="28"/>
          <w:szCs w:val="20"/>
          <w:lang w:eastAsia="ru-RU"/>
        </w:rPr>
        <w:t>анализ соотношения между издержками, объемами продаж и прибылью предприятия.</w:t>
      </w:r>
    </w:p>
    <w:p w:rsid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Управленческий учет 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внутренний учет. Его данные используются только менеджерами разных уровней самого предприятия, то есть он ориентирован на внутренних пользователей.</w:t>
      </w:r>
    </w:p>
    <w:p w:rsidR="002E3819" w:rsidRDefault="00E161ED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Нормативное регулирование бухгалтерского учета</w:t>
      </w:r>
    </w:p>
    <w:p w:rsidR="001657CA" w:rsidRPr="002E3819" w:rsidRDefault="001657CA" w:rsidP="002E38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Центральным методологическим центром, регулирующим бухгалтерский учет в Российской Федерации, является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Министерство финансов РФ. В настоящий момент складывается четырехуровневая система законодательных актов по бухгалтерскому учету.</w:t>
      </w:r>
    </w:p>
    <w:p w:rsidR="001657CA" w:rsidRPr="002E3819" w:rsidRDefault="001657CA" w:rsidP="002E38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1</w:t>
      </w:r>
      <w:r w:rsid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-</w:t>
      </w:r>
      <w:r w:rsidR="002E3819"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й</w:t>
      </w: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 xml:space="preserve"> уровень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–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За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конодательный уровень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.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Это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:</w:t>
      </w:r>
    </w:p>
    <w:p w:rsidR="001657CA" w:rsidRPr="002E3819" w:rsidRDefault="001657CA" w:rsidP="002E38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Гражданский кодекс РФ, где законодательно закреплены важные вопросы бухгалтерского учета;</w:t>
      </w:r>
    </w:p>
    <w:p w:rsidR="001657CA" w:rsidRPr="002E3819" w:rsidRDefault="001657CA" w:rsidP="002E38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Федеральный закон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«О бухгалтерском учете»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от 21 ноября 1996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 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>г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. 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№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>1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29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-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>Ф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З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(действует с даты его официального опубликования 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28 ноября 1996 года);</w:t>
      </w:r>
    </w:p>
    <w:p w:rsidR="001657CA" w:rsidRPr="002E3819" w:rsidRDefault="001657CA" w:rsidP="002E38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Федеральный закон от 29 декабря 1995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 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>г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. 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№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>2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22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-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>Ф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З «Об упрощенной системе налогообложения, учета и отчетности для субъектов малого предпринимательства»;</w:t>
      </w:r>
    </w:p>
    <w:p w:rsidR="001657CA" w:rsidRPr="002E3819" w:rsidRDefault="001657CA" w:rsidP="002E38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Налоговый кодекс РФ</w:t>
      </w:r>
      <w:r w:rsidR="00E161E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и другие законы, указы, постановления.</w:t>
      </w:r>
    </w:p>
    <w:p w:rsidR="001657CA" w:rsidRPr="002E3819" w:rsidRDefault="001657CA" w:rsidP="002E38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2</w:t>
      </w:r>
      <w:r w:rsid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-</w:t>
      </w:r>
      <w:r w:rsidR="002E3819"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й</w:t>
      </w: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 xml:space="preserve"> уровень </w:t>
      </w:r>
      <w:r w:rsid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–</w:t>
      </w:r>
      <w:r w:rsidR="002E3819"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с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истема национальных бухгалтерских стандартов.</w:t>
      </w:r>
    </w:p>
    <w:p w:rsidR="001657CA" w:rsidRPr="002E3819" w:rsidRDefault="001657CA" w:rsidP="002E38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Положения по бухгалтерскому учету (ПБУ). В настоящее время утверждено и действует 16 ПБУ, регламентирующие отдельные участки бухгалтерского учета.</w:t>
      </w:r>
    </w:p>
    <w:p w:rsidR="001657CA" w:rsidRPr="002E3819" w:rsidRDefault="001657CA" w:rsidP="002E38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Положение по ведению бухгалтерского учета и бухгалтерской отчетности в Российской Федерации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утверждено приказом Министерства финансов РФ от 29 июля 1998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 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>г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. 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№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>3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4н (с последующими изменениями и дополнениями).</w:t>
      </w:r>
    </w:p>
    <w:p w:rsidR="001657CA" w:rsidRPr="002E3819" w:rsidRDefault="001657CA" w:rsidP="002E38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3</w:t>
      </w:r>
      <w:r w:rsid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-</w:t>
      </w:r>
      <w:r w:rsidR="002E3819"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й</w:t>
      </w: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 xml:space="preserve"> уровень</w:t>
      </w:r>
    </w:p>
    <w:p w:rsidR="001657CA" w:rsidRPr="002E3819" w:rsidRDefault="001657CA" w:rsidP="002E38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Различного рода методические указания, рекомендации в основном Министерства финансов РФ, учитывающие, в том числе и отраслевую специфику.</w:t>
      </w:r>
    </w:p>
    <w:p w:rsidR="001657CA" w:rsidRPr="002E3819" w:rsidRDefault="001657CA" w:rsidP="002E38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План счетов бухгалтерского учета финансово-хозяйственной деятельности организаций и инструкция по его применению (утверждены приказом Минфина РФ от 31 октября 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>2001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 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>г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.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№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>9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4н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,</w:t>
      </w:r>
    </w:p>
    <w:p w:rsidR="001657CA" w:rsidRPr="002E3819" w:rsidRDefault="001657CA" w:rsidP="002E38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Приказ Министерство финансов РФ «О формах бухгалтерской отчетности организаций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>»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>о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т 13 января 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>2000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 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>г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. 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№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>4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н</w:t>
      </w:r>
      <w:r w:rsidR="00E161E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и др.</w:t>
      </w:r>
    </w:p>
    <w:p w:rsidR="001657CA" w:rsidRPr="002E3819" w:rsidRDefault="001657CA" w:rsidP="002E38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4</w:t>
      </w:r>
      <w:r w:rsid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-</w:t>
      </w:r>
      <w:r w:rsidR="002E3819"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й</w:t>
      </w:r>
      <w:r w:rsidRPr="002E3819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 xml:space="preserve"> уровень</w:t>
      </w:r>
      <w:r w:rsidRPr="002E3819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="002E3819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2E3819" w:rsidRPr="002E381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2E3819">
        <w:rPr>
          <w:rFonts w:ascii="Times New Roman" w:hAnsi="Times New Roman"/>
          <w:color w:val="000000"/>
          <w:sz w:val="28"/>
          <w:szCs w:val="20"/>
          <w:lang w:eastAsia="ru-RU"/>
        </w:rPr>
        <w:t>внутренние рабочие документы организации.</w:t>
      </w:r>
      <w:bookmarkStart w:id="0" w:name="_GoBack"/>
      <w:bookmarkEnd w:id="0"/>
    </w:p>
    <w:sectPr w:rsidR="001657CA" w:rsidRPr="002E3819" w:rsidSect="002E3819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7CA"/>
    <w:rsid w:val="0016264D"/>
    <w:rsid w:val="001657CA"/>
    <w:rsid w:val="002E3819"/>
    <w:rsid w:val="009B4881"/>
    <w:rsid w:val="00DD346E"/>
    <w:rsid w:val="00DE2D6D"/>
    <w:rsid w:val="00E1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07F20D-2766-4942-AA6D-6E33DB61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64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657C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1657CA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1657CA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1657CA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1657CA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1657CA"/>
    <w:pPr>
      <w:spacing w:before="100" w:beforeAutospacing="1" w:after="100" w:afterAutospacing="1" w:line="240" w:lineRule="auto"/>
      <w:outlineLvl w:val="5"/>
    </w:pPr>
    <w:rPr>
      <w:rFonts w:ascii="Times New Roman" w:eastAsia="Calibri" w:hAnsi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9"/>
    <w:qFormat/>
    <w:rsid w:val="001657CA"/>
    <w:pPr>
      <w:spacing w:before="100" w:beforeAutospacing="1" w:after="100" w:afterAutospacing="1" w:line="240" w:lineRule="auto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657CA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1657CA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1657CA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link w:val="6"/>
    <w:uiPriority w:val="99"/>
    <w:locked/>
    <w:rsid w:val="001657CA"/>
    <w:rPr>
      <w:rFonts w:ascii="Times New Roman" w:eastAsia="Times New Roman" w:hAnsi="Times New Roman" w:cs="Times New Roman"/>
      <w:b/>
      <w:bCs/>
      <w:sz w:val="15"/>
      <w:szCs w:val="15"/>
      <w:lang w:val="x-none" w:eastAsia="ru-RU"/>
    </w:rPr>
  </w:style>
  <w:style w:type="paragraph" w:styleId="31">
    <w:name w:val="Body Text Indent 3"/>
    <w:basedOn w:val="a"/>
    <w:link w:val="32"/>
    <w:uiPriority w:val="99"/>
    <w:semiHidden/>
    <w:rsid w:val="001657C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1657C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1657CA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10">
    <w:name w:val="Заголовок 1 Знак"/>
    <w:link w:val="1"/>
    <w:uiPriority w:val="99"/>
    <w:locked/>
    <w:rsid w:val="001657C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customStyle="1" w:styleId="bodytext2">
    <w:name w:val="bodytext2"/>
    <w:basedOn w:val="a"/>
    <w:uiPriority w:val="99"/>
    <w:rsid w:val="001657C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2">
    <w:name w:val="Основний текст з відступом 3 Знак"/>
    <w:link w:val="31"/>
    <w:uiPriority w:val="99"/>
    <w:semiHidden/>
    <w:locked/>
    <w:rsid w:val="001657C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Основний текст Знак"/>
    <w:link w:val="a4"/>
    <w:uiPriority w:val="99"/>
    <w:semiHidden/>
    <w:locked/>
    <w:rsid w:val="001657C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Body Text"/>
    <w:basedOn w:val="a"/>
    <w:link w:val="a3"/>
    <w:uiPriority w:val="99"/>
    <w:semiHidden/>
    <w:rsid w:val="001657C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Основной текст Знак"/>
    <w:uiPriority w:val="99"/>
    <w:semiHidden/>
    <w:rPr>
      <w:rFonts w:eastAsia="Times New Roman"/>
      <w:lang w:eastAsia="en-US"/>
    </w:rPr>
  </w:style>
  <w:style w:type="character" w:customStyle="1" w:styleId="a6">
    <w:name w:val="Верхній колонтитул Знак"/>
    <w:link w:val="a7"/>
    <w:uiPriority w:val="99"/>
    <w:locked/>
    <w:rsid w:val="001657C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6"/>
    <w:uiPriority w:val="99"/>
    <w:rsid w:val="001657C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semiHidden/>
    <w:rPr>
      <w:rFonts w:eastAsia="Times New Roman"/>
      <w:lang w:eastAsia="en-US"/>
    </w:rPr>
  </w:style>
  <w:style w:type="character" w:customStyle="1" w:styleId="a9">
    <w:name w:val="Назва Знак"/>
    <w:link w:val="aa"/>
    <w:uiPriority w:val="99"/>
    <w:locked/>
    <w:rsid w:val="001657C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Title"/>
    <w:basedOn w:val="a"/>
    <w:link w:val="a9"/>
    <w:uiPriority w:val="99"/>
    <w:qFormat/>
    <w:rsid w:val="001657C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Название Знак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bodytextindent2">
    <w:name w:val="bodytextindent2"/>
    <w:basedOn w:val="a"/>
    <w:uiPriority w:val="99"/>
    <w:rsid w:val="001657C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Основний текст з відступом Знак"/>
    <w:link w:val="ad"/>
    <w:uiPriority w:val="99"/>
    <w:semiHidden/>
    <w:locked/>
    <w:rsid w:val="001657C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Body Text Indent"/>
    <w:basedOn w:val="a"/>
    <w:link w:val="ac"/>
    <w:uiPriority w:val="99"/>
    <w:semiHidden/>
    <w:rsid w:val="001657C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uiPriority w:val="99"/>
    <w:semiHidden/>
    <w:rPr>
      <w:rFonts w:eastAsia="Times New Roman"/>
      <w:lang w:eastAsia="en-US"/>
    </w:rPr>
  </w:style>
  <w:style w:type="character" w:customStyle="1" w:styleId="21">
    <w:name w:val="Основний текст з відступом 2 Знак"/>
    <w:link w:val="22"/>
    <w:uiPriority w:val="99"/>
    <w:semiHidden/>
    <w:locked/>
    <w:rsid w:val="001657C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2">
    <w:name w:val="Body Text Indent 2"/>
    <w:basedOn w:val="a"/>
    <w:link w:val="21"/>
    <w:uiPriority w:val="99"/>
    <w:semiHidden/>
    <w:rsid w:val="001657C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uiPriority w:val="99"/>
    <w:semiHidden/>
    <w:rPr>
      <w:rFonts w:eastAsia="Times New Roman"/>
      <w:lang w:eastAsia="en-US"/>
    </w:rPr>
  </w:style>
  <w:style w:type="paragraph" w:customStyle="1" w:styleId="fr2">
    <w:name w:val="fr2"/>
    <w:basedOn w:val="a"/>
    <w:uiPriority w:val="99"/>
    <w:rsid w:val="001657C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rsid w:val="001657C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4">
    <w:name w:val="Основний текст 3 Знак"/>
    <w:link w:val="33"/>
    <w:uiPriority w:val="99"/>
    <w:semiHidden/>
    <w:locked/>
    <w:rsid w:val="001657CA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7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217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217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217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217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21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21795665">
          <w:marLeft w:val="8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21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217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217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21795670">
          <w:marLeft w:val="8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217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217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217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2179567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217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217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217956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КРАТКИЕ КОНСПЕКТЫ ЛЕКЦИЙ</vt:lpstr>
    </vt:vector>
  </TitlesOfParts>
  <Company/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КРАТКИЕ КОНСПЕКТЫ ЛЕКЦИЙ</dc:title>
  <dc:subject/>
  <dc:creator>BleckZ</dc:creator>
  <cp:keywords/>
  <dc:description/>
  <cp:lastModifiedBy>Irina</cp:lastModifiedBy>
  <cp:revision>2</cp:revision>
  <dcterms:created xsi:type="dcterms:W3CDTF">2014-08-11T17:31:00Z</dcterms:created>
  <dcterms:modified xsi:type="dcterms:W3CDTF">2014-08-11T17:31:00Z</dcterms:modified>
</cp:coreProperties>
</file>