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B5" w:rsidRDefault="00CC1AB5">
      <w:pPr>
        <w:spacing w:line="360" w:lineRule="auto"/>
        <w:jc w:val="both"/>
        <w:rPr>
          <w:sz w:val="28"/>
          <w:szCs w:val="28"/>
        </w:rPr>
      </w:pPr>
      <w:r>
        <w:rPr>
          <w:sz w:val="28"/>
          <w:szCs w:val="28"/>
        </w:rPr>
        <w:t xml:space="preserve">                                                     Группа: 4 – 10 – 98 БУБ</w:t>
      </w:r>
    </w:p>
    <w:p w:rsidR="00CC1AB5" w:rsidRDefault="00CC1AB5">
      <w:pPr>
        <w:spacing w:line="360" w:lineRule="auto"/>
        <w:jc w:val="both"/>
        <w:rPr>
          <w:sz w:val="28"/>
          <w:szCs w:val="28"/>
        </w:rPr>
      </w:pPr>
      <w:r>
        <w:rPr>
          <w:sz w:val="28"/>
          <w:szCs w:val="28"/>
        </w:rPr>
        <w:t xml:space="preserve">                                                     студент:    Заболотный</w:t>
      </w:r>
    </w:p>
    <w:p w:rsidR="00CC1AB5" w:rsidRDefault="00CC1AB5">
      <w:pPr>
        <w:spacing w:line="360" w:lineRule="auto"/>
        <w:jc w:val="both"/>
        <w:rPr>
          <w:sz w:val="28"/>
          <w:szCs w:val="28"/>
        </w:rPr>
      </w:pPr>
      <w:r>
        <w:rPr>
          <w:sz w:val="28"/>
          <w:szCs w:val="28"/>
        </w:rPr>
        <w:t xml:space="preserve">                                                     Александр   Эдуардович</w:t>
      </w:r>
    </w:p>
    <w:p w:rsidR="00CC1AB5" w:rsidRDefault="00CC1AB5">
      <w:pPr>
        <w:spacing w:line="360" w:lineRule="auto"/>
        <w:jc w:val="both"/>
        <w:rPr>
          <w:sz w:val="28"/>
          <w:szCs w:val="28"/>
        </w:rPr>
      </w:pPr>
      <w:r>
        <w:rPr>
          <w:sz w:val="28"/>
          <w:szCs w:val="28"/>
        </w:rPr>
        <w:t xml:space="preserve">                                                     адрес:   г. Запорожье,</w:t>
      </w:r>
    </w:p>
    <w:p w:rsidR="00CC1AB5" w:rsidRDefault="00CC1AB5">
      <w:pPr>
        <w:spacing w:line="360" w:lineRule="auto"/>
        <w:jc w:val="both"/>
        <w:rPr>
          <w:sz w:val="28"/>
          <w:szCs w:val="28"/>
        </w:rPr>
      </w:pPr>
      <w:r>
        <w:rPr>
          <w:sz w:val="28"/>
          <w:szCs w:val="28"/>
        </w:rPr>
        <w:t xml:space="preserve">                                                     ул. Мира  д. 10, кв. 18</w:t>
      </w:r>
    </w:p>
    <w:p w:rsidR="00CC1AB5" w:rsidRDefault="00CC1AB5">
      <w:pPr>
        <w:spacing w:line="360" w:lineRule="auto"/>
        <w:jc w:val="both"/>
        <w:rPr>
          <w:sz w:val="28"/>
          <w:szCs w:val="28"/>
        </w:rPr>
      </w:pPr>
      <w:r>
        <w:rPr>
          <w:sz w:val="28"/>
          <w:szCs w:val="28"/>
        </w:rPr>
        <w:t xml:space="preserve">                                                     телефон: 33 – 16 – 77</w:t>
      </w:r>
    </w:p>
    <w:p w:rsidR="00CC1AB5" w:rsidRDefault="00CC1AB5">
      <w:pPr>
        <w:spacing w:line="360" w:lineRule="auto"/>
        <w:jc w:val="both"/>
        <w:rPr>
          <w:sz w:val="28"/>
          <w:szCs w:val="28"/>
        </w:rPr>
      </w:pPr>
    </w:p>
    <w:p w:rsidR="00CC1AB5" w:rsidRDefault="00CC1AB5">
      <w:pPr>
        <w:spacing w:line="360" w:lineRule="auto"/>
        <w:jc w:val="both"/>
        <w:rPr>
          <w:sz w:val="28"/>
          <w:szCs w:val="28"/>
        </w:rPr>
      </w:pPr>
    </w:p>
    <w:p w:rsidR="00CC1AB5" w:rsidRDefault="00CC1AB5">
      <w:pPr>
        <w:spacing w:line="360" w:lineRule="auto"/>
        <w:jc w:val="both"/>
        <w:rPr>
          <w:sz w:val="28"/>
          <w:szCs w:val="28"/>
        </w:rPr>
      </w:pPr>
    </w:p>
    <w:p w:rsidR="00CC1AB5" w:rsidRDefault="00CC1AB5">
      <w:pPr>
        <w:spacing w:line="360" w:lineRule="auto"/>
        <w:jc w:val="both"/>
        <w:rPr>
          <w:sz w:val="28"/>
          <w:szCs w:val="28"/>
        </w:rPr>
      </w:pPr>
    </w:p>
    <w:p w:rsidR="00CC1AB5" w:rsidRDefault="00CC1AB5">
      <w:pPr>
        <w:spacing w:line="360" w:lineRule="auto"/>
        <w:jc w:val="both"/>
        <w:rPr>
          <w:sz w:val="28"/>
          <w:szCs w:val="28"/>
        </w:rPr>
      </w:pPr>
    </w:p>
    <w:p w:rsidR="00CC1AB5" w:rsidRDefault="00CC1AB5">
      <w:pPr>
        <w:spacing w:line="360" w:lineRule="auto"/>
        <w:jc w:val="both"/>
        <w:rPr>
          <w:b/>
          <w:bCs/>
          <w:sz w:val="32"/>
          <w:szCs w:val="32"/>
        </w:rPr>
      </w:pPr>
      <w:r>
        <w:rPr>
          <w:sz w:val="28"/>
          <w:szCs w:val="28"/>
        </w:rPr>
        <w:t xml:space="preserve">                       </w:t>
      </w:r>
      <w:r>
        <w:rPr>
          <w:b/>
          <w:bCs/>
          <w:sz w:val="32"/>
          <w:szCs w:val="32"/>
        </w:rPr>
        <w:t>КОНТРОЛЬНАЯ  РАБОТА</w:t>
      </w:r>
    </w:p>
    <w:p w:rsidR="00CC1AB5" w:rsidRDefault="00CC1AB5">
      <w:pPr>
        <w:spacing w:line="360" w:lineRule="auto"/>
        <w:jc w:val="both"/>
        <w:rPr>
          <w:b/>
          <w:bCs/>
          <w:sz w:val="32"/>
          <w:szCs w:val="32"/>
        </w:rPr>
      </w:pPr>
    </w:p>
    <w:p w:rsidR="00CC1AB5" w:rsidRDefault="00CC1AB5">
      <w:pPr>
        <w:spacing w:line="360" w:lineRule="auto"/>
        <w:jc w:val="both"/>
        <w:rPr>
          <w:b/>
          <w:bCs/>
          <w:sz w:val="32"/>
          <w:szCs w:val="32"/>
        </w:rPr>
      </w:pPr>
    </w:p>
    <w:p w:rsidR="00CC1AB5" w:rsidRDefault="00CC1AB5">
      <w:pPr>
        <w:spacing w:line="360" w:lineRule="auto"/>
        <w:ind w:firstLine="720"/>
        <w:jc w:val="both"/>
        <w:rPr>
          <w:sz w:val="28"/>
          <w:szCs w:val="28"/>
        </w:rPr>
      </w:pPr>
      <w:r>
        <w:rPr>
          <w:sz w:val="28"/>
          <w:szCs w:val="28"/>
        </w:rPr>
        <w:t xml:space="preserve">      по дисциплине: международная  экономика</w:t>
      </w:r>
    </w:p>
    <w:p w:rsidR="00CC1AB5" w:rsidRDefault="00CC1AB5">
      <w:pPr>
        <w:spacing w:line="360" w:lineRule="auto"/>
        <w:ind w:firstLine="720"/>
        <w:jc w:val="both"/>
        <w:rPr>
          <w:sz w:val="28"/>
          <w:szCs w:val="28"/>
        </w:rPr>
      </w:pPr>
      <w:r>
        <w:rPr>
          <w:sz w:val="28"/>
          <w:szCs w:val="28"/>
        </w:rPr>
        <w:t xml:space="preserve">      факультет: дистанционное обучение</w:t>
      </w:r>
    </w:p>
    <w:p w:rsidR="00CC1AB5" w:rsidRDefault="00CC1AB5">
      <w:pPr>
        <w:spacing w:line="360" w:lineRule="auto"/>
        <w:ind w:firstLine="720"/>
        <w:jc w:val="both"/>
        <w:rPr>
          <w:sz w:val="28"/>
          <w:szCs w:val="28"/>
        </w:rPr>
      </w:pPr>
      <w:r>
        <w:rPr>
          <w:sz w:val="28"/>
          <w:szCs w:val="28"/>
        </w:rPr>
        <w:t xml:space="preserve">      специальность:     БУБ</w:t>
      </w:r>
    </w:p>
    <w:p w:rsidR="00CC1AB5" w:rsidRDefault="00CC1AB5">
      <w:pPr>
        <w:spacing w:line="360" w:lineRule="auto"/>
        <w:ind w:firstLine="720"/>
        <w:jc w:val="both"/>
        <w:rPr>
          <w:sz w:val="28"/>
          <w:szCs w:val="28"/>
        </w:rPr>
      </w:pPr>
      <w:r>
        <w:rPr>
          <w:sz w:val="28"/>
          <w:szCs w:val="28"/>
        </w:rPr>
        <w:t xml:space="preserve">      отделение:       бакалаврат</w:t>
      </w:r>
    </w:p>
    <w:p w:rsidR="00CC1AB5" w:rsidRDefault="00CC1AB5">
      <w:pPr>
        <w:spacing w:line="360" w:lineRule="auto"/>
        <w:ind w:firstLine="720"/>
        <w:jc w:val="both"/>
        <w:rPr>
          <w:sz w:val="28"/>
          <w:szCs w:val="28"/>
        </w:rPr>
      </w:pPr>
    </w:p>
    <w:p w:rsidR="00CC1AB5" w:rsidRDefault="00CC1AB5">
      <w:pPr>
        <w:spacing w:line="360" w:lineRule="auto"/>
        <w:ind w:firstLine="720"/>
        <w:jc w:val="both"/>
        <w:rPr>
          <w:sz w:val="28"/>
          <w:szCs w:val="28"/>
        </w:rPr>
      </w:pPr>
    </w:p>
    <w:p w:rsidR="00CC1AB5" w:rsidRDefault="00CC1AB5">
      <w:pPr>
        <w:spacing w:line="360" w:lineRule="auto"/>
        <w:ind w:firstLine="720"/>
        <w:jc w:val="both"/>
        <w:rPr>
          <w:sz w:val="28"/>
          <w:szCs w:val="28"/>
        </w:rPr>
      </w:pPr>
    </w:p>
    <w:p w:rsidR="00CC1AB5" w:rsidRDefault="00CC1AB5">
      <w:pPr>
        <w:spacing w:line="360" w:lineRule="auto"/>
        <w:ind w:firstLine="720"/>
        <w:jc w:val="both"/>
        <w:rPr>
          <w:sz w:val="28"/>
          <w:szCs w:val="28"/>
        </w:rPr>
      </w:pPr>
    </w:p>
    <w:p w:rsidR="00CC1AB5" w:rsidRDefault="00CC1AB5">
      <w:pPr>
        <w:spacing w:line="360" w:lineRule="auto"/>
        <w:ind w:firstLine="720"/>
        <w:jc w:val="both"/>
        <w:rPr>
          <w:sz w:val="28"/>
          <w:szCs w:val="28"/>
        </w:rPr>
      </w:pPr>
    </w:p>
    <w:p w:rsidR="00CC1AB5" w:rsidRDefault="00CC1AB5">
      <w:pPr>
        <w:spacing w:line="360" w:lineRule="auto"/>
        <w:ind w:firstLine="720"/>
        <w:jc w:val="both"/>
        <w:rPr>
          <w:sz w:val="28"/>
          <w:szCs w:val="28"/>
        </w:rPr>
      </w:pPr>
    </w:p>
    <w:p w:rsidR="00CC1AB5" w:rsidRDefault="00CC1AB5">
      <w:pPr>
        <w:spacing w:line="360" w:lineRule="auto"/>
        <w:ind w:firstLine="720"/>
        <w:jc w:val="both"/>
        <w:rPr>
          <w:sz w:val="28"/>
          <w:szCs w:val="28"/>
        </w:rPr>
      </w:pPr>
      <w:r>
        <w:rPr>
          <w:sz w:val="28"/>
          <w:szCs w:val="28"/>
        </w:rPr>
        <w:t xml:space="preserve">      Преподаватель консультант:</w:t>
      </w:r>
    </w:p>
    <w:p w:rsidR="00CC1AB5" w:rsidRDefault="00CC1AB5">
      <w:pPr>
        <w:spacing w:line="360" w:lineRule="auto"/>
        <w:jc w:val="both"/>
        <w:rPr>
          <w:sz w:val="28"/>
          <w:szCs w:val="28"/>
        </w:rPr>
      </w:pPr>
    </w:p>
    <w:p w:rsidR="00CC1AB5" w:rsidRDefault="00CC1AB5">
      <w:pPr>
        <w:spacing w:line="360" w:lineRule="auto"/>
        <w:jc w:val="both"/>
        <w:rPr>
          <w:sz w:val="28"/>
          <w:szCs w:val="28"/>
        </w:rPr>
      </w:pPr>
    </w:p>
    <w:p w:rsidR="00CC1AB5" w:rsidRDefault="00CC1AB5">
      <w:pPr>
        <w:spacing w:line="360" w:lineRule="auto"/>
        <w:jc w:val="both"/>
        <w:rPr>
          <w:sz w:val="28"/>
          <w:szCs w:val="28"/>
        </w:rPr>
      </w:pPr>
    </w:p>
    <w:p w:rsidR="00CC1AB5" w:rsidRDefault="00CC1AB5">
      <w:pPr>
        <w:spacing w:line="360" w:lineRule="auto"/>
        <w:jc w:val="both"/>
        <w:rPr>
          <w:sz w:val="28"/>
          <w:szCs w:val="28"/>
        </w:rPr>
      </w:pPr>
      <w:r>
        <w:rPr>
          <w:sz w:val="28"/>
          <w:szCs w:val="28"/>
        </w:rPr>
        <w:t xml:space="preserve">                            МАУП                   2000.</w:t>
      </w:r>
    </w:p>
    <w:p w:rsidR="00CC1AB5" w:rsidRDefault="00CC1AB5">
      <w:pPr>
        <w:pStyle w:val="1"/>
        <w:spacing w:before="0"/>
      </w:pPr>
      <w:r>
        <w:tab/>
      </w:r>
      <w:r>
        <w:tab/>
      </w:r>
      <w:r>
        <w:tab/>
      </w:r>
      <w:r>
        <w:tab/>
      </w:r>
      <w:r>
        <w:tab/>
        <w:t>ПЛАН</w:t>
      </w: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numPr>
          <w:ilvl w:val="0"/>
          <w:numId w:val="6"/>
        </w:numPr>
        <w:spacing w:line="360" w:lineRule="auto"/>
        <w:jc w:val="both"/>
      </w:pPr>
      <w:r>
        <w:t xml:space="preserve">Содержания и основные направления внешнеэкономической </w:t>
      </w:r>
    </w:p>
    <w:p w:rsidR="00CC1AB5" w:rsidRDefault="00CC1AB5">
      <w:pPr>
        <w:spacing w:line="360" w:lineRule="auto"/>
        <w:ind w:firstLine="525"/>
        <w:jc w:val="both"/>
      </w:pPr>
      <w:r>
        <w:t>деятельности………………………………………………………………… 3</w:t>
      </w:r>
    </w:p>
    <w:p w:rsidR="00CC1AB5" w:rsidRDefault="00CC1AB5">
      <w:pPr>
        <w:numPr>
          <w:ilvl w:val="0"/>
          <w:numId w:val="6"/>
        </w:numPr>
        <w:spacing w:line="360" w:lineRule="auto"/>
        <w:jc w:val="both"/>
      </w:pPr>
      <w:r>
        <w:t>Движущие силы развития МЭ……………………………………………. 5</w:t>
      </w:r>
    </w:p>
    <w:p w:rsidR="00CC1AB5" w:rsidRDefault="00CC1AB5">
      <w:pPr>
        <w:numPr>
          <w:ilvl w:val="0"/>
          <w:numId w:val="6"/>
        </w:numPr>
        <w:spacing w:line="360" w:lineRule="auto"/>
        <w:jc w:val="both"/>
      </w:pPr>
      <w:r>
        <w:t>Международные расчетные отношения……………………………….. 7</w:t>
      </w:r>
    </w:p>
    <w:p w:rsidR="00CC1AB5" w:rsidRDefault="00CC1AB5">
      <w:pPr>
        <w:numPr>
          <w:ilvl w:val="0"/>
          <w:numId w:val="6"/>
        </w:numPr>
        <w:spacing w:line="360" w:lineRule="auto"/>
        <w:jc w:val="both"/>
      </w:pPr>
      <w:r>
        <w:t>Мировой рынок капитала………………………………………………….10</w:t>
      </w:r>
    </w:p>
    <w:p w:rsidR="00CC1AB5" w:rsidRDefault="00CC1AB5">
      <w:pPr>
        <w:numPr>
          <w:ilvl w:val="0"/>
          <w:numId w:val="6"/>
        </w:numPr>
        <w:spacing w:line="360" w:lineRule="auto"/>
        <w:jc w:val="both"/>
      </w:pPr>
      <w:r>
        <w:t>Экономическая интеграция: основные направления её</w:t>
      </w:r>
    </w:p>
    <w:p w:rsidR="00CC1AB5" w:rsidRDefault="00CC1AB5">
      <w:pPr>
        <w:spacing w:line="360" w:lineRule="auto"/>
        <w:ind w:firstLine="525"/>
        <w:jc w:val="both"/>
      </w:pPr>
      <w:r>
        <w:t>развития……………………………………………………………………….12</w:t>
      </w:r>
    </w:p>
    <w:p w:rsidR="00CC1AB5" w:rsidRDefault="00CC1AB5">
      <w:pPr>
        <w:numPr>
          <w:ilvl w:val="0"/>
          <w:numId w:val="6"/>
        </w:numPr>
        <w:spacing w:line="360" w:lineRule="auto"/>
        <w:jc w:val="both"/>
      </w:pPr>
      <w:r>
        <w:t>Система экономических потребностей мирового хозяйства….…14</w:t>
      </w:r>
    </w:p>
    <w:p w:rsidR="00CC1AB5" w:rsidRDefault="00CC1AB5">
      <w:pPr>
        <w:spacing w:line="360" w:lineRule="auto"/>
        <w:jc w:val="both"/>
      </w:pPr>
      <w:r>
        <w:t>Список использованной литературы……………………………………..…17</w:t>
      </w:r>
    </w:p>
    <w:p w:rsidR="00CC1AB5" w:rsidRDefault="00CC1AB5">
      <w:pPr>
        <w:spacing w:line="360" w:lineRule="auto"/>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spacing w:line="360" w:lineRule="auto"/>
        <w:ind w:firstLine="720"/>
        <w:jc w:val="both"/>
      </w:pPr>
    </w:p>
    <w:p w:rsidR="00CC1AB5" w:rsidRDefault="00CC1AB5">
      <w:pPr>
        <w:pStyle w:val="1"/>
        <w:spacing w:before="0"/>
        <w:jc w:val="both"/>
      </w:pPr>
      <w:r>
        <w:tab/>
      </w:r>
      <w:r>
        <w:tab/>
      </w:r>
      <w:r>
        <w:tab/>
      </w:r>
      <w:r>
        <w:tab/>
      </w:r>
      <w:r>
        <w:tab/>
        <w:t>Вариант 5</w:t>
      </w:r>
    </w:p>
    <w:p w:rsidR="00CC1AB5" w:rsidRDefault="00CC1AB5">
      <w:pPr>
        <w:pStyle w:val="2"/>
        <w:spacing w:after="240"/>
        <w:jc w:val="both"/>
      </w:pPr>
      <w:r>
        <w:t>6. Содержание и основные направления внешнеэкономической деятельности.</w:t>
      </w:r>
    </w:p>
    <w:p w:rsidR="00CC1AB5" w:rsidRDefault="00CC1AB5">
      <w:pPr>
        <w:widowControl w:val="0"/>
        <w:spacing w:line="360" w:lineRule="auto"/>
        <w:ind w:firstLine="720"/>
        <w:jc w:val="both"/>
      </w:pPr>
      <w:r>
        <w:t xml:space="preserve">Понятие </w:t>
      </w:r>
      <w:r>
        <w:rPr>
          <w:u w:val="single"/>
        </w:rPr>
        <w:t>внешнеэкономической деятельности</w:t>
      </w:r>
      <w:r>
        <w:t xml:space="preserve"> (ВЭД) появилось в 1987 г. с переходом на новую систему управления и началом осуществления внешнеэкономических реформ. Суть их сводилась к децентрализации внешней торговли и переходу от межправительственных внешнеэкономических связей (ВЭС) к (ВЭД) на уровне предприятий. В результате внешнеэкономических реформ  сложилось понятие - внешнеэкономическая деятельность.</w:t>
      </w:r>
    </w:p>
    <w:p w:rsidR="00CC1AB5" w:rsidRDefault="00CC1AB5">
      <w:pPr>
        <w:widowControl w:val="0"/>
        <w:spacing w:line="360" w:lineRule="auto"/>
        <w:ind w:firstLine="720"/>
        <w:jc w:val="both"/>
      </w:pPr>
      <w:r>
        <w:t>ВЭД осуществляется на уровне производственных структур (фирм, организаций, предприятий и т.д.) с полной самостоятельностью в выборе иностранного партнёра, номенклатуры товара для экспортно-импортной сделки, в определении цены и стоимости контракта, объёмов и сроков поставки и является их производственно-коммерческой деятельностью как с внутренними, так и зарубежными партнерами. Таким образом, ВЭД представляет собой совокупность производственно-хозяйственных, организационно-экономических и коммерческих функций.</w:t>
      </w:r>
    </w:p>
    <w:p w:rsidR="00CC1AB5" w:rsidRDefault="00CC1AB5">
      <w:pPr>
        <w:widowControl w:val="0"/>
        <w:spacing w:line="360" w:lineRule="auto"/>
        <w:ind w:firstLine="720"/>
        <w:jc w:val="both"/>
      </w:pPr>
      <w:r>
        <w:t xml:space="preserve">В качестве </w:t>
      </w:r>
      <w:r>
        <w:rPr>
          <w:b/>
          <w:bCs/>
        </w:rPr>
        <w:t>видов</w:t>
      </w:r>
      <w:r>
        <w:t xml:space="preserve"> ВЭД следует назвать внешнеторговую деятельность, производственную кооперацию, инвестиционное сотрудничество, валютные и финансово-кредитные операции. При этом под внешнеторговой деятельностью понимается предпринимательство в области международного обмена товаром, работами, услугами, информацией, результатами интеллектуальной деятельности. Обязательными сопутствующими ВЭД условиями являются выполнение определенных операций по обеспечению продвижения товара от продавца к покупателю, по своевременному предоставлению различного рода внешнеторговых услуг – транспортных, экспедиторских, страховых, банковских, по осуществлению платежно-расчетных операций, а также наличие коммерческой и валютно-финансовой информации о конъюнктуре внешних товарных и денежных рынков.</w:t>
      </w:r>
    </w:p>
    <w:p w:rsidR="00CC1AB5" w:rsidRDefault="00CC1AB5">
      <w:pPr>
        <w:widowControl w:val="0"/>
        <w:spacing w:line="360" w:lineRule="auto"/>
        <w:ind w:firstLine="720"/>
        <w:jc w:val="both"/>
      </w:pPr>
      <w:r>
        <w:t>Исходным принципом ВЭД предприятий служит коммерческий расчет на основе принципов хозяйственной и финансовой самостоятельности и самоокупаемости с учетом собственных валютно-финансовых и материально-технических возможностей. Ответственность за результаты ВЭД лежит на самом предприятии не только на части экспортных поставок, но и импортных закупок для развития экспортного и импортозамещающего производства, технической реконструкции.</w:t>
      </w:r>
    </w:p>
    <w:p w:rsidR="00CC1AB5" w:rsidRDefault="00CC1AB5">
      <w:pPr>
        <w:widowControl w:val="0"/>
        <w:spacing w:line="360" w:lineRule="auto"/>
        <w:ind w:firstLine="720"/>
        <w:jc w:val="both"/>
      </w:pPr>
      <w:r>
        <w:t>Отношения возникающие при осуществлении ВЭД регулируются государством и унифицированными международными правилами установленными международными организациями.</w:t>
      </w:r>
    </w:p>
    <w:p w:rsidR="00CC1AB5" w:rsidRDefault="00CC1AB5">
      <w:pPr>
        <w:pStyle w:val="23"/>
      </w:pPr>
      <w:r>
        <w:t>Отношения субъектов ВЭД на территории Украины регулируются Законом Украины “Об экономической самостоятельности Украины” от 3 августа 1990 г., Законом Украины “О внешнеэкономической деятельности” от 16 мая 1991 г. и др. нормативными актами.</w:t>
      </w:r>
    </w:p>
    <w:p w:rsidR="00CC1AB5" w:rsidRDefault="00CC1AB5">
      <w:pPr>
        <w:widowControl w:val="0"/>
        <w:spacing w:line="360" w:lineRule="auto"/>
        <w:ind w:firstLine="720"/>
        <w:jc w:val="both"/>
      </w:pPr>
      <w:r>
        <w:t>Новая стратегия ВЭД Украины была разработана в середине 1992  г. с учетом внутренней обстановки, сложившейся после распада СССР: разрушение хозяйственных связей; неопределенность нормативно-договорной базы ВЭД; ослабление контроля государства над экспортно-импортными и платежно-расчетными операциями из-за отсутствия таможенных границ и недееспособности системы регулирования торговли по странам СНГ с использованием прежних методов; кризис неплатежей и денежного обращения.</w:t>
      </w:r>
    </w:p>
    <w:p w:rsidR="00CC1AB5" w:rsidRDefault="00CC1AB5">
      <w:pPr>
        <w:widowControl w:val="0"/>
        <w:spacing w:line="360" w:lineRule="auto"/>
        <w:ind w:firstLine="720"/>
        <w:jc w:val="both"/>
      </w:pPr>
      <w:r>
        <w:t>Следует остановиться на противодействии развитых стран Запада выходу на внешние рынки украинских предприятий с наукоёмкой продукцией, способной составить конкуренцию на мировых рынках вооружения, атомной и авиакосмической продукции. Выход новых государств на международные рынки противоречат интересам давно закрепившихся на них развитых стран, поэтому сопротивление со стороны последних неизбежно.</w:t>
      </w:r>
    </w:p>
    <w:p w:rsidR="00CC1AB5" w:rsidRDefault="00CC1AB5">
      <w:pPr>
        <w:widowControl w:val="0"/>
        <w:spacing w:line="360" w:lineRule="auto"/>
        <w:ind w:firstLine="720"/>
        <w:jc w:val="both"/>
      </w:pPr>
      <w:r>
        <w:t>Процесс самостоятельного выхода производителей экспортной продукции и услуг на внешний рынок стимулирует не только развитие новых форм ВЭД с зарубежными партнерами – прямых производственных связей и кооперации на международной основе, совместного предпринимательства и т.д., но и появление новых организационно-хозяйственных структур.</w:t>
      </w:r>
    </w:p>
    <w:p w:rsidR="00CC1AB5" w:rsidRDefault="00CC1AB5">
      <w:pPr>
        <w:widowControl w:val="0"/>
        <w:spacing w:line="360" w:lineRule="auto"/>
        <w:ind w:firstLine="720"/>
        <w:jc w:val="both"/>
      </w:pPr>
      <w:r>
        <w:t>Непосредственные контакты с внешним рынком демонстрируют необходимость использования новых подходов и методов работы: внимание к принципам маркетинга и рекламе при разработке экспортных программ, знание и исполнение правил и процедур выхода на внешний рынок и внешнеторговых операций, а также инвестиционно-хозяйственной деятельности и механизма государственного регулирования в своей стране и за рубежом.</w:t>
      </w:r>
    </w:p>
    <w:p w:rsidR="00CC1AB5" w:rsidRDefault="00CC1AB5">
      <w:pPr>
        <w:pStyle w:val="2"/>
        <w:spacing w:after="240"/>
        <w:jc w:val="both"/>
      </w:pPr>
      <w:r>
        <w:t>16. Движущие силы развития МЭ</w:t>
      </w:r>
    </w:p>
    <w:p w:rsidR="00CC1AB5" w:rsidRDefault="00CC1AB5">
      <w:pPr>
        <w:widowControl w:val="0"/>
        <w:spacing w:line="360" w:lineRule="auto"/>
        <w:ind w:firstLine="720"/>
        <w:jc w:val="both"/>
      </w:pPr>
      <w:r>
        <w:t>Два фундаментальных факта охватывают всю проблему экономики. Первый факт: материальные потребности общества безграничны или неутолимы. Второй факт: экономические ресурсы ограничены или редки.</w:t>
      </w:r>
    </w:p>
    <w:p w:rsidR="00CC1AB5" w:rsidRDefault="00CC1AB5">
      <w:pPr>
        <w:widowControl w:val="0"/>
        <w:spacing w:line="360" w:lineRule="auto"/>
        <w:ind w:firstLine="720"/>
        <w:jc w:val="both"/>
      </w:pPr>
      <w:r>
        <w:t>Человеческие потребности многообразны, однако средства, которыми человек располагает для удовлетворения своих потребностей, ограничены. Он живет в мире, которому свойственна редкость материальных благ. Ресурсы, которыми он располагает, либо недостаточны в данный момент, либо плохо распределены в пространстве.</w:t>
      </w:r>
    </w:p>
    <w:p w:rsidR="00CC1AB5" w:rsidRDefault="00CC1AB5">
      <w:pPr>
        <w:widowControl w:val="0"/>
        <w:spacing w:line="360" w:lineRule="auto"/>
        <w:ind w:firstLine="720"/>
        <w:jc w:val="both"/>
      </w:pPr>
      <w:r>
        <w:t>Не будучи достаточно могущественным для того, чтобы иметь сразу все и делать все в одно и то же время, человек должен выбирать. Для достижения какой-либо цели он вынужден жертвовать другими своими планами или же использовать для их осуществления ограниченные средства и дефицитное время.</w:t>
      </w:r>
    </w:p>
    <w:p w:rsidR="00CC1AB5" w:rsidRDefault="00CC1AB5">
      <w:pPr>
        <w:widowControl w:val="0"/>
        <w:spacing w:line="360" w:lineRule="auto"/>
        <w:ind w:firstLine="720"/>
        <w:jc w:val="both"/>
      </w:pPr>
      <w:r>
        <w:t>Человеческая деятельность принимает экономический характер, когда ведется борьба с редкостью материальных благ. Редкость средств, выбор цели и цена – вот те три идеи, которые помогают понять суть экономической деятельности. Ответ на основной вопрос экономики – что, как и для кого производить? – предусматривает наличие целого ряда факторов производства, которые могут быть использованы для создания искомого продукта.</w:t>
      </w:r>
    </w:p>
    <w:p w:rsidR="00CC1AB5" w:rsidRDefault="00CC1AB5">
      <w:pPr>
        <w:widowControl w:val="0"/>
        <w:spacing w:line="360" w:lineRule="auto"/>
        <w:ind w:firstLine="720"/>
        <w:jc w:val="both"/>
      </w:pPr>
      <w:r>
        <w:t>Ресурс “труд” обозначает все физические и умственные способности людей, применяемые в производстве товаров и услуг. Под “предпринимательской способностью” понимается особый вид человеческих ресурсов, заключающийся в способности наиболее эффективно использовать факторы производства, или экономические ресурсы.</w:t>
      </w:r>
    </w:p>
    <w:p w:rsidR="00CC1AB5" w:rsidRDefault="00CC1AB5">
      <w:pPr>
        <w:widowControl w:val="0"/>
        <w:spacing w:line="360" w:lineRule="auto"/>
        <w:ind w:firstLine="720"/>
        <w:jc w:val="both"/>
      </w:pPr>
      <w:r>
        <w:t>Мы не случайно установили связь “предпринимательства” с редкостью ресурсов, т.к. объектом предпринимательства является осуществление наиболее эффективной комбинации факторов производства с целью получения наибольшего дохода.</w:t>
      </w:r>
    </w:p>
    <w:p w:rsidR="00CC1AB5" w:rsidRDefault="00CC1AB5">
      <w:pPr>
        <w:widowControl w:val="0"/>
        <w:spacing w:line="360" w:lineRule="auto"/>
        <w:ind w:firstLine="720"/>
        <w:jc w:val="both"/>
      </w:pPr>
      <w:r>
        <w:t>Получение наибольшей прибыли от экономической деятельности – это и есть движущая сила развития МЭ.</w:t>
      </w:r>
    </w:p>
    <w:p w:rsidR="00CC1AB5" w:rsidRDefault="00CC1AB5">
      <w:pPr>
        <w:widowControl w:val="0"/>
        <w:spacing w:line="360" w:lineRule="auto"/>
        <w:ind w:firstLine="720"/>
        <w:jc w:val="both"/>
      </w:pPr>
      <w:r>
        <w:t>В современном мире производить все виды товаров, также как и создавать и совершенствовать все типы факторов производства, не под силу ни одной, даже самой богатой, стране. Международная экономика является тем механизмом, который может обеспечить достижение этих целей в интересах всех стран.</w:t>
      </w:r>
    </w:p>
    <w:p w:rsidR="00CC1AB5" w:rsidRDefault="00CC1AB5">
      <w:pPr>
        <w:widowControl w:val="0"/>
        <w:spacing w:line="360" w:lineRule="auto"/>
        <w:ind w:firstLine="720"/>
        <w:jc w:val="both"/>
      </w:pPr>
      <w:r>
        <w:t>Выращивать апельсины в Норвегии экономически нецелесообразно, т.к. издержки производства данного продукта были бы настолько велики, что потребитель совершил бы выбор на приобретение данного продукта в пользу апельсин выращенных, к примеру, в Марокко. А о прибыли, производителю апельсин в Норвегии, приходилось бы только мечтать.</w:t>
      </w:r>
    </w:p>
    <w:p w:rsidR="00CC1AB5" w:rsidRDefault="00CC1AB5">
      <w:pPr>
        <w:widowControl w:val="0"/>
        <w:spacing w:line="360" w:lineRule="auto"/>
        <w:ind w:firstLine="720"/>
        <w:jc w:val="both"/>
      </w:pPr>
      <w:r>
        <w:t>Многие производители (фирмы, корпорации) имеют статус международных (</w:t>
      </w:r>
      <w:r>
        <w:rPr>
          <w:lang w:val="en-US"/>
        </w:rPr>
        <w:t xml:space="preserve">Sony, Daewoo </w:t>
      </w:r>
      <w:r>
        <w:t>и т.д.). Офис находится в одной стране, технологии по усовершенствованию производства разрабатываются в другой стране (странах), изготовление комплектующих и сборка продукции производится также в нескольких десятках стран. И это не случайно, т.к. в данном случае имеет место процесс международного разделения труда, основанный на повышении экономической эффективности производства той или иной продукции.</w:t>
      </w:r>
    </w:p>
    <w:p w:rsidR="00CC1AB5" w:rsidRDefault="00CC1AB5">
      <w:pPr>
        <w:pStyle w:val="23"/>
        <w:widowControl w:val="0"/>
      </w:pPr>
      <w:r>
        <w:t>Таким образом, стремление к повышению экономической эффективности производства и стремление к максимизации прибыли от экономической деятельности являются движущими силами развития МЭ. И как следствие, к середине XX в. рыночная экономика превратилась по сути в международную, а экономика подавляющего большинства стран стала открытой. К числу ключевых характеристик международной экономики относятся развитая сфера международного обмена товарами и факторами производства, возникновение международных форм производства, приобретение самостоятельности международной финансовой сферой, возникновение механизмов международного регулирования экономики и экономическая политика государств, исходящая из принципов открытой экономики.</w:t>
      </w:r>
    </w:p>
    <w:p w:rsidR="00CC1AB5" w:rsidRDefault="00CC1AB5">
      <w:pPr>
        <w:pStyle w:val="21"/>
      </w:pPr>
      <w:r>
        <w:t>Факторы, способствующие развитию МЭ как единого цельного образования:</w:t>
      </w:r>
    </w:p>
    <w:p w:rsidR="00CC1AB5" w:rsidRDefault="00CC1AB5">
      <w:pPr>
        <w:widowControl w:val="0"/>
        <w:numPr>
          <w:ilvl w:val="0"/>
          <w:numId w:val="3"/>
        </w:numPr>
        <w:spacing w:line="360" w:lineRule="auto"/>
        <w:jc w:val="both"/>
      </w:pPr>
      <w:r>
        <w:rPr>
          <w:b/>
          <w:bCs/>
        </w:rPr>
        <w:t xml:space="preserve">НТР </w:t>
      </w:r>
      <w:r>
        <w:t>– это объединение революций в науке и технике. НТР обусловливает объединение усилий с целью использования совокупного потенциала стран мирового сообщества в научно-техническом развитии.</w:t>
      </w:r>
    </w:p>
    <w:p w:rsidR="00CC1AB5" w:rsidRDefault="00CC1AB5">
      <w:pPr>
        <w:widowControl w:val="0"/>
        <w:numPr>
          <w:ilvl w:val="0"/>
          <w:numId w:val="3"/>
        </w:numPr>
        <w:spacing w:line="360" w:lineRule="auto"/>
        <w:jc w:val="both"/>
        <w:rPr>
          <w:b/>
          <w:bCs/>
        </w:rPr>
      </w:pPr>
      <w:r>
        <w:rPr>
          <w:b/>
          <w:bCs/>
        </w:rPr>
        <w:t>Интернационализация хозяйственной жизни</w:t>
      </w:r>
      <w:r>
        <w:t xml:space="preserve"> – развитие хозяйственных связей между странами мирового сообщества.</w:t>
      </w:r>
    </w:p>
    <w:p w:rsidR="00CC1AB5" w:rsidRDefault="00CC1AB5">
      <w:pPr>
        <w:widowControl w:val="0"/>
        <w:numPr>
          <w:ilvl w:val="0"/>
          <w:numId w:val="3"/>
        </w:numPr>
        <w:spacing w:line="360" w:lineRule="auto"/>
        <w:jc w:val="both"/>
        <w:rPr>
          <w:b/>
          <w:bCs/>
        </w:rPr>
      </w:pPr>
      <w:r>
        <w:rPr>
          <w:b/>
          <w:bCs/>
        </w:rPr>
        <w:t>Глобальные проблемы развития МЭ</w:t>
      </w:r>
      <w:r>
        <w:t>:</w:t>
      </w:r>
    </w:p>
    <w:p w:rsidR="00CC1AB5" w:rsidRDefault="00CC1AB5">
      <w:pPr>
        <w:widowControl w:val="0"/>
        <w:numPr>
          <w:ilvl w:val="0"/>
          <w:numId w:val="4"/>
        </w:numPr>
        <w:spacing w:line="360" w:lineRule="auto"/>
        <w:jc w:val="both"/>
      </w:pPr>
      <w:r>
        <w:t>войны и мира;</w:t>
      </w:r>
    </w:p>
    <w:p w:rsidR="00CC1AB5" w:rsidRDefault="00CC1AB5">
      <w:pPr>
        <w:widowControl w:val="0"/>
        <w:numPr>
          <w:ilvl w:val="0"/>
          <w:numId w:val="4"/>
        </w:numPr>
        <w:spacing w:line="360" w:lineRule="auto"/>
        <w:jc w:val="both"/>
      </w:pPr>
      <w:r>
        <w:t>экологическая (не имеет границ между регионами и странами);</w:t>
      </w:r>
    </w:p>
    <w:p w:rsidR="00CC1AB5" w:rsidRDefault="00CC1AB5">
      <w:pPr>
        <w:widowControl w:val="0"/>
        <w:numPr>
          <w:ilvl w:val="0"/>
          <w:numId w:val="4"/>
        </w:numPr>
        <w:spacing w:line="360" w:lineRule="auto"/>
        <w:jc w:val="both"/>
      </w:pPr>
      <w:r>
        <w:t>продовольственная;</w:t>
      </w:r>
    </w:p>
    <w:p w:rsidR="00CC1AB5" w:rsidRDefault="00CC1AB5">
      <w:pPr>
        <w:widowControl w:val="0"/>
        <w:numPr>
          <w:ilvl w:val="0"/>
          <w:numId w:val="4"/>
        </w:numPr>
        <w:spacing w:line="360" w:lineRule="auto"/>
        <w:jc w:val="both"/>
      </w:pPr>
      <w:r>
        <w:t>медицинская;</w:t>
      </w:r>
    </w:p>
    <w:p w:rsidR="00CC1AB5" w:rsidRDefault="00CC1AB5">
      <w:pPr>
        <w:widowControl w:val="0"/>
        <w:numPr>
          <w:ilvl w:val="0"/>
          <w:numId w:val="4"/>
        </w:numPr>
        <w:spacing w:line="360" w:lineRule="auto"/>
        <w:jc w:val="both"/>
      </w:pPr>
      <w:r>
        <w:t>катаклизмы;</w:t>
      </w:r>
    </w:p>
    <w:p w:rsidR="00CC1AB5" w:rsidRDefault="00CC1AB5">
      <w:pPr>
        <w:widowControl w:val="0"/>
        <w:numPr>
          <w:ilvl w:val="0"/>
          <w:numId w:val="4"/>
        </w:numPr>
        <w:spacing w:line="360" w:lineRule="auto"/>
        <w:jc w:val="both"/>
      </w:pPr>
      <w:r>
        <w:t>энергетическая</w:t>
      </w:r>
    </w:p>
    <w:p w:rsidR="00CC1AB5" w:rsidRDefault="00CC1AB5">
      <w:pPr>
        <w:widowControl w:val="0"/>
        <w:numPr>
          <w:ilvl w:val="0"/>
          <w:numId w:val="4"/>
        </w:numPr>
        <w:spacing w:line="360" w:lineRule="auto"/>
        <w:jc w:val="both"/>
      </w:pPr>
      <w:r>
        <w:t>освоение мирового космоса и океана;</w:t>
      </w:r>
    </w:p>
    <w:p w:rsidR="00CC1AB5" w:rsidRDefault="00CC1AB5">
      <w:pPr>
        <w:widowControl w:val="0"/>
        <w:numPr>
          <w:ilvl w:val="0"/>
          <w:numId w:val="4"/>
        </w:numPr>
        <w:spacing w:line="360" w:lineRule="auto"/>
        <w:jc w:val="both"/>
      </w:pPr>
      <w:r>
        <w:t>решения информационного обеспечения.</w:t>
      </w:r>
    </w:p>
    <w:p w:rsidR="00CC1AB5" w:rsidRDefault="00CC1AB5">
      <w:pPr>
        <w:pStyle w:val="2"/>
        <w:spacing w:after="240"/>
        <w:jc w:val="both"/>
      </w:pPr>
      <w:r>
        <w:t>26. Международные расчетные отношения</w:t>
      </w:r>
    </w:p>
    <w:p w:rsidR="00CC1AB5" w:rsidRDefault="00CC1AB5">
      <w:pPr>
        <w:widowControl w:val="0"/>
        <w:spacing w:line="360" w:lineRule="auto"/>
        <w:ind w:firstLine="720"/>
        <w:jc w:val="both"/>
      </w:pPr>
      <w:r>
        <w:t>Необходимость международных расчетов вызвана наличием финансовых обязательств различного характера, возникающих в процессе реализации различных форм внешнеэкономических связей, а также внешнеторговых сделок между иностранными партнерами. Проведение финансовых операций и порядок их оформления зависит прежде всего от международной практики. Сложность правильного ведения внешнеторговых расчетов для участников ВЭД в Украине заключается в несоответствии отечественной практики той, которая принята в других странах, что, однако, не освобождает их от исполнения унифицированных международных правил в расчетах по внешнеторговым сделкам, наоборот – заставляет учитывать имеющиеся модификации с целью правильного выбора конкретных валютно-финансовых условий контракта.</w:t>
      </w:r>
    </w:p>
    <w:p w:rsidR="00CC1AB5" w:rsidRDefault="00CC1AB5">
      <w:pPr>
        <w:widowControl w:val="0"/>
        <w:spacing w:line="360" w:lineRule="auto"/>
        <w:ind w:firstLine="720"/>
        <w:jc w:val="both"/>
      </w:pPr>
      <w:r>
        <w:t>Расчеты по внешнеторговым сделкам осуществляются главным образом через банки, которые выступают не только в роли посредников между экспортерами и импортерами. В современной международной банковской деятельности банки выполняют функции кредиторов, финансирующих внешнеторговые сделки (банковские кредиты), а также функции контроля и выступают в качестве гарантов в зависимости от условий платежа. Банки могут выдвигать свои требования к условиям расчета и формам платежа, с которыми экспортеры и импортеры обязаны считаться.</w:t>
      </w:r>
    </w:p>
    <w:p w:rsidR="00CC1AB5" w:rsidRDefault="00CC1AB5">
      <w:pPr>
        <w:widowControl w:val="0"/>
        <w:spacing w:line="360" w:lineRule="auto"/>
        <w:ind w:firstLine="720"/>
        <w:jc w:val="both"/>
      </w:pPr>
      <w:r>
        <w:t xml:space="preserve">Понятие </w:t>
      </w:r>
      <w:r>
        <w:rPr>
          <w:b/>
          <w:bCs/>
        </w:rPr>
        <w:t>международные расчеты</w:t>
      </w:r>
      <w:r>
        <w:t xml:space="preserve"> включают платежи по денежным требованиям и обязательствам, возникающим в процессе внешнеторговых сделок и иных отношений между иностранными фирмами, компаниями, организациями и отдельными лицами. А это, в свою очередь, подразумевает выбор соответствующих условий платежа (наличный расчет или кредит), форм расчетов (инкассовая, аккредитивная и т.д.), средств платежа (платежные документы), финансовых гарантий (банковские обязательства), а также каналов обеспечения платежа (банки и финансовые учреждения).</w:t>
      </w:r>
    </w:p>
    <w:p w:rsidR="00CC1AB5" w:rsidRDefault="00CC1AB5">
      <w:pPr>
        <w:widowControl w:val="0"/>
        <w:spacing w:line="360" w:lineRule="auto"/>
        <w:ind w:firstLine="720"/>
        <w:jc w:val="both"/>
      </w:pPr>
      <w:r>
        <w:t>Принципиальным отличием международных расчетов от внутренних является то, что они связаны с обменом национальных валют. Поскольку национальная валюта являясь платежным средством внутри страны, утрачивает эти функции за её пределами, при заключении внешнеторговых сделок между контрагентами возникает необходимость согласовать вопрос о выборе валюты, в которой будет произведен платеж.</w:t>
      </w:r>
    </w:p>
    <w:p w:rsidR="00CC1AB5" w:rsidRDefault="00CC1AB5">
      <w:pPr>
        <w:widowControl w:val="0"/>
        <w:spacing w:line="360" w:lineRule="auto"/>
        <w:ind w:firstLine="720"/>
        <w:jc w:val="both"/>
      </w:pPr>
      <w:r>
        <w:t>Особенностью международных расчетов является то, что в платежном обороте иностранная валюта выступает не в качестве наличных денежных знаков, а в виде банковских и кредитных платежных средств, таких, как телеграфные и почтовые переводы, чеки и векселя.</w:t>
      </w:r>
    </w:p>
    <w:p w:rsidR="00CC1AB5" w:rsidRDefault="00CC1AB5">
      <w:pPr>
        <w:widowControl w:val="0"/>
        <w:spacing w:line="360" w:lineRule="auto"/>
        <w:ind w:firstLine="720"/>
        <w:jc w:val="both"/>
      </w:pPr>
      <w:r>
        <w:t xml:space="preserve">Платежные средства в иностранной валюте, предназначенные для международных расчетов, получили название </w:t>
      </w:r>
      <w:r>
        <w:rPr>
          <w:b/>
          <w:bCs/>
        </w:rPr>
        <w:t>девизы</w:t>
      </w:r>
      <w:r>
        <w:t>. Они реализуются в форме расчетно-платежных документов, которые обращаются между банками – корреспондентами экспортеров и импортеров. В международном платежном обороте используются и наличные денежные знаки, например, туристами или командированными за границу. Но в этом случае преимущество отдается таким средствам расчетов, как специальные “дорожные” или туристические чеки, денежные аккредитивы и т.д.</w:t>
      </w:r>
    </w:p>
    <w:p w:rsidR="00CC1AB5" w:rsidRDefault="00CC1AB5">
      <w:pPr>
        <w:widowControl w:val="0"/>
        <w:spacing w:line="360" w:lineRule="auto"/>
        <w:ind w:firstLine="720"/>
        <w:jc w:val="both"/>
      </w:pPr>
      <w:r>
        <w:t>Необходимость обмена валют в международных расчетах вызвана объективными условиями – отсутствием единой валюты, которая могла бы выступать законным и общепризнанным всеми государствами платежным средством.</w:t>
      </w:r>
    </w:p>
    <w:p w:rsidR="00CC1AB5" w:rsidRDefault="00CC1AB5">
      <w:pPr>
        <w:widowControl w:val="0"/>
        <w:spacing w:line="360" w:lineRule="auto"/>
        <w:ind w:firstLine="720"/>
        <w:jc w:val="both"/>
      </w:pPr>
      <w:r>
        <w:t>Традиционно механизм расчетов по внешнеторговым операциям складывается в виде встречных потоков между продавцами (экспортерами) – товарного и платежного, чаще всего в форме телеграфных почтовых переводов и платежных поручений банков своим корреспондентам об уплате конкретной суммы указанному контрагенту.</w:t>
      </w:r>
    </w:p>
    <w:p w:rsidR="00CC1AB5" w:rsidRDefault="00CC1AB5">
      <w:pPr>
        <w:widowControl w:val="0"/>
        <w:spacing w:line="360" w:lineRule="auto"/>
        <w:ind w:firstLine="720"/>
        <w:jc w:val="both"/>
      </w:pPr>
      <w:r>
        <w:t>Суть его состоит в том, что импортеры, получив товарные документы от экспортеров, направляют последним платежные документы, подлежащие оплате в иностранной валюте, которые они обычно продают своим национальным банкам в обмен на валюту, необходимую для продолжения или завершения операций. В свою очередь, банки пересылают своим банкам-корреспондентам за границей эти платежные средства, по которым взыскиваются суммы с должников и зачисляются на корреспондентские счета банков, направивших ранее платежные средства. С учетом того, что счета банков-корреспондентов обеспечены иностранной валютой, уполномоченные банки экспортеров могут осуществлять продажу платежных средств в различных валютах юридическим и физическим лицам для оплаты денежных обязательств за границей: импорта товаров, транспортных, страховых расходов, погашения кредита и уплаты процента за него. Практически все внешнеторговые расчеты проходят через банки путем зачета встречных обязательств, без оплаты наличной валюты. Расчетная операция заключается в переносе сумм со счета банка, выдавшего платежное поручение на счет банка, выполняющего это поручение, а затем эти суммы зачисляются на счета фирм, в пользу которых они переведены.</w:t>
      </w:r>
    </w:p>
    <w:p w:rsidR="00CC1AB5" w:rsidRDefault="00CC1AB5">
      <w:pPr>
        <w:widowControl w:val="0"/>
        <w:spacing w:line="360" w:lineRule="auto"/>
        <w:ind w:firstLine="720"/>
        <w:jc w:val="both"/>
      </w:pPr>
      <w:r>
        <w:t>Расчеты по экспортно-импортным операциям и другим коммерческим сделкам носят чаще всего документальный характер, т.е. осуществляются на основе коммерческих документов, перечень и характеристика которых определяются, прежде всего, условиями внешнеторговых контрактов.</w:t>
      </w:r>
    </w:p>
    <w:p w:rsidR="00CC1AB5" w:rsidRDefault="00CC1AB5">
      <w:pPr>
        <w:widowControl w:val="0"/>
        <w:spacing w:line="360" w:lineRule="auto"/>
        <w:ind w:firstLine="720"/>
        <w:jc w:val="both"/>
      </w:pPr>
      <w:r>
        <w:t>Выбор конкретных условий расчетов между экспортером и импортером достигается в процессе согласования и с учетом обеспечения гарантий для каждой из сторон и фиксируется в контракте. Для экспортеров (при прочих равных условиях) наиболее выгодной формой расчетов представляется прежде всего авансовый перевод, затем аккредитив. Аккредитив дает экспортеру дополнительную гарантию в форме обязательства банка.</w:t>
      </w:r>
    </w:p>
    <w:p w:rsidR="00CC1AB5" w:rsidRDefault="00CC1AB5">
      <w:pPr>
        <w:widowControl w:val="0"/>
        <w:spacing w:line="360" w:lineRule="auto"/>
        <w:ind w:firstLine="720"/>
        <w:jc w:val="both"/>
      </w:pPr>
      <w:r>
        <w:t>Вместе с тем такие формы расчетов как инкассо и перевод (последующий), гораздо проще по техническому исполнению как для клиента банка, так и для самого банка, но менее выгодны экспортеру. Соответственно для импортера последующий перевод с инкассо с предварительным акцептом выгоднее, чем аккредитивная форма, так как платеж следует после получения товара покупателем.</w:t>
      </w:r>
    </w:p>
    <w:p w:rsidR="00CC1AB5" w:rsidRDefault="00CC1AB5">
      <w:pPr>
        <w:widowControl w:val="0"/>
        <w:spacing w:line="360" w:lineRule="auto"/>
        <w:ind w:firstLine="720"/>
        <w:jc w:val="both"/>
      </w:pPr>
      <w:r>
        <w:t>Одним из основных условий совершения валютных сделок является отсутствие на внутреннем рынке валютных ограничений. Во внешней торговле валютные ограничения распространяются прежде всего на импортные операции.</w:t>
      </w:r>
    </w:p>
    <w:p w:rsidR="00CC1AB5" w:rsidRDefault="00CC1AB5">
      <w:pPr>
        <w:widowControl w:val="0"/>
        <w:spacing w:line="360" w:lineRule="auto"/>
        <w:ind w:firstLine="720"/>
        <w:jc w:val="both"/>
      </w:pPr>
      <w:r>
        <w:t>В условиях валютных ограничений действуют как правило, платежные соглашения, т.е. межгосударственные договоры, регулирующие порядок расчетов и платежей между двумя или несколькими странами, включая внешнеторговые операции контрагентов этих государств. Они бывают трех видов – платежные, клиринговые и платежно-клиринговые.</w:t>
      </w:r>
    </w:p>
    <w:p w:rsidR="00CC1AB5" w:rsidRDefault="00CC1AB5">
      <w:pPr>
        <w:pStyle w:val="2"/>
        <w:spacing w:after="240"/>
      </w:pPr>
      <w:r>
        <w:t>36. Мировой рынок капитала</w:t>
      </w:r>
    </w:p>
    <w:p w:rsidR="00CC1AB5" w:rsidRDefault="00CC1AB5">
      <w:pPr>
        <w:widowControl w:val="0"/>
        <w:spacing w:line="360" w:lineRule="auto"/>
        <w:ind w:firstLine="720"/>
        <w:jc w:val="both"/>
      </w:pPr>
      <w:r>
        <w:t xml:space="preserve">Рынок, на котором резиденты разных стран ведут торговлю активами, называется </w:t>
      </w:r>
      <w:r>
        <w:rPr>
          <w:b/>
          <w:bCs/>
        </w:rPr>
        <w:t>международным рынком капитала</w:t>
      </w:r>
      <w:r>
        <w:t xml:space="preserve"> (МРК). На самом деле МРК не является единым рынком – это несколько тесно взаимосвязанных рынков, на котором обмен активами ведется в международном масштабе. Международная торговля валютой на валютном рынке – важная составная часть МРК. Главные действующие лица на МРК те же, что и на международном валютном рынке: коммерческие банки, крупные корпорации, небанковские финансовые учреждения, центральные банки и другие государственные органы. И подобно валютному рынку МРК функционирует в рамках сети мировых финансовых центров, связанных сложными системами коммуникаций. Но активы, торговля которыми ведется на МРК, помимо валютных банковских депозитов включает еще акции и облигации разных стран.</w:t>
      </w:r>
    </w:p>
    <w:p w:rsidR="00CC1AB5" w:rsidRDefault="00CC1AB5">
      <w:pPr>
        <w:widowControl w:val="0"/>
        <w:spacing w:line="360" w:lineRule="auto"/>
        <w:ind w:firstLine="720"/>
        <w:jc w:val="both"/>
      </w:pPr>
      <w:r>
        <w:t>Международная торговля активами может включать обмен множеством разнообразных видов активов, Среди прочих активов на МРК идет торговля облигациями и депозитами различных валют, пакетами акций и более сложными финансовыми инструментами, такими, как опционы на акции и валютные опционы. Приобретение недвижимости за границей и прямое поглощение предприятия в другой стране – также способы международной диверсификации.</w:t>
      </w:r>
    </w:p>
    <w:p w:rsidR="00CC1AB5" w:rsidRDefault="00CC1AB5">
      <w:pPr>
        <w:widowControl w:val="0"/>
        <w:spacing w:line="360" w:lineRule="auto"/>
        <w:ind w:firstLine="720"/>
        <w:jc w:val="both"/>
      </w:pPr>
      <w:r>
        <w:t>При исследовании торговли активами часто полезно проводить различие между долговыми (облигации и банковские депозиты) и долевыми (пакет акций) средствами.</w:t>
      </w:r>
    </w:p>
    <w:p w:rsidR="00CC1AB5" w:rsidRDefault="00CC1AB5">
      <w:pPr>
        <w:pStyle w:val="5"/>
      </w:pPr>
      <w:r>
        <w:t>Структура международного рынка капитала</w:t>
      </w:r>
    </w:p>
    <w:p w:rsidR="00CC1AB5" w:rsidRDefault="00CC1AB5">
      <w:pPr>
        <w:widowControl w:val="0"/>
        <w:spacing w:line="360" w:lineRule="auto"/>
        <w:ind w:firstLine="720"/>
        <w:jc w:val="both"/>
      </w:pPr>
      <w:r>
        <w:t xml:space="preserve">1. </w:t>
      </w:r>
      <w:r>
        <w:rPr>
          <w:i/>
          <w:iCs/>
        </w:rPr>
        <w:t>Коммерческие банки.</w:t>
      </w:r>
      <w:r>
        <w:t xml:space="preserve"> Им принадлежит центральная роль на МРК не только потому, что они приводят в движение механизм международных платежей, но и в силу широты сферы их финансовой деятельности. Обязательства банков состоят в основном из депозитов с различными сроками, а активами являются преимущественно ссуды (корпорациям и государствам), депозиты в других банках (межбанковские депозиты) и облигации. Многонациональные банки деятельно участвуют и в других видах сделок с активами.</w:t>
      </w:r>
    </w:p>
    <w:p w:rsidR="00CC1AB5" w:rsidRDefault="00CC1AB5">
      <w:pPr>
        <w:widowControl w:val="0"/>
        <w:spacing w:line="360" w:lineRule="auto"/>
        <w:ind w:firstLine="720"/>
        <w:jc w:val="both"/>
      </w:pPr>
      <w:r>
        <w:t xml:space="preserve">2. </w:t>
      </w:r>
      <w:r>
        <w:rPr>
          <w:i/>
          <w:iCs/>
        </w:rPr>
        <w:t>Корпорации</w:t>
      </w:r>
      <w:r>
        <w:t>. Обычной практикой корпораций особенно тех, которые носят многонациональный характер, является привлечение иностранных источников капитала для финансирования своих инвестиций. Для получения средств корпорации могут продавать пакеты акций, которые предоставляют владельцам право на долю активов корпорации, или же они могут прибегать к финансированию за счет долга. Часто финансирование за счет долга принимает форму получения ссуд от и через международные банки или другие кредитные учреждения, если требуется получение более долгосрочных кредитов, фирмы могут продавать долговые средства корпораций на МРК. Деноминация облигаций корпораций часто осуществляется в валюте финансовых центров, где они предлагаются на продажу.</w:t>
      </w:r>
    </w:p>
    <w:p w:rsidR="00CC1AB5" w:rsidRDefault="00CC1AB5">
      <w:pPr>
        <w:widowControl w:val="0"/>
        <w:spacing w:line="360" w:lineRule="auto"/>
        <w:ind w:firstLine="720"/>
        <w:jc w:val="both"/>
      </w:pPr>
      <w:r>
        <w:t xml:space="preserve">3. </w:t>
      </w:r>
      <w:r>
        <w:rPr>
          <w:i/>
          <w:iCs/>
        </w:rPr>
        <w:t>Небанковские финансовые организации.</w:t>
      </w:r>
      <w:r>
        <w:t xml:space="preserve"> Страховые компании, пенсионные фонды и взаимные фонды, стали важными участниками МРК, когда для диверсификации своих портфелей обратились к иностранным активам. Особо важную роль играют </w:t>
      </w:r>
      <w:r>
        <w:rPr>
          <w:i/>
          <w:iCs/>
        </w:rPr>
        <w:t>инвестиционные банки</w:t>
      </w:r>
      <w:r>
        <w:t>, которые вообще не являются банками, а специализируются на подписных продажах акций и облигаций корпораций.</w:t>
      </w:r>
    </w:p>
    <w:p w:rsidR="00CC1AB5" w:rsidRDefault="00CC1AB5">
      <w:pPr>
        <w:widowControl w:val="0"/>
        <w:spacing w:line="360" w:lineRule="auto"/>
        <w:ind w:firstLine="720"/>
        <w:jc w:val="both"/>
      </w:pPr>
      <w:r>
        <w:t xml:space="preserve">4. </w:t>
      </w:r>
      <w:r>
        <w:rPr>
          <w:i/>
          <w:iCs/>
        </w:rPr>
        <w:t>Центральные банки и другие государственные органы</w:t>
      </w:r>
      <w:r>
        <w:t>. Обычно центральные банки включены в мировые финансовые рынки посредством валютной интервенции. Кроме того, другие государственные органы нередко занимают средства за границей.</w:t>
      </w:r>
    </w:p>
    <w:p w:rsidR="00CC1AB5" w:rsidRDefault="00CC1AB5">
      <w:pPr>
        <w:widowControl w:val="0"/>
        <w:spacing w:line="360" w:lineRule="auto"/>
        <w:ind w:firstLine="720"/>
        <w:jc w:val="both"/>
      </w:pPr>
      <w:r>
        <w:t>При сформировавшейся в настоящее время структуре МРК существует риск финансовой дестабилизации, который можно понизить только с помощью тесного сотрудничества контролеров банков многих стран.</w:t>
      </w:r>
    </w:p>
    <w:p w:rsidR="00CC1AB5" w:rsidRDefault="00CC1AB5">
      <w:pPr>
        <w:widowControl w:val="0"/>
        <w:spacing w:line="360" w:lineRule="auto"/>
        <w:ind w:firstLine="720"/>
        <w:jc w:val="both"/>
      </w:pPr>
      <w:r>
        <w:t>МРК предоставляет резидентам разных стран возможность диверсифицировать портфели путем торговли рискованными активами. Кроме того, обеспечивая быстрое распространение международной информации об инвестиционных возможностях, существующих в мире, рынок может способствовать распределению мировых сбережений наиболее продуктивным образом.</w:t>
      </w:r>
    </w:p>
    <w:p w:rsidR="00CC1AB5" w:rsidRDefault="00CC1AB5">
      <w:pPr>
        <w:pStyle w:val="2"/>
        <w:spacing w:after="240"/>
      </w:pPr>
      <w:r>
        <w:t>46. Экономическая интеграция: основные направления её развития</w:t>
      </w:r>
    </w:p>
    <w:p w:rsidR="00CC1AB5" w:rsidRDefault="00CC1AB5">
      <w:pPr>
        <w:widowControl w:val="0"/>
        <w:spacing w:line="360" w:lineRule="auto"/>
        <w:ind w:firstLine="720"/>
        <w:jc w:val="both"/>
      </w:pPr>
      <w:r>
        <w:rPr>
          <w:b/>
          <w:bCs/>
        </w:rPr>
        <w:t>Экономическая интеграция</w:t>
      </w:r>
      <w:r>
        <w:t xml:space="preserve"> –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межгосударственными органами.</w:t>
      </w:r>
    </w:p>
    <w:p w:rsidR="00CC1AB5" w:rsidRDefault="00CC1AB5">
      <w:pPr>
        <w:widowControl w:val="0"/>
        <w:spacing w:line="360" w:lineRule="auto"/>
        <w:ind w:firstLine="720"/>
        <w:jc w:val="both"/>
      </w:pPr>
      <w:r>
        <w:t>Интеграционные процессы приводят к развитию экономического регионализма, в результате которого отдельные группы стран создают между собой более благоприятные условия для торговли, а в ряде случаев и для межрегионального передвижения факторов производства, чем для всех других стран.</w:t>
      </w:r>
    </w:p>
    <w:p w:rsidR="00CC1AB5" w:rsidRDefault="00CC1AB5">
      <w:pPr>
        <w:widowControl w:val="0"/>
        <w:spacing w:line="360" w:lineRule="auto"/>
        <w:ind w:firstLine="720"/>
        <w:jc w:val="both"/>
      </w:pPr>
      <w:r>
        <w:t>Предпосылки интеграции следующие:</w:t>
      </w:r>
    </w:p>
    <w:p w:rsidR="00CC1AB5" w:rsidRDefault="00CC1AB5">
      <w:pPr>
        <w:widowControl w:val="0"/>
        <w:spacing w:line="360" w:lineRule="auto"/>
        <w:ind w:firstLine="720"/>
        <w:jc w:val="both"/>
      </w:pPr>
      <w:r>
        <w:rPr>
          <w:rFonts w:ascii="Lucida Console" w:hAnsi="Lucida Console" w:cs="Lucida Console"/>
        </w:rPr>
        <w:t>·</w:t>
      </w:r>
      <w:r>
        <w:t xml:space="preserve"> </w:t>
      </w:r>
      <w:r>
        <w:rPr>
          <w:i/>
          <w:iCs/>
        </w:rPr>
        <w:t>Близость уровней экономического развития и степени рыночной зрелости интегрирующихся стран</w:t>
      </w:r>
      <w:r>
        <w:t>. За редким исключением межгосударственная интеграция развивается либо между индустриальными странами, либо между развивающимися странами.</w:t>
      </w:r>
    </w:p>
    <w:p w:rsidR="00CC1AB5" w:rsidRDefault="00CC1AB5">
      <w:pPr>
        <w:widowControl w:val="0"/>
        <w:spacing w:line="360" w:lineRule="auto"/>
        <w:ind w:firstLine="720"/>
        <w:jc w:val="both"/>
        <w:rPr>
          <w:i/>
          <w:iCs/>
        </w:rPr>
      </w:pPr>
      <w:r>
        <w:rPr>
          <w:rFonts w:ascii="Lucida Console" w:hAnsi="Lucida Console" w:cs="Lucida Console"/>
        </w:rPr>
        <w:t>·</w:t>
      </w:r>
      <w:r>
        <w:t xml:space="preserve"> </w:t>
      </w:r>
      <w:r>
        <w:rPr>
          <w:i/>
          <w:iCs/>
        </w:rPr>
        <w:t>Географическая близость интегрирующихся стран, наличие в большинстве случаев общей границы и исторически сложившихся  экономических связей.</w:t>
      </w:r>
    </w:p>
    <w:p w:rsidR="00CC1AB5" w:rsidRDefault="00CC1AB5">
      <w:pPr>
        <w:widowControl w:val="0"/>
        <w:spacing w:line="360" w:lineRule="auto"/>
        <w:ind w:firstLine="720"/>
        <w:jc w:val="both"/>
      </w:pPr>
      <w:r>
        <w:rPr>
          <w:rFonts w:ascii="Lucida Console" w:hAnsi="Lucida Console" w:cs="Lucida Console"/>
        </w:rPr>
        <w:t>·</w:t>
      </w:r>
      <w:r>
        <w:t xml:space="preserve"> </w:t>
      </w:r>
      <w:r>
        <w:rPr>
          <w:i/>
          <w:iCs/>
        </w:rPr>
        <w:t>Общность экономических и иных проблем, стоящих перед странами в области развития, финансирования, регулирования экономики, политического сотрудничества и т.д.</w:t>
      </w:r>
      <w:r>
        <w:t xml:space="preserve"> Экономическая интеграция призвана решить набор конкретных проблем, которые реально стоят перед интегрирующимися странами.</w:t>
      </w:r>
    </w:p>
    <w:p w:rsidR="00CC1AB5" w:rsidRDefault="00CC1AB5">
      <w:pPr>
        <w:widowControl w:val="0"/>
        <w:spacing w:line="360" w:lineRule="auto"/>
        <w:ind w:firstLine="720"/>
        <w:jc w:val="both"/>
      </w:pPr>
      <w:r>
        <w:rPr>
          <w:rFonts w:ascii="Lucida Console" w:hAnsi="Lucida Console" w:cs="Lucida Console"/>
        </w:rPr>
        <w:t>·</w:t>
      </w:r>
      <w:r>
        <w:t xml:space="preserve"> </w:t>
      </w:r>
      <w:r>
        <w:rPr>
          <w:i/>
          <w:iCs/>
        </w:rPr>
        <w:t>Стремление ускорить рыночные реформы и не остаться в стороне от идущих интеграционных процессов</w:t>
      </w:r>
      <w:r>
        <w:t>.</w:t>
      </w:r>
    </w:p>
    <w:p w:rsidR="00CC1AB5" w:rsidRDefault="00CC1AB5">
      <w:pPr>
        <w:widowControl w:val="0"/>
        <w:spacing w:line="360" w:lineRule="auto"/>
        <w:ind w:firstLine="720"/>
        <w:jc w:val="both"/>
      </w:pPr>
      <w:r>
        <w:t>Интеграционные группировки создаются в целях использования преимуществ объединенного рынка, создания благоприятных внешних условий для национального развития, укрепления международных переговорных позиций участвующих стран по экономическим вопросам, обмена опытом рыночных реформ и поддержки национальной промышленности и сельского хозяйства.</w:t>
      </w:r>
    </w:p>
    <w:p w:rsidR="00CC1AB5" w:rsidRDefault="00CC1AB5">
      <w:pPr>
        <w:widowControl w:val="0"/>
        <w:spacing w:line="360" w:lineRule="auto"/>
        <w:ind w:firstLine="720"/>
        <w:jc w:val="both"/>
      </w:pPr>
      <w:r>
        <w:t xml:space="preserve">Основными этапами развития интеграционного процесса являются преференциальное торговое соглашение, зона свободной торговли, таможенный союз, общий рынок, экономический союз. </w:t>
      </w:r>
    </w:p>
    <w:p w:rsidR="00CC1AB5" w:rsidRDefault="00CC1AB5">
      <w:pPr>
        <w:widowControl w:val="0"/>
        <w:spacing w:line="360" w:lineRule="auto"/>
        <w:ind w:firstLine="720"/>
        <w:jc w:val="both"/>
      </w:pPr>
      <w:r>
        <w:t>Интеграция начинается с либерализации взаимной торговли товарами, включает создание общего таможенного тарифа в отношении третьих стран, дополняется свободой межгосударственного передвижения факторов производства и завершается унификацией макроэкономической политики и созданием надгосударственных органов управления.</w:t>
      </w:r>
    </w:p>
    <w:p w:rsidR="00CC1AB5" w:rsidRDefault="00CC1AB5">
      <w:pPr>
        <w:widowControl w:val="0"/>
        <w:spacing w:line="360" w:lineRule="auto"/>
        <w:ind w:firstLine="720"/>
        <w:jc w:val="both"/>
      </w:pPr>
      <w:r>
        <w:t>Украина – одна из стран – основателей ООН. Она поддерживает экономические связи с большинством стран мирового сообщества. Интеграция Украины в международную экономику – это процесс сближения экономики страны с национальными хозяйствами стран мирового сообщества.</w:t>
      </w:r>
    </w:p>
    <w:p w:rsidR="00CC1AB5" w:rsidRDefault="00CC1AB5">
      <w:pPr>
        <w:pStyle w:val="4"/>
        <w:rPr>
          <w:u w:val="none"/>
        </w:rPr>
      </w:pPr>
      <w:r>
        <w:t>Основные направления интеграции Украины в систему МЭ</w:t>
      </w:r>
    </w:p>
    <w:p w:rsidR="00CC1AB5" w:rsidRDefault="00CC1AB5">
      <w:pPr>
        <w:widowControl w:val="0"/>
        <w:numPr>
          <w:ilvl w:val="0"/>
          <w:numId w:val="5"/>
        </w:numPr>
        <w:spacing w:line="360" w:lineRule="auto"/>
        <w:jc w:val="both"/>
      </w:pPr>
      <w:r>
        <w:t>Либерализация внешней торговли.</w:t>
      </w:r>
    </w:p>
    <w:p w:rsidR="00CC1AB5" w:rsidRDefault="00CC1AB5">
      <w:pPr>
        <w:widowControl w:val="0"/>
        <w:numPr>
          <w:ilvl w:val="0"/>
          <w:numId w:val="5"/>
        </w:numPr>
        <w:spacing w:line="360" w:lineRule="auto"/>
        <w:jc w:val="both"/>
      </w:pPr>
      <w:r>
        <w:t>Создание благоприятного климата для иностранного предпринимательства и инвестирования.</w:t>
      </w:r>
    </w:p>
    <w:p w:rsidR="00CC1AB5" w:rsidRDefault="00CC1AB5">
      <w:pPr>
        <w:widowControl w:val="0"/>
        <w:numPr>
          <w:ilvl w:val="0"/>
          <w:numId w:val="5"/>
        </w:numPr>
        <w:spacing w:line="360" w:lineRule="auto"/>
        <w:jc w:val="both"/>
      </w:pPr>
      <w:r>
        <w:t>Развитие интеграционных связей со странами Восточной Европы, ЕС, СНГ, другими государствами.</w:t>
      </w:r>
    </w:p>
    <w:p w:rsidR="00CC1AB5" w:rsidRDefault="00CC1AB5">
      <w:pPr>
        <w:widowControl w:val="0"/>
        <w:numPr>
          <w:ilvl w:val="0"/>
          <w:numId w:val="5"/>
        </w:numPr>
        <w:spacing w:line="360" w:lineRule="auto"/>
        <w:jc w:val="both"/>
      </w:pPr>
      <w:r>
        <w:t>Участие в процессе международного разделения труда.</w:t>
      </w:r>
    </w:p>
    <w:p w:rsidR="00CC1AB5" w:rsidRDefault="00CC1AB5">
      <w:pPr>
        <w:widowControl w:val="0"/>
        <w:numPr>
          <w:ilvl w:val="0"/>
          <w:numId w:val="5"/>
        </w:numPr>
        <w:spacing w:line="360" w:lineRule="auto"/>
        <w:jc w:val="both"/>
      </w:pPr>
      <w:r>
        <w:t>Реструктуризация экспортно-импортных операций.</w:t>
      </w:r>
    </w:p>
    <w:p w:rsidR="00CC1AB5" w:rsidRDefault="00CC1AB5">
      <w:pPr>
        <w:widowControl w:val="0"/>
        <w:numPr>
          <w:ilvl w:val="0"/>
          <w:numId w:val="5"/>
        </w:numPr>
        <w:spacing w:line="360" w:lineRule="auto"/>
        <w:jc w:val="both"/>
      </w:pPr>
      <w:r>
        <w:t>Участие в международной кооперации производства.</w:t>
      </w:r>
    </w:p>
    <w:p w:rsidR="00CC1AB5" w:rsidRDefault="00CC1AB5">
      <w:pPr>
        <w:widowControl w:val="0"/>
        <w:numPr>
          <w:ilvl w:val="0"/>
          <w:numId w:val="5"/>
        </w:numPr>
        <w:spacing w:line="360" w:lineRule="auto"/>
        <w:jc w:val="both"/>
      </w:pPr>
      <w:r>
        <w:t>Развитие взаимосвязей с международными экономическими и валютно-финансовыми организациями.</w:t>
      </w:r>
    </w:p>
    <w:p w:rsidR="00CC1AB5" w:rsidRDefault="00CC1AB5">
      <w:pPr>
        <w:widowControl w:val="0"/>
        <w:numPr>
          <w:ilvl w:val="0"/>
          <w:numId w:val="5"/>
        </w:numPr>
        <w:spacing w:line="360" w:lineRule="auto"/>
        <w:jc w:val="both"/>
      </w:pPr>
      <w:r>
        <w:t>Разработка совместных проектов в сфере малого и среднего бизнеса.</w:t>
      </w:r>
    </w:p>
    <w:p w:rsidR="00CC1AB5" w:rsidRDefault="00CC1AB5">
      <w:pPr>
        <w:widowControl w:val="0"/>
        <w:numPr>
          <w:ilvl w:val="0"/>
          <w:numId w:val="5"/>
        </w:numPr>
        <w:spacing w:line="360" w:lineRule="auto"/>
        <w:jc w:val="both"/>
      </w:pPr>
      <w:r>
        <w:t>Участие в международной научно-технической интеграции.</w:t>
      </w:r>
    </w:p>
    <w:p w:rsidR="00CC1AB5" w:rsidRDefault="00CC1AB5">
      <w:pPr>
        <w:pStyle w:val="2"/>
        <w:spacing w:after="240"/>
      </w:pPr>
      <w:r>
        <w:t>56. Система экономических потребностей мирового хозяйства</w:t>
      </w:r>
    </w:p>
    <w:p w:rsidR="00CC1AB5" w:rsidRDefault="00CC1AB5">
      <w:pPr>
        <w:widowControl w:val="0"/>
        <w:spacing w:line="360" w:lineRule="auto"/>
        <w:ind w:firstLine="720"/>
        <w:jc w:val="both"/>
      </w:pPr>
      <w:r>
        <w:rPr>
          <w:b/>
          <w:bCs/>
        </w:rPr>
        <w:t>Мировое хозяйство</w:t>
      </w:r>
      <w:r>
        <w:t xml:space="preserve"> – совокупность национальных экономик мира, связанных между собой мобильными факторами производства.</w:t>
      </w:r>
    </w:p>
    <w:p w:rsidR="00CC1AB5" w:rsidRDefault="00CC1AB5">
      <w:pPr>
        <w:widowControl w:val="0"/>
        <w:spacing w:line="360" w:lineRule="auto"/>
        <w:ind w:firstLine="720"/>
        <w:jc w:val="both"/>
      </w:pPr>
      <w:r>
        <w:t>Таким образом, мобильные факторы производства составляют систему экономических потребностей мирового хозяйства.</w:t>
      </w:r>
    </w:p>
    <w:p w:rsidR="00CC1AB5" w:rsidRDefault="00CC1AB5">
      <w:pPr>
        <w:widowControl w:val="0"/>
        <w:spacing w:line="360" w:lineRule="auto"/>
        <w:ind w:firstLine="720"/>
        <w:jc w:val="both"/>
      </w:pPr>
      <w:r>
        <w:t>Практически все факторы производства обладают международной мобильностью, то есть могут свободно перемещаться из страны в страну. Степень мобильности зависит от функционального типа, к которому относится каждый конкретный фактор.</w:t>
      </w:r>
    </w:p>
    <w:p w:rsidR="00CC1AB5" w:rsidRDefault="00CC1AB5">
      <w:pPr>
        <w:widowControl w:val="0"/>
        <w:spacing w:line="360" w:lineRule="auto"/>
        <w:ind w:firstLine="720"/>
        <w:jc w:val="both"/>
      </w:pPr>
      <w:r>
        <w:t>По происхождению факторы производства делятся на:</w:t>
      </w:r>
    </w:p>
    <w:p w:rsidR="00CC1AB5" w:rsidRDefault="00CC1AB5">
      <w:pPr>
        <w:widowControl w:val="0"/>
        <w:numPr>
          <w:ilvl w:val="0"/>
          <w:numId w:val="2"/>
        </w:numPr>
        <w:spacing w:line="360" w:lineRule="auto"/>
        <w:jc w:val="both"/>
      </w:pPr>
      <w:r>
        <w:rPr>
          <w:i/>
          <w:iCs/>
        </w:rPr>
        <w:t>основные</w:t>
      </w:r>
      <w:r>
        <w:t xml:space="preserve"> – те, что достались стране от природы или стали результатом длительного исторического развития (географическое положение, природные ресурсы, климат, неквалифицированная рабочая сила, долги). Они обычно достались стране даром или потребовали несущественных капиталовложений;</w:t>
      </w:r>
    </w:p>
    <w:p w:rsidR="00CC1AB5" w:rsidRDefault="00CC1AB5">
      <w:pPr>
        <w:widowControl w:val="0"/>
        <w:numPr>
          <w:ilvl w:val="0"/>
          <w:numId w:val="2"/>
        </w:numPr>
        <w:spacing w:line="360" w:lineRule="auto"/>
        <w:jc w:val="both"/>
      </w:pPr>
      <w:r>
        <w:rPr>
          <w:i/>
          <w:iCs/>
        </w:rPr>
        <w:t>развитые</w:t>
      </w:r>
      <w:r>
        <w:t xml:space="preserve"> – те, что приобретены страной в результате интенсивных поисков и капиталовложений (современная технология, квалифицированные кадры, современная инфраструктура).</w:t>
      </w:r>
    </w:p>
    <w:p w:rsidR="00CC1AB5" w:rsidRDefault="00CC1AB5">
      <w:pPr>
        <w:widowControl w:val="0"/>
        <w:spacing w:line="360" w:lineRule="auto"/>
        <w:ind w:firstLine="720"/>
        <w:jc w:val="both"/>
      </w:pPr>
      <w:r>
        <w:t>По степени специализации факторы производства делятся на:</w:t>
      </w:r>
    </w:p>
    <w:p w:rsidR="00CC1AB5" w:rsidRDefault="00CC1AB5">
      <w:pPr>
        <w:widowControl w:val="0"/>
        <w:numPr>
          <w:ilvl w:val="0"/>
          <w:numId w:val="2"/>
        </w:numPr>
        <w:spacing w:line="360" w:lineRule="auto"/>
        <w:jc w:val="both"/>
      </w:pPr>
      <w:r>
        <w:rPr>
          <w:i/>
          <w:iCs/>
        </w:rPr>
        <w:t>общие</w:t>
      </w:r>
      <w:r>
        <w:t xml:space="preserve"> – те, которые можно применять в различных отраслях для создания разнообразной продукции (персонал с высшим образованием, технология получения электричества);</w:t>
      </w:r>
    </w:p>
    <w:p w:rsidR="00CC1AB5" w:rsidRDefault="00CC1AB5">
      <w:pPr>
        <w:widowControl w:val="0"/>
        <w:numPr>
          <w:ilvl w:val="0"/>
          <w:numId w:val="2"/>
        </w:numPr>
        <w:spacing w:line="360" w:lineRule="auto"/>
        <w:jc w:val="both"/>
      </w:pPr>
      <w:r>
        <w:rPr>
          <w:i/>
          <w:iCs/>
        </w:rPr>
        <w:t>специальные</w:t>
      </w:r>
      <w:r>
        <w:t xml:space="preserve"> – те, которые можно применять для выпуска только в одной отрасли или для создания одной или очень узкой группы продукции (венчурный капитал, парикмахер).</w:t>
      </w:r>
    </w:p>
    <w:p w:rsidR="00CC1AB5" w:rsidRDefault="00CC1AB5">
      <w:pPr>
        <w:widowControl w:val="0"/>
        <w:spacing w:line="360" w:lineRule="auto"/>
        <w:ind w:firstLine="720"/>
        <w:jc w:val="both"/>
      </w:pPr>
      <w:r>
        <w:t>Развитые факторы имеют тенденцию быть специализированными, тогда как основные – общими. Однако существуют и многочисленные исключения.</w:t>
      </w:r>
    </w:p>
    <w:p w:rsidR="00CC1AB5" w:rsidRDefault="00CC1AB5">
      <w:pPr>
        <w:widowControl w:val="0"/>
        <w:spacing w:line="360" w:lineRule="auto"/>
        <w:ind w:firstLine="720"/>
        <w:jc w:val="both"/>
      </w:pPr>
      <w:r>
        <w:t>Различные типы факторов производства в различной степени обладают международной мобильностью.</w:t>
      </w:r>
    </w:p>
    <w:p w:rsidR="00CC1AB5" w:rsidRDefault="00CC1AB5">
      <w:pPr>
        <w:widowControl w:val="0"/>
        <w:spacing w:line="360" w:lineRule="auto"/>
        <w:ind w:firstLine="720"/>
        <w:jc w:val="both"/>
      </w:pPr>
      <w:r>
        <w:rPr>
          <w:u w:val="single"/>
        </w:rPr>
        <w:t>Основные факторы</w:t>
      </w:r>
      <w:r>
        <w:t xml:space="preserve"> обычно характеризуются низкой международной мобильностью. Причиной этого является то, что некоторые из них (землю, климат, не добытые природные ресурсы) просто невозможно переместить из одной страны в другую. Кроме того, с развитием технологии их значение как структуры, формирующей мировое хозяйство, быстро уменьшается: транснациональные корпорации, располагающие свои филиалы в зарубежных странах, без особого труда получают доступ к природным ресурсам, не перемещая их через границы, дешевая рабочая сила все чаще используется для производства прямо на месте, а не привозится для работы за рубеж.</w:t>
      </w:r>
    </w:p>
    <w:p w:rsidR="00CC1AB5" w:rsidRDefault="00CC1AB5">
      <w:pPr>
        <w:widowControl w:val="0"/>
        <w:spacing w:line="360" w:lineRule="auto"/>
        <w:ind w:firstLine="720"/>
        <w:jc w:val="both"/>
      </w:pPr>
      <w:r>
        <w:rPr>
          <w:u w:val="single"/>
        </w:rPr>
        <w:t>Развитые факторы</w:t>
      </w:r>
      <w:r>
        <w:t>, напротив, обладают большой способностью к международной мобильности. Каждая страна стремится удержать развитые факторы производства в национальных рамках (запрещает вывоз новейших технологий, ограничивает выезд ученых), понимая, что обеспеченность ими является главной опорой в конкурентной борьбе на мировом рынке.</w:t>
      </w:r>
    </w:p>
    <w:p w:rsidR="00CC1AB5" w:rsidRDefault="00CC1AB5">
      <w:pPr>
        <w:widowControl w:val="0"/>
        <w:spacing w:line="360" w:lineRule="auto"/>
        <w:ind w:firstLine="720"/>
        <w:jc w:val="both"/>
      </w:pPr>
      <w:r>
        <w:rPr>
          <w:u w:val="single"/>
        </w:rPr>
        <w:t>Общие факторы</w:t>
      </w:r>
      <w:r>
        <w:t xml:space="preserve"> обычно отличаются более высокой международной мобильностью по сравнению со специальными. Это основано на универсальности их применения к широте номенклатуры продукции, которую можно произвести с их помощью. Квалифицированный экономист может найти себе применение за рубежом в самых различных связанных с экономикой областях. Добытая нефть в виде её какого-либо продукта нужна как фактор производства практически для всех отраслей промышленности в любой стране мира.</w:t>
      </w:r>
    </w:p>
    <w:p w:rsidR="00CC1AB5" w:rsidRDefault="00CC1AB5">
      <w:pPr>
        <w:widowControl w:val="0"/>
        <w:spacing w:line="360" w:lineRule="auto"/>
        <w:ind w:firstLine="720"/>
        <w:jc w:val="both"/>
      </w:pPr>
      <w:r>
        <w:rPr>
          <w:u w:val="single"/>
        </w:rPr>
        <w:t>Специальные факторы</w:t>
      </w:r>
      <w:r>
        <w:t xml:space="preserve"> характеризуются меньшей международной мобильностью или её полным отсутствием. Невозможность для специальных факторов переместиться за рубеж обычно связана не с желанием их там принять или экономической нецелесообразностью такого перемещения, а с мерами государственной политики, которые этому препятствуют.</w:t>
      </w: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widowControl w:val="0"/>
        <w:spacing w:line="360" w:lineRule="auto"/>
        <w:ind w:firstLine="720"/>
        <w:jc w:val="both"/>
      </w:pPr>
    </w:p>
    <w:p w:rsidR="00CC1AB5" w:rsidRDefault="00CC1AB5">
      <w:pPr>
        <w:pStyle w:val="1"/>
        <w:spacing w:before="0"/>
      </w:pPr>
      <w:r>
        <w:t>Список использованной литературы</w:t>
      </w:r>
    </w:p>
    <w:p w:rsidR="00CC1AB5" w:rsidRDefault="00CC1AB5">
      <w:pPr>
        <w:spacing w:line="360" w:lineRule="auto"/>
        <w:jc w:val="both"/>
      </w:pPr>
    </w:p>
    <w:p w:rsidR="00CC1AB5" w:rsidRDefault="00CC1AB5">
      <w:pPr>
        <w:numPr>
          <w:ilvl w:val="0"/>
          <w:numId w:val="1"/>
        </w:numPr>
        <w:spacing w:line="360" w:lineRule="auto"/>
        <w:jc w:val="both"/>
      </w:pPr>
      <w:r>
        <w:t xml:space="preserve">Закон Украины “О внешнеэкономической деятельности” от 16 мая 1991 г. </w:t>
      </w:r>
      <w:r>
        <w:rPr>
          <w:lang w:val="en-US"/>
        </w:rPr>
        <w:t>//</w:t>
      </w:r>
      <w:r>
        <w:t xml:space="preserve"> Ведомости Верховной Рады УССР. – 1991 - №21 – Ст. 377.</w:t>
      </w:r>
    </w:p>
    <w:p w:rsidR="00CC1AB5" w:rsidRDefault="00CC1AB5">
      <w:pPr>
        <w:numPr>
          <w:ilvl w:val="0"/>
          <w:numId w:val="1"/>
        </w:numPr>
        <w:spacing w:line="360" w:lineRule="auto"/>
        <w:jc w:val="both"/>
      </w:pPr>
      <w:r>
        <w:t>Киреев А. Международная экономика: Т. 1, 2. – М.: “Международные отношения”, 1998.</w:t>
      </w:r>
    </w:p>
    <w:p w:rsidR="00CC1AB5" w:rsidRDefault="00CC1AB5">
      <w:pPr>
        <w:numPr>
          <w:ilvl w:val="0"/>
          <w:numId w:val="1"/>
        </w:numPr>
        <w:spacing w:line="360" w:lineRule="auto"/>
        <w:jc w:val="both"/>
      </w:pPr>
      <w:r>
        <w:t>Кругман П., Обстфельд М. Международная экономика: Теория и политика. – М.: МГУ, ЮНИТИ, 1997. – 799 с.</w:t>
      </w:r>
    </w:p>
    <w:p w:rsidR="00CC1AB5" w:rsidRDefault="00CC1AB5">
      <w:pPr>
        <w:numPr>
          <w:ilvl w:val="0"/>
          <w:numId w:val="1"/>
        </w:numPr>
        <w:spacing w:line="360" w:lineRule="auto"/>
        <w:jc w:val="both"/>
      </w:pPr>
      <w:r>
        <w:t>Пебро М. Международные экономические, валютные и финансовые отношения. – М.: “Прогресс”, 1994. – 494 с.</w:t>
      </w:r>
    </w:p>
    <w:p w:rsidR="00CC1AB5" w:rsidRDefault="00CC1AB5">
      <w:pPr>
        <w:numPr>
          <w:ilvl w:val="0"/>
          <w:numId w:val="1"/>
        </w:numPr>
        <w:spacing w:line="360" w:lineRule="auto"/>
        <w:jc w:val="both"/>
      </w:pPr>
      <w:r>
        <w:t>Спиридонов И.А. Мировая экономика. – М., 1999.</w:t>
      </w:r>
    </w:p>
    <w:p w:rsidR="00CC1AB5" w:rsidRDefault="00CC1AB5">
      <w:pPr>
        <w:numPr>
          <w:ilvl w:val="0"/>
          <w:numId w:val="1"/>
        </w:numPr>
        <w:spacing w:line="360" w:lineRule="auto"/>
        <w:jc w:val="both"/>
      </w:pPr>
      <w:r>
        <w:t>Третьяков А.С. Международные валютно-кредитные отношения: Учебное пособие. – Запорожье, 1998. – 168 с.</w:t>
      </w:r>
    </w:p>
    <w:p w:rsidR="00CC1AB5" w:rsidRDefault="00CC1AB5">
      <w:pPr>
        <w:numPr>
          <w:ilvl w:val="0"/>
          <w:numId w:val="1"/>
        </w:numPr>
        <w:spacing w:line="360" w:lineRule="auto"/>
        <w:jc w:val="both"/>
      </w:pPr>
      <w:r>
        <w:t>Гамов Н.С., Третьяков А.С. Внешнеэкономическая деятельность: Теория. – Запорожье, 1998.</w:t>
      </w:r>
      <w:bookmarkStart w:id="0" w:name="_GoBack"/>
      <w:bookmarkEnd w:id="0"/>
    </w:p>
    <w:sectPr w:rsidR="00CC1AB5">
      <w:headerReference w:type="default" r:id="rId7"/>
      <w:footerReference w:type="default" r:id="rId8"/>
      <w:pgSz w:w="11906" w:h="16838" w:code="9"/>
      <w:pgMar w:top="1134" w:right="851" w:bottom="1418" w:left="1701" w:header="454" w:footer="567"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BD" w:rsidRDefault="000378BD">
      <w:r>
        <w:separator/>
      </w:r>
    </w:p>
  </w:endnote>
  <w:endnote w:type="continuationSeparator" w:id="0">
    <w:p w:rsidR="000378BD" w:rsidRDefault="0003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B5" w:rsidRDefault="00CC1AB5">
    <w:pPr>
      <w:pStyle w:val="a6"/>
      <w:framePr w:wrap="auto" w:vAnchor="text" w:hAnchor="margin" w:xAlign="right" w:y="1"/>
      <w:rPr>
        <w:rStyle w:val="a5"/>
      </w:rPr>
    </w:pPr>
  </w:p>
  <w:p w:rsidR="00CC1AB5" w:rsidRDefault="00CC1AB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BD" w:rsidRDefault="000378BD">
      <w:r>
        <w:separator/>
      </w:r>
    </w:p>
  </w:footnote>
  <w:footnote w:type="continuationSeparator" w:id="0">
    <w:p w:rsidR="000378BD" w:rsidRDefault="0003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B5" w:rsidRDefault="00FE299A">
    <w:pPr>
      <w:pStyle w:val="a3"/>
      <w:framePr w:wrap="auto" w:vAnchor="text" w:hAnchor="page" w:x="11521" w:y="-18"/>
      <w:ind w:right="-276"/>
      <w:rPr>
        <w:rStyle w:val="a5"/>
      </w:rPr>
    </w:pPr>
    <w:r>
      <w:rPr>
        <w:rStyle w:val="a5"/>
        <w:noProof/>
      </w:rPr>
      <w:t>2</w:t>
    </w:r>
  </w:p>
  <w:p w:rsidR="00CC1AB5" w:rsidRDefault="00CC1AB5">
    <w:pPr>
      <w:pStyle w:val="a3"/>
      <w:framePr w:wrap="auto" w:vAnchor="page" w:hAnchor="page" w:x="1696" w:y="1"/>
      <w:ind w:left="-567"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087"/>
    <w:multiLevelType w:val="singleLevel"/>
    <w:tmpl w:val="D994A638"/>
    <w:lvl w:ilvl="0">
      <w:start w:val="1"/>
      <w:numFmt w:val="decimal"/>
      <w:lvlText w:val="%1."/>
      <w:lvlJc w:val="left"/>
      <w:pPr>
        <w:tabs>
          <w:tab w:val="num" w:pos="1095"/>
        </w:tabs>
        <w:ind w:left="1095" w:hanging="375"/>
      </w:pPr>
      <w:rPr>
        <w:rFonts w:hint="default"/>
      </w:rPr>
    </w:lvl>
  </w:abstractNum>
  <w:abstractNum w:abstractNumId="1">
    <w:nsid w:val="03CA18A6"/>
    <w:multiLevelType w:val="singleLevel"/>
    <w:tmpl w:val="78EEE300"/>
    <w:lvl w:ilvl="0">
      <w:start w:val="56"/>
      <w:numFmt w:val="bullet"/>
      <w:lvlText w:val="-"/>
      <w:lvlJc w:val="left"/>
      <w:pPr>
        <w:tabs>
          <w:tab w:val="num" w:pos="1080"/>
        </w:tabs>
        <w:ind w:left="1080" w:hanging="360"/>
      </w:pPr>
      <w:rPr>
        <w:rFonts w:ascii="Times New Roman" w:hAnsi="Times New Roman" w:cs="Times New Roman" w:hint="default"/>
      </w:rPr>
    </w:lvl>
  </w:abstractNum>
  <w:abstractNum w:abstractNumId="2">
    <w:nsid w:val="124355F2"/>
    <w:multiLevelType w:val="singleLevel"/>
    <w:tmpl w:val="78EEE300"/>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3">
    <w:nsid w:val="51C24D0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5552EA1"/>
    <w:multiLevelType w:val="singleLevel"/>
    <w:tmpl w:val="201A0AE4"/>
    <w:lvl w:ilvl="0">
      <w:start w:val="1"/>
      <w:numFmt w:val="decimal"/>
      <w:lvlText w:val="%1."/>
      <w:lvlJc w:val="left"/>
      <w:pPr>
        <w:tabs>
          <w:tab w:val="num" w:pos="1080"/>
        </w:tabs>
        <w:ind w:left="1080" w:hanging="360"/>
      </w:pPr>
      <w:rPr>
        <w:rFonts w:hint="default"/>
      </w:rPr>
    </w:lvl>
  </w:abstractNum>
  <w:abstractNum w:abstractNumId="5">
    <w:nsid w:val="7B38637F"/>
    <w:multiLevelType w:val="singleLevel"/>
    <w:tmpl w:val="83A245CE"/>
    <w:lvl w:ilvl="0">
      <w:start w:val="1"/>
      <w:numFmt w:val="decimal"/>
      <w:lvlText w:val="%1."/>
      <w:lvlJc w:val="left"/>
      <w:pPr>
        <w:tabs>
          <w:tab w:val="num" w:pos="525"/>
        </w:tabs>
        <w:ind w:left="525" w:hanging="525"/>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AB5"/>
    <w:rsid w:val="000378BD"/>
    <w:rsid w:val="000832AE"/>
    <w:rsid w:val="00685000"/>
    <w:rsid w:val="00CC1AB5"/>
    <w:rsid w:val="00FE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56B6D2-915B-4D2F-AF1A-01310A86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pacing w:val="20"/>
      <w:kern w:val="24"/>
      <w:sz w:val="24"/>
      <w:szCs w:val="24"/>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rPr>
  </w:style>
  <w:style w:type="paragraph" w:styleId="3">
    <w:name w:val="heading 3"/>
    <w:basedOn w:val="a"/>
    <w:next w:val="a"/>
    <w:link w:val="30"/>
    <w:uiPriority w:val="99"/>
    <w:qFormat/>
    <w:pPr>
      <w:keepNext/>
      <w:spacing w:before="240" w:after="60"/>
      <w:outlineLvl w:val="2"/>
    </w:pPr>
  </w:style>
  <w:style w:type="paragraph" w:styleId="4">
    <w:name w:val="heading 4"/>
    <w:basedOn w:val="a"/>
    <w:next w:val="a"/>
    <w:link w:val="40"/>
    <w:uiPriority w:val="99"/>
    <w:qFormat/>
    <w:pPr>
      <w:keepNext/>
      <w:widowControl w:val="0"/>
      <w:spacing w:line="360" w:lineRule="auto"/>
      <w:ind w:firstLine="720"/>
      <w:jc w:val="both"/>
      <w:outlineLvl w:val="3"/>
    </w:pPr>
    <w:rPr>
      <w:u w:val="single"/>
    </w:rPr>
  </w:style>
  <w:style w:type="paragraph" w:styleId="5">
    <w:name w:val="heading 5"/>
    <w:basedOn w:val="a"/>
    <w:next w:val="a"/>
    <w:link w:val="50"/>
    <w:uiPriority w:val="99"/>
    <w:qFormat/>
    <w:pPr>
      <w:keepNext/>
      <w:widowControl w:val="0"/>
      <w:spacing w:line="360" w:lineRule="auto"/>
      <w:ind w:firstLine="72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kern w:val="24"/>
      <w:sz w:val="28"/>
      <w:szCs w:val="28"/>
    </w:rPr>
  </w:style>
  <w:style w:type="character" w:customStyle="1" w:styleId="30">
    <w:name w:val="Заголовок 3 Знак"/>
    <w:link w:val="3"/>
    <w:uiPriority w:val="9"/>
    <w:semiHidden/>
    <w:rPr>
      <w:rFonts w:ascii="Cambria" w:eastAsia="Times New Roman" w:hAnsi="Cambria" w:cs="Times New Roman"/>
      <w:b/>
      <w:bCs/>
      <w:spacing w:val="20"/>
      <w:kern w:val="24"/>
      <w:sz w:val="26"/>
      <w:szCs w:val="26"/>
    </w:rPr>
  </w:style>
  <w:style w:type="character" w:customStyle="1" w:styleId="40">
    <w:name w:val="Заголовок 4 Знак"/>
    <w:link w:val="4"/>
    <w:uiPriority w:val="9"/>
    <w:semiHidden/>
    <w:rPr>
      <w:rFonts w:ascii="Calibri" w:eastAsia="Times New Roman" w:hAnsi="Calibri" w:cs="Times New Roman"/>
      <w:b/>
      <w:bCs/>
      <w:spacing w:val="20"/>
      <w:kern w:val="24"/>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20"/>
      <w:kern w:val="24"/>
      <w:sz w:val="26"/>
      <w:szCs w:val="26"/>
    </w:rPr>
  </w:style>
  <w:style w:type="paragraph" w:styleId="21">
    <w:name w:val="Body Text 2"/>
    <w:basedOn w:val="a"/>
    <w:link w:val="22"/>
    <w:uiPriority w:val="99"/>
    <w:pPr>
      <w:widowControl w:val="0"/>
      <w:spacing w:line="360" w:lineRule="auto"/>
      <w:ind w:firstLine="720"/>
      <w:jc w:val="both"/>
    </w:pPr>
    <w:rPr>
      <w:i/>
      <w:iCs/>
    </w:rPr>
  </w:style>
  <w:style w:type="character" w:customStyle="1" w:styleId="22">
    <w:name w:val="Основной текст 2 Знак"/>
    <w:link w:val="21"/>
    <w:uiPriority w:val="99"/>
    <w:semiHidden/>
    <w:rPr>
      <w:rFonts w:ascii="Arial" w:hAnsi="Arial" w:cs="Arial"/>
      <w:spacing w:val="20"/>
      <w:kern w:val="24"/>
      <w:sz w:val="24"/>
      <w:szCs w:val="24"/>
    </w:rPr>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rPr>
      <w:rFonts w:ascii="Arial" w:hAnsi="Arial" w:cs="Arial"/>
      <w:spacing w:val="20"/>
      <w:kern w:val="24"/>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spacing w:val="20"/>
      <w:kern w:val="24"/>
      <w:sz w:val="24"/>
      <w:szCs w:val="24"/>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Arial" w:hAnsi="Arial" w:cs="Arial"/>
      <w:spacing w:val="2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4039</Words>
  <Characters>23027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Контрольная работа </vt:lpstr>
    </vt:vector>
  </TitlesOfParts>
  <Company>МАУП г. Запорожье</Company>
  <LinksUpToDate>false</LinksUpToDate>
  <CharactersWithSpaces>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dc:title>
  <dc:subject>Международная экономика</dc:subject>
  <dc:creator>Заболотный А.Э.</dc:creator>
  <cp:keywords/>
  <dc:description/>
  <cp:lastModifiedBy>admin</cp:lastModifiedBy>
  <cp:revision>2</cp:revision>
  <dcterms:created xsi:type="dcterms:W3CDTF">2014-02-28T06:48:00Z</dcterms:created>
  <dcterms:modified xsi:type="dcterms:W3CDTF">2014-02-28T06:48:00Z</dcterms:modified>
</cp:coreProperties>
</file>