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4" w:rsidRPr="00D35CC0" w:rsidRDefault="00D35CC0" w:rsidP="00D35C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9745B" w:rsidRPr="00D35CC0" w:rsidRDefault="00F9745B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F9745B" w:rsidRPr="00D35CC0" w:rsidRDefault="00F9745B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1. Соотношение гражданского права и семейного права (сходство и различие предмета и метода)</w:t>
      </w:r>
    </w:p>
    <w:p w:rsidR="00F9745B" w:rsidRPr="00D35CC0" w:rsidRDefault="00F9745B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2. Задача</w:t>
      </w:r>
    </w:p>
    <w:p w:rsidR="00F9745B" w:rsidRPr="00D35CC0" w:rsidRDefault="00F9745B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3. Задача</w:t>
      </w:r>
    </w:p>
    <w:p w:rsidR="00F9745B" w:rsidRPr="00D35CC0" w:rsidRDefault="00F9745B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4.</w:t>
      </w:r>
      <w:r w:rsid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 xml:space="preserve">Составьте исковое заявление о расторжении брака и взыскание алиментов на двоих несовершеннолетних детей. </w:t>
      </w:r>
    </w:p>
    <w:p w:rsidR="00F9745B" w:rsidRDefault="00F9745B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Список использованных источников</w:t>
      </w:r>
    </w:p>
    <w:p w:rsidR="00D35CC0" w:rsidRPr="00D35CC0" w:rsidRDefault="00D35CC0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E67346" w:rsidRPr="00D35CC0" w:rsidRDefault="00930344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br w:type="page"/>
      </w:r>
      <w:r w:rsidR="00CC36F9" w:rsidRPr="00D35CC0">
        <w:rPr>
          <w:sz w:val="28"/>
          <w:szCs w:val="28"/>
        </w:rPr>
        <w:t xml:space="preserve">1. </w:t>
      </w:r>
      <w:r w:rsidR="00E67346" w:rsidRPr="00D35CC0">
        <w:rPr>
          <w:sz w:val="28"/>
          <w:szCs w:val="28"/>
        </w:rPr>
        <w:t>Соотношение гражданского права и семейного права (сходство и различие предмета и</w:t>
      </w:r>
      <w:r w:rsidR="002D0990" w:rsidRPr="00D35CC0">
        <w:rPr>
          <w:sz w:val="28"/>
          <w:szCs w:val="28"/>
        </w:rPr>
        <w:t xml:space="preserve"> </w:t>
      </w:r>
      <w:r w:rsidR="00D35CC0">
        <w:rPr>
          <w:sz w:val="28"/>
          <w:szCs w:val="28"/>
        </w:rPr>
        <w:t>метода)</w:t>
      </w:r>
    </w:p>
    <w:p w:rsidR="00D075B7" w:rsidRPr="00D35CC0" w:rsidRDefault="00D075B7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D075B7" w:rsidRPr="00D35CC0" w:rsidRDefault="00D075B7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Предмет гражданского права может быть в общих чертах определен согласно ст. 2 Гражданского Кодекса РФ: это имущественные и связанные с ними личные неимущественные отношения. Имущественные отношения складываются между людьми по поводу имущества, то есть того, что человек имеет. Отношения по владению, пользованию и распоряжению вещами, безотносительно к тому, осуществляются ли данные действия собственником или несобственником, носят всегда имущественный характер вследствие наличия в них вещественного объекта. Отношения собственности носят одинаково имущественный характер и в тех случаях, когда собственник сам пользуется принадлежащей ему вещью, и в том, когда он свою вещь передает другому лицу, возмездно или безвозмездно. Имущественный характер носят также отношения собственника с нанимателем, безвозмездным пользователем, подрядчиком, хранителем и другими лицами по поводу вещей, вне зависимости от того, являются ли эти отношения возмездными или безвозмездными.</w:t>
      </w:r>
    </w:p>
    <w:p w:rsidR="00D075B7" w:rsidRPr="00D35CC0" w:rsidRDefault="00D075B7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В большинстве своем эти отношения имеют экономическое содержание, определяемое тем, что они возникают и развиваются по поводу экономических ценностей, но экономическая ценность вещей не обязательный признак таких отношений. Имущественными будут и отношения по поводу той вещи, которая не обладает экономической ценностью, но связана с каким-то личным интересом ее владельца.</w:t>
      </w:r>
    </w:p>
    <w:p w:rsidR="00D075B7" w:rsidRPr="00D35CC0" w:rsidRDefault="00D075B7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Отношения, предметом которых не служат вещи, носят имущественный характер только в тех случаях, когда они направлены на получение экономических ценностей: платы за совершенное деяние, возмещения убытков, имущественных санкций — или являются их результатом. Сюда относятся также уступки требований и переводы долгов, имеющих своей целью перемещение материальных благ. Таким образам, имущественными являются отношения по поводу вещей и иных материальных благ как наличествующих, так и безналичных. Отношения, объектам которых становятся действия, не связанные с передачей вещей и иных материальных благ, или нематериальные блата, представляют собою отношения неимущественные.</w:t>
      </w:r>
    </w:p>
    <w:p w:rsidR="00D075B7" w:rsidRPr="00D35CC0" w:rsidRDefault="00D075B7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Следовательно, имущественные отношения — это отношения по поводу владения, пользования и распоряжения вещами, а также иные отношения, связанные с передачей материальных благ.</w:t>
      </w:r>
    </w:p>
    <w:p w:rsidR="00D075B7" w:rsidRPr="00D35CC0" w:rsidRDefault="00D075B7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Семейное право регулирует особый вид общественных отношений - отношения между людьми в связи со вступлением в брак, созданием семьи, рождением и воспитанием детей. Совокупность этих отношений и составляет предмет семейного права, являющегося самостоятельной отраслью российского права.</w:t>
      </w:r>
      <w:r w:rsidR="00930344" w:rsidRPr="00D35CC0">
        <w:rPr>
          <w:rStyle w:val="a7"/>
          <w:sz w:val="28"/>
          <w:szCs w:val="28"/>
        </w:rPr>
        <w:footnoteReference w:id="1"/>
      </w:r>
    </w:p>
    <w:p w:rsidR="00D075B7" w:rsidRPr="00D35CC0" w:rsidRDefault="00D075B7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Круг тех отношений, которые регулируются нормами семейного права (предмет семейного права), определен непосредственно в законе - Семейном кодексе РФ. Статья 2 СК РФ относит к предмету семейного права установление условий и порядка вступления в брак, прекращения брака и признания его недействительным; регулирование личных неимущественных и имущественных отношений между членами семьи: супругами, родителями и детьми, а также между другими родственниками и иными лицами (в случаях и в пределах, установленных нормами семейного права); определение формы и порядка устройства в семью детей, оставшихся без попечения родителей</w:t>
      </w:r>
      <w:r w:rsidR="00220C7D" w:rsidRPr="00D35CC0">
        <w:rPr>
          <w:sz w:val="28"/>
          <w:szCs w:val="28"/>
        </w:rPr>
        <w:t xml:space="preserve">. </w:t>
      </w:r>
      <w:r w:rsidR="00220C7D" w:rsidRPr="00D35CC0">
        <w:rPr>
          <w:rStyle w:val="a7"/>
          <w:sz w:val="28"/>
          <w:szCs w:val="28"/>
        </w:rPr>
        <w:footnoteReference w:id="2"/>
      </w:r>
    </w:p>
    <w:p w:rsidR="00F03CF5" w:rsidRPr="00D35CC0" w:rsidRDefault="00F03CF5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Для семейного права характерны приемы правового регулирования семейных отношений, которые в совокупности образуют то, что в юридической науке принято называть методом правового регулирования. Именно наличие особого предмета и метода правового регулирования позволяет выделить определенную совокупность норм в самостоятельную отрасль права. </w:t>
      </w:r>
    </w:p>
    <w:p w:rsidR="00220C7D" w:rsidRPr="00D35CC0" w:rsidRDefault="00F03CF5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Семейно-правовой метод регулирования личных (неимущественных) и имущественных отношений в семье на первый взгляд не отличается от метода правового регулирования гражданских отношений нормами гражданского права. Это, во-первых, равенство участников этих отношений: ни один из субъектов как семейных, так и гражданских отношений не вправе устанавливать для другого определенные правила поведения (в отличие от отношений административного права, в которых один участник (государственный орган) наделен властными полномочиями). Во-вторых, регулирование отношений осуществляется как императивными нормами (предписывающими четко определенные правила поведения), так и диспозитивными нормами (предоставляющими участникам отношений свободу в определении и осуществлении своих прав). В-третьих, нормы как семейного, так и гражданского права устанавливают по общему правилу судебную защиту нарушенных прав</w:t>
      </w:r>
      <w:r w:rsidR="00220C7D" w:rsidRPr="00D35CC0">
        <w:rPr>
          <w:sz w:val="28"/>
          <w:szCs w:val="28"/>
        </w:rPr>
        <w:t>.</w:t>
      </w:r>
      <w:r w:rsidR="00220C7D" w:rsidRPr="00D35CC0">
        <w:rPr>
          <w:rStyle w:val="a7"/>
          <w:sz w:val="28"/>
          <w:szCs w:val="28"/>
        </w:rPr>
        <w:footnoteReference w:id="3"/>
      </w:r>
      <w:r w:rsidRPr="00D35CC0">
        <w:rPr>
          <w:sz w:val="28"/>
          <w:szCs w:val="28"/>
        </w:rPr>
        <w:t xml:space="preserve"> </w:t>
      </w:r>
    </w:p>
    <w:p w:rsidR="00F03CF5" w:rsidRPr="00D35CC0" w:rsidRDefault="00F03CF5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Однако при всем сходстве с гражданско-правовым семейно-правовой метод регулирования имеет свои специфические черты, которые определяются особенностями правовой природы семейных отношений, особыми целями и принципами их регулирования. Для правового метода регулирования семейных отношений характерно то, что нормы семейного права устанавливают взаимосвязь и взаимообусловленность прав и обязанностей специфических участников (субъектов) этих отношений - членов семьи, которые, осуществляя эти права и обязанности, должны руководствоваться интересами семьи, соблюдать интересы несовершеннолетних и нетрудоспособных членов семьи. </w:t>
      </w:r>
    </w:p>
    <w:p w:rsidR="00220C7D" w:rsidRPr="00D35CC0" w:rsidRDefault="00F03CF5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С природой семейных отношений связаны и такие особенности метода их регулирования, как строго личный характер и неотчуждаемость прав, принадлежащих их субъектам, возможность изменения объема этих прав и обязанностей путем соглашения только в строго ограниченных случаях (брачный договор и соглашение об уплате алиментов) и в определенных законом пределах. В основном нормы, регулирующие семейные отношения, носят императивный (обязательный) характер</w:t>
      </w:r>
      <w:r w:rsidR="00220C7D" w:rsidRPr="00D35CC0">
        <w:rPr>
          <w:sz w:val="28"/>
          <w:szCs w:val="28"/>
        </w:rPr>
        <w:t>.</w:t>
      </w:r>
      <w:r w:rsidR="00220C7D" w:rsidRPr="00D35CC0">
        <w:rPr>
          <w:rStyle w:val="a7"/>
          <w:sz w:val="28"/>
          <w:szCs w:val="28"/>
        </w:rPr>
        <w:footnoteReference w:id="4"/>
      </w:r>
      <w:r w:rsidRPr="00D35CC0">
        <w:rPr>
          <w:sz w:val="28"/>
          <w:szCs w:val="28"/>
        </w:rPr>
        <w:t xml:space="preserve"> </w:t>
      </w:r>
    </w:p>
    <w:p w:rsidR="00F03CF5" w:rsidRPr="00D35CC0" w:rsidRDefault="00F03CF5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В отличие от норм гражданского права, защита нарушенных семейных прав заключается в мерах неимущественного характера (восстановление нарушенного права, лишение прав и т.п.). Меры имущественного характера (возмещение убытков, уплата неустойки) применяются лишь в двух случаях, установленных законом: при признании брака недействительным (п.4 ст.30 СК РФ) и при несвоевременной уплате алиментов (ст.115 СК). </w:t>
      </w:r>
    </w:p>
    <w:p w:rsidR="00F03CF5" w:rsidRPr="00D35CC0" w:rsidRDefault="00F03CF5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Неразрывная связь личных и имущественных отношений в семье определяет и специфические (отличные от норм гражданского права) особенности правового регулирования имущественных отношений между супругами и другими членами семьи. </w:t>
      </w:r>
      <w:r w:rsidR="00930344" w:rsidRPr="00D35CC0">
        <w:rPr>
          <w:rStyle w:val="a7"/>
          <w:sz w:val="28"/>
          <w:szCs w:val="28"/>
        </w:rPr>
        <w:footnoteReference w:id="5"/>
      </w:r>
    </w:p>
    <w:p w:rsidR="00170DC4" w:rsidRPr="00D35CC0" w:rsidRDefault="00170DC4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Ранее считалось, что семейное право представляет собой самостоятельную отрасль права, отличную от права гражданского. С принятием Гражданского и Семейного кодексов в определении предмета семейного и гражданского права произошли существенные изменения. Пересмотрено и соотношение между данными отраслями. Некоторые институты: опека, попечительство, акты гражданского состояния, - традиционно входившие в состав семейного законодательства, были перемещены в Гражданский кодекс. </w:t>
      </w:r>
    </w:p>
    <w:p w:rsidR="00B55A53" w:rsidRPr="00D35CC0" w:rsidRDefault="00B55A53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На первый взгляд, предмет регулирования гражданского и семейного права совпадает: имущественные и личные неимущественные отношения.</w:t>
      </w:r>
    </w:p>
    <w:p w:rsidR="00170DC4" w:rsidRPr="00D35CC0" w:rsidRDefault="00B55A53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Однако в семейном праве имеются свои особенности:</w:t>
      </w:r>
      <w:r w:rsidR="00170DC4" w:rsidRPr="00D35CC0">
        <w:rPr>
          <w:sz w:val="28"/>
          <w:szCs w:val="28"/>
        </w:rPr>
        <w:t xml:space="preserve"> семейное право регулирует личные неимущественные и имущественные отношения между супругами, родителями и детьми, к которым приравниваются усыновленные и усыновители, а в случаях и в пределах, предусмотренных семейным законодательством, между другими родственниками и иными лицами. Семейное право определяет также формы и порядок устройства в семью детей, оставшихся без попечения родителей. Легко видеть, что если ранее действовавшее семейное законодательство определяло предмет семейного права столь широко, что это явно не соответствовало действительности, то в новом Семейном кодексе предпринята попытка дать ему более четкое и более узкое определение. Очевидно, что семейное право никогда не регулировало все неимущественные и все имущественные отношения, возникающие в семье между супругами, родителями и детьми, и тем более другими членами семьи. Имущественные отношения между родителями и детьми, а также другими членами семьи, в том числе и возникающие в семье, например отношения собственности, всегда регулировались нормами гражданского, а не семейного права. К семейно-правовой сфере относились лишь алиментные обязательства, существующие между этими лицами. Кроме того, семейное законодательство может устанавливать пределы, в которых данные отношения подпадают под его воздействие. Например, семейное законодательство регулирует в настоящее время только некоторые аспекты опеки и попечительства, в частности отношения, возникающие в связи с воспитанием детей в семье опекуна. </w:t>
      </w:r>
    </w:p>
    <w:p w:rsidR="00170DC4" w:rsidRPr="00D35CC0" w:rsidRDefault="00170DC4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Анализируя данную норму, можно сделать вывод, что семейное законодательство по-прежнему не содержит качественных материальных критериев, позволяющих отграничить семейные отношения от отношений, регулируемых другими отраслями права. Данные отношения выделяются лишь по формальным признакам. Они должны возникать между супругами или родителями и детьми, или между другими родственниками, или иными лицами, однако в последних двух случаях о регулировании таких отношений должно быть прямое указание в нормах семейного законодательства. </w:t>
      </w:r>
    </w:p>
    <w:p w:rsidR="00170DC4" w:rsidRPr="00D35CC0" w:rsidRDefault="00170DC4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Семейное право являяеться подотрослью гражданского права. </w:t>
      </w:r>
    </w:p>
    <w:p w:rsidR="00170DC4" w:rsidRPr="00D35CC0" w:rsidRDefault="00170DC4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D35CC0" w:rsidRDefault="00D35CC0" w:rsidP="00D35C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0990" w:rsidRPr="00D35CC0">
        <w:rPr>
          <w:sz w:val="28"/>
          <w:szCs w:val="28"/>
        </w:rPr>
        <w:t xml:space="preserve">2. </w:t>
      </w:r>
      <w:r w:rsidR="00E67346" w:rsidRPr="00D35CC0">
        <w:rPr>
          <w:sz w:val="28"/>
          <w:szCs w:val="28"/>
        </w:rPr>
        <w:t>Задача</w:t>
      </w:r>
    </w:p>
    <w:p w:rsidR="007A41B7" w:rsidRPr="00D35CC0" w:rsidRDefault="007A41B7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E67346" w:rsidRPr="00D35CC0" w:rsidRDefault="007A41B7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О</w:t>
      </w:r>
      <w:r w:rsidR="00E67346" w:rsidRPr="00D35CC0">
        <w:rPr>
          <w:sz w:val="28"/>
          <w:szCs w:val="28"/>
        </w:rPr>
        <w:t>ставшийся без попечения родителей 8-летний Борис</w:t>
      </w:r>
      <w:r w:rsidR="002D0990"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Кравцов был временно</w:t>
      </w:r>
      <w:r w:rsidR="002D0990"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помещен органом опеки и попечительства в воспитательное учреждение для детей,</w:t>
      </w:r>
      <w:r w:rsidR="002D0990"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оставшихся без попечения родителей. Меры по его устройству в семью на территории</w:t>
      </w:r>
      <w:r w:rsidR="002D0990"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области по месту нахождения воспитательного учреждения в течение четырех месяцев</w:t>
      </w:r>
      <w:r w:rsidR="002D0990"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результата не дали. После этого руководитель воспитательного учреждения С.</w:t>
      </w:r>
      <w:r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Ю. Марков</w:t>
      </w:r>
      <w:r w:rsidR="002D0990"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по просьбе иностранной посреднической фирмы самостоятельно организовал знакомство</w:t>
      </w:r>
      <w:r w:rsidR="002D0990"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с Борей супругов Томсон - граждан США, затем по согласованию с ними дал заключение</w:t>
      </w:r>
      <w:r w:rsidR="002D0990"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о возможности усыновления Бориса. Данное заключение было представлено в суд для</w:t>
      </w:r>
      <w:r w:rsidR="002D0990" w:rsidRPr="00D35CC0">
        <w:rPr>
          <w:sz w:val="28"/>
          <w:szCs w:val="28"/>
        </w:rPr>
        <w:t xml:space="preserve"> </w:t>
      </w:r>
      <w:r w:rsidR="00E67346" w:rsidRPr="00D35CC0">
        <w:rPr>
          <w:sz w:val="28"/>
          <w:szCs w:val="28"/>
        </w:rPr>
        <w:t>решения вопроса об усыновлении Бориса Кравцова супругами Томсон.</w:t>
      </w:r>
    </w:p>
    <w:p w:rsidR="00E67346" w:rsidRPr="00D35CC0" w:rsidRDefault="00E67346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Узнав об этом, орган опеки и попечительства отозвал из суда заключение Маркова и поставил вопрос о привлечении его к административной ответственности по ст. 1932 КоАП. Однако Марков не согласился с тем, что совершил правонарушение, пояснив, что он принял все возможные меры по устройству ребенка в семью и действовал в его интересах.</w:t>
      </w:r>
    </w:p>
    <w:p w:rsidR="00E67346" w:rsidRPr="00D35CC0" w:rsidRDefault="00E67346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Имеются ли основания для привлечения Маркова к административной ответственности? Как должны были действовать руководитель воспитательного учреждения и орган опеки и попечительства в данной ситуации?</w:t>
      </w:r>
    </w:p>
    <w:p w:rsidR="001D7D02" w:rsidRPr="00D35CC0" w:rsidRDefault="001D7D02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2D0990" w:rsidRPr="00D35CC0" w:rsidRDefault="001D7D02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Основания для привлечения Маркова к административной ответственности имеются. </w:t>
      </w:r>
      <w:r w:rsidR="00CF4DFF" w:rsidRPr="00D35CC0">
        <w:rPr>
          <w:sz w:val="28"/>
          <w:szCs w:val="28"/>
        </w:rPr>
        <w:t>Правонарушение, о котором идет речь в ст. 1932 КоАП, предусматривает ответственность за незаконную деятельность в сфере семейных отношений, в данном случае имеется в виду нарушение порядка усыновления (удочерения) детей, опеки и попечительства, передачи в приемную семью.</w:t>
      </w:r>
    </w:p>
    <w:p w:rsidR="009B20AB" w:rsidRPr="00D35CC0" w:rsidRDefault="009B20AB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Порядок усыновление или удочерения детей является, в соответствии со ст. 124 Семейного кодекса РФ, приоритетной формой устройства детей, оставшихся без попечения родителей. </w:t>
      </w:r>
    </w:p>
    <w:p w:rsidR="009B20AB" w:rsidRPr="00D35CC0" w:rsidRDefault="009B20AB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Усыновление и удочерение (далее по тексту «усыновление») осуществляется в порядке, предусмотренном законодательством в отношении несовершеннолетних детей, в их интересах и с обязательным учётом возможностей усыновителей обеспечить детям полноценное физическое, психическое, духовное и нравственное развитие. Защищая права детей на общение со своими близкими родственника, в том числе братьями и сёстрами, Семейный кодекс запрещает усыновление братьев и сестёр разными лицами, за исключением случаев, когда усыновление отвечает интересам детей.</w:t>
      </w:r>
    </w:p>
    <w:p w:rsidR="009B20AB" w:rsidRPr="00D35CC0" w:rsidRDefault="009B20AB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Усыновление производится судом по заявлению лиц (лица), желающих усыновить ребёнка. Рассмотрение дел об установлении усыновления ребёнка производится судом в порядке особого производства по правилам, предусмотренным гражданским процессуальным законодательством РФ. При этом рассмотрение дела осуществляется с обязательным участием самих усыновителей, органов опеки и попечительства, а также прокурора.</w:t>
      </w:r>
    </w:p>
    <w:p w:rsidR="009B20AB" w:rsidRPr="00D35CC0" w:rsidRDefault="009B20AB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Для установления усыновления ребёнка необходимо заключение органа опеки и попечительства об обоснованности усыновления и о его соответствии интересам усыновляемого ребёнка с указанием сведений о факте личного общения усыновителей (усыновителя) с усыновляемым ребёнком.</w:t>
      </w:r>
    </w:p>
    <w:p w:rsidR="009B20AB" w:rsidRPr="00D35CC0" w:rsidRDefault="009B20AB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Права и обязанности усыновителя и усыновлённого ребёнка возникают со дня вступления в законную силу решения суда об установлении усыновления ребёнка. При этом усыновление ребёнка подлежит государственной регистрации в порядке, установленном для государственной регистрации актов гражданского состояния, для чего на суд возлагается обязанность в течение трёх дней со дня вступления в законную силу соответствующего решения направить выписку из этого решения в орган ЗАГС по месту вынесения решения.</w:t>
      </w:r>
    </w:p>
    <w:p w:rsidR="009B20AB" w:rsidRPr="00D35CC0" w:rsidRDefault="009B20AB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Устанавливая порядок усыновления, Семейный кодекс в ст. 126.1. устанавливает запрет на осуществление любой посреднической деятельности по усыновлению детей. В целях правильного понимания данного положения в указанной статье разъясняется, что под посреднической деятельностью понимается любая деятельность лиц в целях подбора и передачи детей на усыновление от имени и в интересах лиц, желающих усыновить детей. В то же время, согласно п. 2 ст. 126.1 Семейного кодекса, не является посреднической деятельность:</w:t>
      </w:r>
    </w:p>
    <w:p w:rsidR="009B20AB" w:rsidRPr="00D35CC0" w:rsidRDefault="001D7D02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- </w:t>
      </w:r>
      <w:r w:rsidR="009B20AB" w:rsidRPr="00D35CC0">
        <w:rPr>
          <w:sz w:val="28"/>
          <w:szCs w:val="28"/>
        </w:rPr>
        <w:t xml:space="preserve">органов опеки и попечительства, </w:t>
      </w:r>
    </w:p>
    <w:p w:rsidR="001D7D02" w:rsidRPr="00D35CC0" w:rsidRDefault="001D7D02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- </w:t>
      </w:r>
      <w:r w:rsidR="009B20AB" w:rsidRPr="00D35CC0">
        <w:rPr>
          <w:sz w:val="28"/>
          <w:szCs w:val="28"/>
        </w:rPr>
        <w:t>органов исполнительной власти по выполнению возложенных на них обязанностей по выявлению и устройству детей, оставшихся без попечения родителей,</w:t>
      </w:r>
      <w:r w:rsidRPr="00D35CC0">
        <w:rPr>
          <w:sz w:val="28"/>
          <w:szCs w:val="28"/>
        </w:rPr>
        <w:t xml:space="preserve"> </w:t>
      </w:r>
    </w:p>
    <w:p w:rsidR="009B20AB" w:rsidRPr="00D35CC0" w:rsidRDefault="001D7D02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- </w:t>
      </w:r>
      <w:r w:rsidR="009B20AB" w:rsidRPr="00D35CC0">
        <w:rPr>
          <w:sz w:val="28"/>
          <w:szCs w:val="28"/>
        </w:rPr>
        <w:t xml:space="preserve">специально уполномоченных иностранными государствами органов или организаций по усыновлению детей, которая осуществляется на территории Российской Федерации в силу международного договора Российской Федерации или на основе принципа взаимности. </w:t>
      </w:r>
    </w:p>
    <w:p w:rsidR="00D46017" w:rsidRPr="00D35CC0" w:rsidRDefault="001D7D02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Ответственность за осуществление посреднической деятельности по усыновлению детей устанавливается </w:t>
      </w:r>
      <w:r w:rsidRPr="005E1480">
        <w:rPr>
          <w:sz w:val="28"/>
          <w:szCs w:val="28"/>
        </w:rPr>
        <w:t>законодательством</w:t>
      </w:r>
      <w:r w:rsidRPr="00D35CC0">
        <w:rPr>
          <w:sz w:val="28"/>
          <w:szCs w:val="28"/>
        </w:rPr>
        <w:t xml:space="preserve"> Российской Федерации.</w:t>
      </w:r>
      <w:r w:rsidR="00D46017" w:rsidRPr="00D35CC0">
        <w:rPr>
          <w:sz w:val="28"/>
          <w:szCs w:val="28"/>
        </w:rPr>
        <w:t xml:space="preserve"> С</w:t>
      </w:r>
      <w:r w:rsidR="00EC38A5" w:rsidRPr="00D35CC0">
        <w:rPr>
          <w:sz w:val="28"/>
          <w:szCs w:val="28"/>
        </w:rPr>
        <w:t>огласно с</w:t>
      </w:r>
      <w:r w:rsidR="00D46017" w:rsidRPr="00D35CC0">
        <w:rPr>
          <w:sz w:val="28"/>
          <w:szCs w:val="28"/>
        </w:rPr>
        <w:t>т</w:t>
      </w:r>
      <w:r w:rsidR="00EC38A5" w:rsidRPr="00D35CC0">
        <w:rPr>
          <w:sz w:val="28"/>
          <w:szCs w:val="28"/>
        </w:rPr>
        <w:t>.</w:t>
      </w:r>
      <w:r w:rsidR="00D46017" w:rsidRPr="00D35CC0">
        <w:rPr>
          <w:sz w:val="28"/>
          <w:szCs w:val="28"/>
        </w:rPr>
        <w:t xml:space="preserve"> 5.36.</w:t>
      </w:r>
      <w:r w:rsidR="00EC38A5" w:rsidRPr="00D35CC0">
        <w:rPr>
          <w:sz w:val="28"/>
          <w:szCs w:val="28"/>
        </w:rPr>
        <w:t xml:space="preserve"> КоАП РФ </w:t>
      </w:r>
      <w:bookmarkStart w:id="0" w:name="p806"/>
      <w:bookmarkStart w:id="1" w:name="p807"/>
      <w:bookmarkEnd w:id="0"/>
      <w:bookmarkEnd w:id="1"/>
      <w:r w:rsidR="00D46017" w:rsidRPr="00D35CC0">
        <w:rPr>
          <w:sz w:val="28"/>
          <w:szCs w:val="28"/>
        </w:rPr>
        <w:t>влечет наложение административного штрафа в размере от одной тысячи до одной тысячи пятисот рублей.</w:t>
      </w:r>
      <w:r w:rsidR="00EC38A5" w:rsidRPr="00D35CC0">
        <w:rPr>
          <w:rStyle w:val="a7"/>
          <w:sz w:val="28"/>
          <w:szCs w:val="28"/>
        </w:rPr>
        <w:footnoteReference w:id="6"/>
      </w:r>
    </w:p>
    <w:p w:rsidR="001D7D02" w:rsidRPr="00D35CC0" w:rsidRDefault="001D7D02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1D7D02" w:rsidRPr="00D35CC0" w:rsidRDefault="00D35CC0" w:rsidP="00D35C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0990" w:rsidRPr="00D35CC0">
        <w:rPr>
          <w:sz w:val="28"/>
          <w:szCs w:val="28"/>
        </w:rPr>
        <w:t xml:space="preserve">3. </w:t>
      </w:r>
      <w:r>
        <w:rPr>
          <w:sz w:val="28"/>
          <w:szCs w:val="28"/>
        </w:rPr>
        <w:t>Задача</w:t>
      </w:r>
    </w:p>
    <w:p w:rsidR="00D35CC0" w:rsidRDefault="00D35CC0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E67346" w:rsidRPr="00D35CC0" w:rsidRDefault="00E67346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М.Ю. Новикова в 1994 году в течение трех месяцев встречалась с братом</w:t>
      </w:r>
      <w:r w:rsidR="002D0990" w:rsidRP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>подруги - Акимовым,</w:t>
      </w:r>
      <w:r w:rsid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>затем вступила с ним в интимную связь. После призыва Акимова</w:t>
      </w:r>
      <w:r w:rsidR="002D0990" w:rsidRP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>на военную службу у Новиковой в 1995 году родилась дочь. В двух письмах к Новиковой</w:t>
      </w:r>
      <w:r w:rsidR="002D0990" w:rsidRP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>и в письме к своей сестре Акимов интересовался здоровьем дочери и обещал оформить</w:t>
      </w:r>
      <w:r w:rsidR="002D0990" w:rsidRP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>свои отношения с Новиковой сразу после увольнения в запас. Однако после увольнения с</w:t>
      </w:r>
      <w:r w:rsidR="002D0990" w:rsidRP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>военной службы он вернулся домой уже женатым и вскоре погиб при автоаварии. В 1998</w:t>
      </w:r>
      <w:r w:rsidR="002D0990" w:rsidRP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>году Новикова обратилась в суд с заявлением об установлении отцовства Акимова,</w:t>
      </w:r>
      <w:r w:rsidR="002D0990" w:rsidRP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>поскольку его письмами достоверно подтверждается признание им своего отцовства.</w:t>
      </w:r>
    </w:p>
    <w:p w:rsidR="00E67346" w:rsidRPr="00D35CC0" w:rsidRDefault="00E67346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Имеются ли основания для установления отцовства Акимова в судебном порядке?</w:t>
      </w:r>
    </w:p>
    <w:p w:rsidR="00DC41D9" w:rsidRPr="00D35CC0" w:rsidRDefault="00DC41D9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B84CC8" w:rsidRPr="00D35CC0" w:rsidRDefault="00DC41D9" w:rsidP="00D35CC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5CC0">
        <w:rPr>
          <w:sz w:val="28"/>
          <w:szCs w:val="28"/>
        </w:rPr>
        <w:t xml:space="preserve">Основания для установления отцовства Акимова в судебном порядке </w:t>
      </w:r>
      <w:r w:rsidR="00CC3A3C" w:rsidRPr="00D35CC0">
        <w:rPr>
          <w:sz w:val="28"/>
          <w:szCs w:val="28"/>
        </w:rPr>
        <w:t>имеются</w:t>
      </w:r>
      <w:r w:rsidR="00B84CC8" w:rsidRPr="00D35CC0">
        <w:rPr>
          <w:sz w:val="28"/>
          <w:szCs w:val="28"/>
        </w:rPr>
        <w:t>.</w:t>
      </w:r>
      <w:r w:rsidR="00B84CC8" w:rsidRPr="00D35CC0">
        <w:rPr>
          <w:color w:val="000000"/>
          <w:sz w:val="28"/>
          <w:szCs w:val="28"/>
        </w:rPr>
        <w:t xml:space="preserve"> При рассмотрении дел об установлении отцовства необходимо иметь в виду, что обстоятельства для установления отцовства в судебном порядке, предусмотренные ст. 49 СК РФ, существенно отличаются от тех, которые предусматривались ст. 48 КоБС РСФСР. Учитывая порядок введения в действие и порядок применения ст. 49 СК РФ, установленный п. 1 ст. 168 и п. 1 ст. 169 СК РФ, суд, решая вопрос о том, какой нормой следует руководствоваться при рассмотрении дела об установлении отцовства (ст. 49 СК РФ или ст. 48 КоБС РСФСР), должен исходить из даты рождения ребенка.</w:t>
      </w:r>
      <w:r w:rsidR="00B84CC8" w:rsidRPr="00D35CC0">
        <w:rPr>
          <w:rStyle w:val="a7"/>
          <w:color w:val="000000"/>
          <w:sz w:val="28"/>
          <w:szCs w:val="28"/>
        </w:rPr>
        <w:footnoteReference w:id="7"/>
      </w:r>
    </w:p>
    <w:p w:rsidR="00B84CC8" w:rsidRPr="00D35CC0" w:rsidRDefault="00B84CC8" w:rsidP="00D35CC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5CC0">
        <w:rPr>
          <w:color w:val="000000"/>
          <w:sz w:val="28"/>
          <w:szCs w:val="28"/>
        </w:rPr>
        <w:t>Так в нашем случае суд, решая вопрос об отцовстве, должен руководствоваться ч. 2 ст. 48 КоБС РСФСР, принимая во внимание совместное проживание и ведение общего хозяйства матерью ребенка и ответчиком до рождения ребенка или совместное воспитание либо содержание ими ребенка или доказательства, с достоверностью подтверждающие признание ответчиком отцовства.</w:t>
      </w:r>
    </w:p>
    <w:p w:rsidR="00B84CC8" w:rsidRPr="00D35CC0" w:rsidRDefault="00B84CC8" w:rsidP="00D35CC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5CC0">
        <w:rPr>
          <w:color w:val="000000"/>
          <w:sz w:val="28"/>
          <w:szCs w:val="28"/>
        </w:rPr>
        <w:t>Учитывая, что Семейный кодекс РФ, так же как и Кодекс о браке и семье РСФСР, не исключает возможности установления происхождения ребенка от лица, не состоящего в браке с его матерью, в случае смерти этого лица, суд вправе в порядке особого производства установить факт отцовства. Такой факт может быть установлен при наличии доказательств, подтверждающих хотя бы одно из обстоятельств, перечисленных в ст. 48 КоБС РСФСР.</w:t>
      </w:r>
    </w:p>
    <w:p w:rsidR="00B84CC8" w:rsidRPr="00D35CC0" w:rsidRDefault="00B84CC8" w:rsidP="00D35CC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7346" w:rsidRPr="00D35CC0" w:rsidRDefault="00E67346" w:rsidP="00D35CC0">
      <w:pPr>
        <w:spacing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4.</w:t>
      </w:r>
      <w:r w:rsidR="00D35CC0">
        <w:rPr>
          <w:sz w:val="28"/>
          <w:szCs w:val="28"/>
        </w:rPr>
        <w:t xml:space="preserve"> </w:t>
      </w:r>
      <w:r w:rsidRPr="00D35CC0">
        <w:rPr>
          <w:sz w:val="28"/>
          <w:szCs w:val="28"/>
        </w:rPr>
        <w:t>Составьте исковое заявление о расторжении брака и взыскание алиментов на двоих несовершеннолетних детей.</w:t>
      </w:r>
    </w:p>
    <w:p w:rsidR="002D0990" w:rsidRPr="00D35CC0" w:rsidRDefault="002D0990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Мировому судье судебного участка № __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  <w:u w:val="single"/>
        </w:rPr>
        <w:t>(название территории местонахождения) (Ф.И.О.)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Истец: (Ф.И.О., адрес) __________________________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Ответчик: (Ф.И.О., адрес) _______________________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bCs/>
          <w:sz w:val="28"/>
          <w:szCs w:val="28"/>
        </w:rPr>
        <w:t>ИСКОВОЕ ЗАЯВЛЕНИЕ О ВЗЫСКАНИИ АЛИМЕНТОВ НА РЕБЕНКА (ДЕТЕЙ)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CC8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"___"________ 200_ г. я вступила в брак с</w:t>
      </w:r>
      <w:r w:rsid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  <w:u w:val="single"/>
        </w:rPr>
        <w:t>(Ф.И.О.)</w:t>
      </w:r>
      <w:r w:rsidR="00D35C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4CC8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и</w:t>
      </w:r>
      <w:r w:rsidR="00B84CC8" w:rsidRP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 xml:space="preserve">проживала с ним до "___"___________ 200_ г. </w:t>
      </w:r>
    </w:p>
    <w:p w:rsidR="00B84CC8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Брак зарегистрирован в</w:t>
      </w:r>
      <w:r w:rsid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  <w:u w:val="single"/>
        </w:rPr>
        <w:t>(наименование)</w:t>
      </w:r>
      <w:r w:rsidR="00D35C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 xml:space="preserve">органа ЗАГСа. </w:t>
      </w:r>
    </w:p>
    <w:p w:rsidR="00B84CC8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От брака мы имеем</w:t>
      </w:r>
      <w:r w:rsidR="00B84CC8" w:rsidRP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>детей:</w:t>
      </w:r>
      <w:r w:rsid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  <w:u w:val="single"/>
        </w:rPr>
        <w:t>(имена и даты рождения детей)</w:t>
      </w:r>
      <w:r w:rsidR="00D35C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Дети находятся на</w:t>
      </w:r>
      <w:r w:rsidR="00B84CC8" w:rsidRP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>моем полном иждивении. Отец никакой материальной помощи на содержание</w:t>
      </w:r>
      <w:r w:rsidR="00B84CC8" w:rsidRP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>своих детей не выделяет.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ст. 80, 81 СК РФ прошу:</w:t>
      </w:r>
      <w:r w:rsidR="00B84CC8" w:rsidRP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>взыскать с</w:t>
      </w:r>
      <w:r w:rsid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  <w:u w:val="single"/>
        </w:rPr>
        <w:t>(Ф.И.О.)</w:t>
      </w:r>
      <w:r w:rsidR="00D35C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>, проживающего по адресу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_____________</w:t>
      </w:r>
      <w:r w:rsidR="00B84CC8" w:rsidRPr="00D35CC0">
        <w:rPr>
          <w:rFonts w:ascii="Times New Roman" w:hAnsi="Times New Roman" w:cs="Times New Roman"/>
          <w:sz w:val="28"/>
          <w:szCs w:val="28"/>
        </w:rPr>
        <w:t>____________________________</w:t>
      </w:r>
      <w:r w:rsidRPr="00D35CC0">
        <w:rPr>
          <w:rFonts w:ascii="Times New Roman" w:hAnsi="Times New Roman" w:cs="Times New Roman"/>
          <w:sz w:val="28"/>
          <w:szCs w:val="28"/>
        </w:rPr>
        <w:t>_, в мою пользу алименты</w:t>
      </w:r>
      <w:r w:rsidR="00B84CC8" w:rsidRP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>на содержание детей в размере _______________ части всех видов</w:t>
      </w:r>
      <w:r w:rsidR="00B84CC8" w:rsidRP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>заработка ежемесячно, начиная с даты подачи заявления до их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совершеннолетия.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Приложение: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1. Копия свидетельства о заключении и расторжении брака (если он уже</w:t>
      </w:r>
      <w:r w:rsidR="00B84CC8" w:rsidRP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>расторгнут).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2. Копии свидетельств о рождении детей.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3. Справка жилищного органа о нахождении детей на иждивении заявителя.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4. Справка с места работы обязанного платить алименты о размере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зарплаты и об удержаниях.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5. Копия заявления.</w:t>
      </w:r>
    </w:p>
    <w:p w:rsidR="00F07B54" w:rsidRP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CC0" w:rsidRDefault="00F07B54" w:rsidP="00D35C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C0">
        <w:rPr>
          <w:rFonts w:ascii="Times New Roman" w:hAnsi="Times New Roman" w:cs="Times New Roman"/>
          <w:sz w:val="28"/>
          <w:szCs w:val="28"/>
        </w:rPr>
        <w:t>Дата_________________</w:t>
      </w:r>
      <w:r w:rsidR="00D35CC0">
        <w:rPr>
          <w:rFonts w:ascii="Times New Roman" w:hAnsi="Times New Roman" w:cs="Times New Roman"/>
          <w:sz w:val="28"/>
          <w:szCs w:val="28"/>
        </w:rPr>
        <w:t xml:space="preserve"> </w:t>
      </w:r>
      <w:r w:rsidRPr="00D35CC0">
        <w:rPr>
          <w:rFonts w:ascii="Times New Roman" w:hAnsi="Times New Roman" w:cs="Times New Roman"/>
          <w:sz w:val="28"/>
          <w:szCs w:val="28"/>
        </w:rPr>
        <w:t>Подпись ______________________</w:t>
      </w:r>
    </w:p>
    <w:p w:rsidR="00C47BE1" w:rsidRPr="00D35CC0" w:rsidRDefault="00C47BE1" w:rsidP="00D35CC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0344" w:rsidRPr="00D35CC0" w:rsidRDefault="00C47BE1" w:rsidP="00D35CC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5CC0">
        <w:rPr>
          <w:sz w:val="28"/>
          <w:szCs w:val="28"/>
        </w:rPr>
        <w:br w:type="page"/>
      </w:r>
      <w:r w:rsidR="00930344" w:rsidRPr="00D35CC0">
        <w:rPr>
          <w:sz w:val="28"/>
          <w:szCs w:val="28"/>
        </w:rPr>
        <w:t>С</w:t>
      </w:r>
      <w:r w:rsidR="00D35CC0">
        <w:rPr>
          <w:sz w:val="28"/>
          <w:szCs w:val="28"/>
        </w:rPr>
        <w:t>писок использованных источников</w:t>
      </w:r>
    </w:p>
    <w:p w:rsidR="00C47BE1" w:rsidRPr="00D35CC0" w:rsidRDefault="00C47BE1" w:rsidP="00D35CC0">
      <w:pPr>
        <w:spacing w:line="360" w:lineRule="auto"/>
        <w:ind w:firstLine="709"/>
        <w:jc w:val="both"/>
        <w:rPr>
          <w:sz w:val="28"/>
          <w:szCs w:val="28"/>
        </w:rPr>
      </w:pPr>
    </w:p>
    <w:p w:rsidR="000D5565" w:rsidRPr="00D35CC0" w:rsidRDefault="00930344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1.</w:t>
      </w:r>
      <w:r w:rsidR="00C47BE1" w:rsidRPr="00D35CC0">
        <w:rPr>
          <w:bCs/>
          <w:color w:val="000000"/>
          <w:sz w:val="28"/>
          <w:szCs w:val="24"/>
        </w:rPr>
        <w:t xml:space="preserve"> </w:t>
      </w:r>
      <w:r w:rsidR="000D5565" w:rsidRPr="00D35CC0">
        <w:rPr>
          <w:sz w:val="28"/>
          <w:szCs w:val="28"/>
        </w:rPr>
        <w:t xml:space="preserve">Конституция РФ от 12.12. 1993г. Российская газета, № 237,25.12. 1993. </w:t>
      </w:r>
    </w:p>
    <w:p w:rsid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2. </w:t>
      </w:r>
      <w:r w:rsidR="00C47BE1" w:rsidRPr="00D35CC0">
        <w:rPr>
          <w:sz w:val="28"/>
          <w:szCs w:val="28"/>
        </w:rPr>
        <w:t xml:space="preserve">Семейный кодекс Российской Федерации от 29.12. 1995 № 223-ФЗ (ред. от 24.04. 2008) // "Собрание законодательства РФ", 01.01. 1996,№ 1, ст.16. </w:t>
      </w:r>
    </w:p>
    <w:p w:rsidR="00C47BE1" w:rsidRP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3. </w:t>
      </w:r>
      <w:r w:rsidR="00C47BE1" w:rsidRPr="00D35CC0">
        <w:rPr>
          <w:sz w:val="28"/>
          <w:szCs w:val="28"/>
        </w:rPr>
        <w:t xml:space="preserve">Кодекс о браке и семье РСФСР от 30 июля </w:t>
      </w:r>
      <w:smartTag w:uri="urn:schemas-microsoft-com:office:smarttags" w:element="metricconverter">
        <w:smartTagPr>
          <w:attr w:name="ProductID" w:val="1969 г"/>
        </w:smartTagPr>
        <w:r w:rsidR="00C47BE1" w:rsidRPr="00D35CC0">
          <w:rPr>
            <w:sz w:val="28"/>
            <w:szCs w:val="28"/>
          </w:rPr>
          <w:t>1969 г</w:t>
        </w:r>
      </w:smartTag>
      <w:r w:rsidR="00C47BE1" w:rsidRPr="00D35CC0">
        <w:rPr>
          <w:sz w:val="28"/>
          <w:szCs w:val="28"/>
        </w:rPr>
        <w:t xml:space="preserve">. (в ред. от 22 декабря </w:t>
      </w:r>
      <w:smartTag w:uri="urn:schemas-microsoft-com:office:smarttags" w:element="metricconverter">
        <w:smartTagPr>
          <w:attr w:name="ProductID" w:val="1994 г"/>
        </w:smartTagPr>
        <w:r w:rsidR="00C47BE1" w:rsidRPr="00D35CC0">
          <w:rPr>
            <w:sz w:val="28"/>
            <w:szCs w:val="28"/>
          </w:rPr>
          <w:t>1994 г</w:t>
        </w:r>
      </w:smartTag>
      <w:r w:rsidR="00C47BE1" w:rsidRPr="00D35CC0">
        <w:rPr>
          <w:sz w:val="28"/>
          <w:szCs w:val="28"/>
        </w:rPr>
        <w:t>.) // Интернет версия системы Гарант.</w:t>
      </w:r>
    </w:p>
    <w:p w:rsidR="000D5565" w:rsidRPr="00D35CC0" w:rsidRDefault="000D5565" w:rsidP="00D35C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5CC0">
        <w:rPr>
          <w:sz w:val="28"/>
          <w:szCs w:val="28"/>
        </w:rPr>
        <w:t xml:space="preserve">4. </w:t>
      </w:r>
      <w:r w:rsidRPr="00D35CC0">
        <w:rPr>
          <w:bCs/>
          <w:color w:val="000000"/>
          <w:sz w:val="28"/>
          <w:szCs w:val="28"/>
        </w:rPr>
        <w:t xml:space="preserve">Постановление Пленума Верховного Суда РФ от 25 октября </w:t>
      </w:r>
      <w:smartTag w:uri="urn:schemas-microsoft-com:office:smarttags" w:element="metricconverter">
        <w:smartTagPr>
          <w:attr w:name="ProductID" w:val="1996 г"/>
        </w:smartTagPr>
        <w:r w:rsidRPr="00D35CC0">
          <w:rPr>
            <w:bCs/>
            <w:color w:val="000000"/>
            <w:sz w:val="28"/>
            <w:szCs w:val="28"/>
          </w:rPr>
          <w:t>1996 г</w:t>
        </w:r>
      </w:smartTag>
      <w:r w:rsidRPr="00D35CC0">
        <w:rPr>
          <w:bCs/>
          <w:color w:val="000000"/>
          <w:sz w:val="28"/>
          <w:szCs w:val="28"/>
        </w:rPr>
        <w:t>. N 9 "О применении судами Семейного кодекса Российской Федерации при рассмотрении дел об установлении отцовства и о взыскании алиментов"</w:t>
      </w:r>
      <w:r w:rsidRPr="00D35CC0">
        <w:rPr>
          <w:sz w:val="28"/>
          <w:szCs w:val="28"/>
        </w:rPr>
        <w:t>// Интернет версия системы Гарант.</w:t>
      </w:r>
    </w:p>
    <w:p w:rsidR="00930344" w:rsidRP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 xml:space="preserve">5. </w:t>
      </w:r>
      <w:r w:rsidR="00930344" w:rsidRPr="00D35CC0">
        <w:rPr>
          <w:sz w:val="28"/>
          <w:szCs w:val="28"/>
        </w:rPr>
        <w:t xml:space="preserve">Гомола А.И., Гомола И.А., Саломатов Е.Н. Семейное право. М., 2008. С.128. </w:t>
      </w:r>
    </w:p>
    <w:p w:rsidR="00930344" w:rsidRP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6</w:t>
      </w:r>
      <w:r w:rsidR="00930344" w:rsidRPr="00D35CC0">
        <w:rPr>
          <w:sz w:val="28"/>
          <w:szCs w:val="28"/>
        </w:rPr>
        <w:t xml:space="preserve">. Кубанкина Е.И., Павленко В.В. Семейное право. М., 2008. С.240. </w:t>
      </w:r>
    </w:p>
    <w:p w:rsidR="00930344" w:rsidRP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7</w:t>
      </w:r>
      <w:r w:rsidR="00930344" w:rsidRPr="00D35CC0">
        <w:rPr>
          <w:sz w:val="28"/>
          <w:szCs w:val="28"/>
        </w:rPr>
        <w:t>. Нечаева А.М. Семейное право. Актуальные проблемы теории и практики. М., 2007. С. 280.</w:t>
      </w:r>
    </w:p>
    <w:p w:rsidR="00930344" w:rsidRP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8</w:t>
      </w:r>
      <w:r w:rsidR="00930344" w:rsidRPr="00D35CC0">
        <w:rPr>
          <w:sz w:val="28"/>
          <w:szCs w:val="28"/>
        </w:rPr>
        <w:t xml:space="preserve">. Низамиева О.Н. Семейное право. М., 2006.С. 192. </w:t>
      </w:r>
    </w:p>
    <w:p w:rsidR="00930344" w:rsidRP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9</w:t>
      </w:r>
      <w:r w:rsidR="00930344" w:rsidRPr="00D35CC0">
        <w:rPr>
          <w:sz w:val="28"/>
          <w:szCs w:val="28"/>
        </w:rPr>
        <w:t xml:space="preserve">. Пчелинцева Л.М. Семейное право России. М., 2007. С.704. </w:t>
      </w:r>
    </w:p>
    <w:p w:rsidR="00930344" w:rsidRP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10</w:t>
      </w:r>
      <w:r w:rsidR="00930344" w:rsidRPr="00D35CC0">
        <w:rPr>
          <w:sz w:val="28"/>
          <w:szCs w:val="28"/>
        </w:rPr>
        <w:t xml:space="preserve">. Пятаков В.А. Семейное право. М., 2008. С.144. </w:t>
      </w:r>
    </w:p>
    <w:p w:rsidR="00930344" w:rsidRP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11</w:t>
      </w:r>
      <w:r w:rsidR="00930344" w:rsidRPr="00D35CC0">
        <w:rPr>
          <w:sz w:val="28"/>
          <w:szCs w:val="28"/>
        </w:rPr>
        <w:t xml:space="preserve">. Рузакова О.А. Семейное право. М., 2007. С.352. </w:t>
      </w:r>
    </w:p>
    <w:p w:rsidR="00220C7D" w:rsidRPr="00D35CC0" w:rsidRDefault="000D5565" w:rsidP="00D35CC0">
      <w:pPr>
        <w:spacing w:line="360" w:lineRule="auto"/>
        <w:jc w:val="both"/>
        <w:rPr>
          <w:sz w:val="28"/>
          <w:szCs w:val="28"/>
        </w:rPr>
      </w:pPr>
      <w:r w:rsidRPr="00D35CC0">
        <w:rPr>
          <w:sz w:val="28"/>
          <w:szCs w:val="28"/>
        </w:rPr>
        <w:t>12</w:t>
      </w:r>
      <w:r w:rsidR="00930344" w:rsidRPr="00D35CC0">
        <w:rPr>
          <w:sz w:val="28"/>
          <w:szCs w:val="28"/>
        </w:rPr>
        <w:t xml:space="preserve">. 10. </w:t>
      </w:r>
      <w:r w:rsidR="00220C7D" w:rsidRPr="00D35CC0">
        <w:rPr>
          <w:sz w:val="28"/>
          <w:szCs w:val="28"/>
        </w:rPr>
        <w:t>Шевчук Д.А. Семейное право. М., 2006. С.</w:t>
      </w:r>
      <w:r w:rsidR="00930344" w:rsidRPr="00D35CC0">
        <w:rPr>
          <w:sz w:val="28"/>
          <w:szCs w:val="28"/>
        </w:rPr>
        <w:t xml:space="preserve"> </w:t>
      </w:r>
      <w:r w:rsidR="00220C7D" w:rsidRPr="00D35CC0">
        <w:rPr>
          <w:sz w:val="28"/>
          <w:szCs w:val="28"/>
        </w:rPr>
        <w:t xml:space="preserve">240. </w:t>
      </w:r>
      <w:bookmarkStart w:id="2" w:name="_GoBack"/>
      <w:bookmarkEnd w:id="2"/>
    </w:p>
    <w:sectPr w:rsidR="00220C7D" w:rsidRPr="00D35CC0" w:rsidSect="00D35CC0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20" w:rsidRDefault="00E10D20">
      <w:r>
        <w:separator/>
      </w:r>
    </w:p>
  </w:endnote>
  <w:endnote w:type="continuationSeparator" w:id="0">
    <w:p w:rsidR="00E10D20" w:rsidRDefault="00E1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20" w:rsidRDefault="00E10D20">
      <w:r>
        <w:separator/>
      </w:r>
    </w:p>
  </w:footnote>
  <w:footnote w:type="continuationSeparator" w:id="0">
    <w:p w:rsidR="00E10D20" w:rsidRDefault="00E10D20">
      <w:r>
        <w:continuationSeparator/>
      </w:r>
    </w:p>
  </w:footnote>
  <w:footnote w:id="1">
    <w:p w:rsidR="00E10D20" w:rsidRDefault="00786E26" w:rsidP="00930344">
      <w:r>
        <w:rPr>
          <w:rStyle w:val="a7"/>
        </w:rPr>
        <w:footnoteRef/>
      </w:r>
      <w:r>
        <w:t xml:space="preserve"> </w:t>
      </w:r>
      <w:r w:rsidRPr="00930344">
        <w:t>Гомола А. И., Гомола И.</w:t>
      </w:r>
      <w:r>
        <w:t>А., Саломатов Е.</w:t>
      </w:r>
      <w:r w:rsidRPr="00930344">
        <w:t xml:space="preserve">Н. Семейное право. М., 2008. С.128. </w:t>
      </w:r>
    </w:p>
  </w:footnote>
  <w:footnote w:id="2">
    <w:p w:rsidR="00E10D20" w:rsidRDefault="00786E26" w:rsidP="00D35CC0">
      <w:pPr>
        <w:jc w:val="both"/>
      </w:pPr>
      <w:r>
        <w:rPr>
          <w:rStyle w:val="a7"/>
        </w:rPr>
        <w:footnoteRef/>
      </w:r>
      <w:r>
        <w:t xml:space="preserve"> </w:t>
      </w:r>
      <w:r w:rsidRPr="00220C7D">
        <w:t>Семейный кодекс Российской Федерации” от 29.12.1995 № 223-ФЗ (ред. от 24.04.2008) // "Собрание законодательства</w:t>
      </w:r>
      <w:r>
        <w:t xml:space="preserve"> РФ", 01.01.1996, № 1, ст. 16.</w:t>
      </w:r>
    </w:p>
  </w:footnote>
  <w:footnote w:id="3">
    <w:p w:rsidR="00E10D20" w:rsidRDefault="00786E26" w:rsidP="00D35CC0">
      <w:pPr>
        <w:jc w:val="both"/>
      </w:pPr>
      <w:r w:rsidRPr="00220C7D">
        <w:rPr>
          <w:rStyle w:val="a7"/>
          <w:sz w:val="24"/>
          <w:szCs w:val="24"/>
        </w:rPr>
        <w:footnoteRef/>
      </w:r>
      <w:r w:rsidRPr="00220C7D">
        <w:t xml:space="preserve"> Шевчук Д.А. Се</w:t>
      </w:r>
      <w:r>
        <w:t>мейное право. М., 2006. С. 14.</w:t>
      </w:r>
    </w:p>
  </w:footnote>
  <w:footnote w:id="4">
    <w:p w:rsidR="00E10D20" w:rsidRDefault="00786E26" w:rsidP="00930344">
      <w:pPr>
        <w:jc w:val="both"/>
      </w:pPr>
      <w:r w:rsidRPr="00D35CC0">
        <w:rPr>
          <w:rStyle w:val="a7"/>
        </w:rPr>
        <w:footnoteRef/>
      </w:r>
      <w:r w:rsidRPr="00D35CC0">
        <w:t xml:space="preserve"> Пче</w:t>
      </w:r>
      <w:r>
        <w:t>линцева Л.</w:t>
      </w:r>
      <w:r w:rsidRPr="00D35CC0">
        <w:t xml:space="preserve">М. Семейное право России. М., 2007. С. 17. </w:t>
      </w:r>
    </w:p>
  </w:footnote>
  <w:footnote w:id="5">
    <w:p w:rsidR="00E10D20" w:rsidRDefault="00786E26" w:rsidP="00D35CC0">
      <w:r w:rsidRPr="00D35CC0">
        <w:rPr>
          <w:rStyle w:val="a7"/>
        </w:rPr>
        <w:footnoteRef/>
      </w:r>
      <w:r>
        <w:t xml:space="preserve"> Кубанкина Е.И., Павленко В.</w:t>
      </w:r>
      <w:r w:rsidRPr="00D35CC0">
        <w:t>В. Семейное право. М., 2008. С.240.</w:t>
      </w:r>
    </w:p>
  </w:footnote>
  <w:footnote w:id="6">
    <w:p w:rsidR="00E10D20" w:rsidRDefault="00786E26">
      <w:pPr>
        <w:pStyle w:val="a5"/>
      </w:pPr>
      <w:r w:rsidRPr="00D35CC0">
        <w:rPr>
          <w:rStyle w:val="a7"/>
        </w:rPr>
        <w:footnoteRef/>
      </w:r>
      <w:r w:rsidRPr="00D35CC0">
        <w:t xml:space="preserve"> Ст. 5.36 Кодекс РФ об административных правонарушениях (КоАП РФ) от 30.12.2001 N 195-ФЗ</w:t>
      </w:r>
    </w:p>
  </w:footnote>
  <w:footnote w:id="7">
    <w:p w:rsidR="00E10D20" w:rsidRDefault="00786E26" w:rsidP="00D35CC0">
      <w:pPr>
        <w:autoSpaceDE w:val="0"/>
        <w:autoSpaceDN w:val="0"/>
        <w:adjustRightInd w:val="0"/>
        <w:jc w:val="both"/>
      </w:pPr>
      <w:r w:rsidRPr="00D35CC0">
        <w:rPr>
          <w:rStyle w:val="a7"/>
        </w:rPr>
        <w:footnoteRef/>
      </w:r>
      <w:r w:rsidRPr="00D35CC0">
        <w:t xml:space="preserve"> Постановление Пленума Верховного Суда РФ от 25 октября </w:t>
      </w:r>
      <w:smartTag w:uri="urn:schemas-microsoft-com:office:smarttags" w:element="metricconverter">
        <w:smartTagPr>
          <w:attr w:name="ProductID" w:val="1996 г"/>
        </w:smartTagPr>
        <w:r w:rsidRPr="00D35CC0">
          <w:t>1996 г</w:t>
        </w:r>
      </w:smartTag>
      <w:r w:rsidRPr="00D35CC0">
        <w:t>. N 9 "О применении судами Семейного кодекса Российской Федерации при рассмотрении дел об установлении отцовства и о взыскании алиментов"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26" w:rsidRDefault="00786E26" w:rsidP="00930344">
    <w:pPr>
      <w:pStyle w:val="aa"/>
      <w:framePr w:wrap="around" w:vAnchor="text" w:hAnchor="margin" w:xAlign="right" w:y="1"/>
      <w:rPr>
        <w:rStyle w:val="ac"/>
      </w:rPr>
    </w:pPr>
  </w:p>
  <w:p w:rsidR="00786E26" w:rsidRDefault="00786E26" w:rsidP="009303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26" w:rsidRDefault="005E1480" w:rsidP="00930344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786E26" w:rsidRDefault="00786E26" w:rsidP="009303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871AE"/>
    <w:multiLevelType w:val="hybridMultilevel"/>
    <w:tmpl w:val="C3726C64"/>
    <w:lvl w:ilvl="0" w:tplc="BA60A99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D1058D"/>
    <w:multiLevelType w:val="multilevel"/>
    <w:tmpl w:val="3F5C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F5405"/>
    <w:multiLevelType w:val="hybridMultilevel"/>
    <w:tmpl w:val="EB8623E8"/>
    <w:lvl w:ilvl="0" w:tplc="0928921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87110C6"/>
    <w:multiLevelType w:val="multilevel"/>
    <w:tmpl w:val="5248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2441BE"/>
    <w:multiLevelType w:val="multilevel"/>
    <w:tmpl w:val="C0D8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05E4C"/>
    <w:multiLevelType w:val="singleLevel"/>
    <w:tmpl w:val="BC02149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346"/>
    <w:rsid w:val="000D1E24"/>
    <w:rsid w:val="000D5565"/>
    <w:rsid w:val="00170DC4"/>
    <w:rsid w:val="001D7D02"/>
    <w:rsid w:val="00220C7D"/>
    <w:rsid w:val="002D0990"/>
    <w:rsid w:val="004A1CF7"/>
    <w:rsid w:val="00597F3B"/>
    <w:rsid w:val="005E1480"/>
    <w:rsid w:val="0078321D"/>
    <w:rsid w:val="00786E26"/>
    <w:rsid w:val="007A41B7"/>
    <w:rsid w:val="008B0664"/>
    <w:rsid w:val="00930344"/>
    <w:rsid w:val="009B20AB"/>
    <w:rsid w:val="00B0000C"/>
    <w:rsid w:val="00B55A53"/>
    <w:rsid w:val="00B84CC8"/>
    <w:rsid w:val="00BB0EEA"/>
    <w:rsid w:val="00C361BE"/>
    <w:rsid w:val="00C47BE1"/>
    <w:rsid w:val="00CC36F9"/>
    <w:rsid w:val="00CC3A3C"/>
    <w:rsid w:val="00CF4DFF"/>
    <w:rsid w:val="00D075B7"/>
    <w:rsid w:val="00D35CC0"/>
    <w:rsid w:val="00D46017"/>
    <w:rsid w:val="00DC41D9"/>
    <w:rsid w:val="00E10D20"/>
    <w:rsid w:val="00E67346"/>
    <w:rsid w:val="00EA5CA8"/>
    <w:rsid w:val="00EC38A5"/>
    <w:rsid w:val="00F03CF5"/>
    <w:rsid w:val="00F07B54"/>
    <w:rsid w:val="00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9B9EE1-D7C5-4A86-BC24-EB6E6F5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3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03C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220C7D"/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220C7D"/>
    <w:rPr>
      <w:rFonts w:cs="Times New Roman"/>
      <w:vertAlign w:val="superscript"/>
    </w:rPr>
  </w:style>
  <w:style w:type="character" w:styleId="a8">
    <w:name w:val="Strong"/>
    <w:uiPriority w:val="99"/>
    <w:qFormat/>
    <w:rsid w:val="00CF4DFF"/>
    <w:rPr>
      <w:rFonts w:cs="Times New Roman"/>
      <w:b/>
      <w:bCs/>
    </w:rPr>
  </w:style>
  <w:style w:type="paragraph" w:customStyle="1" w:styleId="u">
    <w:name w:val="u"/>
    <w:basedOn w:val="a"/>
    <w:uiPriority w:val="99"/>
    <w:rsid w:val="001D7D0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rsid w:val="001D7D02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9303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  <w:rsid w:val="00930344"/>
    <w:rPr>
      <w:rFonts w:cs="Times New Roman"/>
    </w:rPr>
  </w:style>
  <w:style w:type="paragraph" w:styleId="HTML">
    <w:name w:val="HTML Preformatted"/>
    <w:basedOn w:val="a"/>
    <w:link w:val="HTML0"/>
    <w:uiPriority w:val="99"/>
    <w:rsid w:val="00F07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LEON</dc:creator>
  <cp:keywords/>
  <dc:description/>
  <cp:lastModifiedBy>admin</cp:lastModifiedBy>
  <cp:revision>2</cp:revision>
  <dcterms:created xsi:type="dcterms:W3CDTF">2014-03-07T07:06:00Z</dcterms:created>
  <dcterms:modified xsi:type="dcterms:W3CDTF">2014-03-07T07:06:00Z</dcterms:modified>
</cp:coreProperties>
</file>