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4792F" w:rsidRPr="00171DC6" w:rsidRDefault="00A4792F" w:rsidP="00171DC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Предмет: </w:t>
      </w:r>
      <w:r w:rsidR="00171DC6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Профессиональная этика юриста</w:t>
      </w:r>
    </w:p>
    <w:p w:rsidR="00171DC6" w:rsidRPr="00171DC6" w:rsidRDefault="00171DC6" w:rsidP="00171DC6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Вариант 4</w:t>
      </w:r>
    </w:p>
    <w:p w:rsidR="00171DC6" w:rsidRPr="00171DC6" w:rsidRDefault="00171DC6" w:rsidP="00171DC6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Тема:</w:t>
      </w:r>
      <w:r w:rsidRPr="00171D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Соотношение морали и права</w:t>
      </w:r>
    </w:p>
    <w:p w:rsidR="00171DC6" w:rsidRP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1DC6" w:rsidRP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1DC6" w:rsidRP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1DC6" w:rsidRP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171DC6" w:rsidRPr="00171DC6" w:rsidRDefault="00A4792F" w:rsidP="00171DC6">
      <w:pPr>
        <w:spacing w:line="360" w:lineRule="auto"/>
        <w:ind w:firstLine="595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Студент: Токпаева</w:t>
      </w:r>
    </w:p>
    <w:p w:rsidR="00A4792F" w:rsidRPr="00171DC6" w:rsidRDefault="00A4792F" w:rsidP="00171DC6">
      <w:pPr>
        <w:spacing w:line="360" w:lineRule="auto"/>
        <w:ind w:firstLine="595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Айжан Оразкелдиновна</w:t>
      </w:r>
    </w:p>
    <w:p w:rsidR="00171DC6" w:rsidRPr="004D07BC" w:rsidRDefault="00A4792F" w:rsidP="00171DC6">
      <w:pPr>
        <w:spacing w:line="360" w:lineRule="auto"/>
        <w:ind w:firstLine="595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специальность: </w:t>
      </w:r>
    </w:p>
    <w:p w:rsidR="00A4792F" w:rsidRPr="00171DC6" w:rsidRDefault="00A4792F" w:rsidP="00171DC6">
      <w:pPr>
        <w:spacing w:line="360" w:lineRule="auto"/>
        <w:ind w:firstLine="595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«Юриспруденция»-050301</w:t>
      </w:r>
    </w:p>
    <w:p w:rsidR="00A4792F" w:rsidRPr="00171DC6" w:rsidRDefault="00A4792F" w:rsidP="00171DC6">
      <w:pPr>
        <w:spacing w:line="360" w:lineRule="auto"/>
        <w:ind w:firstLine="5954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группа: ДиЮ-11 ВВ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</w:pPr>
    </w:p>
    <w:p w:rsidR="00A4792F" w:rsidRPr="00171DC6" w:rsidRDefault="00171DC6" w:rsidP="00171DC6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71D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br w:type="page"/>
      </w:r>
      <w:r w:rsidR="00A4792F" w:rsidRPr="00171DC6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План:</w:t>
      </w:r>
    </w:p>
    <w:p w:rsidR="00171DC6" w:rsidRPr="00171DC6" w:rsidRDefault="00171DC6" w:rsidP="00171DC6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A4792F" w:rsidRPr="00171DC6" w:rsidRDefault="00A4792F" w:rsidP="00171DC6">
      <w:pPr>
        <w:pStyle w:val="a6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 как норма поведения, регулируемая государством.</w:t>
      </w:r>
    </w:p>
    <w:p w:rsidR="00A4792F" w:rsidRPr="00171DC6" w:rsidRDefault="00A4792F" w:rsidP="00171DC6">
      <w:pPr>
        <w:pStyle w:val="a6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Общность и различия морали и права.</w:t>
      </w:r>
    </w:p>
    <w:p w:rsidR="00A4792F" w:rsidRPr="00171DC6" w:rsidRDefault="00A4792F" w:rsidP="00171DC6">
      <w:pPr>
        <w:pStyle w:val="a6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Этическое содержание норм права.</w:t>
      </w:r>
    </w:p>
    <w:p w:rsidR="00A4792F" w:rsidRPr="00171DC6" w:rsidRDefault="00171DC6" w:rsidP="00171DC6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  <w:r w:rsidR="00A4792F" w:rsidRPr="00171DC6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1. Право как норма повед</w:t>
      </w:r>
      <w:r w:rsidRPr="00171DC6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ения, регулируемая государством</w:t>
      </w:r>
    </w:p>
    <w:p w:rsidR="00171DC6" w:rsidRPr="00171DC6" w:rsidRDefault="00171DC6" w:rsidP="00171DC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Сегодня в нашем обществе повышается интерес к</w:t>
      </w:r>
      <w:r w:rsidR="00171DC6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человеку. На этом фоне возникает новое направление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научного анализа как </w:t>
      </w:r>
      <w:r w:rsidR="00171DC6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философия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права. Наука о </w:t>
      </w:r>
      <w:r w:rsidR="00171DC6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познавательных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, ценностных и социальных основ</w:t>
      </w:r>
      <w:r w:rsid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ах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прав, учение о смысле права, то есть о том, в результате каких универсальных причин и ради каких универсальных целей человек устанавливает право. Аспект этики права состоит в рассмотрении человека в праве, и в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анализе ценностного отношения человека к праву. Главное интересы субъекта (адвокат </w:t>
      </w:r>
      <w:r w:rsidR="00171DC6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принципиально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 стороне подсудимого).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Обращаясь к предмету права, необходимо иметь в виду, что в литературе о праве имеются, как минимум, два его понимания: в широком и узком смысле слова. В широком </w:t>
      </w:r>
      <w:r w:rsidR="00171DC6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смысле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 </w:t>
      </w:r>
      <w:r w:rsidR="00171DC6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охватывает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такие проявления как обычай (обычное право), религию (каноническое право), естественное право, позитивное право, живое право и</w:t>
      </w:r>
      <w:r w:rsid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другие. В узком смысле право понимается как совокупность норм и законов, освещаемых</w:t>
      </w:r>
      <w:r w:rsid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государством. Сложились две традиции в определении права. А.А. Гусейнов так определяет</w:t>
      </w:r>
      <w:r w:rsid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особенности морали:</w:t>
      </w:r>
    </w:p>
    <w:p w:rsidR="00A4792F" w:rsidRPr="00171DC6" w:rsidRDefault="00A4792F" w:rsidP="00171DC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она характеризует </w:t>
      </w:r>
      <w:r w:rsidR="00171DC6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способность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человека жить сообща и представляет собой форму отношений между людьми;</w:t>
      </w:r>
    </w:p>
    <w:p w:rsidR="00A4792F" w:rsidRPr="00171DC6" w:rsidRDefault="00A4792F" w:rsidP="00171DC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моральный</w:t>
      </w:r>
      <w:r w:rsid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 не допускает разведение субъекта и объекта действия, то есть прокламировать мораль и практиковать ее самому</w:t>
      </w:r>
      <w:r w:rsid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это один неразрывный процесс;</w:t>
      </w:r>
    </w:p>
    <w:p w:rsidR="00A4792F" w:rsidRPr="00171DC6" w:rsidRDefault="00A4792F" w:rsidP="00171DC6">
      <w:pPr>
        <w:pStyle w:val="a6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мораль</w:t>
      </w:r>
      <w:r w:rsid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это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тяжелый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груз, который человек добровольно взваливает на себя. Мораль-это такая игра, в которой человек ставит на кон самого себя. Яркие примеры тому: Сократ, который вынужден был выпить яд; Иисус Христос был распят, Джордано Бруно был сожжен, Ганди был убит. Таковы ставки в этой игре.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Законы могут быть жестоки, аморальны,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бездушны по отношению к отдельным категориям людей. Чтобы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понять,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почему необходим анализ морали и права в их взаимовлиянии.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Мораль рождается на определенном этапе человеческого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общества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или развития человеческого индивидуума. Мораль (от латинского </w:t>
      </w:r>
      <w:r w:rsidRPr="00171DC6">
        <w:rPr>
          <w:rFonts w:ascii="Times New Roman" w:hAnsi="Times New Roman" w:cs="Times New Roman"/>
          <w:color w:val="auto"/>
          <w:sz w:val="28"/>
          <w:szCs w:val="28"/>
        </w:rPr>
        <w:t>moralis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– нравственный; </w:t>
      </w:r>
      <w:r w:rsidRPr="00171DC6">
        <w:rPr>
          <w:rFonts w:ascii="Times New Roman" w:hAnsi="Times New Roman" w:cs="Times New Roman"/>
          <w:color w:val="auto"/>
          <w:sz w:val="28"/>
          <w:szCs w:val="28"/>
        </w:rPr>
        <w:t>mores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нравы) является одним из способов нормативного регулирования поведения человека, особой формой общественного сознания и видом общественных отношений. Ей предшествуют две ступени становления человеческого «Я»:</w:t>
      </w:r>
    </w:p>
    <w:p w:rsidR="00A4792F" w:rsidRPr="00171DC6" w:rsidRDefault="00A4792F" w:rsidP="00171DC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ступень культа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, означающего единство человека с миром, неотделенность его от мира и от других людей, единство мироощущения с другими, проявляющееся в феномене «Мы»;</w:t>
      </w:r>
    </w:p>
    <w:p w:rsidR="00A4792F" w:rsidRPr="00171DC6" w:rsidRDefault="00A4792F" w:rsidP="00171DC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Ступень культуры, отбора культурных форм в условиях разнообразии человеческой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человеческих индивидуальностей; здесь формируются естественные нормы человеческих отношений, которые мы называем нравственностью,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вырабатываются основные нравственные ценности: свобода, добро, зло, справедливость.</w:t>
      </w:r>
    </w:p>
    <w:p w:rsidR="00A4792F" w:rsidRPr="00171DC6" w:rsidRDefault="00A4792F" w:rsidP="00171DC6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Ступень социума, ценности добра, зла, свободы трансформируются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социальные понятия долга. Она подчиняется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интересам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социума. Человек выступает в качестве объекта. Воздействия на него со стороны общества.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Таким </w:t>
      </w:r>
      <w:r w:rsidR="00171DC6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образом,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право в его современном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понимании возникает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довольно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поздно, в условиях зарождения цивилизации в Риме. Оно появляется тогда, когда человек становится личностью в системе усложняющихся внешних социальных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взаимодействий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. При этом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его индивидуальное человеческое начало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все более уходит в тень. Право же завоевывает позиции, вытесняя все другие регулятивные механизмы, становясь юридическим законом, возвышающимся над всем: обычаем, религией, искусством, культурой, моралью.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Право введено внешней стороной, поведением (от слова «управлять»), мораль</w:t>
      </w:r>
      <w:r w:rsidR="00171DC6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 внутренней. Правовая норма существует благодаря моральному, нравственному содержанию. Именно этим объясняется множество «пустых» законов. Право заинтересовано в сохранении морального климата, нравственных ценностей, которые ее питают.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Конфликт правового и нравственного обостряется в эпохи тоталитарного насилия над человеком, в эпохи, когда интересы государства входят в противоречие 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естественными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ценностями человека. Выход из конфликта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изменении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права, в приспособлении его к человеку, в создании ситуации, когда интересы человека первенствуют перед интересами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государства, которое служит только средством, инструме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>н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том,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обеспечивающим максимум возможностей для самореализации человека.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4792F" w:rsidRPr="00171DC6" w:rsidRDefault="00A4792F" w:rsidP="004D7207">
      <w:pPr>
        <w:pStyle w:val="a6"/>
        <w:numPr>
          <w:ilvl w:val="0"/>
          <w:numId w:val="4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Общ</w:t>
      </w:r>
      <w:r w:rsidR="004D720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ность и различия морали и права</w:t>
      </w:r>
    </w:p>
    <w:p w:rsidR="004D7207" w:rsidRDefault="004D7207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Мораль и право – необходимые, взаимосвязанные и взаимопроникающие системы регуляции общественной жизни. Они возникают в силу потребности обеспечить функционирование общества путем согласования различных интересов, подчинения людей определенным правилам.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Мораль относится к числу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основных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типов нормативного регулирования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поведения человека. 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Она обеспечивает подчинение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деятельности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людей единым общесоциальным законам. Мораль выполняет эту функцию совместно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 другими формами общественной дисциплины, направленными на обеспечение усвоения и выполнения людьми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установленных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 обществе норм, находясь с ними в тесном взаимодействии. 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Мораль и право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выполняют единую социальную функцию-регулирование поведений людей в обществе. 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Они представляют сложные системы, включающие общественное сознание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моральное и правовое; общественные отношения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нравственные и правовые; общественно значимую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деятельность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; нормативные сферы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нравственные и правовые нормы.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Нормативность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свойство морали и права,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позволяющее регулировать поведение людей. При этом объекты их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регулирования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 многом совпадают. Но регулирование их осуществляется специфическими для каждого из регуляторов средствами. Единство общественных отношений «с необходимостью определяет общность правовой и моральной систем».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Мораль и право находятся в постоянном взаимодействии.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 не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должно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противречить 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>м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орали. Оно оказывает воздействие на формирование нравственных воззрений и нравственных норм.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Мораль и право каждой общес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>т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венно-экономической формации однотипны. Они отражают единый базис, потребности и интересы определенных социальных групп. 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Общность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морали и п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>р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ава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проявляется и в относительной устойчивости моральных и правовых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принципов и норм, выражающих как волю стоящих у власти, так и общие требования справедливости, гуманности. Моральные и правовые нормы имеют всеобщий характер, общеобязательны; они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охватывают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все стороны общественных отношений. 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Мораль и право-составные части духовной культуры человечества.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Между этими социальными регуляторами существуют различия:</w:t>
      </w:r>
    </w:p>
    <w:p w:rsidR="004D7207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Право и мораль различаются: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-по объекту регулирования;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-по способу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регулирования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-по средствам обеспечения выполнения соответствующих норм (характеру санкций).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Право регулирует лишь общественно значимые поведения. Оно не должно, например, вторгаться в личную жизнь человека. Объектом морального регулирования является как общественно значимое поведение, так и личная жизнь, межличностные отношения (дружба, любовь, взаимопомощь и т.д.). Способ правового регулирования – правовой акт, создаваемый государственной властью, реально складывающиеся правоотношений на основе и в пределах правовых норм. 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Мораль регулирует поведение субъектов общественным мнением, общепринятыми обычаями, индивидуальным сознанием. Соблюдение правовых норм обеспечивается специальным государственным аппаратом, применяющим правовое поощрение или осуждение, в том числе и государственное принуждение, юридические санкции. 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В морали действуют только духовные санкции: моральное одобрение или осуждение, исходящие от общества, коллектива, окружающих, а также самооценки человека, его совесть.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4792F" w:rsidRDefault="00A4792F" w:rsidP="004D7207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3. Этическое содержание но</w:t>
      </w:r>
      <w:r w:rsidR="004D7207"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  <w:t>рм права</w:t>
      </w:r>
    </w:p>
    <w:p w:rsidR="004D7207" w:rsidRPr="00171DC6" w:rsidRDefault="004D7207" w:rsidP="00171DC6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ru-RU"/>
        </w:rPr>
      </w:pP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Этика права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 это в определенной мере и есть философия права. Этика права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имеет свои особенности. Этика права выбирает лишь один аспект. Он состоит, во-первых, не в рассмотрении права, а в рассмотрении человека в праве, во-вторых, в анализе ценностного отношения человека к праву.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Это отношение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предполагает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такую оценку человеком п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равовых реалий, которая всегда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индивидуальна,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избирательна и внутренне свободна, оценку, которая носит нравственный характер и связана с представлением человека о свободе, справедливости, добре, зле, о долге перед другими и перед собой.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Из двух позиций понимания права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</w:t>
      </w:r>
      <w:r w:rsidR="002B77A5">
        <w:rPr>
          <w:rFonts w:ascii="Times New Roman" w:hAnsi="Times New Roman" w:cs="Times New Roman"/>
          <w:color w:val="auto"/>
          <w:sz w:val="28"/>
          <w:szCs w:val="28"/>
          <w:lang w:val="ru-RU"/>
        </w:rPr>
        <w:t>ектоцентристской и субъектоценр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истской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этика принципиально выбирает вторую. То есть субъектоцентризм этики права исключает другие подходы: интересы субъекта здесь главное.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Объектоцентристский же подход понимает человека в качестве</w:t>
      </w:r>
      <w:r w:rsidR="004D07B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зависимой переменной, определяемой возможностями, заложенными в праве. Человек в этой парадигме-</w:t>
      </w:r>
      <w:r w:rsidR="002B77A5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по-прежнему объект воздействий извне, которому «дают» свободу действий, пр</w:t>
      </w:r>
      <w:r w:rsidR="002B77A5">
        <w:rPr>
          <w:rFonts w:ascii="Times New Roman" w:hAnsi="Times New Roman" w:cs="Times New Roman"/>
          <w:color w:val="auto"/>
          <w:sz w:val="28"/>
          <w:szCs w:val="28"/>
          <w:lang w:val="ru-RU"/>
        </w:rPr>
        <w:t>а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ва или «не дают».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Объектоцентристское мировоззрение рассматривает человека как результат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естественноисторического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процесса. Развитие человека определяется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условиями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(экономическими, политическими, техническими). Высшей фазой такого развития является разум человека, которому общество придает большое значение. В эту схему не вписывается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человек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нестандартный. 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Субъектоцентристское </w:t>
      </w:r>
      <w:r w:rsidR="004D7207"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мировоззрение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воспринимает человека иначе. В этой парадигме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-</w:t>
      </w:r>
      <w:r w:rsidR="004D7207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человек содержит в себе все тайны бытия. Нельзя познать человека только рациональными методами. </w:t>
      </w:r>
    </w:p>
    <w:p w:rsidR="00A4792F" w:rsidRPr="00171DC6" w:rsidRDefault="00A4792F" w:rsidP="00171DC6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Он есть микрокосм, его мир не имеет четких очертаний. История есть «авантюра» саморазвития человека, сама объективная реальность есть результат развертывания внутренних сущностных сил человека.</w:t>
      </w:r>
    </w:p>
    <w:p w:rsidR="00A4792F" w:rsidRPr="004D7207" w:rsidRDefault="004D7207" w:rsidP="004D7207">
      <w:pPr>
        <w:pStyle w:val="a6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br w:type="page"/>
      </w:r>
      <w:r w:rsidR="00A4792F" w:rsidRPr="004D7207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Использованная литература:</w:t>
      </w:r>
    </w:p>
    <w:p w:rsidR="004D7207" w:rsidRPr="00171DC6" w:rsidRDefault="004D7207" w:rsidP="004D7207">
      <w:pPr>
        <w:pStyle w:val="a6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A4792F" w:rsidRPr="00171DC6" w:rsidRDefault="00A4792F" w:rsidP="004D720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1. Кобликов А.С. Юридическая этика: Учебник для вузов.- М.: Изд-во НОРМА, 2002.г.</w:t>
      </w:r>
    </w:p>
    <w:p w:rsidR="00A4792F" w:rsidRPr="00171DC6" w:rsidRDefault="00A4792F" w:rsidP="004D7207">
      <w:p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171DC6">
        <w:rPr>
          <w:rFonts w:ascii="Times New Roman" w:hAnsi="Times New Roman" w:cs="Times New Roman"/>
          <w:color w:val="auto"/>
          <w:sz w:val="28"/>
          <w:szCs w:val="28"/>
          <w:lang w:val="ru-RU"/>
        </w:rPr>
        <w:t>2. Этика юриста. /Составитель Т.Х. Габитов.- Алматы: Данекер, 1999.г.</w:t>
      </w:r>
      <w:bookmarkStart w:id="0" w:name="_GoBack"/>
      <w:bookmarkEnd w:id="0"/>
    </w:p>
    <w:sectPr w:rsidR="00A4792F" w:rsidRPr="00171DC6" w:rsidSect="00171DC6">
      <w:footnotePr>
        <w:pos w:val="beneathText"/>
      </w:footnotePr>
      <w:pgSz w:w="11905" w:h="16837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erif">
    <w:altName w:val="Times New Roman"/>
    <w:charset w:val="CC"/>
    <w:family w:val="roman"/>
    <w:pitch w:val="variable"/>
    <w:sig w:usb0="E40002FF" w:usb1="5200F1FB" w:usb2="0A04002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1DC6"/>
    <w:rsid w:val="000D2FD7"/>
    <w:rsid w:val="00171DC6"/>
    <w:rsid w:val="002B77A5"/>
    <w:rsid w:val="004D07BC"/>
    <w:rsid w:val="004D7207"/>
    <w:rsid w:val="00A4792F"/>
    <w:rsid w:val="00B93E9D"/>
    <w:rsid w:val="00E4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F6341D-118E-4C29-BE3C-C8B9CF4A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DejaVu Serif" w:eastAsia="Arial Unicode MS" w:hAnsi="DejaVu Serif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hAnsi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Times New Roman" w:hAnsi="Arial"/>
      <w:sz w:val="28"/>
      <w:szCs w:val="28"/>
    </w:rPr>
  </w:style>
  <w:style w:type="paragraph" w:styleId="a6">
    <w:name w:val="Body Text"/>
    <w:basedOn w:val="a"/>
    <w:link w:val="a7"/>
    <w:uiPriority w:val="99"/>
    <w:semiHidden/>
    <w:pPr>
      <w:spacing w:after="283"/>
    </w:pPr>
  </w:style>
  <w:style w:type="character" w:customStyle="1" w:styleId="a7">
    <w:name w:val="Основной текст Знак"/>
    <w:link w:val="a6"/>
    <w:uiPriority w:val="99"/>
    <w:semiHidden/>
    <w:locked/>
    <w:rPr>
      <w:rFonts w:ascii="DejaVu Serif" w:eastAsia="Arial Unicode MS" w:hAnsi="DejaVu Serif" w:cs="Tahoma"/>
      <w:color w:val="000000"/>
      <w:sz w:val="24"/>
      <w:szCs w:val="24"/>
      <w:lang w:val="en-US" w:eastAsia="en-US"/>
    </w:rPr>
  </w:style>
  <w:style w:type="paragraph" w:styleId="a8">
    <w:name w:val="List"/>
    <w:basedOn w:val="a6"/>
    <w:uiPriority w:val="99"/>
    <w:semiHidden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2014-02-21T13:54:00Z</dcterms:created>
  <dcterms:modified xsi:type="dcterms:W3CDTF">2014-02-21T13:54:00Z</dcterms:modified>
</cp:coreProperties>
</file>