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C6" w:rsidRPr="00E52DC6" w:rsidRDefault="00732EF1" w:rsidP="00E52DC6">
      <w:pPr>
        <w:pStyle w:val="afa"/>
      </w:pPr>
      <w:bookmarkStart w:id="0" w:name="_Toc129359481"/>
      <w:r w:rsidRPr="00E52DC6">
        <w:t>Содержание</w:t>
      </w:r>
      <w:bookmarkEnd w:id="0"/>
    </w:p>
    <w:p w:rsidR="00E52DC6" w:rsidRDefault="00E52DC6" w:rsidP="00E52DC6">
      <w:pPr>
        <w:ind w:firstLine="709"/>
      </w:pPr>
    </w:p>
    <w:p w:rsidR="009860C4" w:rsidRDefault="009860C4">
      <w:pPr>
        <w:pStyle w:val="21"/>
        <w:rPr>
          <w:smallCaps w:val="0"/>
          <w:noProof/>
          <w:sz w:val="24"/>
          <w:szCs w:val="24"/>
        </w:rPr>
      </w:pPr>
      <w:r w:rsidRPr="00924046">
        <w:rPr>
          <w:rStyle w:val="a9"/>
          <w:noProof/>
        </w:rPr>
        <w:t>1. Сортамент природный и товарный. Принципы деления товаров на сорта. Пересортица: причины возникновения, методы обнаружения, предупреждения и устранения</w:t>
      </w:r>
    </w:p>
    <w:p w:rsidR="009860C4" w:rsidRDefault="009860C4">
      <w:pPr>
        <w:pStyle w:val="21"/>
        <w:rPr>
          <w:smallCaps w:val="0"/>
          <w:noProof/>
          <w:sz w:val="24"/>
          <w:szCs w:val="24"/>
        </w:rPr>
      </w:pPr>
      <w:r w:rsidRPr="00924046">
        <w:rPr>
          <w:rStyle w:val="a9"/>
          <w:noProof/>
        </w:rPr>
        <w:t>2. Классификация мяса убойных животных по виду, полу, возрасту, категориям упитанности. Пищевая ценность мяса различных видов скота. Признаки доброкачественности и свежести мяса убойных животных</w:t>
      </w:r>
    </w:p>
    <w:p w:rsidR="009860C4" w:rsidRDefault="009860C4">
      <w:pPr>
        <w:pStyle w:val="21"/>
        <w:rPr>
          <w:smallCaps w:val="0"/>
          <w:noProof/>
          <w:sz w:val="24"/>
          <w:szCs w:val="24"/>
        </w:rPr>
      </w:pPr>
      <w:r w:rsidRPr="00924046">
        <w:rPr>
          <w:rStyle w:val="a9"/>
          <w:noProof/>
        </w:rPr>
        <w:t>3. Дайте заключение о сорте гречневой крупы, если в результате анализа навески массой 25 г установлено наличие битых ядер - 0,8 г, сорной примеси - 0,06 г, мучели - 0,06 г. Может ли измениться сорт крупы при хранении?</w:t>
      </w:r>
    </w:p>
    <w:p w:rsidR="009860C4" w:rsidRDefault="009860C4">
      <w:pPr>
        <w:pStyle w:val="21"/>
        <w:rPr>
          <w:smallCaps w:val="0"/>
          <w:noProof/>
          <w:sz w:val="24"/>
          <w:szCs w:val="24"/>
        </w:rPr>
      </w:pPr>
      <w:r w:rsidRPr="00924046">
        <w:rPr>
          <w:rStyle w:val="a9"/>
          <w:noProof/>
        </w:rPr>
        <w:t>Список литературы</w:t>
      </w:r>
    </w:p>
    <w:p w:rsidR="00E52DC6" w:rsidRPr="00E52DC6" w:rsidRDefault="00732EF1" w:rsidP="00E52DC6">
      <w:pPr>
        <w:pStyle w:val="2"/>
      </w:pPr>
      <w:r w:rsidRPr="00E52DC6">
        <w:br w:type="page"/>
      </w:r>
      <w:bookmarkStart w:id="1" w:name="_Toc129359482"/>
      <w:bookmarkStart w:id="2" w:name="_Toc274484765"/>
      <w:r w:rsidRPr="00E52DC6">
        <w:t>1</w:t>
      </w:r>
      <w:r w:rsidR="00E52DC6" w:rsidRPr="00E52DC6">
        <w:t xml:space="preserve">. </w:t>
      </w:r>
      <w:r w:rsidRPr="00E52DC6">
        <w:t>Сортамент природный и товарный</w:t>
      </w:r>
      <w:r w:rsidR="00E52DC6" w:rsidRPr="00E52DC6">
        <w:t xml:space="preserve">. </w:t>
      </w:r>
      <w:r w:rsidRPr="00E52DC6">
        <w:t>Принципы деления товаров на сорта</w:t>
      </w:r>
      <w:r w:rsidR="00E52DC6" w:rsidRPr="00E52DC6">
        <w:t xml:space="preserve">. </w:t>
      </w:r>
      <w:r w:rsidRPr="00E52DC6">
        <w:t>Пересортица</w:t>
      </w:r>
      <w:r w:rsidR="00E52DC6" w:rsidRPr="00E52DC6">
        <w:t xml:space="preserve">: </w:t>
      </w:r>
      <w:r w:rsidRPr="00E52DC6">
        <w:t>причины возникновения, методы обнаружения, предупреждения и устранения</w:t>
      </w:r>
      <w:bookmarkEnd w:id="1"/>
      <w:bookmarkEnd w:id="2"/>
    </w:p>
    <w:p w:rsidR="00E52DC6" w:rsidRDefault="00E52DC6" w:rsidP="00E52DC6">
      <w:pPr>
        <w:ind w:firstLine="709"/>
      </w:pPr>
    </w:p>
    <w:p w:rsidR="00E52DC6" w:rsidRDefault="005C63A7" w:rsidP="00E52DC6">
      <w:pPr>
        <w:ind w:firstLine="709"/>
      </w:pPr>
      <w:r w:rsidRPr="00E52DC6">
        <w:t>Сортамент товаров</w:t>
      </w:r>
      <w:r w:rsidR="00E52DC6" w:rsidRPr="00E52DC6">
        <w:t xml:space="preserve">. </w:t>
      </w:r>
      <w:r w:rsidRPr="00E52DC6">
        <w:t>Одной из важных задач оценки качества является установление градаций качества стандартной продукции, которые представлены сортами</w:t>
      </w:r>
      <w:r w:rsidR="00E52DC6" w:rsidRPr="00E52DC6">
        <w:t xml:space="preserve">. </w:t>
      </w:r>
      <w:r w:rsidRPr="00E52DC6">
        <w:t>Как уже указывалось ранее, сорт</w:t>
      </w:r>
      <w:r w:rsidR="00E52DC6" w:rsidRPr="00E52DC6">
        <w:t xml:space="preserve"> - </w:t>
      </w:r>
      <w:r w:rsidRPr="00E52DC6">
        <w:t>категория качества продукции одного наименования, но отличающаяся от другой категории значениями показателей</w:t>
      </w:r>
      <w:r w:rsidR="00E52DC6" w:rsidRPr="00E52DC6">
        <w:t xml:space="preserve">. </w:t>
      </w:r>
      <w:r w:rsidRPr="00E52DC6">
        <w:t>Совокупность сортов, относящихся к одноименному товару, называется сортаментом</w:t>
      </w:r>
      <w:r w:rsidR="00E52DC6" w:rsidRPr="00E52DC6">
        <w:t xml:space="preserve">. </w:t>
      </w:r>
      <w:r w:rsidRPr="00E52DC6">
        <w:t>Различают сортамент природный и товарный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Природный сортамент</w:t>
      </w:r>
      <w:r w:rsidR="00E52DC6" w:rsidRPr="00E52DC6">
        <w:t xml:space="preserve"> - </w:t>
      </w:r>
      <w:r w:rsidRPr="00E52DC6">
        <w:t xml:space="preserve">совокупность сортов одноименной продукции, отличающихся характерными </w:t>
      </w:r>
      <w:r w:rsidR="00732EF1" w:rsidRPr="00E52DC6">
        <w:t>анато</w:t>
      </w:r>
      <w:r w:rsidRPr="00E52DC6">
        <w:t>мо-морфологическими признаками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Например, природный сортамент яблок включает более 200 сортов, отличающихся формой, основной и покровной окраской плодов, другими показателями</w:t>
      </w:r>
      <w:r w:rsidR="00E52DC6" w:rsidRPr="00E52DC6">
        <w:t xml:space="preserve">. </w:t>
      </w:r>
      <w:r w:rsidRPr="00E52DC6">
        <w:t>Каждый природный сорт имеет свое, только ему присущее название</w:t>
      </w:r>
      <w:r w:rsidR="00E52DC6" w:rsidRPr="00E52DC6">
        <w:t xml:space="preserve">. </w:t>
      </w:r>
      <w:r w:rsidRPr="00E52DC6">
        <w:t>Например, сорта яблок</w:t>
      </w:r>
      <w:r w:rsidR="00E52DC6" w:rsidRPr="00E52DC6">
        <w:t xml:space="preserve">: </w:t>
      </w:r>
      <w:r w:rsidRPr="00E52DC6">
        <w:t>Ренет Симиренко, Джонатан, Белый налив</w:t>
      </w:r>
      <w:r w:rsidR="00E52DC6" w:rsidRPr="00E52DC6">
        <w:t xml:space="preserve">. </w:t>
      </w:r>
      <w:r w:rsidRPr="00E52DC6">
        <w:t>Природный сортамент характерен для пищевых продуктов растительного происхождения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Для продуктов животного происхождения вместо термина</w:t>
      </w:r>
      <w:r w:rsidR="00E52DC6">
        <w:t xml:space="preserve"> "</w:t>
      </w:r>
      <w:r w:rsidRPr="00E52DC6">
        <w:t>сорт</w:t>
      </w:r>
      <w:r w:rsidR="00E52DC6">
        <w:t xml:space="preserve">" </w:t>
      </w:r>
      <w:r w:rsidRPr="00E52DC6">
        <w:t>применяются иные термины</w:t>
      </w:r>
      <w:r w:rsidR="00E52DC6" w:rsidRPr="00E52DC6">
        <w:t xml:space="preserve">: </w:t>
      </w:r>
      <w:r w:rsidRPr="00E52DC6">
        <w:t>для крупного рогатого скота</w:t>
      </w:r>
      <w:r w:rsidR="00E52DC6" w:rsidRPr="00E52DC6">
        <w:t xml:space="preserve"> -</w:t>
      </w:r>
      <w:r w:rsidR="00E52DC6">
        <w:t xml:space="preserve"> "</w:t>
      </w:r>
      <w:r w:rsidRPr="00E52DC6">
        <w:t>породы</w:t>
      </w:r>
      <w:r w:rsidR="00E52DC6">
        <w:t xml:space="preserve">", </w:t>
      </w:r>
      <w:r w:rsidRPr="00E52DC6">
        <w:t>для птицы</w:t>
      </w:r>
      <w:r w:rsidR="00E52DC6" w:rsidRPr="00E52DC6">
        <w:t xml:space="preserve"> -</w:t>
      </w:r>
      <w:r w:rsidR="00E52DC6">
        <w:t xml:space="preserve"> "</w:t>
      </w:r>
      <w:r w:rsidRPr="00E52DC6">
        <w:t>кроссы</w:t>
      </w:r>
      <w:r w:rsidR="00E52DC6">
        <w:t xml:space="preserve">". </w:t>
      </w:r>
      <w:r w:rsidRPr="00E52DC6">
        <w:t>Например, куры мясных и яйценосных кроссов различаются анатомо-морфологическими признаками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Непродовольственные товары на природные сорта</w:t>
      </w:r>
      <w:r w:rsidR="00E52DC6">
        <w:t xml:space="preserve"> (</w:t>
      </w:r>
      <w:r w:rsidRPr="00E52DC6">
        <w:t>породы и пр</w:t>
      </w:r>
      <w:r w:rsidR="00E52DC6" w:rsidRPr="00E52DC6">
        <w:t xml:space="preserve">) </w:t>
      </w:r>
      <w:r w:rsidRPr="00E52DC6">
        <w:t>не делятся, так как в отличие от ряда продуктов питания, используемых в пищу без существенной переработки, промышленные товары отличаются сложностью и многоступенчатостью производства</w:t>
      </w:r>
      <w:r w:rsidR="00E52DC6" w:rsidRPr="00E52DC6">
        <w:t xml:space="preserve">. </w:t>
      </w:r>
      <w:r w:rsidRPr="00E52DC6">
        <w:t>При этом исходные свойства природного сырья значительно изменяются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Товарный сортамент</w:t>
      </w:r>
      <w:r w:rsidR="00E52DC6" w:rsidRPr="00E52DC6">
        <w:t xml:space="preserve"> - </w:t>
      </w:r>
      <w:r w:rsidRPr="00E52DC6">
        <w:t>совокупность товарных сортов, различающихся значениями регламентированных НД показателей качества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Наименования товарных сортов в отличие от природных, как правило, обезличены</w:t>
      </w:r>
      <w:r w:rsidR="00E52DC6" w:rsidRPr="00E52DC6">
        <w:t xml:space="preserve">. </w:t>
      </w:r>
      <w:r w:rsidRPr="00E52DC6">
        <w:t>В основном бывают высший, 1-й, 2-й и 3-й товарные сорта</w:t>
      </w:r>
      <w:r w:rsidR="00E52DC6" w:rsidRPr="00E52DC6">
        <w:t xml:space="preserve">. </w:t>
      </w:r>
      <w:r w:rsidRPr="00E52DC6">
        <w:t>Иногда выделяют сорт экстра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Сортам некоторых товаров дополнительно или взамен присваивают особые наименования</w:t>
      </w:r>
      <w:r w:rsidR="00E52DC6" w:rsidRPr="00E52DC6">
        <w:t xml:space="preserve">. </w:t>
      </w:r>
      <w:r w:rsidRPr="00E52DC6">
        <w:t>Например, байховый чай подразделяют на следующие товарные сорта</w:t>
      </w:r>
      <w:r w:rsidR="00E52DC6" w:rsidRPr="00E52DC6">
        <w:t xml:space="preserve">: </w:t>
      </w:r>
      <w:r w:rsidRPr="00E52DC6">
        <w:t>букет, экстра, высший, 1-й, 2-й и 3-й</w:t>
      </w:r>
      <w:r w:rsidR="00E52DC6" w:rsidRPr="00E52DC6">
        <w:t xml:space="preserve">. </w:t>
      </w:r>
      <w:r w:rsidRPr="00E52DC6">
        <w:t>Сорта ржаной муки</w:t>
      </w:r>
      <w:r w:rsidR="00E52DC6" w:rsidRPr="00E52DC6">
        <w:t xml:space="preserve"> - </w:t>
      </w:r>
      <w:r w:rsidRPr="00E52DC6">
        <w:t>обойный, обдирный и сеяный</w:t>
      </w:r>
      <w:r w:rsidR="00E52DC6" w:rsidRPr="00E52DC6">
        <w:t xml:space="preserve"> - </w:t>
      </w:r>
      <w:r w:rsidRPr="00E52DC6">
        <w:t>присвоены в соответствии с применяемыми помолами тех же наименований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На формирование товарного сорта влияют различные факторы</w:t>
      </w:r>
      <w:r w:rsidR="00E52DC6" w:rsidRPr="00E52DC6">
        <w:t xml:space="preserve">: </w:t>
      </w:r>
      <w:r w:rsidRPr="00E52DC6">
        <w:t>сырье, технология, условия и сроки хранения</w:t>
      </w:r>
      <w:r w:rsidR="00E52DC6" w:rsidRPr="00E52DC6">
        <w:t xml:space="preserve">. </w:t>
      </w:r>
      <w:r w:rsidRPr="00E52DC6">
        <w:t>В зависимости от преобладания одного из факторов или их комплексного воздействия на значение показателей, определяющих товарный сорт, различают сырьевой, технологический и комплексный принципы деления сортамента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Сырьевой принцип основан на том, что различия в значениях показателей качества товарных сортов обусловлены особенностями сырья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Этот принцип положен в основу деления на сорта кофе, мяса, колбас, макаронных изделий</w:t>
      </w:r>
      <w:r w:rsidR="00E52DC6" w:rsidRPr="00E52DC6">
        <w:t xml:space="preserve">. </w:t>
      </w:r>
      <w:r w:rsidRPr="00E52DC6">
        <w:t>Так, мясо высшего сорта можно получить только от задней и лопаточной частей туши и невозможно</w:t>
      </w:r>
      <w:r w:rsidR="00E52DC6" w:rsidRPr="00E52DC6">
        <w:t xml:space="preserve"> - </w:t>
      </w:r>
      <w:r w:rsidRPr="00E52DC6">
        <w:t>от пашины, голяшки и других частей, мясо которых относится к низшим сортам</w:t>
      </w:r>
      <w:r w:rsidR="00E52DC6" w:rsidRPr="00E52DC6">
        <w:t xml:space="preserve">. </w:t>
      </w:r>
      <w:r w:rsidRPr="00E52DC6">
        <w:t>Различия между сортами колбас обусловлены в первую очередь сортом мяса, предопределяющего подбор вспомогательного сырья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При технологическом принципе различия между сортами обусловлены технологическими процессами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По этому принципу подразделяют сорта муки, крупы, крахмала</w:t>
      </w:r>
      <w:r w:rsidR="00E52DC6" w:rsidRPr="00E52DC6">
        <w:t xml:space="preserve">. </w:t>
      </w:r>
      <w:r w:rsidRPr="00E52DC6">
        <w:t>Так, из одного и того же зерна можно при трех-сортном помоле получить муку высшего, 1-го и 2-го сортов, что обусловлено такими операциями, как дробление зерна, разделение образовавшихся частиц на фракции по содержанию отрубей и размол каждой фракции по отдельности</w:t>
      </w:r>
      <w:r w:rsidR="00E52DC6" w:rsidRPr="00E52DC6">
        <w:t xml:space="preserve">. </w:t>
      </w:r>
      <w:r w:rsidRPr="00E52DC6">
        <w:t>Сорт крупы и крахмала зависит от тщательности отделения примесей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Согласно комплексному принципу формирование различий между сортами обусловлено комплексом факторов</w:t>
      </w:r>
      <w:r w:rsidR="00E52DC6" w:rsidRPr="00E52DC6">
        <w:t xml:space="preserve">: </w:t>
      </w:r>
      <w:r w:rsidRPr="00E52DC6">
        <w:t>сырьем, технологией, условиями и сроками хранения</w:t>
      </w:r>
      <w:r w:rsidR="00E52DC6" w:rsidRPr="00E52DC6">
        <w:t>.</w:t>
      </w:r>
    </w:p>
    <w:p w:rsidR="00E52DC6" w:rsidRDefault="005C63A7" w:rsidP="00E52DC6">
      <w:pPr>
        <w:ind w:firstLine="709"/>
      </w:pPr>
      <w:r w:rsidRPr="00E52DC6">
        <w:t>Например, сорт чая зависит от качества чайного сырья</w:t>
      </w:r>
      <w:r w:rsidR="00E52DC6" w:rsidRPr="00E52DC6">
        <w:t xml:space="preserve">. </w:t>
      </w:r>
      <w:r w:rsidRPr="00E52DC6">
        <w:t>Чем моложе собранный чайный побег</w:t>
      </w:r>
      <w:r w:rsidR="00E52DC6">
        <w:t xml:space="preserve"> (</w:t>
      </w:r>
      <w:r w:rsidRPr="00E52DC6">
        <w:t>флеш</w:t>
      </w:r>
      <w:r w:rsidR="00E52DC6" w:rsidRPr="00E52DC6">
        <w:t xml:space="preserve">) </w:t>
      </w:r>
      <w:r w:rsidRPr="00E52DC6">
        <w:t>и меньше его длина</w:t>
      </w:r>
      <w:r w:rsidR="00E52DC6">
        <w:t xml:space="preserve"> (</w:t>
      </w:r>
      <w:r w:rsidRPr="00E52DC6">
        <w:t>от верхушечной нераскрывшейся почки</w:t>
      </w:r>
      <w:r w:rsidR="00E52DC6" w:rsidRPr="00E52DC6">
        <w:t>),</w:t>
      </w:r>
      <w:r w:rsidRPr="00E52DC6">
        <w:t xml:space="preserve"> тем выше качество сырья</w:t>
      </w:r>
      <w:r w:rsidR="00E52DC6" w:rsidRPr="00E52DC6">
        <w:t xml:space="preserve">. </w:t>
      </w:r>
      <w:r w:rsidRPr="00E52DC6">
        <w:t>Однако для получения чая высших сортов необходимо, кроме того, строго соблюдать технологический режим отдельных операций</w:t>
      </w:r>
      <w:r w:rsidR="00E52DC6">
        <w:t xml:space="preserve"> (</w:t>
      </w:r>
      <w:r w:rsidRPr="00E52DC6">
        <w:t xml:space="preserve">скручивания, ферментации и </w:t>
      </w:r>
      <w:r w:rsidR="00E52DC6">
        <w:t>др.)</w:t>
      </w:r>
      <w:r w:rsidR="00E52DC6" w:rsidRPr="00E52DC6">
        <w:t xml:space="preserve">. </w:t>
      </w:r>
      <w:r w:rsidRPr="00E52DC6">
        <w:t>При хранении происходит старение чая за счет окислительных процессов, всл</w:t>
      </w:r>
      <w:r w:rsidR="00732EF1" w:rsidRPr="00E52DC6">
        <w:t>едствие чего сорт чая изменяет</w:t>
      </w:r>
      <w:r w:rsidRPr="00E52DC6">
        <w:t>ся</w:t>
      </w:r>
      <w:r w:rsidR="00E52DC6" w:rsidRPr="00E52DC6">
        <w:t xml:space="preserve">. </w:t>
      </w:r>
      <w:r w:rsidRPr="00E52DC6">
        <w:t>Чем дольше хранится чай, чем выше температура хранения и больше доступ кислорода, тем быстрее происходит старение</w:t>
      </w:r>
      <w:r w:rsidR="00E52DC6" w:rsidRPr="00E52DC6">
        <w:t xml:space="preserve">. </w:t>
      </w:r>
      <w:r w:rsidRPr="00E52DC6">
        <w:t>За год хранения при комнатной температуре грузинский чай высшего сорта приобретает органолепти</w:t>
      </w:r>
      <w:r w:rsidR="009D77B8" w:rsidRPr="00E52DC6">
        <w:t>ческие свойства, присущие 2-му сорту, вследствие чего возникает пересортица</w:t>
      </w:r>
      <w:r w:rsidR="005E5556" w:rsidRPr="00E52DC6">
        <w:rPr>
          <w:rStyle w:val="ac"/>
          <w:color w:val="000000"/>
        </w:rPr>
        <w:footnoteReference w:id="1"/>
      </w:r>
      <w:r w:rsidR="00E52DC6" w:rsidRPr="00E52DC6">
        <w:t>.</w:t>
      </w:r>
    </w:p>
    <w:p w:rsidR="00E52DC6" w:rsidRDefault="009D77B8" w:rsidP="00E52DC6">
      <w:pPr>
        <w:ind w:firstLine="709"/>
      </w:pPr>
      <w:r w:rsidRPr="00E52DC6">
        <w:t>Пересортица</w:t>
      </w:r>
      <w:r w:rsidR="00E52DC6" w:rsidRPr="00E52DC6">
        <w:t xml:space="preserve"> - </w:t>
      </w:r>
      <w:r w:rsidRPr="00E52DC6">
        <w:t>один из распространенных способов качественной фальсификации</w:t>
      </w:r>
      <w:r w:rsidR="00E52DC6" w:rsidRPr="00E52DC6">
        <w:t xml:space="preserve">. </w:t>
      </w:r>
      <w:r w:rsidRPr="00E52DC6">
        <w:t>В зависимости от причин возникновения она может носить объективный и субъективный характер</w:t>
      </w:r>
      <w:r w:rsidR="00E52DC6" w:rsidRPr="00E52DC6">
        <w:t xml:space="preserve">. </w:t>
      </w:r>
      <w:r w:rsidRPr="00E52DC6">
        <w:t>Так, пересортица, происходящая при хранении, не зависит от работников фирмы и является объективной</w:t>
      </w:r>
      <w:r w:rsidR="00E52DC6" w:rsidRPr="00E52DC6">
        <w:t xml:space="preserve">. </w:t>
      </w:r>
      <w:r w:rsidRPr="00E52DC6">
        <w:t>При сырьевом и технологическом принципах, когда сорт полностью сформирован на стадии производства, пересортица носит субъективный характер и объясняется либо злоупотреблениями, либо нарушениями технологии производства, включая некачественный приемочный контроль сырья</w:t>
      </w:r>
      <w:r w:rsidR="005E5556" w:rsidRPr="00E52DC6">
        <w:rPr>
          <w:rStyle w:val="ac"/>
          <w:color w:val="000000"/>
        </w:rPr>
        <w:footnoteReference w:id="2"/>
      </w:r>
      <w:r w:rsidR="00E52DC6" w:rsidRPr="00E52DC6">
        <w:t>.</w:t>
      </w:r>
    </w:p>
    <w:p w:rsidR="00E52DC6" w:rsidRPr="00E52DC6" w:rsidRDefault="009D77B8" w:rsidP="009860C4">
      <w:pPr>
        <w:pStyle w:val="2"/>
      </w:pPr>
      <w:r w:rsidRPr="00E52DC6">
        <w:br w:type="page"/>
      </w:r>
      <w:bookmarkStart w:id="3" w:name="_Toc274484766"/>
      <w:bookmarkStart w:id="4" w:name="_Toc129359483"/>
      <w:r w:rsidR="00732EF1" w:rsidRPr="00E52DC6">
        <w:t>2</w:t>
      </w:r>
      <w:r w:rsidR="00E52DC6" w:rsidRPr="00E52DC6">
        <w:t xml:space="preserve">. </w:t>
      </w:r>
      <w:r w:rsidR="00732EF1" w:rsidRPr="00E52DC6">
        <w:t>Классификация мяса убойных животных по виду, полу, возрасту, категориям упитанности</w:t>
      </w:r>
      <w:r w:rsidR="00E52DC6" w:rsidRPr="00E52DC6">
        <w:t xml:space="preserve">. </w:t>
      </w:r>
      <w:r w:rsidR="00732EF1" w:rsidRPr="00E52DC6">
        <w:t>Пищевая ценность мяса различных видов скота</w:t>
      </w:r>
      <w:r w:rsidR="00E52DC6" w:rsidRPr="00E52DC6">
        <w:t xml:space="preserve">. </w:t>
      </w:r>
      <w:r w:rsidR="00732EF1" w:rsidRPr="00E52DC6">
        <w:t>Признаки доброкачественности и свежести мяса убойных животных</w:t>
      </w:r>
      <w:bookmarkEnd w:id="3"/>
    </w:p>
    <w:p w:rsidR="009860C4" w:rsidRDefault="009860C4" w:rsidP="00E52DC6">
      <w:pPr>
        <w:ind w:firstLine="709"/>
      </w:pPr>
    </w:p>
    <w:p w:rsidR="00E52DC6" w:rsidRDefault="00462784" w:rsidP="00E52DC6">
      <w:pPr>
        <w:ind w:firstLine="709"/>
      </w:pPr>
      <w:r w:rsidRPr="00E52DC6">
        <w:t>Мясо классифицируется по виду, полу и возрасту животных, по термическому состоянию и упитанности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По виду убойных животных различают мясо</w:t>
      </w:r>
      <w:r w:rsidR="00E52DC6" w:rsidRPr="00E52DC6">
        <w:t xml:space="preserve">: </w:t>
      </w:r>
      <w:r w:rsidRPr="00E52DC6">
        <w:t>крупного рогатого скота</w:t>
      </w:r>
      <w:r w:rsidR="00E52DC6">
        <w:t xml:space="preserve"> (</w:t>
      </w:r>
      <w:r w:rsidRPr="00E52DC6">
        <w:t>КРС</w:t>
      </w:r>
      <w:r w:rsidR="00E52DC6" w:rsidRPr="00E52DC6">
        <w:t>),</w:t>
      </w:r>
      <w:r w:rsidRPr="00E52DC6">
        <w:t xml:space="preserve"> мелкого рогатого скота</w:t>
      </w:r>
      <w:r w:rsidR="00E52DC6">
        <w:t xml:space="preserve"> (</w:t>
      </w:r>
      <w:r w:rsidRPr="00E52DC6">
        <w:t>МРС</w:t>
      </w:r>
      <w:r w:rsidR="00E52DC6" w:rsidRPr="00E52DC6">
        <w:t>),</w:t>
      </w:r>
      <w:r w:rsidRPr="00E52DC6">
        <w:t xml:space="preserve"> свиней, лошадей, оленей, буйволов, верблюдов, медведей, кроликов и др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Мясо КРС, выпускаемое под наименованием</w:t>
      </w:r>
      <w:r w:rsidR="00E52DC6">
        <w:t xml:space="preserve"> "</w:t>
      </w:r>
      <w:r w:rsidRPr="00E52DC6">
        <w:t>говядина</w:t>
      </w:r>
      <w:r w:rsidR="00E52DC6">
        <w:t xml:space="preserve">", </w:t>
      </w:r>
      <w:r w:rsidRPr="00E52DC6">
        <w:t>подразделяют по полу и возрасту животных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По полу животных мясо КРС делят на мясо коров, волов</w:t>
      </w:r>
      <w:r w:rsidR="00E52DC6">
        <w:t xml:space="preserve"> (</w:t>
      </w:r>
      <w:r w:rsidRPr="00E52DC6">
        <w:t>кастрированных быков</w:t>
      </w:r>
      <w:r w:rsidR="00E52DC6" w:rsidRPr="00E52DC6">
        <w:t xml:space="preserve">) </w:t>
      </w:r>
      <w:r w:rsidRPr="00E52DC6">
        <w:t>и бугаев</w:t>
      </w:r>
      <w:r w:rsidR="00E52DC6">
        <w:t xml:space="preserve"> (</w:t>
      </w:r>
      <w:r w:rsidRPr="00E52DC6">
        <w:t>некастрированных быков</w:t>
      </w:r>
      <w:r w:rsidR="00E52DC6" w:rsidRPr="00E52DC6">
        <w:t>).</w:t>
      </w:r>
    </w:p>
    <w:p w:rsidR="00E52DC6" w:rsidRDefault="00462784" w:rsidP="00E52DC6">
      <w:pPr>
        <w:ind w:firstLine="709"/>
      </w:pPr>
      <w:r w:rsidRPr="00E52DC6">
        <w:t>По возрасту животных мясо КРС подразделяют на говядину от взрослого скота</w:t>
      </w:r>
      <w:r w:rsidR="00E52DC6">
        <w:t xml:space="preserve"> (</w:t>
      </w:r>
      <w:r w:rsidRPr="00E52DC6">
        <w:t>мясо коров, нетелей, волов</w:t>
      </w:r>
      <w:r w:rsidR="00E52DC6" w:rsidRPr="00E52DC6">
        <w:t xml:space="preserve">) - </w:t>
      </w:r>
      <w:r w:rsidRPr="00E52DC6">
        <w:t>в возрасте от 3 лет и старше</w:t>
      </w:r>
      <w:r w:rsidR="00E52DC6" w:rsidRPr="00E52DC6">
        <w:t xml:space="preserve">; </w:t>
      </w:r>
      <w:r w:rsidRPr="00E52DC6">
        <w:t>говядину от молодых животных</w:t>
      </w:r>
      <w:r w:rsidR="00E52DC6">
        <w:t xml:space="preserve"> (</w:t>
      </w:r>
      <w:r w:rsidRPr="00E52DC6">
        <w:t>мясо молодняка</w:t>
      </w:r>
      <w:r w:rsidR="00E52DC6" w:rsidRPr="00E52DC6">
        <w:t xml:space="preserve">) - </w:t>
      </w:r>
      <w:r w:rsidRPr="00E52DC6">
        <w:t>от 3 мес</w:t>
      </w:r>
      <w:r w:rsidR="00E52DC6" w:rsidRPr="00E52DC6">
        <w:t xml:space="preserve">. </w:t>
      </w:r>
      <w:r w:rsidRPr="00E52DC6">
        <w:t>до 3 лет</w:t>
      </w:r>
      <w:r w:rsidR="00E52DC6" w:rsidRPr="00E52DC6">
        <w:t xml:space="preserve">; </w:t>
      </w:r>
      <w:r w:rsidRPr="00E52DC6">
        <w:t>телятину</w:t>
      </w:r>
      <w:r w:rsidR="00E52DC6" w:rsidRPr="00E52DC6">
        <w:t xml:space="preserve"> - </w:t>
      </w:r>
      <w:r w:rsidRPr="00E52DC6">
        <w:t>мясо животных в возрасте от 2 недель до 3 месяцев</w:t>
      </w:r>
      <w:r w:rsidR="00E52DC6" w:rsidRPr="00E52DC6">
        <w:t xml:space="preserve">. </w:t>
      </w:r>
      <w:r w:rsidRPr="00E52DC6">
        <w:t>Телятину делят на молочную и обыкновенную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Мясо свиней по полу подразделяют на мясо хряков</w:t>
      </w:r>
      <w:r w:rsidR="00E52DC6">
        <w:t xml:space="preserve"> (</w:t>
      </w:r>
      <w:r w:rsidRPr="00E52DC6">
        <w:t>некастрированных самцов</w:t>
      </w:r>
      <w:r w:rsidR="00E52DC6" w:rsidRPr="00E52DC6">
        <w:t>),</w:t>
      </w:r>
      <w:r w:rsidRPr="00E52DC6">
        <w:t xml:space="preserve"> боровов</w:t>
      </w:r>
      <w:r w:rsidR="00E52DC6">
        <w:t xml:space="preserve"> (</w:t>
      </w:r>
      <w:r w:rsidRPr="00E52DC6">
        <w:t>кастрированных самцов</w:t>
      </w:r>
      <w:r w:rsidR="00E52DC6" w:rsidRPr="00E52DC6">
        <w:t xml:space="preserve">) </w:t>
      </w:r>
      <w:r w:rsidRPr="00E52DC6">
        <w:t>и свиноматок</w:t>
      </w:r>
      <w:r w:rsidR="00E52DC6" w:rsidRPr="00E52DC6">
        <w:t xml:space="preserve">. </w:t>
      </w:r>
      <w:r w:rsidRPr="00E52DC6">
        <w:t>Мясо свиней в зависимости от возраста делят на свинину</w:t>
      </w:r>
      <w:r w:rsidR="00E52DC6">
        <w:t xml:space="preserve"> (</w:t>
      </w:r>
      <w:r w:rsidRPr="00E52DC6">
        <w:t>от животных с убойной массой более 34 кг</w:t>
      </w:r>
      <w:r w:rsidR="00E52DC6" w:rsidRPr="00E52DC6">
        <w:t>),</w:t>
      </w:r>
      <w:r w:rsidRPr="00E52DC6">
        <w:t xml:space="preserve"> мясо подсвинков</w:t>
      </w:r>
      <w:r w:rsidR="00E52DC6">
        <w:t xml:space="preserve"> (</w:t>
      </w:r>
      <w:r w:rsidRPr="00E52DC6">
        <w:t>от молодых свиней с убойной массой от 12 до 38 кг</w:t>
      </w:r>
      <w:r w:rsidR="00E52DC6" w:rsidRPr="00E52DC6">
        <w:t xml:space="preserve">) </w:t>
      </w:r>
      <w:r w:rsidRPr="00E52DC6">
        <w:t>и мясо поросят-молочников</w:t>
      </w:r>
      <w:r w:rsidR="00E52DC6">
        <w:t xml:space="preserve"> (</w:t>
      </w:r>
      <w:r w:rsidRPr="00E52DC6">
        <w:t>от животных с убойной массой от 3 до 6 кг</w:t>
      </w:r>
      <w:r w:rsidR="00E52DC6" w:rsidRPr="00E52DC6">
        <w:t>).</w:t>
      </w:r>
    </w:p>
    <w:p w:rsidR="00E52DC6" w:rsidRDefault="00462784" w:rsidP="00E52DC6">
      <w:pPr>
        <w:ind w:firstLine="709"/>
      </w:pPr>
      <w:r w:rsidRPr="00E52DC6">
        <w:t>По термическому состоянию</w:t>
      </w:r>
      <w:r w:rsidR="00E52DC6">
        <w:t xml:space="preserve"> (</w:t>
      </w:r>
      <w:r w:rsidRPr="00E52DC6">
        <w:t>температуре в толще мышц у костей</w:t>
      </w:r>
      <w:r w:rsidR="00E52DC6" w:rsidRPr="00E52DC6">
        <w:t xml:space="preserve">) </w:t>
      </w:r>
      <w:r w:rsidRPr="00E52DC6">
        <w:t>мясо делят на парное, остывшее, охлажденное, подмороженное, мороженое и размороженное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Парное</w:t>
      </w:r>
      <w:r w:rsidR="00E52DC6">
        <w:t xml:space="preserve"> (</w:t>
      </w:r>
      <w:r w:rsidRPr="00E52DC6">
        <w:t>горячее парное</w:t>
      </w:r>
      <w:r w:rsidR="00E52DC6" w:rsidRPr="00E52DC6">
        <w:t xml:space="preserve">) </w:t>
      </w:r>
      <w:r w:rsidRPr="00E52DC6">
        <w:t>мясо получают от только что убитого животного</w:t>
      </w:r>
      <w:r w:rsidR="00E52DC6">
        <w:t xml:space="preserve"> (</w:t>
      </w:r>
      <w:r w:rsidRPr="00E52DC6">
        <w:t>не более 1,5 часов после убоя</w:t>
      </w:r>
      <w:r w:rsidR="00E52DC6" w:rsidRPr="00E52DC6">
        <w:t xml:space="preserve">). </w:t>
      </w:r>
      <w:r w:rsidRPr="00E52DC6">
        <w:t>Температура в толще мышц тазобедренной части</w:t>
      </w:r>
      <w:r w:rsidR="00E52DC6">
        <w:t xml:space="preserve"> (</w:t>
      </w:r>
      <w:r w:rsidRPr="00E52DC6">
        <w:t>на глубине не менее 6 см</w:t>
      </w:r>
      <w:r w:rsidR="00E52DC6" w:rsidRPr="00E52DC6">
        <w:t xml:space="preserve">) </w:t>
      </w:r>
      <w:r w:rsidRPr="00E52DC6">
        <w:t>для говядины составляет 36-38 град C, для свинины</w:t>
      </w:r>
      <w:r w:rsidR="00E52DC6" w:rsidRPr="00E52DC6">
        <w:t xml:space="preserve"> - </w:t>
      </w:r>
      <w:r w:rsidRPr="00E52DC6">
        <w:t>35-36 град</w:t>
      </w:r>
      <w:r w:rsidR="00E52DC6">
        <w:t>.С.</w:t>
      </w:r>
    </w:p>
    <w:p w:rsidR="00E52DC6" w:rsidRDefault="00462784" w:rsidP="00E52DC6">
      <w:pPr>
        <w:ind w:firstLine="709"/>
      </w:pPr>
      <w:r w:rsidRPr="00E52DC6">
        <w:t>Остывшее мясо</w:t>
      </w:r>
      <w:r w:rsidR="00E52DC6" w:rsidRPr="00E52DC6">
        <w:t xml:space="preserve"> - </w:t>
      </w:r>
      <w:r w:rsidRPr="00E52DC6">
        <w:t>мясо, остывшее после разделки туш в естественных условиях или в охлаждаемых камерах не менее 6 ч до температуры не выше 12 град</w:t>
      </w:r>
      <w:r w:rsidR="00E52DC6">
        <w:t>.С.</w:t>
      </w:r>
    </w:p>
    <w:p w:rsidR="00E52DC6" w:rsidRDefault="00462784" w:rsidP="00E52DC6">
      <w:pPr>
        <w:ind w:firstLine="709"/>
      </w:pPr>
      <w:r w:rsidRPr="00E52DC6">
        <w:t>Охлажденное мясо имеет температуру от 0 до 4 град С</w:t>
      </w:r>
      <w:r w:rsidR="00E52DC6" w:rsidRPr="00E52DC6">
        <w:t xml:space="preserve">. </w:t>
      </w:r>
      <w:r w:rsidRPr="00E52DC6">
        <w:t>Переохлажденное мясо имеет температуру от</w:t>
      </w:r>
      <w:r w:rsidR="00E52DC6" w:rsidRPr="00E52DC6">
        <w:t xml:space="preserve"> - </w:t>
      </w:r>
      <w:r w:rsidRPr="00E52DC6">
        <w:t>1,5 до</w:t>
      </w:r>
      <w:r w:rsidR="00E52DC6" w:rsidRPr="00E52DC6">
        <w:t xml:space="preserve"> - </w:t>
      </w:r>
      <w:r w:rsidRPr="00E52DC6">
        <w:t>3 град</w:t>
      </w:r>
      <w:r w:rsidR="00E52DC6">
        <w:t>.С.</w:t>
      </w:r>
    </w:p>
    <w:p w:rsidR="00E52DC6" w:rsidRDefault="00462784" w:rsidP="00E52DC6">
      <w:pPr>
        <w:ind w:firstLine="709"/>
      </w:pPr>
      <w:r w:rsidRPr="00E52DC6">
        <w:t>Подмороженное мясо</w:t>
      </w:r>
      <w:r w:rsidR="00E52DC6" w:rsidRPr="00E52DC6">
        <w:t xml:space="preserve"> - </w:t>
      </w:r>
      <w:r w:rsidRPr="00E52DC6">
        <w:t>мясо после холодильной обработки, имеющее температуру в толще бедра на глубине 1 см от</w:t>
      </w:r>
      <w:r w:rsidR="00E52DC6" w:rsidRPr="00E52DC6">
        <w:t xml:space="preserve"> - </w:t>
      </w:r>
      <w:r w:rsidRPr="00E52DC6">
        <w:t>3 до</w:t>
      </w:r>
      <w:r w:rsidR="00E52DC6" w:rsidRPr="00E52DC6">
        <w:t xml:space="preserve"> - </w:t>
      </w:r>
      <w:r w:rsidRPr="00E52DC6">
        <w:t>5 град</w:t>
      </w:r>
      <w:r w:rsidR="00E52DC6" w:rsidRPr="00E52DC6">
        <w:t xml:space="preserve">. </w:t>
      </w:r>
      <w:r w:rsidRPr="00E52DC6">
        <w:t>С, а на глубине 6 см</w:t>
      </w:r>
      <w:r w:rsidR="00E52DC6" w:rsidRPr="00E52DC6">
        <w:t xml:space="preserve"> - </w:t>
      </w:r>
      <w:r w:rsidRPr="00E52DC6">
        <w:t>от 0 до 2 град</w:t>
      </w:r>
      <w:r w:rsidR="00E52DC6">
        <w:t>.С.</w:t>
      </w:r>
    </w:p>
    <w:p w:rsidR="00E52DC6" w:rsidRDefault="00462784" w:rsidP="00E52DC6">
      <w:pPr>
        <w:ind w:firstLine="709"/>
      </w:pPr>
      <w:r w:rsidRPr="00E52DC6">
        <w:t>Мороженое мясо имеет температуру в толще мышц не выше</w:t>
      </w:r>
      <w:r w:rsidR="00E52DC6" w:rsidRPr="00E52DC6">
        <w:t xml:space="preserve"> - </w:t>
      </w:r>
      <w:r w:rsidRPr="00E52DC6">
        <w:t>8 град</w:t>
      </w:r>
      <w:r w:rsidR="00E52DC6">
        <w:t>.С.</w:t>
      </w:r>
    </w:p>
    <w:p w:rsidR="00E52DC6" w:rsidRDefault="00462784" w:rsidP="00E52DC6">
      <w:pPr>
        <w:ind w:firstLine="709"/>
      </w:pPr>
      <w:r w:rsidRPr="00E52DC6">
        <w:t>Размороженное мясо</w:t>
      </w:r>
      <w:r w:rsidR="00E52DC6" w:rsidRPr="00E52DC6">
        <w:t xml:space="preserve"> - </w:t>
      </w:r>
      <w:r w:rsidRPr="00E52DC6">
        <w:t>мясо, у которого температура в толще мышц повышается до 1 град</w:t>
      </w:r>
      <w:r w:rsidR="00E52DC6" w:rsidRPr="00E52DC6">
        <w:t xml:space="preserve">. </w:t>
      </w:r>
      <w:r w:rsidRPr="00E52DC6">
        <w:t>С и более в зависимости от условий размораживания и предполагаемого использования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По упитанности говядину от взрослого скота, от молодых животных и телятины делят на I и II категории</w:t>
      </w:r>
      <w:r w:rsidR="00E52DC6" w:rsidRPr="00E52DC6">
        <w:t>.</w:t>
      </w:r>
    </w:p>
    <w:p w:rsidR="009860C4" w:rsidRDefault="009860C4" w:rsidP="00E52DC6">
      <w:pPr>
        <w:ind w:firstLine="709"/>
      </w:pPr>
    </w:p>
    <w:p w:rsidR="00462784" w:rsidRPr="00E52DC6" w:rsidRDefault="00462784" w:rsidP="00E52DC6">
      <w:pPr>
        <w:ind w:firstLine="709"/>
      </w:pPr>
      <w:r w:rsidRPr="00E52DC6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33"/>
      </w:tblGrid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Говядина от взрослого скота</w:t>
            </w:r>
          </w:p>
        </w:tc>
        <w:tc>
          <w:tcPr>
            <w:tcW w:w="4233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Говядина от молодых животных</w:t>
            </w:r>
          </w:p>
        </w:tc>
      </w:tr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1 категория</w:t>
            </w:r>
          </w:p>
        </w:tc>
        <w:tc>
          <w:tcPr>
            <w:tcW w:w="4233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</w:p>
        </w:tc>
      </w:tr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Мышцы развиты удовлетворительно</w:t>
            </w:r>
            <w:r w:rsidR="00E52DC6" w:rsidRPr="00E52DC6">
              <w:t xml:space="preserve">. </w:t>
            </w:r>
            <w:r w:rsidRPr="00E52DC6">
              <w:t>Кости</w:t>
            </w:r>
            <w:r w:rsidR="00E52DC6" w:rsidRPr="00E52DC6">
              <w:t xml:space="preserve"> </w:t>
            </w:r>
            <w:r w:rsidRPr="00E52DC6">
              <w:t>остистые отростки позвонков, седалищные</w:t>
            </w:r>
            <w:r w:rsidR="00E52DC6" w:rsidRPr="00E52DC6">
              <w:t xml:space="preserve"> </w:t>
            </w:r>
            <w:r w:rsidRPr="00E52DC6">
              <w:t>бугры, маклаки</w:t>
            </w:r>
            <w:r w:rsidR="00E52DC6" w:rsidRPr="00E52DC6">
              <w:t xml:space="preserve">) </w:t>
            </w:r>
            <w:r w:rsidRPr="00E52DC6">
              <w:t>выступают не резко</w:t>
            </w:r>
            <w:r w:rsidR="00E52DC6" w:rsidRPr="00E52DC6">
              <w:t xml:space="preserve">. </w:t>
            </w:r>
            <w:r w:rsidRPr="00E52DC6">
              <w:t>Подкожный жир покрывает тушу от 8-го ребра</w:t>
            </w:r>
            <w:r w:rsidR="00E52DC6" w:rsidRPr="00E52DC6">
              <w:t xml:space="preserve"> </w:t>
            </w:r>
            <w:r w:rsidRPr="00E52DC6">
              <w:t>к седалищным буграм</w:t>
            </w:r>
            <w:r w:rsidR="00E52DC6">
              <w:t xml:space="preserve"> (</w:t>
            </w:r>
            <w:r w:rsidRPr="00E52DC6">
              <w:t>допускаются места отложения жира</w:t>
            </w:r>
            <w:r w:rsidR="00E52DC6" w:rsidRPr="00E52DC6">
              <w:t xml:space="preserve">). </w:t>
            </w:r>
            <w:r w:rsidRPr="00E52DC6">
              <w:t>На шее, лопатках, ребрах, бедрах, в тазовой полости и в области паха имеются отложения жира в виде</w:t>
            </w:r>
            <w:r w:rsidR="00E52DC6" w:rsidRPr="00E52DC6">
              <w:t xml:space="preserve"> </w:t>
            </w:r>
            <w:r w:rsidRPr="00E52DC6">
              <w:t>небольших участков</w:t>
            </w:r>
            <w:r w:rsidR="00E52DC6" w:rsidRPr="00E52DC6">
              <w:t xml:space="preserve"> </w:t>
            </w:r>
          </w:p>
        </w:tc>
        <w:tc>
          <w:tcPr>
            <w:tcW w:w="4233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Мышцы развиты удовлетворительно</w:t>
            </w:r>
            <w:r w:rsidR="00E52DC6" w:rsidRPr="00E52DC6">
              <w:t xml:space="preserve">. </w:t>
            </w:r>
            <w:r w:rsidRPr="00E52DC6">
              <w:t>Остистые</w:t>
            </w:r>
            <w:r w:rsidR="00E52DC6" w:rsidRPr="00E52DC6">
              <w:t xml:space="preserve"> </w:t>
            </w:r>
            <w:r w:rsidRPr="00E52DC6">
              <w:t>отростки спинных и поясничных позвонков</w:t>
            </w:r>
            <w:r w:rsidR="00E52DC6" w:rsidRPr="00E52DC6">
              <w:t xml:space="preserve"> </w:t>
            </w:r>
            <w:r w:rsidRPr="00E52DC6">
              <w:t>слегка выступают, лопатки без впадин, бедра</w:t>
            </w:r>
            <w:r w:rsidR="00E52DC6" w:rsidRPr="00E52DC6">
              <w:t xml:space="preserve"> </w:t>
            </w:r>
            <w:r w:rsidRPr="00E52DC6">
              <w:t>не подтянутые</w:t>
            </w:r>
            <w:r w:rsidR="00E52DC6" w:rsidRPr="00E52DC6">
              <w:t xml:space="preserve">. </w:t>
            </w:r>
            <w:r w:rsidRPr="00E52DC6">
              <w:t>Подкожные жировые отложения</w:t>
            </w:r>
            <w:r w:rsidR="00E52DC6" w:rsidRPr="00E52DC6">
              <w:t xml:space="preserve"> </w:t>
            </w:r>
            <w:r w:rsidRPr="00E52DC6">
              <w:t>отчетливо видны у основания и на верхней части внутренней стороны бедер</w:t>
            </w:r>
            <w:r w:rsidR="00E52DC6" w:rsidRPr="00E52DC6">
              <w:t xml:space="preserve">. </w:t>
            </w:r>
            <w:r w:rsidRPr="00E52DC6">
              <w:t>Прослойки жира на разрубе с внутренней стороны грудной части и между остистыми</w:t>
            </w:r>
            <w:r w:rsidR="00E52DC6" w:rsidRPr="00E52DC6">
              <w:t xml:space="preserve"> </w:t>
            </w:r>
            <w:r w:rsidRPr="00E52DC6">
              <w:t>отростками первых 4-5 спинных позвонков</w:t>
            </w:r>
            <w:r w:rsidR="00E52DC6" w:rsidRPr="00E52DC6">
              <w:t xml:space="preserve"> </w:t>
            </w:r>
          </w:p>
        </w:tc>
      </w:tr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2 категория</w:t>
            </w:r>
          </w:p>
        </w:tc>
        <w:tc>
          <w:tcPr>
            <w:tcW w:w="4233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</w:p>
        </w:tc>
      </w:tr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Менее удовлетворительно развитые мышцы,</w:t>
            </w:r>
            <w:r w:rsidR="00E52DC6" w:rsidRPr="00E52DC6">
              <w:t xml:space="preserve"> </w:t>
            </w:r>
            <w:r w:rsidRPr="00E52DC6">
              <w:t>на бедрах впадины, кости отчетливо выступают</w:t>
            </w:r>
            <w:r w:rsidR="00E52DC6" w:rsidRPr="00E52DC6">
              <w:t xml:space="preserve">. </w:t>
            </w:r>
            <w:r w:rsidRPr="00E52DC6">
              <w:t>Подкожные жировые отложения в виде отдельных участков на задней части туши</w:t>
            </w:r>
            <w:r w:rsidR="00E52DC6" w:rsidRPr="00E52DC6">
              <w:t xml:space="preserve"> </w:t>
            </w:r>
            <w:r w:rsidRPr="00E52DC6">
              <w:t>и седалищных бугров</w:t>
            </w:r>
            <w:r w:rsidR="00E52DC6" w:rsidRPr="00E52DC6">
              <w:t xml:space="preserve">) </w:t>
            </w:r>
          </w:p>
        </w:tc>
        <w:tc>
          <w:tcPr>
            <w:tcW w:w="4233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Менее удовлетворительно развитые мышцы,</w:t>
            </w:r>
            <w:r w:rsidR="00E52DC6" w:rsidRPr="00E52DC6">
              <w:t xml:space="preserve"> </w:t>
            </w:r>
            <w:r w:rsidRPr="00E52DC6">
              <w:t>на бедрах впадины, кости отчетливо выступают</w:t>
            </w:r>
            <w:r w:rsidR="00E52DC6" w:rsidRPr="00E52DC6">
              <w:t xml:space="preserve">. </w:t>
            </w:r>
            <w:r w:rsidRPr="00E52DC6">
              <w:t>Жировые отложения могут отсутствовать</w:t>
            </w:r>
          </w:p>
        </w:tc>
      </w:tr>
    </w:tbl>
    <w:p w:rsidR="00462784" w:rsidRPr="00E52DC6" w:rsidRDefault="00462784" w:rsidP="00E52DC6">
      <w:pPr>
        <w:ind w:firstLine="709"/>
      </w:pPr>
    </w:p>
    <w:p w:rsidR="00E52DC6" w:rsidRDefault="00462784" w:rsidP="00E52DC6">
      <w:pPr>
        <w:ind w:firstLine="709"/>
      </w:pPr>
      <w:r w:rsidRPr="00E52DC6">
        <w:t>Мясо, имеющее показатели по упитанности ниже требований, установленных для II категории, относится к тощему и используется только для промпереработки на пищевые цели</w:t>
      </w:r>
      <w:r w:rsidR="00E52DC6" w:rsidRPr="00E52DC6">
        <w:t>.</w:t>
      </w:r>
    </w:p>
    <w:p w:rsidR="009860C4" w:rsidRDefault="009860C4" w:rsidP="00E52DC6">
      <w:pPr>
        <w:ind w:firstLine="709"/>
      </w:pPr>
    </w:p>
    <w:p w:rsidR="00462784" w:rsidRPr="00E52DC6" w:rsidRDefault="00D2417F" w:rsidP="00E52DC6">
      <w:pPr>
        <w:ind w:firstLine="709"/>
      </w:pPr>
      <w:r w:rsidRPr="00E52DC6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166"/>
      </w:tblGrid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1 категория</w:t>
            </w:r>
            <w:r w:rsidR="00E52DC6">
              <w:t xml:space="preserve"> (</w:t>
            </w:r>
            <w:r w:rsidRPr="00E52DC6">
              <w:t>молочная</w:t>
            </w:r>
            <w:r w:rsidR="00E52DC6" w:rsidRPr="00E52DC6">
              <w:t xml:space="preserve">) </w:t>
            </w:r>
          </w:p>
        </w:tc>
        <w:tc>
          <w:tcPr>
            <w:tcW w:w="416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2 категория</w:t>
            </w:r>
          </w:p>
        </w:tc>
      </w:tr>
      <w:tr w:rsidR="00462784" w:rsidRPr="00E52DC6" w:rsidTr="00475439">
        <w:trPr>
          <w:jc w:val="center"/>
        </w:trPr>
        <w:tc>
          <w:tcPr>
            <w:tcW w:w="478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Мышечная ткань развита удовлетворительно,</w:t>
            </w:r>
            <w:r w:rsidR="00E52DC6" w:rsidRPr="00E52DC6">
              <w:t xml:space="preserve"> </w:t>
            </w:r>
            <w:r w:rsidRPr="00E52DC6">
              <w:t>розовато-молочного цвета</w:t>
            </w:r>
            <w:r w:rsidR="00E52DC6" w:rsidRPr="00E52DC6">
              <w:t xml:space="preserve">. </w:t>
            </w:r>
            <w:r w:rsidRPr="00E52DC6">
              <w:t>Отложения жира</w:t>
            </w:r>
            <w:r w:rsidR="00E52DC6" w:rsidRPr="00E52DC6">
              <w:t xml:space="preserve"> </w:t>
            </w:r>
            <w:r w:rsidRPr="00E52DC6">
              <w:t>имеются в области почек и тазовой полости, на ребрах и местами на бедрах</w:t>
            </w:r>
            <w:r w:rsidR="00E52DC6" w:rsidRPr="00E52DC6">
              <w:t xml:space="preserve">. </w:t>
            </w:r>
            <w:r w:rsidRPr="00E52DC6">
              <w:t>Остистые</w:t>
            </w:r>
            <w:r w:rsidR="00E52DC6" w:rsidRPr="00E52DC6">
              <w:t xml:space="preserve"> </w:t>
            </w:r>
            <w:r w:rsidRPr="00E52DC6">
              <w:t>отростки спинных и поясничных позвонков</w:t>
            </w:r>
            <w:r w:rsidR="00E52DC6" w:rsidRPr="00E52DC6">
              <w:t xml:space="preserve"> </w:t>
            </w:r>
            <w:r w:rsidRPr="00E52DC6">
              <w:t>не выступают</w:t>
            </w:r>
            <w:r w:rsidR="00E52DC6" w:rsidRPr="00E52DC6"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Мышечная ткань развита менее</w:t>
            </w:r>
            <w:r w:rsidR="00E52DC6" w:rsidRPr="00E52DC6">
              <w:t xml:space="preserve"> </w:t>
            </w:r>
            <w:r w:rsidRPr="00E52DC6">
              <w:t>удовлетворительно, розового цвета</w:t>
            </w:r>
            <w:r w:rsidR="00E52DC6" w:rsidRPr="00E52DC6">
              <w:t xml:space="preserve">. </w:t>
            </w:r>
            <w:r w:rsidRPr="00E52DC6">
              <w:t>Небольшие отложения жира имеются в области и тазовой полости, а также на пояснично-крестцовой части</w:t>
            </w:r>
            <w:r w:rsidR="00E52DC6" w:rsidRPr="00E52DC6">
              <w:t xml:space="preserve">. </w:t>
            </w:r>
            <w:r w:rsidRPr="00E52DC6">
              <w:t>Остистые</w:t>
            </w:r>
            <w:r w:rsidR="00E52DC6" w:rsidRPr="00E52DC6">
              <w:t xml:space="preserve"> </w:t>
            </w:r>
            <w:r w:rsidRPr="00E52DC6">
              <w:t>отростки спинных и поясничных позвонков</w:t>
            </w:r>
            <w:r w:rsidR="00E52DC6" w:rsidRPr="00E52DC6">
              <w:t xml:space="preserve"> </w:t>
            </w:r>
            <w:r w:rsidRPr="00E52DC6">
              <w:t>слегка выступают</w:t>
            </w:r>
            <w:r w:rsidR="00E52DC6" w:rsidRPr="00E52DC6">
              <w:t xml:space="preserve"> </w:t>
            </w:r>
          </w:p>
        </w:tc>
      </w:tr>
    </w:tbl>
    <w:p w:rsidR="00462784" w:rsidRPr="00E52DC6" w:rsidRDefault="00462784" w:rsidP="00E52DC6">
      <w:pPr>
        <w:ind w:firstLine="709"/>
      </w:pPr>
    </w:p>
    <w:p w:rsidR="00E52DC6" w:rsidRDefault="00462784" w:rsidP="00E52DC6">
      <w:pPr>
        <w:ind w:firstLine="709"/>
      </w:pPr>
      <w:r w:rsidRPr="00E52DC6">
        <w:t>Телятина, не соответствующая требованиям II</w:t>
      </w:r>
      <w:r w:rsidR="00D2417F" w:rsidRPr="00E52DC6">
        <w:t xml:space="preserve"> категории, относится к тощей</w:t>
      </w:r>
      <w:r w:rsidR="00E52DC6" w:rsidRPr="00E52DC6">
        <w:t>.</w:t>
      </w:r>
    </w:p>
    <w:p w:rsidR="00E52DC6" w:rsidRDefault="00462784" w:rsidP="00E52DC6">
      <w:pPr>
        <w:ind w:firstLine="709"/>
      </w:pPr>
      <w:r w:rsidRPr="00E52DC6">
        <w:t>Свинину по упитанности подразделяют на пять категорий</w:t>
      </w:r>
      <w:r w:rsidR="00E52DC6" w:rsidRPr="00E52DC6">
        <w:t>.</w:t>
      </w:r>
    </w:p>
    <w:p w:rsidR="009860C4" w:rsidRDefault="009860C4" w:rsidP="00E52DC6">
      <w:pPr>
        <w:ind w:firstLine="709"/>
      </w:pPr>
    </w:p>
    <w:p w:rsidR="00D2417F" w:rsidRPr="00E52DC6" w:rsidRDefault="00D2417F" w:rsidP="00E52DC6">
      <w:pPr>
        <w:ind w:firstLine="709"/>
      </w:pPr>
      <w:r w:rsidRPr="00E52DC6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780"/>
      </w:tblGrid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 xml:space="preserve">Категории упитанности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Характерные признаки</w:t>
            </w:r>
          </w:p>
        </w:tc>
      </w:tr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1 категория</w:t>
            </w:r>
            <w:r w:rsidR="00E52DC6">
              <w:t xml:space="preserve"> (</w:t>
            </w:r>
            <w:r w:rsidRPr="00E52DC6">
              <w:t>беконная</w:t>
            </w:r>
            <w:r w:rsidR="00E52DC6" w:rsidRPr="00E52DC6">
              <w:t xml:space="preserve">)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462784" w:rsidP="009860C4">
            <w:pPr>
              <w:pStyle w:val="afc"/>
            </w:pPr>
            <w:r w:rsidRPr="00E52DC6">
              <w:t>Масса от 53 до 72 кг</w:t>
            </w:r>
            <w:r w:rsidR="00E52DC6">
              <w:t xml:space="preserve"> (</w:t>
            </w:r>
            <w:r w:rsidRPr="00E52DC6">
              <w:t>в шкуре</w:t>
            </w:r>
            <w:r w:rsidR="00E52DC6" w:rsidRPr="00E52DC6">
              <w:t xml:space="preserve">). </w:t>
            </w:r>
            <w:r w:rsidRPr="00E52DC6">
              <w:t>Шпик плотный белый или с</w:t>
            </w:r>
            <w:r w:rsidR="00E52DC6" w:rsidRPr="00E52DC6">
              <w:t xml:space="preserve"> </w:t>
            </w:r>
            <w:r w:rsidRPr="00E52DC6">
              <w:t>розовым оттенком, толщиной от 1,5 до 3,5 см</w:t>
            </w:r>
            <w:r w:rsidR="00E52DC6">
              <w:t xml:space="preserve"> (</w:t>
            </w:r>
            <w:r w:rsidRPr="00E52DC6">
              <w:t>без учета</w:t>
            </w:r>
            <w:r w:rsidR="00E52DC6" w:rsidRPr="00E52DC6">
              <w:t xml:space="preserve"> </w:t>
            </w:r>
            <w:r w:rsidRPr="00E52DC6">
              <w:t>толщины шкуры</w:t>
            </w:r>
            <w:r w:rsidR="00E52DC6" w:rsidRPr="00E52DC6">
              <w:t xml:space="preserve">). </w:t>
            </w:r>
            <w:r w:rsidRPr="00E52DC6">
              <w:t>Мышечная т</w:t>
            </w:r>
            <w:r w:rsidR="00D2417F" w:rsidRPr="00E52DC6">
              <w:t>кань развита хорошо</w:t>
            </w:r>
            <w:r w:rsidR="00E52DC6" w:rsidRPr="00E52DC6">
              <w:t xml:space="preserve">, </w:t>
            </w:r>
            <w:r w:rsidRPr="00E52DC6">
              <w:t>особенно на спинной и тазобедренной частях</w:t>
            </w:r>
            <w:r w:rsidR="00E52DC6" w:rsidRPr="00E52DC6">
              <w:t xml:space="preserve">. </w:t>
            </w:r>
            <w:r w:rsidRPr="00E52DC6">
              <w:t>без пигментации, поперечных складок, опухолей,</w:t>
            </w:r>
            <w:r w:rsidR="00E52DC6" w:rsidRPr="00E52DC6">
              <w:t xml:space="preserve"> </w:t>
            </w:r>
            <w:r w:rsidRPr="00E52DC6">
              <w:t>кровоподтеков и травматических повреждений</w:t>
            </w:r>
            <w:r w:rsidR="00D2417F" w:rsidRPr="00E52DC6">
              <w:t xml:space="preserve"> </w:t>
            </w:r>
            <w:r w:rsidRPr="00E52DC6">
              <w:t>затрагивающих подкожную ткань</w:t>
            </w:r>
            <w:r w:rsidR="00E52DC6" w:rsidRPr="00E52DC6">
              <w:t xml:space="preserve"> </w:t>
            </w:r>
          </w:p>
        </w:tc>
      </w:tr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2 категория</w:t>
            </w:r>
            <w:r w:rsidR="00E52DC6">
              <w:t xml:space="preserve"> (</w:t>
            </w:r>
            <w:r w:rsidRPr="00E52DC6">
              <w:t xml:space="preserve">мясная </w:t>
            </w:r>
            <w:r w:rsidR="00E52DC6">
              <w:t>-</w:t>
            </w:r>
            <w:r w:rsidRPr="00E52DC6">
              <w:t xml:space="preserve"> молодняк</w:t>
            </w:r>
            <w:r w:rsidR="00E52DC6" w:rsidRPr="00E52DC6">
              <w:t xml:space="preserve">)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Масса от 39 до 86 кг</w:t>
            </w:r>
            <w:r w:rsidR="00E52DC6">
              <w:t xml:space="preserve"> (</w:t>
            </w:r>
            <w:r w:rsidRPr="00E52DC6">
              <w:t>в шкуре</w:t>
            </w:r>
            <w:r w:rsidR="00E52DC6" w:rsidRPr="00E52DC6">
              <w:t xml:space="preserve">). </w:t>
            </w:r>
            <w:r w:rsidRPr="00E52DC6">
              <w:t>Толщина шпика от 1,5 до 4 см</w:t>
            </w:r>
            <w:r w:rsidR="00E52DC6" w:rsidRPr="00E52DC6">
              <w:t xml:space="preserve">. </w:t>
            </w:r>
            <w:r w:rsidRPr="00E52DC6">
              <w:t>К этой категории относят также туши подсвинков</w:t>
            </w:r>
            <w:r w:rsidR="00E52DC6" w:rsidRPr="00E52DC6">
              <w:t xml:space="preserve"> </w:t>
            </w:r>
            <w:r w:rsidRPr="00E52DC6">
              <w:t>и свиную обрезь</w:t>
            </w:r>
          </w:p>
        </w:tc>
      </w:tr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3 категория</w:t>
            </w:r>
            <w:r w:rsidR="00E52DC6">
              <w:t xml:space="preserve"> (</w:t>
            </w:r>
            <w:r w:rsidRPr="00E52DC6">
              <w:t>жирная</w:t>
            </w:r>
            <w:r w:rsidR="00E52DC6" w:rsidRPr="00E52DC6">
              <w:t xml:space="preserve">)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Масса не нормируется</w:t>
            </w:r>
            <w:r w:rsidR="00E52DC6" w:rsidRPr="00E52DC6">
              <w:t xml:space="preserve">. </w:t>
            </w:r>
            <w:r w:rsidRPr="00E52DC6">
              <w:t>Толщина шпика 4,1 см и более</w:t>
            </w:r>
            <w:r w:rsidR="00E52DC6" w:rsidRPr="00E52DC6">
              <w:t xml:space="preserve"> </w:t>
            </w:r>
          </w:p>
        </w:tc>
      </w:tr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4 категория</w:t>
            </w:r>
            <w:r w:rsidR="00E52DC6">
              <w:t xml:space="preserve"> (</w:t>
            </w:r>
            <w:r w:rsidRPr="00E52DC6">
              <w:t>промпереработка</w:t>
            </w:r>
            <w:r w:rsidR="00E52DC6" w:rsidRPr="00E52DC6">
              <w:t xml:space="preserve">)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Масса более 76 кг</w:t>
            </w:r>
            <w:r w:rsidR="00E52DC6" w:rsidRPr="00E52DC6">
              <w:t xml:space="preserve">. </w:t>
            </w:r>
            <w:r w:rsidRPr="00E52DC6">
              <w:t>Толщина шпика от 1,5 до 4 см</w:t>
            </w:r>
          </w:p>
        </w:tc>
      </w:tr>
      <w:tr w:rsidR="00462784" w:rsidRPr="00E52DC6" w:rsidTr="00475439">
        <w:trPr>
          <w:jc w:val="center"/>
        </w:trPr>
        <w:tc>
          <w:tcPr>
            <w:tcW w:w="4281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5 категория</w:t>
            </w:r>
            <w:r w:rsidR="00E52DC6">
              <w:t xml:space="preserve"> (</w:t>
            </w:r>
            <w:r w:rsidRPr="00E52DC6">
              <w:t>мясо поросят</w:t>
            </w:r>
            <w:r w:rsidR="00E52DC6" w:rsidRPr="00E52DC6">
              <w:t xml:space="preserve">) </w:t>
            </w:r>
          </w:p>
        </w:tc>
        <w:tc>
          <w:tcPr>
            <w:tcW w:w="4780" w:type="dxa"/>
            <w:shd w:val="clear" w:color="auto" w:fill="auto"/>
          </w:tcPr>
          <w:p w:rsidR="00462784" w:rsidRPr="00E52DC6" w:rsidRDefault="00D2417F" w:rsidP="009860C4">
            <w:pPr>
              <w:pStyle w:val="afc"/>
            </w:pPr>
            <w:r w:rsidRPr="00E52DC6">
              <w:t>Масса от 3 до 6 кг</w:t>
            </w:r>
            <w:r w:rsidR="00E52DC6" w:rsidRPr="00E52DC6">
              <w:t xml:space="preserve">. </w:t>
            </w:r>
            <w:r w:rsidRPr="00E52DC6">
              <w:t>Шкура белая или слегка розовая</w:t>
            </w:r>
            <w:r w:rsidR="00E52DC6" w:rsidRPr="00E52DC6">
              <w:t xml:space="preserve">, </w:t>
            </w:r>
            <w:r w:rsidRPr="00E52DC6">
              <w:t>без сыпи, кровоподтеков, ран, укусов</w:t>
            </w:r>
            <w:r w:rsidR="00E52DC6" w:rsidRPr="00E52DC6">
              <w:t xml:space="preserve">. </w:t>
            </w:r>
            <w:r w:rsidRPr="00E52DC6">
              <w:t>Остистые отростки</w:t>
            </w:r>
            <w:r w:rsidR="00E52DC6" w:rsidRPr="00E52DC6">
              <w:t xml:space="preserve"> </w:t>
            </w:r>
            <w:r w:rsidRPr="00E52DC6">
              <w:t>позвонков и ребра не должны выступать</w:t>
            </w:r>
            <w:r w:rsidR="00E52DC6" w:rsidRPr="00E52DC6">
              <w:t xml:space="preserve"> </w:t>
            </w:r>
          </w:p>
        </w:tc>
      </w:tr>
    </w:tbl>
    <w:p w:rsidR="00D2417F" w:rsidRPr="00E52DC6" w:rsidRDefault="00D2417F" w:rsidP="00E52DC6">
      <w:pPr>
        <w:ind w:firstLine="709"/>
      </w:pPr>
    </w:p>
    <w:p w:rsidR="00E52DC6" w:rsidRDefault="00D2417F" w:rsidP="00E52DC6">
      <w:pPr>
        <w:ind w:firstLine="709"/>
      </w:pPr>
      <w:r w:rsidRPr="00E52DC6">
        <w:t>Пищевая ценность мяса характеризуется</w:t>
      </w:r>
      <w:r w:rsidR="009C6C81">
        <w:t xml:space="preserve"> </w:t>
      </w:r>
      <w:r w:rsidRPr="00E52DC6">
        <w:t>количеством и соотношением белков, жиров, витаминов, минеральных веществ и</w:t>
      </w:r>
      <w:r w:rsidR="009C6C81">
        <w:t xml:space="preserve"> </w:t>
      </w:r>
      <w:r w:rsidRPr="00E52DC6">
        <w:t>степенью усвоения этих веществ организмом человека</w:t>
      </w:r>
      <w:r w:rsidR="00E52DC6" w:rsidRPr="00E52DC6">
        <w:t xml:space="preserve">. </w:t>
      </w:r>
      <w:r w:rsidRPr="00E52DC6">
        <w:t>Наибольшей пищевой ценностью обладает мышечная ткань и наименьшей</w:t>
      </w:r>
      <w:r w:rsidR="00E52DC6" w:rsidRPr="00E52DC6">
        <w:t xml:space="preserve"> - </w:t>
      </w:r>
      <w:r w:rsidRPr="00E52DC6">
        <w:t>соединительная</w:t>
      </w:r>
      <w:r w:rsidR="00E52DC6" w:rsidRPr="00E52DC6">
        <w:t xml:space="preserve">. </w:t>
      </w:r>
      <w:r w:rsidRPr="00E52DC6">
        <w:t>Лучше усваивается и обладает хорошими вкусовыми качествами мясо, содержащее в одинаковом соотношении белки и жиры</w:t>
      </w:r>
      <w:r w:rsidR="00E52DC6" w:rsidRPr="00E52DC6">
        <w:t xml:space="preserve">. </w:t>
      </w:r>
      <w:r w:rsidRPr="00E52DC6">
        <w:t>Мышечная ткань содержит преимущественно полноценные белки с наиболее благоприятным для организма человека соотношением незаменимых аминокислот</w:t>
      </w:r>
      <w:r w:rsidR="00E52DC6" w:rsidRPr="00E52DC6">
        <w:t xml:space="preserve">. </w:t>
      </w:r>
      <w:r w:rsidRPr="00E52DC6">
        <w:t>Части мяса, содержащие значительное количество соединительной ткани, имеют меньшую пищевую ценность</w:t>
      </w:r>
      <w:r w:rsidR="00E52DC6" w:rsidRPr="00E52DC6">
        <w:t xml:space="preserve">. </w:t>
      </w:r>
      <w:r w:rsidRPr="00E52DC6">
        <w:t>Белки соединительной ткани имеют в своем составе коллаген и эластин, содержащие избыточное количество отдельных заменимых аминокислот</w:t>
      </w:r>
      <w:r w:rsidR="00E52DC6" w:rsidRPr="00E52DC6">
        <w:t xml:space="preserve">. </w:t>
      </w:r>
      <w:r w:rsidRPr="00E52DC6">
        <w:t>Пищевая ценность мяса зависит от его усвояемости</w:t>
      </w:r>
      <w:r w:rsidR="00E52DC6" w:rsidRPr="00E52DC6">
        <w:t xml:space="preserve">. </w:t>
      </w:r>
      <w:r w:rsidRPr="00E52DC6">
        <w:t>Наиболее высокой усвояемостью обладают белки телятины и говядины, особенно полно и легко усваиваются белки печени и почек</w:t>
      </w:r>
      <w:r w:rsidR="00E52DC6" w:rsidRPr="00E52DC6">
        <w:t xml:space="preserve">. </w:t>
      </w:r>
      <w:r w:rsidRPr="00E52DC6">
        <w:t>Усвояемость говядины организмом человека в среднем составляет 83%, а усвояемость белков мышечной ткани достигает 96%</w:t>
      </w:r>
      <w:r w:rsidR="00E52DC6" w:rsidRPr="00E52DC6">
        <w:t xml:space="preserve">. </w:t>
      </w:r>
      <w:r w:rsidRPr="00E52DC6">
        <w:t>Усвояемость животных жиров колеблется в пределах от 92,4 до 97,5%</w:t>
      </w:r>
      <w:r w:rsidR="00E52DC6" w:rsidRPr="00E52DC6">
        <w:t xml:space="preserve">. </w:t>
      </w:r>
      <w:r w:rsidRPr="00E52DC6">
        <w:t>Полнее усваивается свиной и говяжий жир, несколько хуже</w:t>
      </w:r>
      <w:r w:rsidR="00E52DC6" w:rsidRPr="00E52DC6">
        <w:t xml:space="preserve"> - </w:t>
      </w:r>
      <w:r w:rsidRPr="00E52DC6">
        <w:t>бараний жир</w:t>
      </w:r>
      <w:r w:rsidR="00E52DC6" w:rsidRPr="00E52DC6">
        <w:t xml:space="preserve">. </w:t>
      </w:r>
      <w:r w:rsidRPr="00E52DC6">
        <w:t>Мясо является одним из основных источников, обеспечивающих поступление в организм человека минеральных веществ и витаминов группы В</w:t>
      </w:r>
      <w:r w:rsidR="00E52DC6" w:rsidRPr="00E52DC6">
        <w:t xml:space="preserve">. </w:t>
      </w:r>
      <w:r w:rsidRPr="00E52DC6">
        <w:t>Первичная переработка скота Первичная переработка скота заключается в убое животных и разделке туш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Первичная переработка осуществляется на мясных комбинатах, хладобойнях, бойнях и скотоубойных пунктах</w:t>
      </w:r>
      <w:r w:rsidR="00E52DC6" w:rsidRPr="00E52DC6">
        <w:t xml:space="preserve">. </w:t>
      </w:r>
      <w:r w:rsidRPr="00E52DC6">
        <w:t>Наряду с мясными комбинатами имеются предприятия, вырабатывающие продукцию более узкого ассортимента</w:t>
      </w:r>
      <w:r w:rsidR="00E52DC6" w:rsidRPr="00E52DC6">
        <w:t xml:space="preserve">. </w:t>
      </w:r>
      <w:r w:rsidRPr="00E52DC6">
        <w:t>К таким предприятиям относят беконные фабрики, колбасные и консервные заводы</w:t>
      </w:r>
      <w:r w:rsidR="00E52DC6" w:rsidRPr="00E52DC6">
        <w:t xml:space="preserve">. </w:t>
      </w:r>
      <w:r w:rsidRPr="00E52DC6">
        <w:t>Мясокомбинат</w:t>
      </w:r>
      <w:r w:rsidR="00E52DC6" w:rsidRPr="00E52DC6">
        <w:t xml:space="preserve"> - </w:t>
      </w:r>
      <w:r w:rsidRPr="00E52DC6">
        <w:t>это основной наиболее технически оснащенный тип мясного предприятия</w:t>
      </w:r>
      <w:r w:rsidR="00E52DC6" w:rsidRPr="00E52DC6">
        <w:t xml:space="preserve">. </w:t>
      </w:r>
      <w:r w:rsidRPr="00E52DC6">
        <w:t>На мясных комбинатах вырабатывают разнообразные пищевые, технические и лечебные продукты</w:t>
      </w:r>
      <w:r w:rsidR="00E52DC6" w:rsidRPr="00E52DC6">
        <w:t xml:space="preserve">. </w:t>
      </w:r>
      <w:r w:rsidRPr="00E52DC6">
        <w:t>Комбинированное производство на мясных комбинатах построено на комплексном использовании перерабатываемого сырья</w:t>
      </w:r>
      <w:r w:rsidR="00E52DC6" w:rsidRPr="00E52DC6">
        <w:t xml:space="preserve">. </w:t>
      </w:r>
      <w:r w:rsidRPr="00E52DC6">
        <w:t>На предприятия мясной промышленности скот доставляют железнодорожным и автомобильным транспортом, реже</w:t>
      </w:r>
      <w:r w:rsidR="00E52DC6" w:rsidRPr="00E52DC6">
        <w:t xml:space="preserve"> - </w:t>
      </w:r>
      <w:r w:rsidRPr="00E52DC6">
        <w:t>гоном и водным транспортом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Показателями свежести мяса являются запах, цвет, консистенция</w:t>
      </w:r>
      <w:r w:rsidR="00E52DC6" w:rsidRPr="00E52DC6">
        <w:t xml:space="preserve">. </w:t>
      </w:r>
      <w:r w:rsidRPr="00E52DC6">
        <w:t>Однако в некоторых случаях для определения свежести мяса этих признаков недостаточно</w:t>
      </w:r>
      <w:r w:rsidR="00E52DC6" w:rsidRPr="00E52DC6">
        <w:t xml:space="preserve">. </w:t>
      </w:r>
      <w:r w:rsidRPr="00E52DC6">
        <w:t>Так, например, совершенно непригодное мясо в замороженном виде не имеет неприятного запаха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Несвежесть может обнаружиться при пробной варке кусочка мяса</w:t>
      </w:r>
      <w:r w:rsidR="00E52DC6" w:rsidRPr="00E52DC6">
        <w:t xml:space="preserve">. </w:t>
      </w:r>
      <w:r w:rsidRPr="00E52DC6">
        <w:t>Иногда мясо протыкают разогретым ножом, так как бывает, например, что запах наружного слоя нормален, а в толще мышц уже начался процесс разложения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Доброкачественное остывшее и охлажденное мясо покрыто тонкой корочкой бледно-розового или бледно-красного цвета</w:t>
      </w:r>
      <w:r w:rsidR="00E52DC6" w:rsidRPr="00E52DC6">
        <w:t xml:space="preserve">. </w:t>
      </w:r>
      <w:r w:rsidRPr="00E52DC6">
        <w:t>При ощупывании поверхности рука остается сухой</w:t>
      </w:r>
      <w:r w:rsidR="00E52DC6" w:rsidRPr="00E52DC6">
        <w:t xml:space="preserve">. </w:t>
      </w:r>
      <w:r w:rsidRPr="00E52DC6">
        <w:t>На разрезах мясо не прилипает к пальцам</w:t>
      </w:r>
      <w:r w:rsidR="00E52DC6" w:rsidRPr="00E52DC6">
        <w:t xml:space="preserve">. </w:t>
      </w:r>
      <w:r w:rsidRPr="00E52DC6">
        <w:t>Цвет его красный</w:t>
      </w:r>
      <w:r w:rsidR="00E52DC6">
        <w:t xml:space="preserve"> (</w:t>
      </w:r>
      <w:r w:rsidRPr="00E52DC6">
        <w:t>мясо крупного скота</w:t>
      </w:r>
      <w:r w:rsidR="00E52DC6" w:rsidRPr="00E52DC6">
        <w:t>),</w:t>
      </w:r>
      <w:r w:rsidRPr="00E52DC6">
        <w:t xml:space="preserve"> беловато-розоватый</w:t>
      </w:r>
      <w:r w:rsidR="00E52DC6">
        <w:t xml:space="preserve"> (</w:t>
      </w:r>
      <w:r w:rsidRPr="00E52DC6">
        <w:t>телятина</w:t>
      </w:r>
      <w:r w:rsidR="00E52DC6" w:rsidRPr="00E52DC6">
        <w:t>),</w:t>
      </w:r>
      <w:r w:rsidRPr="00E52DC6">
        <w:t xml:space="preserve"> коричнево-красный</w:t>
      </w:r>
      <w:r w:rsidR="00E52DC6">
        <w:t xml:space="preserve"> (</w:t>
      </w:r>
      <w:r w:rsidRPr="00E52DC6">
        <w:t>баранина</w:t>
      </w:r>
      <w:r w:rsidR="00E52DC6" w:rsidRPr="00E52DC6">
        <w:t xml:space="preserve">) </w:t>
      </w:r>
      <w:r w:rsidRPr="00E52DC6">
        <w:t>и розовато-красный</w:t>
      </w:r>
      <w:r w:rsidR="00E52DC6">
        <w:t xml:space="preserve"> (</w:t>
      </w:r>
      <w:r w:rsidRPr="00E52DC6">
        <w:t>свинина</w:t>
      </w:r>
      <w:r w:rsidR="00E52DC6" w:rsidRPr="00E52DC6">
        <w:t>),</w:t>
      </w:r>
      <w:r w:rsidRPr="00E52DC6">
        <w:t xml:space="preserve"> сок прозрачный</w:t>
      </w:r>
      <w:r w:rsidR="00E52DC6" w:rsidRPr="00E52DC6">
        <w:t xml:space="preserve">. </w:t>
      </w:r>
      <w:r w:rsidRPr="00E52DC6">
        <w:t>Консистенция свежего мяса плотная, ямка, образующаяся при надавливании пальцем, быстро выравнивается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Говяжий жир должен быть белого, кремового или желтоватого цвета, твердый</w:t>
      </w:r>
      <w:r w:rsidR="00E52DC6" w:rsidRPr="00E52DC6">
        <w:t xml:space="preserve">. </w:t>
      </w:r>
      <w:r w:rsidRPr="00E52DC6">
        <w:t>Такой жир при раэделывании не мажется, а крошится</w:t>
      </w:r>
      <w:r w:rsidR="00E52DC6" w:rsidRPr="00E52DC6">
        <w:t xml:space="preserve">. </w:t>
      </w:r>
      <w:r w:rsidRPr="00E52DC6">
        <w:t>Бараний жир должен быть белым, плотным, свиной</w:t>
      </w:r>
      <w:r w:rsidR="00E52DC6" w:rsidRPr="00E52DC6">
        <w:t xml:space="preserve"> - </w:t>
      </w:r>
      <w:r w:rsidRPr="00E52DC6">
        <w:t>мягким, бледно-розового или белого цвета</w:t>
      </w:r>
      <w:r w:rsidR="00E52DC6" w:rsidRPr="00E52DC6">
        <w:t xml:space="preserve">. </w:t>
      </w:r>
      <w:r w:rsidRPr="00E52DC6">
        <w:t>Запах свежего мяса и жира приятный, без посторонних запахов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Доброкачественное мороженое мясо на ощупь твердое и при постукивании издает ясный звук</w:t>
      </w:r>
      <w:r w:rsidR="00E52DC6" w:rsidRPr="00E52DC6">
        <w:t xml:space="preserve">. </w:t>
      </w:r>
      <w:r w:rsidRPr="00E52DC6">
        <w:t>На поверхности и на разрезах мясо красного цвета с сероватым оттенком, который придают мясу мелкие кристаллы льда</w:t>
      </w:r>
      <w:r w:rsidR="00E52DC6" w:rsidRPr="00E52DC6">
        <w:t xml:space="preserve">. </w:t>
      </w:r>
      <w:r w:rsidRPr="00E52DC6">
        <w:t>Даже при незначительном нагревании</w:t>
      </w:r>
      <w:r w:rsidR="00E52DC6">
        <w:t xml:space="preserve"> (</w:t>
      </w:r>
      <w:r w:rsidRPr="00E52DC6">
        <w:t>например, если приложить палец</w:t>
      </w:r>
      <w:r w:rsidR="00E52DC6" w:rsidRPr="00E52DC6">
        <w:t xml:space="preserve">) </w:t>
      </w:r>
      <w:r w:rsidRPr="00E52DC6">
        <w:t>образуется ярко-красное пятно</w:t>
      </w:r>
      <w:r w:rsidR="00E52DC6" w:rsidRPr="00E52DC6">
        <w:t>.</w:t>
      </w:r>
    </w:p>
    <w:p w:rsidR="00E52DC6" w:rsidRDefault="00D2417F" w:rsidP="00E52DC6">
      <w:pPr>
        <w:ind w:firstLine="709"/>
      </w:pPr>
      <w:r w:rsidRPr="00E52DC6">
        <w:t>Мороженое мясо не имеет специфического мясного запаха</w:t>
      </w:r>
      <w:r w:rsidR="00E52DC6" w:rsidRPr="00E52DC6">
        <w:t xml:space="preserve">. </w:t>
      </w:r>
      <w:r w:rsidRPr="00E52DC6">
        <w:t>По запаху определить его свежесть можно только после того, как оно оттает</w:t>
      </w:r>
      <w:r w:rsidRPr="00E52DC6">
        <w:rPr>
          <w:rStyle w:val="ac"/>
          <w:color w:val="000000"/>
        </w:rPr>
        <w:footnoteReference w:id="3"/>
      </w:r>
      <w:r w:rsidR="00E52DC6" w:rsidRPr="00E52DC6">
        <w:t>.</w:t>
      </w:r>
    </w:p>
    <w:p w:rsidR="009860C4" w:rsidRDefault="009860C4" w:rsidP="009860C4">
      <w:pPr>
        <w:pStyle w:val="2"/>
      </w:pPr>
      <w:bookmarkStart w:id="5" w:name="_Toc129359484"/>
    </w:p>
    <w:p w:rsidR="00E52DC6" w:rsidRDefault="00732EF1" w:rsidP="009860C4">
      <w:pPr>
        <w:pStyle w:val="2"/>
      </w:pPr>
      <w:bookmarkStart w:id="6" w:name="_Toc274484767"/>
      <w:r w:rsidRPr="00E52DC6">
        <w:t>3</w:t>
      </w:r>
      <w:r w:rsidR="00E52DC6" w:rsidRPr="00E52DC6">
        <w:t xml:space="preserve">. </w:t>
      </w:r>
      <w:r w:rsidRPr="00E52DC6">
        <w:t xml:space="preserve">Дайте заключение о сорте гречневой крупы, если в результате анализа навески массой 25 г установлено наличие битых ядер </w:t>
      </w:r>
      <w:r w:rsidR="00E52DC6">
        <w:t>-</w:t>
      </w:r>
      <w:r w:rsidRPr="00E52DC6">
        <w:t xml:space="preserve"> 0,8 г, сорной примеси </w:t>
      </w:r>
      <w:r w:rsidR="00E52DC6">
        <w:t>-</w:t>
      </w:r>
      <w:r w:rsidRPr="00E52DC6">
        <w:t xml:space="preserve"> 0,06 г, мучели </w:t>
      </w:r>
      <w:r w:rsidR="00E52DC6">
        <w:t>-</w:t>
      </w:r>
      <w:r w:rsidRPr="00E52DC6">
        <w:t xml:space="preserve"> 0,06 г</w:t>
      </w:r>
      <w:r w:rsidR="00E52DC6" w:rsidRPr="00E52DC6">
        <w:t xml:space="preserve">. </w:t>
      </w:r>
      <w:r w:rsidRPr="00E52DC6">
        <w:t>Может ли измениться сорт крупы при хранении</w:t>
      </w:r>
      <w:r w:rsidR="00E52DC6" w:rsidRPr="00E52DC6">
        <w:t>?</w:t>
      </w:r>
      <w:bookmarkEnd w:id="4"/>
      <w:bookmarkEnd w:id="5"/>
      <w:bookmarkEnd w:id="6"/>
    </w:p>
    <w:p w:rsidR="009860C4" w:rsidRDefault="009860C4" w:rsidP="00E52DC6">
      <w:pPr>
        <w:ind w:firstLine="709"/>
      </w:pPr>
    </w:p>
    <w:p w:rsidR="00E52DC6" w:rsidRDefault="00920C03" w:rsidP="00E52DC6">
      <w:pPr>
        <w:ind w:firstLine="709"/>
      </w:pPr>
      <w:r w:rsidRPr="00E52DC6">
        <w:t>Наличие посторонних примесей нормируется стандартами</w:t>
      </w:r>
      <w:r w:rsidR="00E52DC6" w:rsidRPr="00E52DC6">
        <w:t xml:space="preserve">: </w:t>
      </w:r>
      <w:r w:rsidRPr="00E52DC6">
        <w:t>сорная примесь, необрушенные зерна</w:t>
      </w:r>
      <w:r w:rsidR="00E52DC6">
        <w:t xml:space="preserve"> (</w:t>
      </w:r>
      <w:r w:rsidRPr="00E52DC6">
        <w:t>в крупе из ячменя</w:t>
      </w:r>
      <w:r w:rsidR="00E52DC6" w:rsidRPr="00E52DC6">
        <w:t xml:space="preserve"> - </w:t>
      </w:r>
      <w:r w:rsidRPr="00E52DC6">
        <w:t>недодир сверх допустимых норм</w:t>
      </w:r>
      <w:r w:rsidR="00E52DC6" w:rsidRPr="00E52DC6">
        <w:t>),</w:t>
      </w:r>
      <w:r w:rsidRPr="00E52DC6">
        <w:t xml:space="preserve"> испорченные ядра, битые ядра, мучна</w:t>
      </w:r>
      <w:r w:rsidR="00732EF1" w:rsidRPr="00E52DC6">
        <w:t>я пыль</w:t>
      </w:r>
      <w:r w:rsidR="00E52DC6">
        <w:t xml:space="preserve"> (</w:t>
      </w:r>
      <w:r w:rsidR="00732EF1" w:rsidRPr="00E52DC6">
        <w:t>мучель</w:t>
      </w:r>
      <w:r w:rsidR="00E52DC6" w:rsidRPr="00E52DC6">
        <w:t xml:space="preserve">) </w:t>
      </w:r>
      <w:r w:rsidR="00732EF1" w:rsidRPr="00E52DC6">
        <w:t>и некоторые др</w:t>
      </w:r>
      <w:r w:rsidR="00E52DC6" w:rsidRPr="00E52DC6">
        <w:t xml:space="preserve">. </w:t>
      </w:r>
      <w:r w:rsidRPr="00E52DC6">
        <w:t>При наличии в крупе любой примеси сверх допустимых для данного сорта</w:t>
      </w:r>
      <w:r w:rsidR="00E52DC6">
        <w:t xml:space="preserve"> (</w:t>
      </w:r>
      <w:r w:rsidRPr="00E52DC6">
        <w:t>или вида</w:t>
      </w:r>
      <w:r w:rsidR="00E52DC6" w:rsidRPr="00E52DC6">
        <w:t xml:space="preserve">) </w:t>
      </w:r>
      <w:r w:rsidRPr="00E52DC6">
        <w:t>норм ее переводят в более низкий сорт или считают нестандартной</w:t>
      </w:r>
      <w:r w:rsidR="00E52DC6" w:rsidRPr="00E52DC6">
        <w:t>.</w:t>
      </w:r>
      <w:r w:rsidR="009860C4">
        <w:t xml:space="preserve"> </w:t>
      </w:r>
      <w:r w:rsidRPr="00E52DC6">
        <w:t xml:space="preserve">Количество доброкачественных ядер рассчитывают на основании данных о количестве примеси, </w:t>
      </w:r>
      <w:r w:rsidR="00E52DC6">
        <w:t>т.е.</w:t>
      </w:r>
      <w:r w:rsidR="00E52DC6" w:rsidRPr="00E52DC6">
        <w:t xml:space="preserve"> </w:t>
      </w:r>
      <w:r w:rsidRPr="00E52DC6">
        <w:t>сколько полноценной крупы находится в 100 г</w:t>
      </w:r>
      <w:r w:rsidR="00732EF1" w:rsidRPr="00E52DC6">
        <w:t xml:space="preserve"> исследуемого образца</w:t>
      </w:r>
      <w:r w:rsidR="00E52DC6" w:rsidRPr="00E52DC6">
        <w:t xml:space="preserve">. </w:t>
      </w:r>
      <w:r w:rsidRPr="00E52DC6">
        <w:t>Взятая навеска для анализа принимается за 100%, и из этой величины вычитают процент сорной примеси, нешелушеных и испорченных зерен, мучели, а также процент битых ядер све</w:t>
      </w:r>
      <w:r w:rsidR="005E5556" w:rsidRPr="00E52DC6">
        <w:t>рх допустимой стандартом нормы</w:t>
      </w:r>
      <w:r w:rsidR="00E52DC6" w:rsidRPr="00E52DC6">
        <w:t xml:space="preserve">. </w:t>
      </w:r>
      <w:r w:rsidRPr="00E52DC6">
        <w:t>Содержание доброкачественного ядра нормируется в пределах не менее 98-99% в зависимости от сорта и вида крупы</w:t>
      </w:r>
      <w:r w:rsidR="005E5556" w:rsidRPr="00E52DC6">
        <w:rPr>
          <w:rStyle w:val="ac"/>
          <w:color w:val="000000"/>
        </w:rPr>
        <w:footnoteReference w:id="4"/>
      </w:r>
      <w:r w:rsidR="00E52DC6" w:rsidRPr="00E52DC6">
        <w:t>.</w:t>
      </w:r>
    </w:p>
    <w:p w:rsidR="00E52DC6" w:rsidRDefault="005E5556" w:rsidP="00E52DC6">
      <w:pPr>
        <w:ind w:firstLine="709"/>
      </w:pPr>
      <w:r w:rsidRPr="00E52DC6">
        <w:t>Если принять 25 г за 100%, получим</w:t>
      </w:r>
      <w:r w:rsidR="00E52DC6" w:rsidRPr="00E52DC6">
        <w:t>:</w:t>
      </w:r>
    </w:p>
    <w:p w:rsidR="009860C4" w:rsidRDefault="009860C4" w:rsidP="00E52DC6">
      <w:pPr>
        <w:ind w:firstLine="709"/>
      </w:pPr>
    </w:p>
    <w:p w:rsidR="005E5556" w:rsidRPr="00E52DC6" w:rsidRDefault="00E52DC6" w:rsidP="00E52DC6">
      <w:pPr>
        <w:ind w:firstLine="709"/>
      </w:pPr>
      <w:r>
        <w:t>(</w:t>
      </w:r>
      <w:r w:rsidR="005E5556" w:rsidRPr="00E52DC6">
        <w:t>0,8+0,06+0,06</w:t>
      </w:r>
      <w:r w:rsidRPr="00E52DC6">
        <w:t xml:space="preserve">) </w:t>
      </w:r>
      <w:r w:rsidR="005E5556" w:rsidRPr="00E52DC6">
        <w:t>*4=3,68 г,</w:t>
      </w:r>
    </w:p>
    <w:p w:rsidR="009860C4" w:rsidRDefault="009860C4" w:rsidP="00E52DC6">
      <w:pPr>
        <w:ind w:firstLine="709"/>
      </w:pPr>
    </w:p>
    <w:p w:rsidR="00E52DC6" w:rsidRDefault="005E5556" w:rsidP="00E52DC6">
      <w:pPr>
        <w:ind w:firstLine="709"/>
      </w:pPr>
      <w:r w:rsidRPr="00E52DC6">
        <w:t>это составляет 96,3% от партии крупы, что является явным отклонением от нормы</w:t>
      </w:r>
      <w:r w:rsidR="00E52DC6" w:rsidRPr="00E52DC6">
        <w:t>.</w:t>
      </w:r>
    </w:p>
    <w:p w:rsidR="00E52DC6" w:rsidRDefault="005E5556" w:rsidP="00E52DC6">
      <w:pPr>
        <w:ind w:firstLine="709"/>
      </w:pPr>
      <w:r w:rsidRPr="00E52DC6">
        <w:t>Данная партия гречневой крупы относится ко второму сорту</w:t>
      </w:r>
      <w:r w:rsidR="00E52DC6" w:rsidRPr="00E52DC6">
        <w:t>.</w:t>
      </w:r>
    </w:p>
    <w:p w:rsidR="00E52DC6" w:rsidRDefault="00AD752B" w:rsidP="00E52DC6">
      <w:pPr>
        <w:ind w:firstLine="709"/>
      </w:pPr>
      <w:r w:rsidRPr="00E52DC6">
        <w:t>В процессе хранения крупы в ней прои</w:t>
      </w:r>
      <w:r w:rsidR="00732EF1" w:rsidRPr="00E52DC6">
        <w:t>сходят про</w:t>
      </w:r>
      <w:r w:rsidRPr="00E52DC6">
        <w:t>горкание, плесневение, самосогревание, повреждение амбарными вредителями</w:t>
      </w:r>
      <w:r w:rsidR="00E52DC6" w:rsidRPr="00E52DC6">
        <w:t xml:space="preserve">. </w:t>
      </w:r>
      <w:r w:rsidRPr="00E52DC6">
        <w:t>Прогоркание связано с гидролизом и окислением жиров</w:t>
      </w:r>
      <w:r w:rsidR="00E52DC6" w:rsidRPr="00E52DC6">
        <w:t xml:space="preserve">. </w:t>
      </w:r>
      <w:r w:rsidRPr="00E52DC6">
        <w:t>Оно происходит при повышенной температуре и доступе света, особенно в крупах, содержащих большое количество жира</w:t>
      </w:r>
      <w:r w:rsidR="00E52DC6" w:rsidRPr="00E52DC6">
        <w:t xml:space="preserve">. </w:t>
      </w:r>
      <w:r w:rsidRPr="00E52DC6">
        <w:t>Плесневение крупы наблюдается при хранении ее в теплых, сырых, плохо вентилируемых помещениях, а также в подмороженной продукции</w:t>
      </w:r>
      <w:r w:rsidR="00E52DC6" w:rsidRPr="00E52DC6">
        <w:t xml:space="preserve">. </w:t>
      </w:r>
      <w:r w:rsidRPr="00E52DC6">
        <w:t>Самосогревание происходит при хранении крупы повышенной влажности</w:t>
      </w:r>
      <w:r w:rsidR="00E52DC6" w:rsidRPr="00E52DC6">
        <w:t xml:space="preserve">. </w:t>
      </w:r>
      <w:r w:rsidRPr="00E52DC6">
        <w:t>Этот процесс является результатом дыхания крупы и жизнедеятельности микроорганизмов</w:t>
      </w:r>
      <w:r w:rsidR="00E52DC6" w:rsidRPr="00E52DC6">
        <w:t>.</w:t>
      </w:r>
    </w:p>
    <w:p w:rsidR="00E52DC6" w:rsidRDefault="00AD752B" w:rsidP="00E52DC6">
      <w:pPr>
        <w:ind w:firstLine="709"/>
      </w:pPr>
      <w:r w:rsidRPr="00E52DC6">
        <w:t>Крупа, которая была подвергнута самосогреванию, темнеет, приобретает затхлый, гнилостный запах, горький вкус</w:t>
      </w:r>
      <w:r w:rsidR="00E52DC6" w:rsidRPr="00E52DC6">
        <w:t xml:space="preserve">. </w:t>
      </w:r>
      <w:r w:rsidRPr="00E52DC6">
        <w:t>Если обнаружено самосогревание, крупу необходимо охладить и подсушить до нормальной влажности</w:t>
      </w:r>
      <w:r w:rsidR="00E52DC6" w:rsidRPr="00E52DC6">
        <w:t>.</w:t>
      </w:r>
    </w:p>
    <w:p w:rsidR="00E52DC6" w:rsidRDefault="00AD752B" w:rsidP="00E52DC6">
      <w:pPr>
        <w:ind w:firstLine="709"/>
      </w:pPr>
      <w:r w:rsidRPr="00E52DC6">
        <w:t>Гарантийные сроки хр</w:t>
      </w:r>
      <w:r w:rsidR="00732EF1" w:rsidRPr="00E52DC6">
        <w:t>анения крупы не установлены, н</w:t>
      </w:r>
      <w:r w:rsidRPr="00E52DC6">
        <w:t>о при правильном хранении ее можно хранить более года,</w:t>
      </w:r>
      <w:r w:rsidR="00E52DC6">
        <w:t xml:space="preserve"> "</w:t>
      </w:r>
      <w:r w:rsidRPr="00E52DC6">
        <w:t>геркулес</w:t>
      </w:r>
      <w:r w:rsidR="00E52DC6">
        <w:t xml:space="preserve">" </w:t>
      </w:r>
      <w:r w:rsidR="00E52DC6" w:rsidRPr="00E52DC6">
        <w:t xml:space="preserve">- </w:t>
      </w:r>
      <w:r w:rsidRPr="00E52DC6">
        <w:t>4 месяца</w:t>
      </w:r>
      <w:r w:rsidR="005E5556" w:rsidRPr="00E52DC6">
        <w:rPr>
          <w:rStyle w:val="ac"/>
          <w:color w:val="000000"/>
        </w:rPr>
        <w:footnoteReference w:id="5"/>
      </w:r>
      <w:r w:rsidR="00E52DC6" w:rsidRPr="00E52DC6">
        <w:t>.</w:t>
      </w:r>
    </w:p>
    <w:p w:rsidR="00E52DC6" w:rsidRPr="00E52DC6" w:rsidRDefault="005E5556" w:rsidP="009860C4">
      <w:pPr>
        <w:pStyle w:val="2"/>
      </w:pPr>
      <w:bookmarkStart w:id="7" w:name="_Toc129359485"/>
      <w:r w:rsidRPr="00E52DC6">
        <w:br w:type="page"/>
      </w:r>
      <w:bookmarkStart w:id="8" w:name="_Toc274484768"/>
      <w:r w:rsidR="00732EF1" w:rsidRPr="00E52DC6">
        <w:t>Список литературы</w:t>
      </w:r>
      <w:bookmarkEnd w:id="7"/>
      <w:bookmarkEnd w:id="8"/>
    </w:p>
    <w:p w:rsidR="009860C4" w:rsidRDefault="009860C4" w:rsidP="00E52DC6">
      <w:pPr>
        <w:ind w:firstLine="709"/>
      </w:pPr>
    </w:p>
    <w:p w:rsidR="00E52DC6" w:rsidRDefault="005E5556" w:rsidP="009860C4">
      <w:pPr>
        <w:pStyle w:val="a"/>
        <w:tabs>
          <w:tab w:val="clear" w:pos="1077"/>
        </w:tabs>
        <w:ind w:firstLine="0"/>
      </w:pPr>
      <w:r w:rsidRPr="00E52DC6">
        <w:t>Горфункель И</w:t>
      </w:r>
      <w:r w:rsidR="00E52DC6">
        <w:t xml:space="preserve">.И., </w:t>
      </w:r>
      <w:r w:rsidRPr="00E52DC6">
        <w:t>Кононова В</w:t>
      </w:r>
      <w:r w:rsidR="00E52DC6">
        <w:t xml:space="preserve">.С., </w:t>
      </w:r>
      <w:r w:rsidRPr="00E52DC6">
        <w:t>Крайнюков В</w:t>
      </w:r>
      <w:r w:rsidR="00E52DC6">
        <w:t xml:space="preserve">.Д. </w:t>
      </w:r>
      <w:r w:rsidRPr="00E52DC6">
        <w:t>Товароведение мясных, рыбных, молочных и жировых товаров</w:t>
      </w:r>
      <w:r w:rsidR="00E52DC6" w:rsidRPr="00E52DC6">
        <w:t xml:space="preserve">. </w:t>
      </w:r>
      <w:r w:rsidRPr="00E52DC6">
        <w:t>М</w:t>
      </w:r>
      <w:r w:rsidR="00E52DC6">
        <w:t>.:</w:t>
      </w:r>
      <w:r w:rsidR="00E52DC6" w:rsidRPr="00E52DC6">
        <w:t xml:space="preserve"> </w:t>
      </w:r>
      <w:r w:rsidRPr="00E52DC6">
        <w:t>Экономика, 1980</w:t>
      </w:r>
      <w:r w:rsidR="00E52DC6" w:rsidRPr="00E52DC6">
        <w:t>.</w:t>
      </w:r>
    </w:p>
    <w:p w:rsidR="00E52DC6" w:rsidRDefault="005E5556" w:rsidP="009860C4">
      <w:pPr>
        <w:pStyle w:val="a"/>
        <w:tabs>
          <w:tab w:val="clear" w:pos="1077"/>
        </w:tabs>
        <w:ind w:firstLine="0"/>
      </w:pPr>
      <w:r w:rsidRPr="00E52DC6">
        <w:t>Джафаров А</w:t>
      </w:r>
      <w:r w:rsidR="00E52DC6">
        <w:t xml:space="preserve">.Ф. </w:t>
      </w:r>
      <w:r w:rsidRPr="00E52DC6">
        <w:t>Товароведение плодов и овощей</w:t>
      </w:r>
      <w:r w:rsidR="00E52DC6" w:rsidRPr="00E52DC6">
        <w:t xml:space="preserve">. </w:t>
      </w:r>
      <w:r w:rsidRPr="00E52DC6">
        <w:t>М</w:t>
      </w:r>
      <w:r w:rsidR="00E52DC6">
        <w:t>.:</w:t>
      </w:r>
      <w:r w:rsidR="00E52DC6" w:rsidRPr="00E52DC6">
        <w:t xml:space="preserve"> </w:t>
      </w:r>
      <w:r w:rsidRPr="00E52DC6">
        <w:t>Экономика, 2003</w:t>
      </w:r>
      <w:r w:rsidR="00E52DC6" w:rsidRPr="00E52DC6">
        <w:t>.</w:t>
      </w:r>
    </w:p>
    <w:p w:rsidR="00E52DC6" w:rsidRDefault="005E5556" w:rsidP="009860C4">
      <w:pPr>
        <w:pStyle w:val="a"/>
        <w:tabs>
          <w:tab w:val="clear" w:pos="1077"/>
        </w:tabs>
        <w:ind w:firstLine="0"/>
      </w:pPr>
      <w:r w:rsidRPr="00E52DC6">
        <w:t>Николаева М</w:t>
      </w:r>
      <w:r w:rsidR="00E52DC6">
        <w:t xml:space="preserve">.А. </w:t>
      </w:r>
      <w:r w:rsidRPr="00E52DC6">
        <w:t>Товароведение потребительских товаров</w:t>
      </w:r>
      <w:r w:rsidR="00E52DC6" w:rsidRPr="00E52DC6">
        <w:t xml:space="preserve">. </w:t>
      </w:r>
      <w:r w:rsidRPr="00E52DC6">
        <w:t>Теоретические основы</w:t>
      </w:r>
      <w:r w:rsidR="00E52DC6" w:rsidRPr="00E52DC6">
        <w:t xml:space="preserve">: </w:t>
      </w:r>
      <w:r w:rsidRPr="00E52DC6">
        <w:t>Учебник для ВУЗов</w:t>
      </w:r>
      <w:r w:rsidR="00E52DC6" w:rsidRPr="00E52DC6">
        <w:t xml:space="preserve">. </w:t>
      </w:r>
      <w:r w:rsidRPr="00E52DC6">
        <w:t>М</w:t>
      </w:r>
      <w:r w:rsidR="00E52DC6">
        <w:t>.:</w:t>
      </w:r>
      <w:r w:rsidR="00E52DC6" w:rsidRPr="00E52DC6">
        <w:t xml:space="preserve"> </w:t>
      </w:r>
      <w:r w:rsidRPr="00E52DC6">
        <w:t>Издательство НОРМА, 2003</w:t>
      </w:r>
      <w:r w:rsidR="00E52DC6" w:rsidRPr="00E52DC6">
        <w:t>.</w:t>
      </w:r>
    </w:p>
    <w:p w:rsidR="00E52DC6" w:rsidRDefault="005E5556" w:rsidP="009860C4">
      <w:pPr>
        <w:pStyle w:val="a"/>
        <w:tabs>
          <w:tab w:val="clear" w:pos="1077"/>
        </w:tabs>
        <w:ind w:firstLine="0"/>
      </w:pPr>
      <w:r w:rsidRPr="00E52DC6">
        <w:t>Теплов В</w:t>
      </w:r>
      <w:r w:rsidR="00E52DC6">
        <w:t xml:space="preserve">.И., </w:t>
      </w:r>
      <w:r w:rsidRPr="00E52DC6">
        <w:t>Сероштан М</w:t>
      </w:r>
      <w:r w:rsidR="00E52DC6">
        <w:t xml:space="preserve">.В., </w:t>
      </w:r>
      <w:r w:rsidRPr="00E52DC6">
        <w:t>Боряев В</w:t>
      </w:r>
      <w:r w:rsidR="00E52DC6">
        <w:t xml:space="preserve">.Е., </w:t>
      </w:r>
      <w:r w:rsidRPr="00E52DC6">
        <w:t>Панасенко В</w:t>
      </w:r>
      <w:r w:rsidR="00E52DC6">
        <w:t xml:space="preserve">.А. </w:t>
      </w:r>
      <w:r w:rsidRPr="00E52DC6">
        <w:t>Коммерческое товароведение</w:t>
      </w:r>
      <w:r w:rsidR="00E52DC6" w:rsidRPr="00E52DC6">
        <w:t xml:space="preserve">: </w:t>
      </w:r>
      <w:r w:rsidRPr="00E52DC6">
        <w:t>Учебник</w:t>
      </w:r>
      <w:r w:rsidR="00E52DC6" w:rsidRPr="00E52DC6">
        <w:t xml:space="preserve">. </w:t>
      </w:r>
      <w:r w:rsidRPr="00E52DC6">
        <w:t>М</w:t>
      </w:r>
      <w:r w:rsidR="00E52DC6">
        <w:t>.:</w:t>
      </w:r>
      <w:r w:rsidR="00E52DC6" w:rsidRPr="00E52DC6">
        <w:t xml:space="preserve"> </w:t>
      </w:r>
      <w:r w:rsidRPr="00E52DC6">
        <w:t>Издательский Дом</w:t>
      </w:r>
      <w:r w:rsidR="00E52DC6">
        <w:t xml:space="preserve"> "</w:t>
      </w:r>
      <w:r w:rsidRPr="00E52DC6">
        <w:t>Дашков и Ко</w:t>
      </w:r>
      <w:r w:rsidR="00E52DC6">
        <w:t xml:space="preserve">", </w:t>
      </w:r>
      <w:r w:rsidRPr="00E52DC6">
        <w:t>2001</w:t>
      </w:r>
      <w:r w:rsidR="00E52DC6" w:rsidRPr="00E52DC6">
        <w:t>.</w:t>
      </w:r>
    </w:p>
    <w:p w:rsidR="00E52DC6" w:rsidRDefault="005E5556" w:rsidP="009860C4">
      <w:pPr>
        <w:pStyle w:val="a"/>
        <w:tabs>
          <w:tab w:val="clear" w:pos="1077"/>
        </w:tabs>
        <w:ind w:firstLine="0"/>
      </w:pPr>
      <w:r w:rsidRPr="00E52DC6">
        <w:t>Шепелов А</w:t>
      </w:r>
      <w:r w:rsidR="00E52DC6">
        <w:t xml:space="preserve">.Ф., </w:t>
      </w:r>
      <w:r w:rsidRPr="00E52DC6">
        <w:t>Печенежская И</w:t>
      </w:r>
      <w:r w:rsidR="00E52DC6">
        <w:t xml:space="preserve">.А., </w:t>
      </w:r>
      <w:r w:rsidRPr="00E52DC6">
        <w:t>Кожухова О</w:t>
      </w:r>
      <w:r w:rsidR="00E52DC6">
        <w:t xml:space="preserve">.И., </w:t>
      </w:r>
      <w:r w:rsidRPr="00E52DC6">
        <w:t>Туров А</w:t>
      </w:r>
      <w:r w:rsidR="00E52DC6">
        <w:t xml:space="preserve">.С. </w:t>
      </w:r>
      <w:r w:rsidRPr="00E52DC6">
        <w:t>Товароведение и экспер</w:t>
      </w:r>
      <w:r w:rsidR="009C6C81">
        <w:t>тиза зерно</w:t>
      </w:r>
      <w:r w:rsidRPr="00E52DC6">
        <w:t>мучных и плодовоовощных товаров / Серия</w:t>
      </w:r>
      <w:r w:rsidR="00E52DC6">
        <w:t xml:space="preserve"> "</w:t>
      </w:r>
      <w:r w:rsidRPr="00E52DC6">
        <w:t>Учебники, учебные пособия</w:t>
      </w:r>
      <w:r w:rsidR="00E52DC6">
        <w:t xml:space="preserve">" </w:t>
      </w:r>
      <w:r w:rsidR="00E52DC6" w:rsidRPr="00E52DC6">
        <w:t xml:space="preserve">- </w:t>
      </w:r>
      <w:r w:rsidRPr="00E52DC6">
        <w:t>Ростов-на-Дону</w:t>
      </w:r>
      <w:r w:rsidR="00E52DC6" w:rsidRPr="00E52DC6">
        <w:t>:</w:t>
      </w:r>
      <w:r w:rsidR="00E52DC6">
        <w:t xml:space="preserve"> "</w:t>
      </w:r>
      <w:r w:rsidRPr="00E52DC6">
        <w:t>Феникс</w:t>
      </w:r>
      <w:r w:rsidR="00E52DC6">
        <w:t xml:space="preserve">", </w:t>
      </w:r>
      <w:r w:rsidRPr="00E52DC6">
        <w:t>2002</w:t>
      </w:r>
      <w:r w:rsidR="00E52DC6" w:rsidRPr="00E52DC6">
        <w:t>.</w:t>
      </w:r>
    </w:p>
    <w:p w:rsidR="00732EF1" w:rsidRPr="00E52DC6" w:rsidRDefault="00732EF1" w:rsidP="00E52DC6">
      <w:pPr>
        <w:ind w:firstLine="709"/>
      </w:pPr>
      <w:bookmarkStart w:id="9" w:name="_GoBack"/>
      <w:bookmarkEnd w:id="9"/>
    </w:p>
    <w:sectPr w:rsidR="00732EF1" w:rsidRPr="00E52DC6" w:rsidSect="00E52DC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39" w:rsidRDefault="00475439">
      <w:pPr>
        <w:ind w:firstLine="709"/>
      </w:pPr>
      <w:r>
        <w:separator/>
      </w:r>
    </w:p>
  </w:endnote>
  <w:endnote w:type="continuationSeparator" w:id="0">
    <w:p w:rsidR="00475439" w:rsidRDefault="0047543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39" w:rsidRDefault="00475439">
      <w:pPr>
        <w:ind w:firstLine="709"/>
      </w:pPr>
      <w:r>
        <w:separator/>
      </w:r>
    </w:p>
  </w:footnote>
  <w:footnote w:type="continuationSeparator" w:id="0">
    <w:p w:rsidR="00475439" w:rsidRDefault="00475439">
      <w:pPr>
        <w:ind w:firstLine="709"/>
      </w:pPr>
      <w:r>
        <w:continuationSeparator/>
      </w:r>
    </w:p>
  </w:footnote>
  <w:footnote w:id="1">
    <w:p w:rsidR="00475439" w:rsidRDefault="00E52DC6" w:rsidP="009860C4">
      <w:pPr>
        <w:pStyle w:val="aa"/>
      </w:pPr>
      <w:r w:rsidRPr="005E5556">
        <w:rPr>
          <w:rStyle w:val="ac"/>
          <w:sz w:val="20"/>
          <w:szCs w:val="20"/>
        </w:rPr>
        <w:footnoteRef/>
      </w:r>
      <w:r w:rsidRPr="005E5556">
        <w:t xml:space="preserve"> Николаева М.А. Товароведение потребительских товаров. Теоретические основы: Учебник для ВУЗов. М.: Издательство НОРМА, 2003. С. 72-74.</w:t>
      </w:r>
    </w:p>
  </w:footnote>
  <w:footnote w:id="2">
    <w:p w:rsidR="00475439" w:rsidRDefault="00E52DC6" w:rsidP="009860C4">
      <w:pPr>
        <w:pStyle w:val="aa"/>
      </w:pPr>
      <w:r w:rsidRPr="005E5556">
        <w:rPr>
          <w:rStyle w:val="ac"/>
          <w:sz w:val="20"/>
          <w:szCs w:val="20"/>
        </w:rPr>
        <w:footnoteRef/>
      </w:r>
      <w:r w:rsidRPr="005E5556">
        <w:t xml:space="preserve"> Теплов В.И., Сероштан М.В., Боряев В.Е., Панасенко В.А. Коммерческое товароведение: Учебник. М.: Издательский Дом «Дашков и Ко», 2001. С. 105.</w:t>
      </w:r>
    </w:p>
  </w:footnote>
  <w:footnote w:id="3">
    <w:p w:rsidR="00475439" w:rsidRDefault="00E52DC6" w:rsidP="009860C4">
      <w:pPr>
        <w:pStyle w:val="aa"/>
      </w:pPr>
      <w:r w:rsidRPr="00D2417F">
        <w:rPr>
          <w:rStyle w:val="ac"/>
          <w:sz w:val="20"/>
          <w:szCs w:val="20"/>
        </w:rPr>
        <w:footnoteRef/>
      </w:r>
      <w:r w:rsidRPr="00D2417F">
        <w:t xml:space="preserve"> Горфункель И.И., Кононова В.С., Крайнюков В.Д. Товароведение мясных, рыбных, молочных и жировых товаров. М.: Экономика, 1980.</w:t>
      </w:r>
      <w:r>
        <w:t xml:space="preserve"> С. 103.</w:t>
      </w:r>
    </w:p>
  </w:footnote>
  <w:footnote w:id="4">
    <w:p w:rsidR="00475439" w:rsidRDefault="00E52DC6" w:rsidP="009C6C81">
      <w:pPr>
        <w:pStyle w:val="aa"/>
      </w:pPr>
      <w:r w:rsidRPr="005E5556">
        <w:rPr>
          <w:rStyle w:val="ac"/>
          <w:sz w:val="20"/>
          <w:szCs w:val="20"/>
        </w:rPr>
        <w:footnoteRef/>
      </w:r>
      <w:r w:rsidRPr="005E5556">
        <w:t xml:space="preserve"> Джафаров А.Ф. Товароведение плодов и овоще</w:t>
      </w:r>
      <w:r w:rsidR="009C6C81">
        <w:t>й. М.: Экономика, 2003. С. 113.</w:t>
      </w:r>
    </w:p>
  </w:footnote>
  <w:footnote w:id="5">
    <w:p w:rsidR="00475439" w:rsidRDefault="00E52DC6" w:rsidP="009860C4">
      <w:pPr>
        <w:pStyle w:val="aa"/>
      </w:pPr>
      <w:r w:rsidRPr="005E5556">
        <w:rPr>
          <w:rStyle w:val="ac"/>
          <w:sz w:val="20"/>
          <w:szCs w:val="20"/>
        </w:rPr>
        <w:footnoteRef/>
      </w:r>
      <w:r w:rsidRPr="005E5556">
        <w:t xml:space="preserve"> Шепелов А.Ф., Печенежская И.А., Кожухова О.И., Туров А.С. Товароведение и экспертиза зерно-мучных и плодовоовощных товаров / Серия «Учебники, учебные пособия» - Ростов-на-Дону: «Феникс», 2002. С. 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C6" w:rsidRDefault="00924046" w:rsidP="00F7710C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E52DC6" w:rsidRDefault="00E52DC6" w:rsidP="00732E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46A6"/>
    <w:multiLevelType w:val="hybridMultilevel"/>
    <w:tmpl w:val="287A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3A7"/>
    <w:rsid w:val="000078B2"/>
    <w:rsid w:val="000C0D74"/>
    <w:rsid w:val="000F6889"/>
    <w:rsid w:val="001A22CA"/>
    <w:rsid w:val="001C46C1"/>
    <w:rsid w:val="00261241"/>
    <w:rsid w:val="002D071F"/>
    <w:rsid w:val="00356B69"/>
    <w:rsid w:val="00374713"/>
    <w:rsid w:val="00462784"/>
    <w:rsid w:val="00475439"/>
    <w:rsid w:val="00587DC2"/>
    <w:rsid w:val="005C63A7"/>
    <w:rsid w:val="005E5556"/>
    <w:rsid w:val="006E7490"/>
    <w:rsid w:val="00732EF1"/>
    <w:rsid w:val="007C787E"/>
    <w:rsid w:val="009106BA"/>
    <w:rsid w:val="00920C03"/>
    <w:rsid w:val="00924046"/>
    <w:rsid w:val="009860C4"/>
    <w:rsid w:val="009C6C81"/>
    <w:rsid w:val="009D77B8"/>
    <w:rsid w:val="00A0102A"/>
    <w:rsid w:val="00AD752B"/>
    <w:rsid w:val="00D2417F"/>
    <w:rsid w:val="00D92AA7"/>
    <w:rsid w:val="00E12F79"/>
    <w:rsid w:val="00E52DC6"/>
    <w:rsid w:val="00F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A870C0-6750-4CD3-9251-B976969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52D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52DC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52DC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52DC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52DC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52DC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52DC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52DC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52DC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E52DC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52DC6"/>
    <w:rPr>
      <w:vertAlign w:val="superscript"/>
    </w:rPr>
  </w:style>
  <w:style w:type="character" w:styleId="a8">
    <w:name w:val="page number"/>
    <w:uiPriority w:val="99"/>
    <w:rsid w:val="00E52DC6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E52DC6"/>
    <w:pPr>
      <w:tabs>
        <w:tab w:val="right" w:leader="dot" w:pos="1400"/>
      </w:tabs>
      <w:ind w:firstLine="709"/>
    </w:pPr>
  </w:style>
  <w:style w:type="character" w:styleId="a9">
    <w:name w:val="Hyperlink"/>
    <w:uiPriority w:val="99"/>
    <w:rsid w:val="00732EF1"/>
    <w:rPr>
      <w:color w:val="0000FF"/>
      <w:u w:val="single"/>
    </w:rPr>
  </w:style>
  <w:style w:type="paragraph" w:styleId="aa">
    <w:name w:val="footnote text"/>
    <w:basedOn w:val="a0"/>
    <w:link w:val="ab"/>
    <w:autoRedefine/>
    <w:uiPriority w:val="99"/>
    <w:semiHidden/>
    <w:rsid w:val="00E52DC6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E52DC6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E52DC6"/>
    <w:rPr>
      <w:sz w:val="28"/>
      <w:szCs w:val="28"/>
      <w:vertAlign w:val="superscript"/>
    </w:rPr>
  </w:style>
  <w:style w:type="table" w:styleId="ad">
    <w:name w:val="Table Grid"/>
    <w:basedOn w:val="a2"/>
    <w:uiPriority w:val="99"/>
    <w:rsid w:val="00E52D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0"/>
    <w:link w:val="HTML0"/>
    <w:uiPriority w:val="99"/>
    <w:rsid w:val="00462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0078B2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f0"/>
    <w:uiPriority w:val="99"/>
    <w:rsid w:val="00E52DC6"/>
    <w:pPr>
      <w:ind w:firstLine="709"/>
    </w:pPr>
  </w:style>
  <w:style w:type="character" w:customStyle="1" w:styleId="af0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3">
    <w:name w:val="Текст Знак1"/>
    <w:link w:val="af1"/>
    <w:uiPriority w:val="99"/>
    <w:locked/>
    <w:rsid w:val="00E52D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3"/>
    <w:uiPriority w:val="99"/>
    <w:rsid w:val="00E52DC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E52DC6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E52DC6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E52DC6"/>
    <w:pPr>
      <w:ind w:firstLine="0"/>
    </w:pPr>
  </w:style>
  <w:style w:type="paragraph" w:customStyle="1" w:styleId="af4">
    <w:name w:val="литера"/>
    <w:uiPriority w:val="99"/>
    <w:rsid w:val="00E52DC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E52DC6"/>
    <w:rPr>
      <w:sz w:val="28"/>
      <w:szCs w:val="28"/>
    </w:rPr>
  </w:style>
  <w:style w:type="paragraph" w:styleId="af6">
    <w:name w:val="Normal (Web)"/>
    <w:basedOn w:val="a0"/>
    <w:uiPriority w:val="99"/>
    <w:rsid w:val="00E52DC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E52DC6"/>
    <w:pPr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E52DC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52DC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52DC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52DC6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E52DC6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E52DC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E52DC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52D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52DC6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E52DC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52DC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52D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2DC6"/>
    <w:rPr>
      <w:i/>
      <w:iCs/>
    </w:rPr>
  </w:style>
  <w:style w:type="table" w:customStyle="1" w:styleId="14">
    <w:name w:val="Стиль таблицы1"/>
    <w:uiPriority w:val="99"/>
    <w:rsid w:val="00E52DC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E52DC6"/>
    <w:pPr>
      <w:jc w:val="center"/>
    </w:pPr>
  </w:style>
  <w:style w:type="paragraph" w:customStyle="1" w:styleId="afc">
    <w:name w:val="ТАБЛИЦА"/>
    <w:next w:val="a0"/>
    <w:autoRedefine/>
    <w:uiPriority w:val="99"/>
    <w:rsid w:val="00E52DC6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E52DC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E52DC6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E52DC6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Сортамент товаров</vt:lpstr>
    </vt:vector>
  </TitlesOfParts>
  <Company>Diapsalmata</Company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Сортамент товаров</dc:title>
  <dc:subject/>
  <dc:creator>User</dc:creator>
  <cp:keywords/>
  <dc:description/>
  <cp:lastModifiedBy>admin</cp:lastModifiedBy>
  <cp:revision>2</cp:revision>
  <cp:lastPrinted>2006-03-09T15:06:00Z</cp:lastPrinted>
  <dcterms:created xsi:type="dcterms:W3CDTF">2014-02-24T11:17:00Z</dcterms:created>
  <dcterms:modified xsi:type="dcterms:W3CDTF">2014-02-24T11:17:00Z</dcterms:modified>
</cp:coreProperties>
</file>