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A1" w:rsidRPr="008A3832" w:rsidRDefault="00DE25A1" w:rsidP="008A3832">
      <w:pPr>
        <w:pStyle w:val="a7"/>
        <w:spacing w:after="0" w:line="360" w:lineRule="auto"/>
        <w:ind w:firstLine="709"/>
        <w:jc w:val="center"/>
        <w:rPr>
          <w:sz w:val="28"/>
          <w:szCs w:val="28"/>
        </w:rPr>
      </w:pPr>
      <w:r w:rsidRPr="008A3832">
        <w:rPr>
          <w:sz w:val="28"/>
          <w:szCs w:val="28"/>
        </w:rPr>
        <w:t>ФЕДЕРАЛЬНОЕ АГЕНТСТВО ПО ОБРАЗОВАНИЮ</w:t>
      </w: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ГОУ ВПО «УРАЛЬСКИЙ ГОСУДАРСТВЕННЫЙ ТЕХНИЧЕСКИЙ УНИВЕРСИТЕТ - УПИ»</w:t>
      </w: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Имени первого президента России Б.Н. Ельцина</w:t>
      </w: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Расчетно-графическая работа</w:t>
      </w: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по дисциплине « Гидропневмоавтоматика технологического оборудования»</w:t>
      </w: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832" w:rsidRPr="008A3832" w:rsidRDefault="008A3832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Екатеринбург 2009</w:t>
      </w:r>
    </w:p>
    <w:p w:rsidR="00DE25A1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E25A1" w:rsidRPr="008A3832">
        <w:rPr>
          <w:rFonts w:ascii="Times New Roman" w:hAnsi="Times New Roman"/>
          <w:sz w:val="28"/>
          <w:szCs w:val="28"/>
        </w:rPr>
        <w:t>Оглавление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A3832">
        <w:rPr>
          <w:sz w:val="28"/>
          <w:szCs w:val="28"/>
        </w:rPr>
        <w:fldChar w:fldCharType="begin"/>
      </w:r>
      <w:r w:rsidRPr="008A3832">
        <w:rPr>
          <w:sz w:val="28"/>
          <w:szCs w:val="28"/>
        </w:rPr>
        <w:instrText xml:space="preserve"> TOC \o "1-1" \h \z \u </w:instrText>
      </w:r>
      <w:r w:rsidRPr="008A3832">
        <w:rPr>
          <w:sz w:val="28"/>
          <w:szCs w:val="28"/>
        </w:rPr>
        <w:fldChar w:fldCharType="separate"/>
      </w:r>
      <w:r w:rsidRPr="00762AFC">
        <w:rPr>
          <w:noProof/>
          <w:sz w:val="28"/>
          <w:szCs w:val="28"/>
        </w:rPr>
        <w:t>1. Исходные данные</w:t>
      </w:r>
    </w:p>
    <w:p w:rsidR="00DE25A1" w:rsidRPr="008A3832" w:rsidRDefault="00E91A51" w:rsidP="008A383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30593769" w:history="1">
        <w:r w:rsidR="00DE25A1" w:rsidRPr="008A3832">
          <w:rPr>
            <w:rStyle w:val="a6"/>
            <w:noProof/>
            <w:color w:val="auto"/>
            <w:sz w:val="28"/>
            <w:szCs w:val="28"/>
          </w:rPr>
          <w:t>2.</w:t>
        </w:r>
        <w:r w:rsidR="008A3832" w:rsidRPr="008A3832">
          <w:rPr>
            <w:rStyle w:val="a6"/>
            <w:noProof/>
            <w:color w:val="auto"/>
            <w:sz w:val="28"/>
            <w:szCs w:val="28"/>
          </w:rPr>
          <w:t xml:space="preserve"> </w:t>
        </w:r>
        <w:r w:rsidR="00DE25A1" w:rsidRPr="008A3832">
          <w:rPr>
            <w:rStyle w:val="a6"/>
            <w:noProof/>
            <w:color w:val="auto"/>
            <w:sz w:val="28"/>
            <w:szCs w:val="28"/>
          </w:rPr>
          <w:t>Составление принципиальной гидросхемы и описание ее работы в автоматическом режиме</w:t>
        </w:r>
      </w:hyperlink>
    </w:p>
    <w:p w:rsidR="00DE25A1" w:rsidRPr="008A3832" w:rsidRDefault="00DE25A1" w:rsidP="008A3832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762AFC">
        <w:rPr>
          <w:noProof/>
          <w:sz w:val="28"/>
          <w:szCs w:val="28"/>
        </w:rPr>
        <w:t>3. Расчет рабочих параметров и выбор гидроаппаратуры</w:t>
      </w:r>
    </w:p>
    <w:p w:rsidR="00DE25A1" w:rsidRPr="008A3832" w:rsidRDefault="00E91A51" w:rsidP="008A383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30593772" w:history="1">
        <w:r w:rsidR="00DE25A1" w:rsidRPr="008A3832">
          <w:rPr>
            <w:rStyle w:val="a6"/>
            <w:noProof/>
            <w:color w:val="auto"/>
            <w:sz w:val="28"/>
            <w:szCs w:val="28"/>
          </w:rPr>
          <w:t>4. Построение характеристики системы</w:t>
        </w:r>
      </w:hyperlink>
    </w:p>
    <w:p w:rsidR="00DE25A1" w:rsidRPr="008A3832" w:rsidRDefault="00DE25A1" w:rsidP="008A3832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762AFC">
        <w:rPr>
          <w:noProof/>
          <w:sz w:val="28"/>
          <w:szCs w:val="28"/>
        </w:rPr>
        <w:t>Список литературы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sz w:val="28"/>
          <w:szCs w:val="28"/>
        </w:rPr>
        <w:fldChar w:fldCharType="end"/>
      </w:r>
    </w:p>
    <w:p w:rsidR="00DE25A1" w:rsidRPr="008A3832" w:rsidRDefault="008A3832" w:rsidP="008A383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30593768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DE25A1" w:rsidRPr="008A3832">
        <w:rPr>
          <w:rFonts w:ascii="Times New Roman" w:hAnsi="Times New Roman" w:cs="Times New Roman"/>
          <w:b w:val="0"/>
          <w:sz w:val="28"/>
          <w:szCs w:val="28"/>
        </w:rPr>
        <w:t>1. Исходные данные</w:t>
      </w:r>
      <w:bookmarkEnd w:id="0"/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тип цикла:</w:t>
      </w:r>
      <w:r w:rsidR="003B5834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«Р-БП-РХ-Р-БО-Т»;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E91A5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рагмент" style="width:321.75pt;height:227.25pt;visibility:visible">
            <v:imagedata r:id="rId7" o:title=""/>
          </v:shape>
        </w:pi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тип гидродвигателя:</w:t>
      </w:r>
      <w:r w:rsidR="000E60F6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силовой гидроцилиндр одноштоковый;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схема циркуляции: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разомкнутая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(открытая);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способ управления циклом:</w:t>
      </w:r>
      <w:r w:rsidR="000E60F6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по пути;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тип команды управления циклом:</w:t>
      </w:r>
      <w:r w:rsidR="000E60F6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электромагнитное;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регулирование скорости движения ГД: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дроссельное с установкой дросселя на выходе из ГД.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рабочее давление в системе:</w:t>
      </w:r>
      <w:r w:rsidRPr="008A3832">
        <w:rPr>
          <w:rFonts w:ascii="Times New Roman" w:hAnsi="Times New Roman"/>
          <w:sz w:val="28"/>
          <w:szCs w:val="28"/>
          <w:lang w:val="en-US"/>
        </w:rPr>
        <w:t>p</w:t>
      </w:r>
      <w:r w:rsidRPr="008A3832">
        <w:rPr>
          <w:rFonts w:ascii="Times New Roman" w:hAnsi="Times New Roman"/>
          <w:sz w:val="28"/>
          <w:szCs w:val="28"/>
          <w:vertAlign w:val="subscript"/>
        </w:rPr>
        <w:t>эф</w:t>
      </w:r>
      <w:r w:rsidRPr="008A3832">
        <w:rPr>
          <w:rFonts w:ascii="Times New Roman" w:hAnsi="Times New Roman"/>
          <w:sz w:val="28"/>
          <w:szCs w:val="28"/>
        </w:rPr>
        <w:t xml:space="preserve"> = 12,5 МПа;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статические нагрузки на выходе:</w:t>
      </w:r>
      <w:r w:rsidRPr="008A3832">
        <w:rPr>
          <w:rFonts w:ascii="Times New Roman" w:hAnsi="Times New Roman"/>
          <w:sz w:val="28"/>
          <w:szCs w:val="28"/>
          <w:lang w:val="en-US"/>
        </w:rPr>
        <w:t>R</w:t>
      </w:r>
      <w:r w:rsidRPr="008A3832">
        <w:rPr>
          <w:rFonts w:ascii="Times New Roman" w:hAnsi="Times New Roman"/>
          <w:sz w:val="28"/>
          <w:szCs w:val="28"/>
        </w:rPr>
        <w:t>=17кН;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скорости движения поршня:</w:t>
      </w:r>
      <w:r w:rsidRPr="008A3832">
        <w:rPr>
          <w:rFonts w:ascii="Times New Roman" w:hAnsi="Times New Roman"/>
          <w:sz w:val="28"/>
          <w:szCs w:val="28"/>
          <w:lang w:val="en-US"/>
        </w:rPr>
        <w:t>u</w:t>
      </w:r>
      <w:r w:rsidRPr="008A3832">
        <w:rPr>
          <w:rFonts w:ascii="Times New Roman" w:hAnsi="Times New Roman"/>
          <w:sz w:val="28"/>
          <w:szCs w:val="28"/>
          <w:vertAlign w:val="subscript"/>
        </w:rPr>
        <w:t>РХ</w:t>
      </w:r>
      <w:r w:rsidRPr="008A3832">
        <w:rPr>
          <w:rFonts w:ascii="Times New Roman" w:hAnsi="Times New Roman"/>
          <w:sz w:val="28"/>
          <w:szCs w:val="28"/>
        </w:rPr>
        <w:t xml:space="preserve"> = 3 см/с; </w:t>
      </w:r>
      <w:r w:rsidRPr="008A3832">
        <w:rPr>
          <w:rFonts w:ascii="Times New Roman" w:hAnsi="Times New Roman"/>
          <w:sz w:val="28"/>
          <w:szCs w:val="28"/>
          <w:lang w:val="en-US"/>
        </w:rPr>
        <w:t>u</w:t>
      </w:r>
      <w:r w:rsidRPr="008A3832">
        <w:rPr>
          <w:rFonts w:ascii="Times New Roman" w:hAnsi="Times New Roman"/>
          <w:sz w:val="28"/>
          <w:szCs w:val="28"/>
          <w:vertAlign w:val="subscript"/>
        </w:rPr>
        <w:t>БП</w:t>
      </w:r>
      <w:r w:rsidRPr="008A3832">
        <w:rPr>
          <w:rFonts w:ascii="Times New Roman" w:hAnsi="Times New Roman"/>
          <w:sz w:val="28"/>
          <w:szCs w:val="28"/>
        </w:rPr>
        <w:t xml:space="preserve"> = 8 см/с;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длины хода поршня: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РХ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4 см"/>
        </w:smartTagPr>
        <w:r w:rsidRPr="008A3832">
          <w:rPr>
            <w:rFonts w:ascii="Times New Roman" w:hAnsi="Times New Roman"/>
            <w:sz w:val="28"/>
            <w:szCs w:val="28"/>
          </w:rPr>
          <w:t>44 см</w:t>
        </w:r>
      </w:smartTag>
      <w:r w:rsidRPr="008A3832">
        <w:rPr>
          <w:rFonts w:ascii="Times New Roman" w:hAnsi="Times New Roman"/>
          <w:sz w:val="28"/>
          <w:szCs w:val="28"/>
        </w:rPr>
        <w:t xml:space="preserve">; 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БП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8A3832">
          <w:rPr>
            <w:rFonts w:ascii="Times New Roman" w:hAnsi="Times New Roman"/>
            <w:sz w:val="28"/>
            <w:szCs w:val="28"/>
          </w:rPr>
          <w:t>16 см</w:t>
        </w:r>
      </w:smartTag>
      <w:r w:rsidRPr="008A3832">
        <w:rPr>
          <w:rFonts w:ascii="Times New Roman" w:hAnsi="Times New Roman"/>
          <w:sz w:val="28"/>
          <w:szCs w:val="28"/>
        </w:rPr>
        <w:t xml:space="preserve">; 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Р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см"/>
        </w:smartTagPr>
        <w:r w:rsidRPr="008A3832">
          <w:rPr>
            <w:rFonts w:ascii="Times New Roman" w:hAnsi="Times New Roman"/>
            <w:sz w:val="28"/>
            <w:szCs w:val="28"/>
          </w:rPr>
          <w:t>1,5 см</w:t>
        </w:r>
      </w:smartTag>
      <w:r w:rsidRPr="008A3832">
        <w:rPr>
          <w:rFonts w:ascii="Times New Roman" w:hAnsi="Times New Roman"/>
          <w:sz w:val="28"/>
          <w:szCs w:val="28"/>
        </w:rPr>
        <w:t xml:space="preserve">; 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Т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2 см"/>
        </w:smartTagPr>
        <w:r w:rsidRPr="008A3832">
          <w:rPr>
            <w:rFonts w:ascii="Times New Roman" w:hAnsi="Times New Roman"/>
            <w:sz w:val="28"/>
            <w:szCs w:val="28"/>
          </w:rPr>
          <w:t>1,2 см</w:t>
        </w:r>
      </w:smartTag>
      <w:r w:rsidRPr="008A3832">
        <w:rPr>
          <w:rFonts w:ascii="Times New Roman" w:hAnsi="Times New Roman"/>
          <w:sz w:val="28"/>
          <w:szCs w:val="28"/>
        </w:rPr>
        <w:t>;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длина линий трубопроводов: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н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5 м"/>
        </w:smartTagPr>
        <w:r w:rsidRPr="008A3832">
          <w:rPr>
            <w:rFonts w:ascii="Times New Roman" w:hAnsi="Times New Roman"/>
            <w:sz w:val="28"/>
            <w:szCs w:val="28"/>
          </w:rPr>
          <w:t>3,5 м</w:t>
        </w:r>
      </w:smartTag>
      <w:r w:rsidRPr="008A3832">
        <w:rPr>
          <w:rFonts w:ascii="Times New Roman" w:hAnsi="Times New Roman"/>
          <w:sz w:val="28"/>
          <w:szCs w:val="28"/>
        </w:rPr>
        <w:t xml:space="preserve">; </w:t>
      </w:r>
      <w:r w:rsidRPr="008A3832">
        <w:rPr>
          <w:rFonts w:ascii="Times New Roman" w:hAnsi="Times New Roman"/>
          <w:sz w:val="28"/>
          <w:szCs w:val="28"/>
          <w:lang w:val="en-US"/>
        </w:rPr>
        <w:t>L</w:t>
      </w:r>
      <w:r w:rsidRPr="008A3832">
        <w:rPr>
          <w:rFonts w:ascii="Times New Roman" w:hAnsi="Times New Roman"/>
          <w:sz w:val="28"/>
          <w:szCs w:val="28"/>
          <w:vertAlign w:val="subscript"/>
        </w:rPr>
        <w:t>сл</w:t>
      </w:r>
      <w:r w:rsidRPr="008A383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6 м"/>
        </w:smartTagPr>
        <w:r w:rsidRPr="008A3832">
          <w:rPr>
            <w:rFonts w:ascii="Times New Roman" w:hAnsi="Times New Roman"/>
            <w:sz w:val="28"/>
            <w:szCs w:val="28"/>
          </w:rPr>
          <w:t>3,6 м</w:t>
        </w:r>
      </w:smartTag>
      <w:r w:rsidRPr="008A3832">
        <w:rPr>
          <w:rFonts w:ascii="Times New Roman" w:hAnsi="Times New Roman"/>
          <w:sz w:val="28"/>
          <w:szCs w:val="28"/>
        </w:rPr>
        <w:t>.</w:t>
      </w: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230593769"/>
      <w:r w:rsidR="00DE25A1" w:rsidRPr="008A3832">
        <w:rPr>
          <w:rFonts w:ascii="Times New Roman" w:hAnsi="Times New Roman"/>
          <w:sz w:val="28"/>
          <w:szCs w:val="28"/>
        </w:rPr>
        <w:t>2.</w:t>
      </w:r>
      <w:r w:rsidRPr="008A3832">
        <w:rPr>
          <w:rFonts w:ascii="Times New Roman" w:hAnsi="Times New Roman"/>
          <w:sz w:val="28"/>
          <w:szCs w:val="28"/>
        </w:rPr>
        <w:t xml:space="preserve"> </w:t>
      </w:r>
      <w:r w:rsidR="00DE25A1" w:rsidRPr="008A3832">
        <w:rPr>
          <w:rFonts w:ascii="Times New Roman" w:hAnsi="Times New Roman"/>
          <w:sz w:val="28"/>
          <w:szCs w:val="28"/>
        </w:rPr>
        <w:t>Составление принципиальной гидросхемы и описание ее работы в автоматическом режиме</w:t>
      </w:r>
      <w:bookmarkEnd w:id="1"/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По заданным условиям составлена принципиальная гидросхема, реализующая необходимый рабочий цикл в автоматическом режиме. Фазы цикла и соответствующие им позиции распределителей указаны в таблограмме: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30593771"/>
      <w:r w:rsidRPr="008A3832">
        <w:rPr>
          <w:rFonts w:ascii="Times New Roman" w:hAnsi="Times New Roman"/>
          <w:sz w:val="28"/>
          <w:szCs w:val="28"/>
        </w:rPr>
        <w:t>Таблограмма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5375"/>
        <w:gridCol w:w="25"/>
      </w:tblGrid>
      <w:tr w:rsidR="00DE25A1" w:rsidRPr="008A3832" w:rsidTr="008A3832">
        <w:trPr>
          <w:gridAfter w:val="1"/>
          <w:wAfter w:w="27" w:type="dxa"/>
          <w:trHeight w:val="390"/>
          <w:jc w:val="center"/>
        </w:trPr>
        <w:tc>
          <w:tcPr>
            <w:tcW w:w="4060" w:type="dxa"/>
            <w:vMerge w:val="restart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Фазы цикла</w:t>
            </w:r>
          </w:p>
        </w:tc>
        <w:tc>
          <w:tcPr>
            <w:tcW w:w="5957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Позиции гидрораспределителя</w:t>
            </w:r>
          </w:p>
        </w:tc>
      </w:tr>
      <w:tr w:rsidR="00DE25A1" w:rsidRPr="008A3832" w:rsidTr="008A3832">
        <w:trPr>
          <w:trHeight w:val="153"/>
          <w:jc w:val="center"/>
        </w:trPr>
        <w:tc>
          <w:tcPr>
            <w:tcW w:w="4060" w:type="dxa"/>
            <w:vMerge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7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Исходное положение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Разгон (Р)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а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Быстрый подвод (БП)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a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Рабочий ход</w:t>
            </w:r>
            <w:r w:rsidR="008A3832" w:rsidRPr="008A383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8A3832">
              <w:rPr>
                <w:rFonts w:ascii="Times New Roman" w:hAnsi="Times New Roman"/>
                <w:sz w:val="20"/>
                <w:szCs w:val="28"/>
              </w:rPr>
              <w:t>(РХ)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a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Реверс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Разгон (Р)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Быстрый отвод (БО)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A3832">
              <w:rPr>
                <w:rFonts w:ascii="Times New Roman" w:hAnsi="Times New Roman"/>
                <w:sz w:val="20"/>
                <w:szCs w:val="28"/>
              </w:rPr>
              <w:t>Торможение (Т)</w:t>
            </w: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A3832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</w:p>
        </w:tc>
      </w:tr>
      <w:tr w:rsidR="00DE25A1" w:rsidRPr="008A3832" w:rsidTr="008A3832">
        <w:trPr>
          <w:trHeight w:val="390"/>
          <w:jc w:val="center"/>
        </w:trPr>
        <w:tc>
          <w:tcPr>
            <w:tcW w:w="4060" w:type="dxa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DE25A1" w:rsidRPr="008A3832" w:rsidRDefault="00DE25A1" w:rsidP="008A3832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</w:tr>
    </w:tbl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Описание работы гидросхемы: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 xml:space="preserve">На первой стадии БП жидкость с расходом </w:t>
      </w:r>
      <w:r w:rsidRPr="008A3832">
        <w:rPr>
          <w:rFonts w:ascii="Times New Roman" w:hAnsi="Times New Roman"/>
          <w:sz w:val="28"/>
          <w:szCs w:val="28"/>
          <w:lang w:val="en-US"/>
        </w:rPr>
        <w:t>Q</w:t>
      </w:r>
      <w:r w:rsidRPr="008A3832">
        <w:rPr>
          <w:rFonts w:ascii="Times New Roman" w:hAnsi="Times New Roman"/>
          <w:sz w:val="28"/>
          <w:szCs w:val="28"/>
          <w:vertAlign w:val="subscript"/>
        </w:rPr>
        <w:t>н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подается в поршневую полость гидроцилиндра по трассе 1-7-10, слив происходит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по трассе 10-7.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Автоматическое переключение на РХ осуществляется распределителем 7, который передвигается за счёт гидравлического управления, а именно гидроклапана 8,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и в позиции «а» открывает поток масла. Оно поступает в распределитель 7.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крайнем правом положении поршня срабатывает гидроклапан 9, после перевода его в позицию «</w:t>
      </w:r>
      <w:r w:rsidRPr="008A3832">
        <w:rPr>
          <w:rFonts w:ascii="Times New Roman" w:hAnsi="Times New Roman"/>
          <w:sz w:val="28"/>
          <w:szCs w:val="28"/>
          <w:lang w:val="en-US"/>
        </w:rPr>
        <w:t>a</w:t>
      </w:r>
      <w:r w:rsidRPr="008A3832">
        <w:rPr>
          <w:rFonts w:ascii="Times New Roman" w:hAnsi="Times New Roman"/>
          <w:sz w:val="28"/>
          <w:szCs w:val="28"/>
        </w:rPr>
        <w:t>» основной гидрораспределитель переводится в позицию «</w:t>
      </w:r>
      <w:r w:rsidRPr="008A3832">
        <w:rPr>
          <w:rFonts w:ascii="Times New Roman" w:hAnsi="Times New Roman"/>
          <w:sz w:val="28"/>
          <w:szCs w:val="28"/>
          <w:lang w:val="en-US"/>
        </w:rPr>
        <w:t>b</w:t>
      </w:r>
      <w:r w:rsidRPr="008A3832">
        <w:rPr>
          <w:rFonts w:ascii="Times New Roman" w:hAnsi="Times New Roman"/>
          <w:sz w:val="28"/>
          <w:szCs w:val="28"/>
        </w:rPr>
        <w:t>» и происходит реверс движения поршня, осуществляется БО: масло подается по трассе 1-9-10и сливается по трассе 10-7.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Остановка поршня в любой момент производится путем разгрузки системы от давления через кран управления 6 подключенный с линией нагнетания. Перевод крана 7 в позицию «</w:t>
      </w:r>
      <w:r w:rsidRPr="008A3832">
        <w:rPr>
          <w:rFonts w:ascii="Times New Roman" w:hAnsi="Times New Roman"/>
          <w:sz w:val="28"/>
          <w:szCs w:val="28"/>
          <w:lang w:val="en-US"/>
        </w:rPr>
        <w:t>b</w:t>
      </w:r>
      <w:r w:rsidRPr="008A3832">
        <w:rPr>
          <w:rFonts w:ascii="Times New Roman" w:hAnsi="Times New Roman"/>
          <w:sz w:val="28"/>
          <w:szCs w:val="28"/>
        </w:rPr>
        <w:t>» соединяет эту полость с гидробаком, после чего вся жидкость от насоса идет на слив.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3. Расчет рабочих параметров и выбор гидроаппаратуры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Диаметр поршня и штока гидроцилиндра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7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70"/>
          <w:sz w:val="28"/>
          <w:szCs w:val="28"/>
        </w:rPr>
        <w:object w:dxaOrig="4620" w:dyaOrig="1520">
          <v:shape id="_x0000_i1026" type="#_x0000_t75" style="width:286.5pt;height:91.5pt" o:ole="" fillcolor="window">
            <v:imagedata r:id="rId8" o:title=""/>
          </v:shape>
          <o:OLEObject Type="Embed" ProgID="Equation.3" ShapeID="_x0000_i1026" DrawAspect="Content" ObjectID="_1457333402" r:id="rId9"/>
        </w:objec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10"/>
          <w:sz w:val="28"/>
          <w:szCs w:val="28"/>
        </w:rPr>
        <w:object w:dxaOrig="2900" w:dyaOrig="320">
          <v:shape id="_x0000_i1027" type="#_x0000_t75" style="width:180pt;height:19.5pt" o:ole="" fillcolor="window">
            <v:imagedata r:id="rId10" o:title=""/>
          </v:shape>
          <o:OLEObject Type="Embed" ProgID="Equation.3" ShapeID="_x0000_i1027" DrawAspect="Content" ObjectID="_1457333403" r:id="rId11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Максимально необходимый расход жидкости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24"/>
          <w:sz w:val="28"/>
          <w:szCs w:val="28"/>
        </w:rPr>
        <w:object w:dxaOrig="6360" w:dyaOrig="660">
          <v:shape id="_x0000_i1028" type="#_x0000_t75" style="width:394.5pt;height:39.75pt" o:ole="" fillcolor="window">
            <v:imagedata r:id="rId12" o:title=""/>
          </v:shape>
          <o:OLEObject Type="Embed" ProgID="Equation.3" ShapeID="_x0000_i1028" DrawAspect="Content" ObjectID="_1457333404" r:id="rId13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Минимально необходимое давление при рабочих ходах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4440" w:dyaOrig="720">
          <v:shape id="_x0000_i1029" type="#_x0000_t75" style="width:275.25pt;height:42.75pt" o:ole="" fillcolor="window">
            <v:imagedata r:id="rId14" o:title=""/>
          </v:shape>
          <o:OLEObject Type="Embed" ProgID="Equation.3" ShapeID="_x0000_i1029" DrawAspect="Content" ObjectID="_1457333405" r:id="rId15"/>
        </w:object>
      </w:r>
    </w:p>
    <w:p w:rsidR="000E60F6" w:rsidRPr="000E60F6" w:rsidRDefault="000E60F6" w:rsidP="000E60F6">
      <w:pPr>
        <w:ind w:firstLine="770"/>
        <w:jc w:val="center"/>
        <w:rPr>
          <w:rFonts w:ascii="Times New Roman" w:hAnsi="Times New Roman"/>
          <w:color w:val="FFFFFF"/>
          <w:sz w:val="28"/>
          <w:szCs w:val="28"/>
        </w:rPr>
      </w:pPr>
      <w:r w:rsidRPr="000E60F6">
        <w:rPr>
          <w:rFonts w:ascii="Times New Roman" w:hAnsi="Times New Roman"/>
          <w:color w:val="FFFFFF"/>
          <w:sz w:val="28"/>
          <w:szCs w:val="28"/>
        </w:rPr>
        <w:t>гидросхема насос жидкость</w:t>
      </w: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E25A1" w:rsidRPr="008A3832">
        <w:rPr>
          <w:rFonts w:ascii="Times New Roman" w:hAnsi="Times New Roman"/>
          <w:sz w:val="28"/>
          <w:szCs w:val="28"/>
        </w:rPr>
        <w:t>По расходу и давлению выбран насос 210,12 – с постоянным рабочим объемом нерегулируемый со следующими характеристиками: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рабочий объем – 11,6 см</w:t>
      </w:r>
      <w:r w:rsidRPr="008A3832">
        <w:rPr>
          <w:rFonts w:ascii="Times New Roman" w:hAnsi="Times New Roman"/>
          <w:sz w:val="28"/>
          <w:szCs w:val="28"/>
          <w:vertAlign w:val="superscript"/>
        </w:rPr>
        <w:t>3</w:t>
      </w:r>
      <w:r w:rsidRPr="008A3832">
        <w:rPr>
          <w:rFonts w:ascii="Times New Roman" w:hAnsi="Times New Roman"/>
          <w:sz w:val="28"/>
          <w:szCs w:val="28"/>
        </w:rPr>
        <w:t>;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номинальное давление– 16 МПа;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максимальное давление– 14,2 МПа;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номинальная подача– 63,3 л/мин;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полный КПД– 0,905;</w:t>
      </w:r>
    </w:p>
    <w:p w:rsidR="00DE25A1" w:rsidRPr="008A3832" w:rsidRDefault="00DE25A1" w:rsidP="008A38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частота вращения– 2850 об/мин.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Для насоса выбрано масло Т-22:</w:t>
      </w:r>
    </w:p>
    <w:p w:rsidR="00DE25A1" w:rsidRPr="008A3832" w:rsidRDefault="00DE25A1" w:rsidP="008A38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вязкость масла– 20∙10</w:t>
      </w:r>
      <w:r w:rsidRPr="008A3832">
        <w:rPr>
          <w:rFonts w:ascii="Times New Roman" w:hAnsi="Times New Roman"/>
          <w:sz w:val="28"/>
          <w:szCs w:val="28"/>
          <w:vertAlign w:val="superscript"/>
        </w:rPr>
        <w:t>-6</w:t>
      </w:r>
      <w:r w:rsidRPr="008A3832">
        <w:rPr>
          <w:rFonts w:ascii="Times New Roman" w:hAnsi="Times New Roman"/>
          <w:sz w:val="28"/>
          <w:szCs w:val="28"/>
        </w:rPr>
        <w:t xml:space="preserve"> м</w:t>
      </w:r>
      <w:r w:rsidRPr="008A3832">
        <w:rPr>
          <w:rFonts w:ascii="Times New Roman" w:hAnsi="Times New Roman"/>
          <w:sz w:val="28"/>
          <w:szCs w:val="28"/>
          <w:vertAlign w:val="superscript"/>
        </w:rPr>
        <w:t>2</w:t>
      </w:r>
      <w:r w:rsidRPr="008A3832">
        <w:rPr>
          <w:rFonts w:ascii="Times New Roman" w:hAnsi="Times New Roman"/>
          <w:sz w:val="28"/>
          <w:szCs w:val="28"/>
        </w:rPr>
        <w:t>/с;</w:t>
      </w:r>
    </w:p>
    <w:p w:rsidR="00DE25A1" w:rsidRPr="008A3832" w:rsidRDefault="00DE25A1" w:rsidP="008A38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плотность– 900 кг/м</w:t>
      </w:r>
      <w:r w:rsidRPr="008A3832">
        <w:rPr>
          <w:rFonts w:ascii="Times New Roman" w:hAnsi="Times New Roman"/>
          <w:sz w:val="28"/>
          <w:szCs w:val="28"/>
          <w:vertAlign w:val="superscript"/>
        </w:rPr>
        <w:t>3</w:t>
      </w:r>
      <w:r w:rsidRPr="008A3832">
        <w:rPr>
          <w:rFonts w:ascii="Times New Roman" w:hAnsi="Times New Roman"/>
          <w:sz w:val="28"/>
          <w:szCs w:val="28"/>
        </w:rPr>
        <w:t>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По расходу жидкости подбираем гидроаппаратуру: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Распределитель золотникового типа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ХВ-16 с исполнением 24 и</w:t>
      </w:r>
      <w:r w:rsidR="008A3832">
        <w:rPr>
          <w:rFonts w:ascii="Times New Roman" w:hAnsi="Times New Roman"/>
          <w:sz w:val="28"/>
          <w:szCs w:val="28"/>
        </w:rPr>
        <w:t xml:space="preserve"> с электромагнитным управлением</w:t>
      </w:r>
      <w:r w:rsidRPr="008A3832">
        <w:rPr>
          <w:rFonts w:ascii="Times New Roman" w:hAnsi="Times New Roman"/>
          <w:sz w:val="28"/>
          <w:szCs w:val="28"/>
        </w:rPr>
        <w:t>:</w:t>
      </w:r>
    </w:p>
    <w:p w:rsidR="00DE25A1" w:rsidRPr="008A3832" w:rsidRDefault="00DE25A1" w:rsidP="008A383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номинальное давление на выходе– 32 МПа;</w:t>
      </w:r>
    </w:p>
    <w:p w:rsidR="00DE25A1" w:rsidRPr="008A3832" w:rsidRDefault="00DE25A1" w:rsidP="008A383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максимальное давление на сливе– 32 МПа;</w:t>
      </w:r>
    </w:p>
    <w:p w:rsidR="00DE25A1" w:rsidRPr="008A3832" w:rsidRDefault="00DE25A1" w:rsidP="008A383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расход рабочей жидкости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– 125 л/мин;</w:t>
      </w:r>
    </w:p>
    <w:p w:rsidR="00DE25A1" w:rsidRPr="008A3832" w:rsidRDefault="00DE25A1" w:rsidP="008A383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максимальные утечки– 370 см</w:t>
      </w:r>
      <w:r w:rsidRPr="008A3832">
        <w:rPr>
          <w:rFonts w:ascii="Times New Roman" w:hAnsi="Times New Roman"/>
          <w:sz w:val="28"/>
          <w:szCs w:val="28"/>
          <w:vertAlign w:val="superscript"/>
        </w:rPr>
        <w:t>3</w:t>
      </w:r>
      <w:r w:rsidRPr="008A3832">
        <w:rPr>
          <w:rFonts w:ascii="Times New Roman" w:hAnsi="Times New Roman"/>
          <w:sz w:val="28"/>
          <w:szCs w:val="28"/>
        </w:rPr>
        <w:t>/мин.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Предохранительный клапан Г 52-25:</w:t>
      </w:r>
    </w:p>
    <w:p w:rsidR="00DE25A1" w:rsidRPr="008A3832" w:rsidRDefault="00DE25A1" w:rsidP="008A38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номинальный расход– 125 л/мин;</w:t>
      </w:r>
    </w:p>
    <w:p w:rsidR="00DE25A1" w:rsidRPr="008A3832" w:rsidRDefault="00DE25A1" w:rsidP="008A38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номинальное давление настройки– 32 МПа;</w:t>
      </w:r>
    </w:p>
    <w:p w:rsidR="00DE25A1" w:rsidRPr="008A3832" w:rsidRDefault="00DE25A1" w:rsidP="008A38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внутренние утечки– 300 см</w:t>
      </w:r>
      <w:r w:rsidRPr="008A3832">
        <w:rPr>
          <w:rFonts w:ascii="Times New Roman" w:hAnsi="Times New Roman"/>
          <w:sz w:val="28"/>
          <w:szCs w:val="28"/>
          <w:vertAlign w:val="superscript"/>
        </w:rPr>
        <w:t>3</w:t>
      </w:r>
      <w:r w:rsidRPr="008A3832">
        <w:rPr>
          <w:rFonts w:ascii="Times New Roman" w:hAnsi="Times New Roman"/>
          <w:sz w:val="28"/>
          <w:szCs w:val="28"/>
        </w:rPr>
        <w:t>/мин.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Фильтр У491.033Б.000 (1.1.32-25):</w:t>
      </w:r>
    </w:p>
    <w:p w:rsidR="00DE25A1" w:rsidRPr="008A3832" w:rsidRDefault="00DE25A1" w:rsidP="008A38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номинальный расход– 100 МПа;</w:t>
      </w:r>
    </w:p>
    <w:p w:rsidR="00DE25A1" w:rsidRPr="008A3832" w:rsidRDefault="00DE25A1" w:rsidP="008A38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номинальная тонкость фильтрации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– 25 мкм;</w:t>
      </w:r>
    </w:p>
    <w:p w:rsidR="00DE25A1" w:rsidRPr="008A3832" w:rsidRDefault="00DE25A1" w:rsidP="008A38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номинальный перепад давления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– 0,08 МПа.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Для блокировки привода в любом положении</w:t>
      </w:r>
      <w:r w:rsidR="008A3832" w:rsidRP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– кран БГ71-31.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 xml:space="preserve">Диаметр трубопровода в линии нагнетания при допустимой скорости потока </w:t>
      </w:r>
      <w:r w:rsidRPr="008A3832">
        <w:rPr>
          <w:rFonts w:ascii="Times New Roman" w:hAnsi="Times New Roman"/>
          <w:sz w:val="28"/>
          <w:szCs w:val="28"/>
          <w:lang w:val="en-US"/>
        </w:rPr>
        <w:t>v</w:t>
      </w:r>
      <w:r w:rsidRPr="008A3832">
        <w:rPr>
          <w:rFonts w:ascii="Times New Roman" w:hAnsi="Times New Roman"/>
          <w:sz w:val="28"/>
          <w:szCs w:val="28"/>
          <w:vertAlign w:val="subscript"/>
        </w:rPr>
        <w:t>1</w:t>
      </w:r>
      <w:r w:rsidRPr="008A3832">
        <w:rPr>
          <w:rFonts w:ascii="Times New Roman" w:hAnsi="Times New Roman"/>
          <w:sz w:val="28"/>
          <w:szCs w:val="28"/>
        </w:rPr>
        <w:t xml:space="preserve"> = 3,5 м/с составляет</w:t>
      </w: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br w:type="page"/>
      </w:r>
      <w:r w:rsidR="00DE25A1" w:rsidRPr="008A3832">
        <w:rPr>
          <w:rFonts w:ascii="Times New Roman" w:hAnsi="Times New Roman"/>
          <w:position w:val="-32"/>
          <w:sz w:val="28"/>
          <w:szCs w:val="28"/>
        </w:rPr>
        <w:object w:dxaOrig="5400" w:dyaOrig="780">
          <v:shape id="_x0000_i1030" type="#_x0000_t75" style="width:334.5pt;height:46.5pt" o:ole="" fillcolor="window">
            <v:imagedata r:id="rId16" o:title=""/>
          </v:shape>
          <o:OLEObject Type="Embed" ProgID="Equation.3" ShapeID="_x0000_i1030" DrawAspect="Content" ObjectID="_1457333406" r:id="rId17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 xml:space="preserve">Расход жидкости и диаметр трубопровода в линии слива при </w:t>
      </w:r>
      <w:r w:rsidRPr="008A3832">
        <w:rPr>
          <w:rFonts w:ascii="Times New Roman" w:hAnsi="Times New Roman"/>
          <w:sz w:val="28"/>
          <w:szCs w:val="28"/>
          <w:lang w:val="en-US"/>
        </w:rPr>
        <w:t>v</w:t>
      </w:r>
      <w:r w:rsidRPr="008A3832">
        <w:rPr>
          <w:rFonts w:ascii="Times New Roman" w:hAnsi="Times New Roman"/>
          <w:sz w:val="28"/>
          <w:szCs w:val="28"/>
          <w:vertAlign w:val="subscript"/>
        </w:rPr>
        <w:t>2</w:t>
      </w:r>
      <w:r w:rsidRPr="008A3832">
        <w:rPr>
          <w:rFonts w:ascii="Times New Roman" w:hAnsi="Times New Roman"/>
          <w:sz w:val="28"/>
          <w:szCs w:val="28"/>
        </w:rPr>
        <w:t xml:space="preserve"> = 2 м/с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6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60"/>
          <w:sz w:val="28"/>
          <w:szCs w:val="28"/>
        </w:rPr>
        <w:object w:dxaOrig="5840" w:dyaOrig="1320">
          <v:shape id="_x0000_i1031" type="#_x0000_t75" style="width:362.25pt;height:78.75pt" o:ole="" fillcolor="window">
            <v:imagedata r:id="rId18" o:title=""/>
          </v:shape>
          <o:OLEObject Type="Embed" ProgID="Equation.3" ShapeID="_x0000_i1031" DrawAspect="Content" ObjectID="_1457333407" r:id="rId19"/>
        </w:objec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2"/>
          <w:sz w:val="28"/>
          <w:szCs w:val="28"/>
        </w:rPr>
        <w:object w:dxaOrig="5400" w:dyaOrig="780">
          <v:shape id="_x0000_i1032" type="#_x0000_t75" style="width:334.5pt;height:46.5pt" o:ole="" fillcolor="window">
            <v:imagedata r:id="rId20" o:title=""/>
          </v:shape>
          <o:OLEObject Type="Embed" ProgID="Equation.3" ShapeID="_x0000_i1032" DrawAspect="Content" ObjectID="_1457333408" r:id="rId21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Расходы жидкости в трубопроводах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нагнетания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24"/>
          <w:sz w:val="28"/>
          <w:szCs w:val="28"/>
        </w:rPr>
        <w:object w:dxaOrig="6240" w:dyaOrig="660">
          <v:shape id="_x0000_i1033" type="#_x0000_t75" style="width:387pt;height:39.75pt" o:ole="" fillcolor="window">
            <v:imagedata r:id="rId22" o:title=""/>
          </v:shape>
          <o:OLEObject Type="Embed" ProgID="Equation.3" ShapeID="_x0000_i1033" DrawAspect="Content" ObjectID="_1457333409" r:id="rId23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слива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6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60"/>
          <w:sz w:val="28"/>
          <w:szCs w:val="28"/>
        </w:rPr>
        <w:object w:dxaOrig="5679" w:dyaOrig="1320">
          <v:shape id="_x0000_i1034" type="#_x0000_t75" style="width:351.75pt;height:78.75pt" o:ole="" fillcolor="window">
            <v:imagedata r:id="rId24" o:title=""/>
          </v:shape>
          <o:OLEObject Type="Embed" ProgID="Equation.3" ShapeID="_x0000_i1034" DrawAspect="Content" ObjectID="_1457333410" r:id="rId25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Скорости потока в трубах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нагнетания</w:t>
      </w: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br w:type="page"/>
      </w:r>
      <w:r w:rsidR="00DE25A1" w:rsidRPr="008A3832">
        <w:rPr>
          <w:rFonts w:ascii="Times New Roman" w:hAnsi="Times New Roman"/>
          <w:position w:val="-30"/>
          <w:sz w:val="28"/>
          <w:szCs w:val="28"/>
        </w:rPr>
        <w:object w:dxaOrig="3560" w:dyaOrig="720">
          <v:shape id="_x0000_i1035" type="#_x0000_t75" style="width:220.5pt;height:42.75pt" o:ole="" fillcolor="window">
            <v:imagedata r:id="rId26" o:title=""/>
          </v:shape>
          <o:OLEObject Type="Embed" ProgID="Equation.3" ShapeID="_x0000_i1035" DrawAspect="Content" ObjectID="_1457333411" r:id="rId27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слива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3600" w:dyaOrig="720">
          <v:shape id="_x0000_i1036" type="#_x0000_t75" style="width:223.5pt;height:42.75pt" o:ole="" fillcolor="window">
            <v:imagedata r:id="rId28" o:title=""/>
          </v:shape>
          <o:OLEObject Type="Embed" ProgID="Equation.3" ShapeID="_x0000_i1036" DrawAspect="Content" ObjectID="_1457333412" r:id="rId29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Режим течения в трубах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нагнетания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24"/>
          <w:sz w:val="28"/>
          <w:szCs w:val="28"/>
        </w:rPr>
        <w:object w:dxaOrig="3220" w:dyaOrig="620">
          <v:shape id="_x0000_i1037" type="#_x0000_t75" style="width:199.5pt;height:36.75pt" o:ole="" fillcolor="window">
            <v:imagedata r:id="rId30" o:title=""/>
          </v:shape>
          <o:OLEObject Type="Embed" ProgID="Equation.3" ShapeID="_x0000_i1037" DrawAspect="Content" ObjectID="_1457333413" r:id="rId31"/>
        </w:object>
      </w:r>
      <w:r w:rsidRPr="008A3832">
        <w:rPr>
          <w:rFonts w:ascii="Times New Roman" w:hAnsi="Times New Roman"/>
          <w:sz w:val="28"/>
          <w:szCs w:val="28"/>
        </w:rPr>
        <w:t>– ламинарный;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линии слива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24"/>
          <w:sz w:val="28"/>
          <w:szCs w:val="28"/>
        </w:rPr>
        <w:object w:dxaOrig="3400" w:dyaOrig="620">
          <v:shape id="_x0000_i1038" type="#_x0000_t75" style="width:210.75pt;height:36.75pt" o:ole="" fillcolor="window">
            <v:imagedata r:id="rId32" o:title=""/>
          </v:shape>
          <o:OLEObject Type="Embed" ProgID="Equation.3" ShapeID="_x0000_i1038" DrawAspect="Content" ObjectID="_1457333414" r:id="rId33"/>
        </w:object>
      </w:r>
      <w:r w:rsidRPr="008A3832">
        <w:rPr>
          <w:rFonts w:ascii="Times New Roman" w:hAnsi="Times New Roman"/>
          <w:sz w:val="28"/>
          <w:szCs w:val="28"/>
        </w:rPr>
        <w:t>– ламинарный.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Коэффициенты линейных потерь давления</w:t>
      </w:r>
      <w:r w:rsidR="008A3832">
        <w:rPr>
          <w:rFonts w:ascii="Times New Roman" w:hAnsi="Times New Roman"/>
          <w:sz w:val="28"/>
          <w:szCs w:val="28"/>
        </w:rPr>
        <w:t xml:space="preserve"> </w:t>
      </w:r>
      <w:r w:rsidRPr="008A3832">
        <w:rPr>
          <w:rFonts w:ascii="Times New Roman" w:hAnsi="Times New Roman"/>
          <w:sz w:val="28"/>
          <w:szCs w:val="28"/>
        </w:rPr>
        <w:t>в линии нагнетания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2400" w:dyaOrig="680">
          <v:shape id="_x0000_i1039" type="#_x0000_t75" style="width:148.5pt;height:39.75pt" o:ole="" fillcolor="window">
            <v:imagedata r:id="rId34" o:title=""/>
          </v:shape>
          <o:OLEObject Type="Embed" ProgID="Equation.3" ShapeID="_x0000_i1039" DrawAspect="Content" ObjectID="_1457333415" r:id="rId35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линии слива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2420" w:dyaOrig="680">
          <v:shape id="_x0000_i1040" type="#_x0000_t75" style="width:150pt;height:39.75pt" o:ole="" fillcolor="window">
            <v:imagedata r:id="rId36" o:title=""/>
          </v:shape>
          <o:OLEObject Type="Embed" ProgID="Equation.3" ShapeID="_x0000_i1040" DrawAspect="Content" ObjectID="_1457333416" r:id="rId37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E25A1" w:rsidRPr="008A3832">
        <w:rPr>
          <w:rFonts w:ascii="Times New Roman" w:hAnsi="Times New Roman"/>
          <w:sz w:val="28"/>
          <w:szCs w:val="28"/>
        </w:rPr>
        <w:t>Линейные потери давления в линиях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нагнетания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6532" w:dyaOrig="878">
          <v:shape id="_x0000_i1041" type="#_x0000_t75" style="width:408pt;height:52.5pt" o:ole="" fillcolor="window">
            <v:imagedata r:id="rId38" o:title=""/>
          </v:shape>
          <o:OLEObject Type="Embed" ProgID="Equation.3" ShapeID="_x0000_i1041" DrawAspect="Content" ObjectID="_1457333417" r:id="rId39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слива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0"/>
          <w:sz w:val="28"/>
          <w:szCs w:val="28"/>
        </w:rPr>
        <w:object w:dxaOrig="5860" w:dyaOrig="720">
          <v:shape id="_x0000_i1042" type="#_x0000_t75" style="width:363pt;height:42.75pt" o:ole="" fillcolor="window">
            <v:imagedata r:id="rId40" o:title=""/>
          </v:shape>
          <o:OLEObject Type="Embed" ProgID="Equation.3" ShapeID="_x0000_i1042" DrawAspect="Content" ObjectID="_1457333418" r:id="rId41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Суммарные потери давления в гидросистеме: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Местные потери в линии нагнетания</w:t>
      </w: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распределителе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2"/>
          <w:sz w:val="28"/>
          <w:szCs w:val="28"/>
        </w:rPr>
        <w:object w:dxaOrig="4380" w:dyaOrig="800">
          <v:shape id="_x0000_i1043" type="#_x0000_t75" style="width:271.5pt;height:48pt" o:ole="" fillcolor="window">
            <v:imagedata r:id="rId42" o:title=""/>
          </v:shape>
          <o:OLEObject Type="Embed" ProgID="Equation.3" ShapeID="_x0000_i1043" DrawAspect="Content" ObjectID="_1457333419" r:id="rId43"/>
        </w:objec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фильтре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2"/>
          <w:sz w:val="28"/>
          <w:szCs w:val="28"/>
        </w:rPr>
        <w:object w:dxaOrig="4420" w:dyaOrig="760">
          <v:shape id="_x0000_i1044" type="#_x0000_t75" style="width:273.75pt;height:45.75pt" o:ole="" fillcolor="window">
            <v:imagedata r:id="rId44" o:title=""/>
          </v:shape>
          <o:OLEObject Type="Embed" ProgID="Equation.3" ShapeID="_x0000_i1044" DrawAspect="Content" ObjectID="_1457333420" r:id="rId45"/>
        </w:objec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Местные потери в линии слива в золотнике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position w:val="-32"/>
          <w:sz w:val="28"/>
          <w:szCs w:val="28"/>
        </w:rPr>
        <w:object w:dxaOrig="4280" w:dyaOrig="800">
          <v:shape id="_x0000_i1045" type="#_x0000_t75" style="width:265.5pt;height:48pt" o:ole="" fillcolor="window">
            <v:imagedata r:id="rId46" o:title=""/>
          </v:shape>
          <o:OLEObject Type="Embed" ProgID="Equation.3" ShapeID="_x0000_i1045" DrawAspect="Content" ObjectID="_1457333421" r:id="rId47"/>
        </w:object>
      </w: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E25A1" w:rsidRPr="008A3832">
        <w:rPr>
          <w:rFonts w:ascii="Times New Roman" w:hAnsi="Times New Roman"/>
          <w:sz w:val="28"/>
          <w:szCs w:val="28"/>
        </w:rPr>
        <w:t>Общие потери давления:</w:t>
      </w: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линии нагнетания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A3832">
        <w:rPr>
          <w:rFonts w:ascii="Times New Roman" w:hAnsi="Times New Roman"/>
          <w:position w:val="-12"/>
          <w:sz w:val="28"/>
          <w:szCs w:val="28"/>
        </w:rPr>
        <w:object w:dxaOrig="4060" w:dyaOrig="360">
          <v:shape id="_x0000_i1046" type="#_x0000_t75" style="width:252pt;height:21pt" o:ole="" fillcolor="window">
            <v:imagedata r:id="rId48" o:title=""/>
          </v:shape>
          <o:OLEObject Type="Embed" ProgID="Equation.3" ShapeID="_x0000_i1046" DrawAspect="Content" ObjectID="_1457333422" r:id="rId49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в линии слива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A3832">
        <w:rPr>
          <w:rFonts w:ascii="Times New Roman" w:hAnsi="Times New Roman"/>
          <w:position w:val="-12"/>
          <w:sz w:val="28"/>
          <w:szCs w:val="28"/>
        </w:rPr>
        <w:object w:dxaOrig="3580" w:dyaOrig="360">
          <v:shape id="_x0000_i1047" type="#_x0000_t75" style="width:222pt;height:21pt" o:ole="" fillcolor="window">
            <v:imagedata r:id="rId50" o:title=""/>
          </v:shape>
          <o:OLEObject Type="Embed" ProgID="Equation.3" ShapeID="_x0000_i1047" DrawAspect="Content" ObjectID="_1457333423" r:id="rId51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С</w:t>
      </w:r>
      <w:r w:rsidR="00DE25A1" w:rsidRPr="008A3832">
        <w:rPr>
          <w:rFonts w:ascii="Times New Roman" w:hAnsi="Times New Roman"/>
          <w:sz w:val="28"/>
          <w:szCs w:val="28"/>
        </w:rPr>
        <w:t>уммарные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  <w:r w:rsidRPr="008A3832">
        <w:rPr>
          <w:rFonts w:ascii="Times New Roman" w:hAnsi="Times New Roman"/>
          <w:position w:val="-10"/>
          <w:sz w:val="28"/>
          <w:szCs w:val="28"/>
        </w:rPr>
        <w:object w:dxaOrig="3420" w:dyaOrig="320">
          <v:shape id="_x0000_i1048" type="#_x0000_t75" style="width:212.25pt;height:19.5pt" o:ole="" fillcolor="window">
            <v:imagedata r:id="rId52" o:title=""/>
          </v:shape>
          <o:OLEObject Type="Embed" ProgID="Equation.3" ShapeID="_x0000_i1048" DrawAspect="Content" ObjectID="_1457333424" r:id="rId53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 xml:space="preserve">Давление настройки предохранительного клапана 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A3832">
        <w:rPr>
          <w:rFonts w:ascii="Times New Roman" w:hAnsi="Times New Roman"/>
          <w:position w:val="-12"/>
          <w:sz w:val="28"/>
          <w:szCs w:val="28"/>
        </w:rPr>
        <w:object w:dxaOrig="4920" w:dyaOrig="360">
          <v:shape id="_x0000_i1049" type="#_x0000_t75" style="width:305.25pt;height:21pt" o:ole="" fillcolor="window">
            <v:imagedata r:id="rId54" o:title=""/>
          </v:shape>
          <o:OLEObject Type="Embed" ProgID="Equation.3" ShapeID="_x0000_i1049" DrawAspect="Content" ObjectID="_1457333425" r:id="rId55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Мощность приводного двигателя насоса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  <w:r w:rsidRPr="008A3832">
        <w:rPr>
          <w:rFonts w:ascii="Times New Roman" w:hAnsi="Times New Roman"/>
          <w:position w:val="-28"/>
          <w:sz w:val="28"/>
          <w:szCs w:val="28"/>
        </w:rPr>
        <w:object w:dxaOrig="5260" w:dyaOrig="700">
          <v:shape id="_x0000_i1050" type="#_x0000_t75" style="width:326.25pt;height:42pt" o:ole="" fillcolor="window">
            <v:imagedata r:id="rId56" o:title=""/>
          </v:shape>
          <o:OLEObject Type="Embed" ProgID="Equation.3" ShapeID="_x0000_i1050" DrawAspect="Content" ObjectID="_1457333426" r:id="rId57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где</w:t>
      </w:r>
      <w:r w:rsidRPr="008A3832">
        <w:rPr>
          <w:rFonts w:ascii="Times New Roman" w:hAnsi="Times New Roman"/>
          <w:sz w:val="28"/>
          <w:szCs w:val="28"/>
          <w:lang w:val="en-US"/>
        </w:rPr>
        <w:t>k</w:t>
      </w:r>
      <w:r w:rsidRPr="008A3832">
        <w:rPr>
          <w:rFonts w:ascii="Times New Roman" w:hAnsi="Times New Roman"/>
          <w:sz w:val="28"/>
          <w:szCs w:val="28"/>
        </w:rPr>
        <w:t xml:space="preserve"> = 1,25 – коэффициент резерва мощности.</w:t>
      </w:r>
      <w:bookmarkEnd w:id="2"/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Toc230593772"/>
    </w:p>
    <w:p w:rsidR="00DE25A1" w:rsidRPr="008A3832" w:rsidRDefault="00DE25A1" w:rsidP="008A383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A3832">
        <w:rPr>
          <w:rFonts w:ascii="Times New Roman" w:hAnsi="Times New Roman" w:cs="Times New Roman"/>
          <w:b w:val="0"/>
          <w:sz w:val="28"/>
        </w:rPr>
        <w:t>4. Построение характеристики системы</w:t>
      </w:r>
      <w:bookmarkEnd w:id="3"/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Запишем уравнение характеристики гидросистемы ОГП</w: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br w:type="page"/>
      </w:r>
      <w:r w:rsidR="00DE25A1" w:rsidRPr="008A3832">
        <w:rPr>
          <w:rFonts w:ascii="Times New Roman" w:hAnsi="Times New Roman"/>
          <w:position w:val="-12"/>
          <w:sz w:val="28"/>
          <w:szCs w:val="28"/>
        </w:rPr>
        <w:object w:dxaOrig="1440" w:dyaOrig="380">
          <v:shape id="_x0000_i1051" type="#_x0000_t75" style="width:1in;height:18.75pt" o:ole="">
            <v:imagedata r:id="rId58" o:title=""/>
          </v:shape>
          <o:OLEObject Type="Embed" ProgID="Equation.DSMT4" ShapeID="_x0000_i1051" DrawAspect="Content" ObjectID="_1457333427" r:id="rId59"/>
        </w:object>
      </w:r>
      <w:r w:rsidR="00DE25A1" w:rsidRPr="008A3832">
        <w:rPr>
          <w:rFonts w:ascii="Times New Roman" w:hAnsi="Times New Roman"/>
          <w:sz w:val="28"/>
          <w:szCs w:val="28"/>
        </w:rPr>
        <w:t xml:space="preserve"> 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</w:rPr>
        <w:t>Задавая различные значения расхода строим характеристику системы.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832">
        <w:rPr>
          <w:rFonts w:ascii="Times New Roman" w:hAnsi="Times New Roman"/>
          <w:sz w:val="28"/>
          <w:szCs w:val="28"/>
          <w:lang w:val="en-US"/>
        </w:rPr>
        <w:t>P</w:t>
      </w:r>
      <w:r w:rsidRPr="008A3832">
        <w:rPr>
          <w:rFonts w:ascii="Times New Roman" w:hAnsi="Times New Roman"/>
          <w:sz w:val="28"/>
          <w:szCs w:val="28"/>
          <w:vertAlign w:val="subscript"/>
        </w:rPr>
        <w:t>0</w:t>
      </w:r>
      <w:r w:rsidRPr="008A3832">
        <w:rPr>
          <w:rFonts w:ascii="Times New Roman" w:hAnsi="Times New Roman"/>
          <w:sz w:val="28"/>
          <w:szCs w:val="28"/>
        </w:rPr>
        <w:t>=12,5 МПа</w: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A3832">
        <w:rPr>
          <w:rFonts w:ascii="Times New Roman" w:hAnsi="Times New Roman"/>
          <w:sz w:val="28"/>
          <w:szCs w:val="28"/>
        </w:rPr>
        <w:t>А=1,00*10</w:t>
      </w:r>
      <w:r w:rsidRPr="008A3832">
        <w:rPr>
          <w:rFonts w:ascii="Times New Roman" w:hAnsi="Times New Roman"/>
          <w:sz w:val="28"/>
          <w:szCs w:val="28"/>
          <w:vertAlign w:val="superscript"/>
        </w:rPr>
        <w:t>12</w:t>
      </w:r>
    </w:p>
    <w:p w:rsidR="00DE25A1" w:rsidRDefault="00E91A5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2" type="#_x0000_t75" style="width:15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33E8C&quot;/&gt;&lt;wsp:rsid wsp:val=&quot;000A0B5B&quot;/&gt;&lt;wsp:rsid wsp:val=&quot;001221CF&quot;/&gt;&lt;wsp:rsid wsp:val=&quot;00172C1B&quot;/&gt;&lt;wsp:rsid wsp:val=&quot;001F62C7&quot;/&gt;&lt;wsp:rsid wsp:val=&quot;002129EC&quot;/&gt;&lt;wsp:rsid wsp:val=&quot;00307C9D&quot;/&gt;&lt;wsp:rsid wsp:val=&quot;00316FA6&quot;/&gt;&lt;wsp:rsid wsp:val=&quot;003E316F&quot;/&gt;&lt;wsp:rsid wsp:val=&quot;0045487F&quot;/&gt;&lt;wsp:rsid wsp:val=&quot;00733E8C&quot;/&gt;&lt;wsp:rsid wsp:val=&quot;00803D82&quot;/&gt;&lt;wsp:rsid wsp:val=&quot;00822F22&quot;/&gt;&lt;wsp:rsid wsp:val=&quot;00904639&quot;/&gt;&lt;wsp:rsid wsp:val=&quot;009846AD&quot;/&gt;&lt;wsp:rsid wsp:val=&quot;009B5CF6&quot;/&gt;&lt;wsp:rsid wsp:val=&quot;009E4960&quot;/&gt;&lt;wsp:rsid wsp:val=&quot;00A62250&quot;/&gt;&lt;wsp:rsid wsp:val=&quot;00AE1322&quot;/&gt;&lt;wsp:rsid wsp:val=&quot;00BF4998&quot;/&gt;&lt;wsp:rsid wsp:val=&quot;00E353C3&quot;/&gt;&lt;wsp:rsid wsp:val=&quot;00EF7410&quot;/&gt;&lt;wsp:rsid wsp:val=&quot;00F90758&quot;/&gt;&lt;/wsp:rsids&gt;&lt;/w:docPr&gt;&lt;w:body&gt;&lt;w:p wsp:rsidR=&quot;00000000&quot; wsp:rsidRDefault=&quot;00803D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2,5+1,00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sup&gt;&lt;/m:s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3832">
        <w:rPr>
          <w:rFonts w:ascii="Times New Roman" w:hAnsi="Times New Roman"/>
          <w:sz w:val="28"/>
        </w:rPr>
        <w:object w:dxaOrig="9122" w:dyaOrig="514">
          <v:shape id="_x0000_i1053" type="#_x0000_t75" style="width:456pt;height:25.5pt" o:ole="">
            <v:imagedata r:id="rId61" o:title=""/>
          </v:shape>
          <o:OLEObject Type="Embed" ProgID="Excel.Sheet.8" ShapeID="_x0000_i1053" DrawAspect="Content" ObjectID="_1457333428" r:id="rId62">
            <o:FieldCodes>\s</o:FieldCodes>
          </o:OLEObject>
        </w:object>
      </w:r>
    </w:p>
    <w:p w:rsidR="00DE25A1" w:rsidRPr="008A3832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3832">
        <w:rPr>
          <w:rFonts w:ascii="Times New Roman" w:hAnsi="Times New Roman"/>
          <w:sz w:val="28"/>
        </w:rPr>
        <w:t>Здесь же построим характеристику насоса</w:t>
      </w:r>
    </w:p>
    <w:p w:rsid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70"/>
          <w:sz w:val="28"/>
          <w:szCs w:val="28"/>
        </w:rPr>
      </w:pP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position w:val="-70"/>
          <w:sz w:val="28"/>
          <w:szCs w:val="28"/>
        </w:rPr>
      </w:pPr>
      <w:r w:rsidRPr="008A3832">
        <w:rPr>
          <w:rFonts w:ascii="Times New Roman" w:hAnsi="Times New Roman"/>
          <w:position w:val="-70"/>
          <w:sz w:val="28"/>
          <w:szCs w:val="28"/>
        </w:rPr>
        <w:object w:dxaOrig="5220" w:dyaOrig="1520">
          <v:shape id="_x0000_i1054" type="#_x0000_t75" style="width:326.25pt;height:90.75pt" o:ole="" fillcolor="window">
            <v:imagedata r:id="rId63" o:title=""/>
          </v:shape>
          <o:OLEObject Type="Embed" ProgID="Equation.3" ShapeID="_x0000_i1054" DrawAspect="Content" ObjectID="_1457333429" r:id="rId64"/>
        </w:object>
      </w:r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E25A1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3832">
        <w:rPr>
          <w:rFonts w:ascii="Times New Roman" w:hAnsi="Times New Roman"/>
          <w:noProof/>
          <w:sz w:val="28"/>
          <w:lang w:val="en-US" w:eastAsia="en-US"/>
        </w:rPr>
        <w:object w:dxaOrig="9495" w:dyaOrig="7517">
          <v:shape id="Объект 30" o:spid="_x0000_i1055" type="#_x0000_t75" style="width:102pt;height:213.75pt;visibility:visible" o:ole="">
            <v:imagedata r:id="rId65" o:title="" croptop="-1927f" cropbottom="-1491f" cropleft="-863f" cropright="-663f"/>
            <o:lock v:ext="edit" aspectratio="f"/>
          </v:shape>
          <o:OLEObject Type="Embed" ProgID="Excel.Sheet.8" ShapeID="Объект 30" DrawAspect="Content" ObjectID="_1457333430" r:id="rId66"/>
        </w:object>
      </w:r>
    </w:p>
    <w:p w:rsidR="00DE25A1" w:rsidRDefault="00DE25A1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_Toc230593773"/>
      <w:r w:rsidRPr="008A3832">
        <w:br w:type="page"/>
      </w:r>
      <w:r w:rsidRPr="008A3832">
        <w:rPr>
          <w:rFonts w:ascii="Times New Roman" w:hAnsi="Times New Roman"/>
          <w:sz w:val="28"/>
        </w:rPr>
        <w:t>Список литературы</w:t>
      </w:r>
      <w:bookmarkEnd w:id="4"/>
    </w:p>
    <w:p w:rsidR="008A3832" w:rsidRPr="008A3832" w:rsidRDefault="008A3832" w:rsidP="008A38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E25A1" w:rsidRPr="008A3832" w:rsidRDefault="00DE25A1" w:rsidP="008A383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A3832">
        <w:rPr>
          <w:rFonts w:ascii="Times New Roman" w:hAnsi="Times New Roman"/>
          <w:sz w:val="28"/>
        </w:rPr>
        <w:t>Дорошенко В.А., Энгель В.Ю. Гидравлика, гидропривод и гидроавтоматика: Методические указания и варианты заданий к расчетно-графической работе. Екатеринбург,УГТУ-УПИ, 1999. 40с.</w:t>
      </w:r>
    </w:p>
    <w:p w:rsidR="00DE25A1" w:rsidRPr="008A3832" w:rsidRDefault="00DE25A1" w:rsidP="008A383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A3832">
        <w:rPr>
          <w:rFonts w:ascii="Times New Roman" w:hAnsi="Times New Roman"/>
          <w:sz w:val="28"/>
        </w:rPr>
        <w:t>Свешников В.К., Усов А.А. Станочные гидроприводы: Справочник. М.:Машиностроение, 1988. 464с.</w:t>
      </w:r>
    </w:p>
    <w:p w:rsidR="008A3832" w:rsidRPr="008A3832" w:rsidRDefault="008A3832" w:rsidP="008A3832">
      <w:pPr>
        <w:spacing w:line="360" w:lineRule="auto"/>
        <w:jc w:val="center"/>
        <w:rPr>
          <w:rFonts w:ascii="Times New Roman" w:hAnsi="Times New Roman"/>
          <w:color w:val="FFFFFF"/>
          <w:sz w:val="28"/>
        </w:rPr>
      </w:pPr>
      <w:bookmarkStart w:id="5" w:name="_GoBack"/>
      <w:bookmarkEnd w:id="5"/>
    </w:p>
    <w:sectPr w:rsidR="008A3832" w:rsidRPr="008A3832" w:rsidSect="008A3832">
      <w:headerReference w:type="default" r:id="rId67"/>
      <w:footerReference w:type="even" r:id="rId68"/>
      <w:footerReference w:type="default" r:id="rId69"/>
      <w:headerReference w:type="first" r:id="rId70"/>
      <w:pgSz w:w="11900" w:h="16832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D3" w:rsidRDefault="000E68D3" w:rsidP="00904639">
      <w:pPr>
        <w:spacing w:after="0" w:line="240" w:lineRule="auto"/>
      </w:pPr>
      <w:r>
        <w:separator/>
      </w:r>
    </w:p>
  </w:endnote>
  <w:endnote w:type="continuationSeparator" w:id="0">
    <w:p w:rsidR="000E68D3" w:rsidRDefault="000E68D3" w:rsidP="0090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A1" w:rsidRDefault="00DE25A1" w:rsidP="00677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5A1" w:rsidRDefault="00DE25A1" w:rsidP="006733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A1" w:rsidRDefault="00DE25A1" w:rsidP="00677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AFC">
      <w:rPr>
        <w:rStyle w:val="a5"/>
        <w:noProof/>
      </w:rPr>
      <w:t>2</w:t>
    </w:r>
    <w:r>
      <w:rPr>
        <w:rStyle w:val="a5"/>
      </w:rPr>
      <w:fldChar w:fldCharType="end"/>
    </w:r>
  </w:p>
  <w:p w:rsidR="00DE25A1" w:rsidRDefault="00DE25A1" w:rsidP="006733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D3" w:rsidRDefault="000E68D3" w:rsidP="00904639">
      <w:pPr>
        <w:spacing w:after="0" w:line="240" w:lineRule="auto"/>
      </w:pPr>
      <w:r>
        <w:separator/>
      </w:r>
    </w:p>
  </w:footnote>
  <w:footnote w:type="continuationSeparator" w:id="0">
    <w:p w:rsidR="000E68D3" w:rsidRDefault="000E68D3" w:rsidP="0090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32" w:rsidRPr="008A3832" w:rsidRDefault="008A3832" w:rsidP="008A3832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32" w:rsidRPr="008A3832" w:rsidRDefault="008A3832" w:rsidP="008A3832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6EC"/>
    <w:multiLevelType w:val="singleLevel"/>
    <w:tmpl w:val="F2203624"/>
    <w:lvl w:ilvl="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</w:abstractNum>
  <w:abstractNum w:abstractNumId="1">
    <w:nsid w:val="07B31B6D"/>
    <w:multiLevelType w:val="singleLevel"/>
    <w:tmpl w:val="F2203624"/>
    <w:lvl w:ilvl="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</w:abstractNum>
  <w:abstractNum w:abstractNumId="2">
    <w:nsid w:val="1B2F1200"/>
    <w:multiLevelType w:val="hybridMultilevel"/>
    <w:tmpl w:val="0872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9A6C6E"/>
    <w:multiLevelType w:val="singleLevel"/>
    <w:tmpl w:val="F2203624"/>
    <w:lvl w:ilvl="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</w:abstractNum>
  <w:abstractNum w:abstractNumId="4">
    <w:nsid w:val="317B7A4F"/>
    <w:multiLevelType w:val="singleLevel"/>
    <w:tmpl w:val="F2203624"/>
    <w:lvl w:ilvl="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</w:abstractNum>
  <w:abstractNum w:abstractNumId="5">
    <w:nsid w:val="4925482C"/>
    <w:multiLevelType w:val="singleLevel"/>
    <w:tmpl w:val="F2203624"/>
    <w:lvl w:ilvl="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8C"/>
    <w:rsid w:val="000A0B5B"/>
    <w:rsid w:val="000E60F6"/>
    <w:rsid w:val="000E68D3"/>
    <w:rsid w:val="001221CF"/>
    <w:rsid w:val="00163660"/>
    <w:rsid w:val="0017182B"/>
    <w:rsid w:val="00172C1B"/>
    <w:rsid w:val="001F62C7"/>
    <w:rsid w:val="002129EC"/>
    <w:rsid w:val="00307C9D"/>
    <w:rsid w:val="00316FA6"/>
    <w:rsid w:val="003B5834"/>
    <w:rsid w:val="003E316F"/>
    <w:rsid w:val="0045487F"/>
    <w:rsid w:val="00673395"/>
    <w:rsid w:val="00677FE1"/>
    <w:rsid w:val="00723FE1"/>
    <w:rsid w:val="00733E8C"/>
    <w:rsid w:val="00762AFC"/>
    <w:rsid w:val="007D0683"/>
    <w:rsid w:val="00822F22"/>
    <w:rsid w:val="008A3832"/>
    <w:rsid w:val="00904639"/>
    <w:rsid w:val="009846AD"/>
    <w:rsid w:val="009B5CF6"/>
    <w:rsid w:val="009E4960"/>
    <w:rsid w:val="00A62250"/>
    <w:rsid w:val="00A929D8"/>
    <w:rsid w:val="00AE1322"/>
    <w:rsid w:val="00BF4998"/>
    <w:rsid w:val="00DB72C8"/>
    <w:rsid w:val="00DE25A1"/>
    <w:rsid w:val="00E353C3"/>
    <w:rsid w:val="00E91A51"/>
    <w:rsid w:val="00EF7410"/>
    <w:rsid w:val="00F34336"/>
    <w:rsid w:val="00F66F31"/>
    <w:rsid w:val="00F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7C28759D-D7F5-4277-B459-B4E94B0D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3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3E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link w:val="1"/>
    <w:uiPriority w:val="99"/>
    <w:locked/>
    <w:rsid w:val="00733E8C"/>
    <w:rPr>
      <w:rFonts w:ascii="Arial" w:hAnsi="Arial" w:cs="Arial"/>
      <w:b/>
      <w:bCs/>
      <w:kern w:val="32"/>
      <w:sz w:val="32"/>
      <w:szCs w:val="32"/>
    </w:rPr>
  </w:style>
  <w:style w:type="character" w:styleId="a5">
    <w:name w:val="page number"/>
    <w:uiPriority w:val="99"/>
    <w:rsid w:val="00733E8C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733E8C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733E8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33E8C"/>
    <w:pPr>
      <w:tabs>
        <w:tab w:val="right" w:leader="dot" w:pos="9621"/>
      </w:tabs>
      <w:spacing w:after="0" w:line="480" w:lineRule="auto"/>
    </w:pPr>
    <w:rPr>
      <w:rFonts w:ascii="Times New Roman" w:hAnsi="Times New Roman"/>
      <w:sz w:val="26"/>
      <w:szCs w:val="20"/>
    </w:rPr>
  </w:style>
  <w:style w:type="paragraph" w:styleId="a7">
    <w:name w:val="Body Text"/>
    <w:basedOn w:val="a"/>
    <w:link w:val="a8"/>
    <w:uiPriority w:val="99"/>
    <w:rsid w:val="00733E8C"/>
    <w:pPr>
      <w:spacing w:after="120" w:line="240" w:lineRule="auto"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rsid w:val="0073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locked/>
    <w:rsid w:val="00733E8C"/>
    <w:rPr>
      <w:rFonts w:ascii="Times New Roman" w:hAnsi="Times New Roman" w:cs="Times New Roman"/>
      <w:sz w:val="20"/>
      <w:szCs w:val="20"/>
    </w:rPr>
  </w:style>
  <w:style w:type="character" w:styleId="ab">
    <w:name w:val="Placeholder Text"/>
    <w:uiPriority w:val="99"/>
    <w:semiHidden/>
    <w:rsid w:val="00A62250"/>
    <w:rPr>
      <w:rFonts w:cs="Times New Roman"/>
      <w:color w:val="808080"/>
    </w:rPr>
  </w:style>
  <w:style w:type="character" w:customStyle="1" w:styleId="aa">
    <w:name w:val="Текст выноски Знак"/>
    <w:link w:val="a9"/>
    <w:uiPriority w:val="99"/>
    <w:semiHidden/>
    <w:locked/>
    <w:rsid w:val="00733E8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A0B5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38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9.e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_____Microsoft_Excel_97-20031.xls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5844</CharactersWithSpaces>
  <SharedDoc>false</SharedDoc>
  <HLinks>
    <vt:vector size="12" baseType="variant">
      <vt:variant>
        <vt:i4>1376316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_Toc230593772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_Toc230593769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2009-06-02T08:21:00Z</cp:lastPrinted>
  <dcterms:created xsi:type="dcterms:W3CDTF">2014-03-26T08:03:00Z</dcterms:created>
  <dcterms:modified xsi:type="dcterms:W3CDTF">2014-03-26T08:03:00Z</dcterms:modified>
</cp:coreProperties>
</file>