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Некоммерческое частное образовательное учреждение высшего профессионального образования Кубанский институт информационной защиты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(КИИЗ)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Специальность Автоматизированные системы обработки информации и управления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(230102)</w:t>
      </w:r>
    </w:p>
    <w:p w:rsid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AB7A0B">
      <w:pPr>
        <w:shd w:val="clear" w:color="auto" w:fill="FFFFFF"/>
        <w:tabs>
          <w:tab w:val="left" w:pos="372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Курсовая работа</w:t>
      </w: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b/>
          <w:sz w:val="28"/>
          <w:szCs w:val="28"/>
          <w:lang w:val="ru-RU"/>
        </w:rPr>
        <w:t>на тему: Совершенствование локальной информационно-вычислительной сети организации</w:t>
      </w: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Краснодар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2010</w:t>
      </w:r>
    </w:p>
    <w:p w:rsidR="008970B3" w:rsidRPr="00C16E02" w:rsidRDefault="00C16E02" w:rsidP="00C16E02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970B3" w:rsidRPr="00C16E02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ведение</w:t>
      </w: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6D7B" w:rsidRPr="00C16E02" w:rsidRDefault="00486D7B" w:rsidP="00C16E02">
      <w:pPr>
        <w:pStyle w:val="afc"/>
        <w:shd w:val="clear" w:color="auto" w:fill="FFFFFF"/>
        <w:spacing w:after="0" w:line="360" w:lineRule="auto"/>
        <w:ind w:left="0"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наш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век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технологий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фирма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обходится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без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компьютеров.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если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несколько,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они,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правило,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объединяются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локальную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вычислительную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(ЛВС).</w:t>
      </w:r>
    </w:p>
    <w:p w:rsidR="00486D7B" w:rsidRPr="00C16E02" w:rsidRDefault="00486D7B" w:rsidP="00C16E02">
      <w:pPr>
        <w:pStyle w:val="afe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Компьютерная</w:t>
      </w:r>
      <w:r w:rsidR="00081405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-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это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система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объединенных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между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собой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компьютеров,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также,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возможно,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других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устройств,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которые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называются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узлами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(рабочими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станциями)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компьютеры,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входящие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соединены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друг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другом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могут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обмениваться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информацией.</w:t>
      </w:r>
    </w:p>
    <w:p w:rsidR="00486D7B" w:rsidRPr="00C16E02" w:rsidRDefault="00486D7B" w:rsidP="00C16E02">
      <w:pPr>
        <w:pStyle w:val="afe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результате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объединения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появляются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возможности: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увеличения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скорости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передачи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информационных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сообщений,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быстрого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обмена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информацией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между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пользователями,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расширения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перечня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услуг,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предоставляемых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пользователям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счет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объединения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значительных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вычислительных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мощностей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широким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набором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различного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программного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обеспечения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периферийного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оборудования.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распределенных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ресурсов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(принтеров,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сканеров,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CD-ROM,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д.),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наличия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структурированной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информации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эффективного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поиска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нужных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дают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огромные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преимущества,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недостижимые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использовании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ЭВМ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отдельности.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Среди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них: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разделение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ресурсов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процессора.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разделении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ресурсов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процессора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возможно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вычислительных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мощностей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одновременной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обработки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станциями,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входящими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сеть.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Разделение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Разделение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предоставляет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управлять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базами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любых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рабочих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мест,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нуждающихся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информации.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Совместный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доступ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Internet.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ЛВС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позволяет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обеспечить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доступ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Internet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своим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клиентам,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используя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один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канал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доступа.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Разделение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ресурсов.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ЛВС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позволяет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экономно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дорогостоящие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ресурсы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(принтеры,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плоттеры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др.)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осуществлять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доступ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ним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присоединенных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рабочих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станций.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Мультимедиа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возможности.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Современные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высокоскоростные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технологии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позволяют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передавать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звуковую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и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видео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информацию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в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реальном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масштабе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времени,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что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позволяет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проводить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видеоконференции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и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общаться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по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сети,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не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отходя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от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рабочего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места</w:t>
      </w:r>
      <w:r w:rsidRPr="00C16E02">
        <w:rPr>
          <w:sz w:val="28"/>
          <w:szCs w:val="28"/>
        </w:rPr>
        <w:t>.</w:t>
      </w:r>
    </w:p>
    <w:p w:rsidR="00486D7B" w:rsidRPr="00C16E02" w:rsidRDefault="00486D7B" w:rsidP="00C16E02">
      <w:pPr>
        <w:pStyle w:val="afe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Сейчас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крупное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предприятие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обходится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без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ЛВС.</w:t>
      </w:r>
    </w:p>
    <w:p w:rsidR="00C16E02" w:rsidRDefault="00486D7B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Целью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производственной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профессиональной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практики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изучение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особенностей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эксплуатации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средств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вычислительной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техники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сетей.</w:t>
      </w: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9D0465" w:rsidRDefault="008970B3" w:rsidP="00C16E02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="00C16E02" w:rsidRPr="009D0465">
        <w:rPr>
          <w:rFonts w:ascii="Times New Roman" w:hAnsi="Times New Roman"/>
          <w:b/>
          <w:sz w:val="28"/>
          <w:szCs w:val="28"/>
          <w:lang w:val="ru-RU"/>
        </w:rPr>
        <w:t>1. Организационная структура «ЛЕПСЕ»</w:t>
      </w:r>
    </w:p>
    <w:p w:rsidR="0035411B" w:rsidRPr="00C16E02" w:rsidRDefault="0035411B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Организационная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A2E90" w:rsidRPr="00C16E02">
        <w:rPr>
          <w:rFonts w:ascii="Times New Roman" w:hAnsi="Times New Roman"/>
          <w:sz w:val="28"/>
          <w:szCs w:val="28"/>
          <w:lang w:val="ru-RU"/>
        </w:rPr>
        <w:t>ЛЕПСЕ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иерархическое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дерево.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вершине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дерева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находится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руководит: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заместителем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производственно-организационным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вопросам;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заместителем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административно-хозяйственным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главным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бухгалтером;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главным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специалистом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кадрам;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юридическим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консультантом;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секретарем–референтом.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Заместитель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производственно-организационным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руководит:</w:t>
      </w:r>
    </w:p>
    <w:p w:rsidR="008A2E90" w:rsidRPr="00C16E02" w:rsidRDefault="008A2E90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инженерный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ЭВМ;</w:t>
      </w:r>
    </w:p>
    <w:p w:rsidR="008A2E90" w:rsidRPr="00C16E02" w:rsidRDefault="008A2E90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учету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производимой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продукции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затрат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средств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потребляемого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сырья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проектов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реализации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целевых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программ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восстановления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охраны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водных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объектов.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Заместитель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административно-хозяйственным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руководит: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служебного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наземного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транспорта;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хозяйственным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отделом.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работают: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главный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заместитель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несколько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занимающиеся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финансовыми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филиалов.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Главный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специалист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руководит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инспектором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кадрам,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свою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очередь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занимется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выбором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наймом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подходящих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кадров.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Юридический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консультант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занимается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юридическими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защитой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судах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Краснодарского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края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республики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Адыгея,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если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требуется.</w:t>
      </w:r>
    </w:p>
    <w:p w:rsidR="008970B3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Секретарь-референт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занимается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подготовкой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оформлением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служебных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организацией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документооборота,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хранением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текущей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подчиняется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непосредственно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генеральному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2. Состав сетевых приложений</w:t>
      </w: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b/>
          <w:sz w:val="28"/>
          <w:szCs w:val="28"/>
          <w:lang w:val="ru-RU"/>
        </w:rPr>
        <w:t>2.1 Сетевое приложение «1С:Предприятие 8.1»</w:t>
      </w:r>
    </w:p>
    <w:p w:rsidR="00C16E02" w:rsidRDefault="00C16E02" w:rsidP="00C16E02">
      <w:pPr>
        <w:pStyle w:val="af9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8970B3" w:rsidRPr="00C16E02" w:rsidRDefault="008970B3" w:rsidP="00C16E02">
      <w:pPr>
        <w:pStyle w:val="af9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E02">
        <w:rPr>
          <w:bCs/>
          <w:sz w:val="28"/>
          <w:szCs w:val="28"/>
        </w:rPr>
        <w:t>1С:Предприятие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—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программный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продукт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компании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1С,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предназначенный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быстрой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разработки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прикладных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решений.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Технологическая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платформа</w:t>
      </w:r>
      <w:r w:rsidR="00C16E02" w:rsidRPr="00C16E02">
        <w:rPr>
          <w:sz w:val="28"/>
          <w:szCs w:val="28"/>
        </w:rPr>
        <w:t xml:space="preserve"> «</w:t>
      </w:r>
      <w:r w:rsidRPr="00C16E02">
        <w:rPr>
          <w:sz w:val="28"/>
          <w:szCs w:val="28"/>
        </w:rPr>
        <w:t>1С:Предприятие</w:t>
      </w:r>
      <w:r w:rsidR="00C16E02" w:rsidRPr="00C16E02">
        <w:rPr>
          <w:sz w:val="28"/>
          <w:szCs w:val="28"/>
        </w:rPr>
        <w:t xml:space="preserve">»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является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программным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продуктом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использования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конечными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пользователями,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которые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обычно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работают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одним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многих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прикладных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решений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(конфигураций),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использующих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единую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технологическую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платформу.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Платформа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прикладные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решения,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разработанные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её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основе,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образуют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систему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программ</w:t>
      </w:r>
      <w:r w:rsidR="00C16E02" w:rsidRPr="00C16E02">
        <w:rPr>
          <w:sz w:val="28"/>
          <w:szCs w:val="28"/>
        </w:rPr>
        <w:t xml:space="preserve"> «</w:t>
      </w:r>
      <w:r w:rsidRPr="00C16E02">
        <w:rPr>
          <w:sz w:val="28"/>
          <w:szCs w:val="28"/>
        </w:rPr>
        <w:t>1С:Предприятие</w:t>
      </w:r>
      <w:r w:rsidR="00C16E02" w:rsidRPr="00C16E02">
        <w:rPr>
          <w:sz w:val="28"/>
          <w:szCs w:val="28"/>
        </w:rPr>
        <w:t>»</w:t>
      </w:r>
      <w:r w:rsidRPr="00C16E02">
        <w:rPr>
          <w:sz w:val="28"/>
          <w:szCs w:val="28"/>
        </w:rPr>
        <w:t>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которая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предназначена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автоматизации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различных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видов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деятельности,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включая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решение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задач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автоматизации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учёта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управления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предприятии.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Задачи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решаемые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1С:Предприятие:</w:t>
      </w:r>
    </w:p>
    <w:p w:rsidR="008970B3" w:rsidRPr="00C16E02" w:rsidRDefault="008970B3" w:rsidP="00C16E02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проектирование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данных;</w:t>
      </w:r>
    </w:p>
    <w:p w:rsidR="008970B3" w:rsidRPr="00C16E02" w:rsidRDefault="008970B3" w:rsidP="00C16E02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управление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правами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пользователей.</w:t>
      </w:r>
    </w:p>
    <w:p w:rsidR="008970B3" w:rsidRPr="00C16E02" w:rsidRDefault="008970B3" w:rsidP="00C16E02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создание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A6D" w:rsidRPr="00C16E02">
        <w:rPr>
          <w:rFonts w:ascii="Times New Roman" w:hAnsi="Times New Roman"/>
          <w:sz w:val="28"/>
          <w:szCs w:val="28"/>
          <w:lang w:val="ru-RU"/>
        </w:rPr>
        <w:t>интерфейсов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пользователей;</w:t>
      </w:r>
    </w:p>
    <w:p w:rsidR="008970B3" w:rsidRPr="00C16E02" w:rsidRDefault="008970B3" w:rsidP="00C16E02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написание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программных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кодов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объектов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общих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(журналов,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рецензий,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отчетов,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справочников,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содержания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т.д.);</w:t>
      </w:r>
    </w:p>
    <w:p w:rsidR="008970B3" w:rsidRPr="00C16E02" w:rsidRDefault="008970B3" w:rsidP="00C16E02">
      <w:pPr>
        <w:numPr>
          <w:ilvl w:val="0"/>
          <w:numId w:val="2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управление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движением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5A6D" w:rsidRPr="00C16E02">
        <w:rPr>
          <w:rFonts w:ascii="Times New Roman" w:hAnsi="Times New Roman"/>
          <w:sz w:val="28"/>
          <w:szCs w:val="28"/>
          <w:lang w:val="ru-RU"/>
        </w:rPr>
        <w:t>разрозненными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данных.</w:t>
      </w:r>
    </w:p>
    <w:p w:rsidR="008970B3" w:rsidRPr="00C16E02" w:rsidRDefault="008970B3" w:rsidP="00C16E02">
      <w:pPr>
        <w:pStyle w:val="af9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Средства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быстрой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разработки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представлены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визуальным</w:t>
      </w:r>
      <w:r w:rsidR="00C16E02" w:rsidRPr="00C16E02">
        <w:rPr>
          <w:sz w:val="28"/>
          <w:szCs w:val="28"/>
        </w:rPr>
        <w:t xml:space="preserve"> «</w:t>
      </w:r>
      <w:r w:rsidRPr="00C16E02">
        <w:rPr>
          <w:sz w:val="28"/>
          <w:szCs w:val="28"/>
        </w:rPr>
        <w:t>конфигурированием</w:t>
      </w:r>
      <w:r w:rsidR="00C16E02" w:rsidRPr="00C16E02">
        <w:rPr>
          <w:sz w:val="28"/>
          <w:szCs w:val="28"/>
        </w:rPr>
        <w:t>»</w:t>
      </w:r>
      <w:r w:rsidRPr="00C16E02">
        <w:rPr>
          <w:sz w:val="28"/>
          <w:szCs w:val="28"/>
        </w:rPr>
        <w:t>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которое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позволяет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разработчику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сосредоточиться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создании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бизнес-логики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приложения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заниматься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технологическими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подробностями,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такими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организация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взаимодействия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базой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данных,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обработка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транзакционных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блокировок,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нюансы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программирования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экранных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форм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Конфигурирование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частично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заменяет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кодирование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таким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образом,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снижает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требования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квалификации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iCs/>
          <w:sz w:val="28"/>
          <w:szCs w:val="28"/>
        </w:rPr>
        <w:t>разработчиков</w:t>
      </w:r>
      <w:r w:rsidR="00C16E02" w:rsidRPr="00C16E02">
        <w:rPr>
          <w:iCs/>
          <w:sz w:val="28"/>
          <w:szCs w:val="28"/>
        </w:rPr>
        <w:t xml:space="preserve"> </w:t>
      </w:r>
      <w:r w:rsidRPr="00C16E02">
        <w:rPr>
          <w:iCs/>
          <w:sz w:val="28"/>
          <w:szCs w:val="28"/>
        </w:rPr>
        <w:t>1С</w:t>
      </w:r>
      <w:r w:rsidRPr="00C16E02">
        <w:rPr>
          <w:sz w:val="28"/>
          <w:szCs w:val="28"/>
        </w:rPr>
        <w:t>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менее,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имеет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место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встроенный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язык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реализации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произвольной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бизнес-логики.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Различные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версии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SQL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реализуют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возможность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клиент-сервер,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свою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очередь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устойчивость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надежность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увеличивает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производительность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становится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особенно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заметно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наличии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огромного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числа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пользователей.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b/>
          <w:sz w:val="28"/>
          <w:szCs w:val="28"/>
          <w:lang w:val="ru-RU"/>
        </w:rPr>
        <w:t>2.2 Сетевое приложение «Microsoft SQL Server»</w:t>
      </w: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bCs/>
          <w:sz w:val="28"/>
          <w:szCs w:val="28"/>
        </w:rPr>
        <w:t>Microsoft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SQL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управления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реляционными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(СУБД),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разработанная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корпорацией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Microsoft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язык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запросов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Transact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SQL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создан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совместно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Sybase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Transact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реализацией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ANSI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Pr="00C16E02">
        <w:rPr>
          <w:rFonts w:ascii="Times New Roman" w:hAnsi="Times New Roman"/>
          <w:sz w:val="28"/>
          <w:szCs w:val="28"/>
        </w:rPr>
        <w:t>ISO</w:t>
      </w:r>
      <w:r w:rsidR="009D0465" w:rsidRPr="009D0465">
        <w:t>http</w:t>
      </w:r>
      <w:r w:rsidR="009D0465" w:rsidRPr="009D0465">
        <w:rPr>
          <w:lang w:val="ru-RU"/>
        </w:rPr>
        <w:t>://</w:t>
      </w:r>
      <w:r w:rsidR="009D0465" w:rsidRPr="009D0465">
        <w:t>ru</w:t>
      </w:r>
      <w:r w:rsidR="009D0465" w:rsidRPr="009D0465">
        <w:rPr>
          <w:lang w:val="ru-RU"/>
        </w:rPr>
        <w:t>.</w:t>
      </w:r>
      <w:r w:rsidR="009D0465" w:rsidRPr="009D0465">
        <w:t>wikipedia</w:t>
      </w:r>
      <w:r w:rsidR="009D0465" w:rsidRPr="009D0465">
        <w:rPr>
          <w:lang w:val="ru-RU"/>
        </w:rPr>
        <w:t>.</w:t>
      </w:r>
      <w:r w:rsidR="009D0465" w:rsidRPr="009D0465">
        <w:t>org</w:t>
      </w:r>
      <w:r w:rsidR="009D0465" w:rsidRPr="009D0465">
        <w:rPr>
          <w:lang w:val="ru-RU"/>
        </w:rPr>
        <w:t>/</w:t>
      </w:r>
      <w:r w:rsidR="009D0465" w:rsidRPr="009D0465">
        <w:t>wiki</w:t>
      </w:r>
      <w:r w:rsidR="009D0465" w:rsidRPr="009D0465">
        <w:rPr>
          <w:lang w:val="ru-RU"/>
        </w:rPr>
        <w:t>/</w:t>
      </w:r>
      <w:r w:rsidR="009D0465" w:rsidRPr="009D0465">
        <w:t>ISO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структурированному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языку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запросов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SQL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расширениями.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небольших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средних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размеру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последние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крупных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масштаба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конкурирует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СУБД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рынка.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отвечает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целостность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сохранность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операции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ввода-вывода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архитектура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архитектура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клиент-сервер,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состоящая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идея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Microsoft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SQL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состоит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чтобы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размещать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мощных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машинах,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приложениям,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использующим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языковые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компоненты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СУБД,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менее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мощных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машин-клиентов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посредством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внешних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интерфейсов.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Способ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клиентских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Pr="00C16E02">
        <w:rPr>
          <w:rFonts w:ascii="Times New Roman" w:hAnsi="Times New Roman"/>
          <w:sz w:val="28"/>
          <w:szCs w:val="28"/>
          <w:lang w:val="ru-RU"/>
        </w:rPr>
        <w:t>: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Пользователь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прикладная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программа,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использующие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клиентскую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получают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путем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отправки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запроса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находится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интерфейсом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клиентской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частями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язык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SQL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качестве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языка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запросов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использует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версию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получившую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название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Transact-SQL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(сокращённо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T-SQL),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являющуюся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реализацией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SQL-92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(стандарт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ISO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SQL)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множественными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расширениями.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T-SQL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позволяет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использовать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дополнительный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синтаксис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хранимых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процедур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поддержку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транзакций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(взаимодействие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управляющим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приложением).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взаимодействия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сетью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использует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протокол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уровня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приложения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названием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Tabular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Data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Stream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(TDS,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протокол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табличных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данных).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Протокол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TDS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был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реализован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проекте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FreeTDS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целью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обеспечить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различным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приложениям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возможность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взаимодействия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базами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Open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Database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Connectivity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(ODBC)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интерфейс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взаимодействия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приложений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СУБД.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возможность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подключения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пользователей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через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веб-сервисы,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использующие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протокол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SOAP.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позволяет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клиентским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программам,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предназначенным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Windows,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кроссплатформенно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соединяться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выпустила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сертифицированный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драйвер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JDBC,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позволяющий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приложениям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управлением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Java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(таким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BEA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IBM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WebSphere)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соединяться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зеркалирование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кластеризацию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Кластер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совокупность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одинаково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конфигурированных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серверов;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такая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схема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помогает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распределить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рабочую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нагрузку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несколькими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серверами.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имеют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одно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виртуальное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имя,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распределяются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IP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адресам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машин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кластера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течение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рабочего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цикла.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отказа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сбоя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одном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серверов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кластера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доступен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автоматический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перенос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нагрузки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другой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избыточное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дублирование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трем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сценариям:</w:t>
      </w:r>
    </w:p>
    <w:p w:rsidR="008970B3" w:rsidRPr="00C16E02" w:rsidRDefault="008970B3" w:rsidP="00C16E02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Снимок: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Производится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снимок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отправляет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получателям.</w:t>
      </w:r>
    </w:p>
    <w:p w:rsidR="008970B3" w:rsidRPr="00C16E02" w:rsidRDefault="008970B3" w:rsidP="00C16E02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История</w:t>
      </w:r>
      <w:r w:rsidR="00C16E02" w:rsidRPr="00C16E02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изменений: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изменения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непрерывно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передаются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пользователям.</w:t>
      </w:r>
    </w:p>
    <w:p w:rsidR="008970B3" w:rsidRPr="00C16E02" w:rsidRDefault="008970B3" w:rsidP="00C16E02">
      <w:pPr>
        <w:numPr>
          <w:ilvl w:val="0"/>
          <w:numId w:val="3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Синхронизация</w:t>
      </w:r>
      <w:r w:rsidR="00C16E02" w:rsidRPr="00C16E02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другими</w:t>
      </w:r>
      <w:r w:rsidR="00C16E02" w:rsidRPr="00C16E02">
        <w:rPr>
          <w:rFonts w:ascii="Times New Roman" w:hAnsi="Times New Roman"/>
          <w:iCs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ru-RU" w:eastAsia="ru-RU"/>
        </w:rPr>
        <w:t>серверами: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нескольких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серверов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синхронизируются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собой.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Изменения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всех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происходят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независимо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друг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друга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каждом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сервере,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синхронизации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происходит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сверка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тип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дублирования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предусматривает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возможность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разрешения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противоречий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БД.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Microsoft</w:t>
      </w:r>
      <w:r w:rsidR="00C16E02" w:rsidRPr="00C16E02">
        <w:rPr>
          <w:rFonts w:ascii="Times New Roman" w:hAnsi="Times New Roman"/>
          <w:bCs/>
          <w:sz w:val="28"/>
          <w:szCs w:val="28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SQL</w:t>
      </w:r>
      <w:r w:rsidR="00C16E02" w:rsidRPr="00C16E02">
        <w:rPr>
          <w:rFonts w:ascii="Times New Roman" w:hAnsi="Times New Roman"/>
          <w:bCs/>
          <w:sz w:val="28"/>
          <w:szCs w:val="28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Server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встроена</w:t>
      </w:r>
      <w:r w:rsidR="00C16E02"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поддержка</w:t>
      </w:r>
      <w:r w:rsidR="00C16E02"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eastAsia="ru-RU"/>
        </w:rPr>
        <w:t>.NET</w:t>
      </w:r>
      <w:r w:rsidR="00C16E02"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eastAsia="ru-RU"/>
        </w:rPr>
        <w:t>Framework.</w:t>
      </w:r>
      <w:r w:rsidR="00C16E02"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Благодаря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этому,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хранимые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процедуры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БД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могут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быть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написаны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любом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языке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платформы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.NET,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используя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полный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набор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библиотек,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доступных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.NET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Framework,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включая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Common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Type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System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(система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обращения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типами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Microsoft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.NET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Framework).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Однако,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отличие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процессов,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.NET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Framework,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будучи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базисной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системой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Microsoft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SQL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выделяет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дополнительную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память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выстраивает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средства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управления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вместо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того,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чтобы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использовать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встроенные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средства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Windows.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повышает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производительность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сравнении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общими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алгоритмами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Windows,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так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алгоритмы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распределения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ресурсов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специально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настроены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использования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структурах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SQL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Server.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b/>
          <w:sz w:val="28"/>
          <w:szCs w:val="28"/>
          <w:lang w:val="ru-RU"/>
        </w:rPr>
        <w:t>2.3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Операционная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система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</w:rPr>
        <w:t>Windows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</w:rPr>
        <w:t>Server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2003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</w:rPr>
        <w:t>R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C16E02" w:rsidRDefault="00C16E02" w:rsidP="00C16E02">
      <w:pPr>
        <w:pStyle w:val="af9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16E02" w:rsidRPr="00C16E02" w:rsidRDefault="008970B3" w:rsidP="00C16E02">
      <w:pPr>
        <w:pStyle w:val="af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E02">
        <w:rPr>
          <w:bCs/>
          <w:sz w:val="28"/>
          <w:szCs w:val="28"/>
        </w:rPr>
        <w:t>Windows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Server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2003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(кодовое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название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разработке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—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Whistler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Server</w:t>
      </w:r>
      <w:r w:rsidRPr="00C16E02">
        <w:rPr>
          <w:sz w:val="28"/>
          <w:szCs w:val="28"/>
        </w:rPr>
        <w:t>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внутренняя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версия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—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Windows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NT</w:t>
      </w:r>
      <w:r w:rsidR="00C16E02" w:rsidRPr="00C16E02">
        <w:rPr>
          <w:bCs/>
          <w:sz w:val="28"/>
          <w:szCs w:val="28"/>
        </w:rPr>
        <w:t xml:space="preserve"> </w:t>
      </w:r>
      <w:r w:rsidRPr="00C16E02">
        <w:rPr>
          <w:bCs/>
          <w:sz w:val="28"/>
          <w:szCs w:val="28"/>
        </w:rPr>
        <w:t>5.2</w:t>
      </w:r>
      <w:r w:rsidRPr="00C16E02">
        <w:rPr>
          <w:sz w:val="28"/>
          <w:szCs w:val="28"/>
        </w:rPr>
        <w:t>)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—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операционная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система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семейства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Windows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NT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компании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Microsoft,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предназначенная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работы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серверах.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была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выпущена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24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апреля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2003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года.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Windows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Server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2003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является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развитием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Windows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2000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Server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серверным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вариантом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операционной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системы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Windows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XP.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операционной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Windows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Server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2003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R</w:t>
      </w:r>
      <w:r w:rsidRPr="00C16E02">
        <w:rPr>
          <w:rFonts w:ascii="Times New Roman" w:hAnsi="Times New Roman"/>
          <w:sz w:val="28"/>
          <w:szCs w:val="28"/>
          <w:lang w:val="ru-RU"/>
        </w:rPr>
        <w:t>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входят:</w:t>
      </w:r>
    </w:p>
    <w:p w:rsidR="00C16E02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система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доменных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DNS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Pr="00C16E02">
        <w:rPr>
          <w:rFonts w:ascii="Times New Roman" w:hAnsi="Times New Roman"/>
          <w:sz w:val="28"/>
          <w:szCs w:val="28"/>
        </w:rPr>
        <w:t>;</w:t>
      </w:r>
    </w:p>
    <w:p w:rsidR="00C16E02" w:rsidRPr="00C16E02" w:rsidRDefault="008970B3" w:rsidP="00C16E02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File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-сервер;</w:t>
      </w:r>
    </w:p>
    <w:p w:rsidR="008970B3" w:rsidRPr="00C16E02" w:rsidRDefault="008970B3" w:rsidP="00C16E02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сервер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терминалов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(Terminal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Services);</w:t>
      </w:r>
    </w:p>
    <w:p w:rsidR="008970B3" w:rsidRPr="00C16E02" w:rsidRDefault="008970B3" w:rsidP="00C16E02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Pr="00C16E02">
        <w:rPr>
          <w:rFonts w:ascii="Times New Roman" w:hAnsi="Times New Roman"/>
          <w:sz w:val="28"/>
          <w:szCs w:val="28"/>
        </w:rPr>
        <w:t>лужба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управления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правами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(RMS);</w:t>
      </w:r>
    </w:p>
    <w:p w:rsidR="00C16E02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Web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Web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приложений;</w:t>
      </w:r>
    </w:p>
    <w:p w:rsidR="00C16E02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Mail-</w:t>
      </w:r>
      <w:r w:rsidRPr="00C16E02">
        <w:rPr>
          <w:rFonts w:ascii="Times New Roman" w:hAnsi="Times New Roman"/>
          <w:sz w:val="28"/>
          <w:szCs w:val="28"/>
          <w:lang w:val="ru-RU"/>
        </w:rPr>
        <w:t>сервер;</w:t>
      </w:r>
    </w:p>
    <w:p w:rsidR="008970B3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Internet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Information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Services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IIS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Pr="00C16E02">
        <w:rPr>
          <w:rFonts w:ascii="Times New Roman" w:hAnsi="Times New Roman"/>
          <w:sz w:val="28"/>
          <w:szCs w:val="28"/>
        </w:rPr>
        <w:t>;</w:t>
      </w:r>
    </w:p>
    <w:p w:rsidR="008970B3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служба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теневого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копирования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iCs/>
          <w:sz w:val="28"/>
          <w:szCs w:val="28"/>
          <w:lang w:val="en"/>
        </w:rPr>
        <w:t>VSCS</w:t>
      </w:r>
      <w:r w:rsidRPr="00C16E02">
        <w:rPr>
          <w:rFonts w:ascii="Times New Roman" w:hAnsi="Times New Roman"/>
          <w:sz w:val="28"/>
          <w:szCs w:val="28"/>
          <w:lang w:val="ru-RU"/>
        </w:rPr>
        <w:t>);</w:t>
      </w:r>
    </w:p>
    <w:p w:rsidR="00C16E02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сервер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виртуальной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iCs/>
          <w:sz w:val="28"/>
          <w:szCs w:val="28"/>
          <w:lang w:val="en"/>
        </w:rPr>
        <w:t>Virtual</w:t>
      </w:r>
      <w:r w:rsidR="00C16E02" w:rsidRPr="00C16E0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en"/>
        </w:rPr>
        <w:t>Private</w:t>
      </w:r>
      <w:r w:rsidR="00C16E02" w:rsidRPr="00C16E0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iCs/>
          <w:sz w:val="28"/>
          <w:szCs w:val="28"/>
          <w:lang w:val="en"/>
        </w:rPr>
        <w:t>Network</w:t>
      </w:r>
      <w:r w:rsidRPr="00C16E02">
        <w:rPr>
          <w:rFonts w:ascii="Times New Roman" w:hAnsi="Times New Roman"/>
          <w:sz w:val="28"/>
          <w:szCs w:val="28"/>
          <w:lang w:val="ru-RU"/>
        </w:rPr>
        <w:t>);</w:t>
      </w:r>
    </w:p>
    <w:p w:rsidR="008970B3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служба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каталогов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(Directory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Service);</w:t>
      </w:r>
    </w:p>
    <w:p w:rsidR="008970B3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сервер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протокола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динамической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настройки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узлов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DHCP</w:t>
      </w:r>
      <w:r w:rsidRPr="00C16E02">
        <w:rPr>
          <w:rFonts w:ascii="Times New Roman" w:hAnsi="Times New Roman"/>
          <w:sz w:val="28"/>
          <w:szCs w:val="28"/>
          <w:lang w:val="ru-RU"/>
        </w:rPr>
        <w:t>);</w:t>
      </w:r>
    </w:p>
    <w:p w:rsidR="008970B3" w:rsidRPr="00C16E02" w:rsidRDefault="008970B3" w:rsidP="00C16E02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служба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Windows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Internet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Naming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Service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(WINS)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</w:t>
      </w:r>
      <w:r w:rsidRPr="00C16E02">
        <w:rPr>
          <w:rFonts w:ascii="Times New Roman" w:hAnsi="Times New Roman"/>
          <w:sz w:val="28"/>
          <w:szCs w:val="28"/>
        </w:rPr>
        <w:t>.</w:t>
      </w:r>
      <w:r w:rsidRPr="00C16E02">
        <w:rPr>
          <w:rFonts w:ascii="Times New Roman" w:hAnsi="Times New Roman"/>
          <w:sz w:val="28"/>
          <w:szCs w:val="28"/>
          <w:lang w:val="ru-RU"/>
        </w:rPr>
        <w:t>д</w:t>
      </w:r>
      <w:r w:rsidRPr="00C16E02">
        <w:rPr>
          <w:rFonts w:ascii="Times New Roman" w:hAnsi="Times New Roman"/>
          <w:sz w:val="28"/>
          <w:szCs w:val="28"/>
        </w:rPr>
        <w:t>.</w:t>
      </w:r>
    </w:p>
    <w:p w:rsidR="00C16E02" w:rsidRPr="009D0465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E02" w:rsidRPr="009D0465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81405">
        <w:rPr>
          <w:rFonts w:ascii="Times New Roman" w:hAnsi="Times New Roman"/>
          <w:sz w:val="28"/>
          <w:szCs w:val="28"/>
          <w:lang w:val="ru-RU"/>
        </w:rPr>
        <w:br w:type="page"/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3.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>нализ требований технического задания</w:t>
      </w: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задании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курсовую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требуется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создать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проект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ЛЕПСЕ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должна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включать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меньше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1100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станций,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70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свичей,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необходимые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общий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суммарный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трафик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C2C" w:rsidRPr="00C16E02">
        <w:rPr>
          <w:rFonts w:ascii="Times New Roman" w:hAnsi="Times New Roman"/>
          <w:sz w:val="28"/>
          <w:szCs w:val="28"/>
          <w:lang w:val="ru-RU"/>
        </w:rPr>
        <w:t>1000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выполнения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установленной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необходимо:</w:t>
      </w:r>
    </w:p>
    <w:p w:rsidR="008970B3" w:rsidRPr="00C16E02" w:rsidRDefault="008970B3" w:rsidP="00C16E02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E02">
        <w:rPr>
          <w:rFonts w:ascii="Times New Roman" w:hAnsi="Times New Roman"/>
          <w:sz w:val="28"/>
          <w:szCs w:val="28"/>
        </w:rPr>
        <w:t>выбрать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сетевую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технологию</w:t>
      </w:r>
      <w:r w:rsidRPr="00C16E02">
        <w:rPr>
          <w:rFonts w:ascii="Times New Roman" w:hAnsi="Times New Roman"/>
          <w:sz w:val="28"/>
          <w:szCs w:val="28"/>
          <w:lang w:val="ru-RU"/>
        </w:rPr>
        <w:t>;</w:t>
      </w:r>
    </w:p>
    <w:p w:rsidR="008970B3" w:rsidRPr="00C16E02" w:rsidRDefault="008970B3" w:rsidP="00C16E02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разработать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общую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архитектуру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выбранной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количества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станций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серверов;</w:t>
      </w:r>
    </w:p>
    <w:p w:rsidR="008970B3" w:rsidRPr="00C16E02" w:rsidRDefault="008970B3" w:rsidP="00C16E02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разработать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архитектурой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поэтажным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планом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здания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расположением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мест;</w:t>
      </w:r>
    </w:p>
    <w:p w:rsidR="008970B3" w:rsidRPr="00C16E02" w:rsidRDefault="008970B3" w:rsidP="00C16E02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проверить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работоспособность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проектируемой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помощью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программы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моделирования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NetCracker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Professional</w:t>
      </w:r>
      <w:r w:rsidRPr="00C16E02">
        <w:rPr>
          <w:rFonts w:ascii="Times New Roman" w:hAnsi="Times New Roman"/>
          <w:sz w:val="28"/>
          <w:szCs w:val="28"/>
          <w:lang w:val="ru-RU"/>
        </w:rPr>
        <w:t>;</w:t>
      </w:r>
    </w:p>
    <w:p w:rsidR="008970B3" w:rsidRPr="00C16E02" w:rsidRDefault="008970B3" w:rsidP="00C16E02">
      <w:pPr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рассчитать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стоимость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внедрения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архитектурой,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перечнем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оборудования.</w:t>
      </w: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Генеральный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директор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своем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офисе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занимается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контролем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управлением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предприятием.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Рядом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находится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кабинет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1405">
        <w:rPr>
          <w:rFonts w:ascii="Times New Roman" w:hAnsi="Times New Roman"/>
          <w:sz w:val="28"/>
          <w:szCs w:val="28"/>
          <w:lang w:val="ru-RU"/>
        </w:rPr>
        <w:t>секретаря-рефе</w:t>
      </w:r>
      <w:r w:rsidRPr="00C16E02">
        <w:rPr>
          <w:rFonts w:ascii="Times New Roman" w:hAnsi="Times New Roman"/>
          <w:sz w:val="28"/>
          <w:szCs w:val="28"/>
          <w:lang w:val="ru-RU"/>
        </w:rPr>
        <w:t>рента,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отвечает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документы.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Финансовые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решаются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бухгалтерии.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обмениваются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электронной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помощи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через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file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хранится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необходимая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информация.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file</w:t>
      </w:r>
      <w:r w:rsidRPr="00C16E02">
        <w:rPr>
          <w:rFonts w:ascii="Times New Roman" w:hAnsi="Times New Roman"/>
          <w:sz w:val="28"/>
          <w:szCs w:val="28"/>
          <w:lang w:val="ru-RU"/>
        </w:rPr>
        <w:t>-серверу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кроме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работников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бухгалтерии,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связано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политикой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безопасности,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проводимой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предприятии.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круг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типовых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задач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системного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администратора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обычно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входит: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подготовка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сохранение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резервных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копий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данных,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периодическая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проверка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уничтожение;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установка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конфигурирование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необходимых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обновлений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операционной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системы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используемых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программ;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установка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конфигурирование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нового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аппаратного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программного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обеспечения;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создание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поддержание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актуальном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состоянии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пользовательских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учётных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записей;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ответственность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информационную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безопасность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компании;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документирование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своей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работы;</w:t>
      </w:r>
    </w:p>
    <w:p w:rsidR="008970B3" w:rsidRPr="00C16E02" w:rsidRDefault="008970B3" w:rsidP="00C16E02">
      <w:pPr>
        <w:numPr>
          <w:ilvl w:val="0"/>
          <w:numId w:val="3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16E02">
        <w:rPr>
          <w:rFonts w:ascii="Times New Roman" w:hAnsi="Times New Roman"/>
          <w:sz w:val="28"/>
          <w:szCs w:val="28"/>
          <w:lang w:val="ru-RU" w:eastAsia="ru-RU"/>
        </w:rPr>
        <w:t>устранение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неполадок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 w:eastAsia="ru-RU"/>
        </w:rPr>
        <w:t>системе.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проведённого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выше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анализа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следует,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циркулирующий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трафик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совокупность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информационных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потоков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LAN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Fileserver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client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Internet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client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16E02">
        <w:rPr>
          <w:rFonts w:ascii="Times New Roman" w:hAnsi="Times New Roman"/>
          <w:bCs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предприятии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1998г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построения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использовали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шинную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топологию,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т.е.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соединялись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последовательно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друг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за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другом,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помощью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кабельной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системы.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этом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использовали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технологию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bCs/>
          <w:sz w:val="28"/>
          <w:szCs w:val="28"/>
        </w:rPr>
        <w:t>Ethernet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bCs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самый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распространенный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вычислительных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обычно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понимают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любой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вариантов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Gigabit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разделения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CSMA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Pr="00C16E02">
        <w:rPr>
          <w:rFonts w:ascii="Times New Roman" w:hAnsi="Times New Roman"/>
          <w:sz w:val="28"/>
          <w:szCs w:val="28"/>
        </w:rPr>
        <w:t>CD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коллективного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опознаванием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несущей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обнаружением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коллизий.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узком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смысле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Исторические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созданы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коаксиальном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дальнейшем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спецификации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спецификации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сегодняшний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день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включают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данных:</w:t>
      </w:r>
    </w:p>
    <w:p w:rsidR="00486D7B" w:rsidRPr="00C16E02" w:rsidRDefault="00486D7B" w:rsidP="00C16E02">
      <w:pPr>
        <w:numPr>
          <w:ilvl w:val="1"/>
          <w:numId w:val="36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диаметром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0,5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дюйма,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называемый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толстым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коаксиалом.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волновое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сопротивление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без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повторителей;</w:t>
      </w:r>
    </w:p>
    <w:p w:rsidR="00486D7B" w:rsidRPr="00C16E02" w:rsidRDefault="00486D7B" w:rsidP="00C16E02">
      <w:pPr>
        <w:numPr>
          <w:ilvl w:val="1"/>
          <w:numId w:val="36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диаметром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0,25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дюйма,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называемый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тонким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коаксиалом.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волновое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сопротивление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185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без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повторителей;</w:t>
      </w:r>
    </w:p>
    <w:p w:rsidR="00486D7B" w:rsidRPr="00C16E02" w:rsidRDefault="00486D7B" w:rsidP="00C16E02">
      <w:pPr>
        <w:numPr>
          <w:ilvl w:val="1"/>
          <w:numId w:val="36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неэкранированной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UTP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Образует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звездообразную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Расстояние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конечным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узлом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метров;</w:t>
      </w:r>
    </w:p>
    <w:p w:rsidR="00486D7B" w:rsidRPr="00C16E02" w:rsidRDefault="00486D7B" w:rsidP="00C16E02">
      <w:pPr>
        <w:numPr>
          <w:ilvl w:val="1"/>
          <w:numId w:val="36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F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волоконно-оптический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аналогична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-Т.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несколько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вариантов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спецификации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FOIRL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(расстояние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FL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FB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метров).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Число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указанных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названиях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обозначает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битовую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Важным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сетях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ситуация,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когда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одновременно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пытаются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общей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следствие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принятого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случайного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доступа.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временем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количество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увеличилось,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шине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невозможна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из-за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потери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решили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построения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ЗВЕЗДА.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непосредственно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участвующие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вычислительной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построения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выбрана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применена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bCs/>
          <w:sz w:val="28"/>
          <w:szCs w:val="28"/>
        </w:rPr>
        <w:t>Fast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настоящее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bCs/>
          <w:sz w:val="28"/>
          <w:szCs w:val="28"/>
        </w:rPr>
        <w:t>Gigabit</w:t>
      </w:r>
      <w:r w:rsidR="00C16E02" w:rsidRPr="00C16E0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Cs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1995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комитет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IEEE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принял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спецификацию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качестве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</w:t>
      </w:r>
      <w:r w:rsidRPr="00C16E02">
        <w:rPr>
          <w:rFonts w:ascii="Times New Roman" w:hAnsi="Times New Roman"/>
          <w:sz w:val="28"/>
          <w:szCs w:val="28"/>
        </w:rPr>
        <w:t>u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самостоятельным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стандартом,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дополнение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существующему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MAC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LLC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остались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абсолютно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остался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старым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CSMA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Pr="00C16E02">
        <w:rPr>
          <w:rFonts w:ascii="Times New Roman" w:hAnsi="Times New Roman"/>
          <w:sz w:val="28"/>
          <w:szCs w:val="28"/>
        </w:rPr>
        <w:t>CD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обеспечивало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преемственность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согласованность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отличия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сосредоточенны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сложная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вызвана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варианта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систем: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волоконно-оптический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многомодовый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волокна;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витая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пары;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витая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пары.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Коаксиальный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число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разрешенных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входит.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всегда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иерархическую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древовидную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структуру,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построенную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концентраторах.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Диаметр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сокращен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концентратора).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сравнении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увеличена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счет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уменьшения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межкадровой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задержки.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полнодуплексном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</w:t>
      </w:r>
      <w:r w:rsidRPr="00C16E02">
        <w:rPr>
          <w:rFonts w:ascii="Times New Roman" w:hAnsi="Times New Roman"/>
          <w:sz w:val="28"/>
          <w:szCs w:val="28"/>
        </w:rPr>
        <w:t>u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установил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спецификации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следующие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названия: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TX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двухпарного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неэкранированной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UTP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экранированной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type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длина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сегмента–100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м;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T</w:t>
      </w:r>
      <w:r w:rsidRPr="00C16E02">
        <w:rPr>
          <w:rFonts w:ascii="Times New Roman" w:hAnsi="Times New Roman"/>
          <w:sz w:val="28"/>
          <w:szCs w:val="28"/>
          <w:lang w:val="ru-RU"/>
        </w:rPr>
        <w:t>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четырехпарного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неэкранированной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UTP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3,4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длина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сегмента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–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100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м;</w:t>
      </w:r>
    </w:p>
    <w:p w:rsidR="00486D7B" w:rsidRPr="00C16E02" w:rsidRDefault="00486D7B" w:rsidP="00C16E02">
      <w:pPr>
        <w:numPr>
          <w:ilvl w:val="0"/>
          <w:numId w:val="35"/>
        </w:numPr>
        <w:shd w:val="clear" w:color="auto" w:fill="FFFFFF"/>
        <w:tabs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Pr="00C16E02">
        <w:rPr>
          <w:rFonts w:ascii="Times New Roman" w:hAnsi="Times New Roman"/>
          <w:sz w:val="28"/>
          <w:szCs w:val="28"/>
        </w:rPr>
        <w:t>Base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FX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многомодового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оптоволоконного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волокна.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длина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сегмента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–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412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м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(полудуплекс),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2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км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(полный</w:t>
      </w:r>
      <w:r w:rsidR="00C16E02" w:rsidRPr="00C16E02">
        <w:rPr>
          <w:rFonts w:ascii="Times New Roman" w:hAnsi="Times New Roman"/>
          <w:sz w:val="28"/>
          <w:szCs w:val="28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дуплекс).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t>Gigabit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достаточно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быстро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появления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рынке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продуктов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интеграторы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администраторы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почувствовали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определенные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ограничения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построении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корпоративных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многих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случаях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100-мегабитному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каналу,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перегружали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магистрали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Ощущалась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потребность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следующем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иерархии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скоростей.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связи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июне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1995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группе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изучению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высокоскоростных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IEEE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предписано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заняться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рассмотрением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возможности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выработки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ещё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битовой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скоростью.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Окончательно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принят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1999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году.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Gigabit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Разработчики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сохранили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степень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преемственности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технологиями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форматы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кадров,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полудуплексном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полнодуплексном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режимах,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поддерживая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разделяемой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CSMA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Pr="00C16E02">
        <w:rPr>
          <w:rFonts w:ascii="Times New Roman" w:hAnsi="Times New Roman"/>
          <w:sz w:val="28"/>
          <w:szCs w:val="28"/>
        </w:rPr>
        <w:t>CD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минимальными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изменениями.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Летом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1998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принят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</w:t>
      </w:r>
      <w:r w:rsidRPr="00C16E02">
        <w:rPr>
          <w:rFonts w:ascii="Times New Roman" w:hAnsi="Times New Roman"/>
          <w:sz w:val="28"/>
          <w:szCs w:val="28"/>
        </w:rPr>
        <w:t>z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качестве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трёх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многомодового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оптоволоконного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(расстояние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500м),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одномодового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оптоволоконного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(расстояние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двойного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коаксиального(</w:t>
      </w:r>
      <w:r w:rsidRPr="00C16E02">
        <w:rPr>
          <w:rFonts w:ascii="Times New Roman" w:hAnsi="Times New Roman"/>
          <w:sz w:val="28"/>
          <w:szCs w:val="28"/>
        </w:rPr>
        <w:t>twin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ax</w:t>
      </w:r>
      <w:r w:rsidRPr="00C16E02">
        <w:rPr>
          <w:rFonts w:ascii="Times New Roman" w:hAnsi="Times New Roman"/>
          <w:sz w:val="28"/>
          <w:szCs w:val="28"/>
          <w:lang w:val="ru-RU"/>
        </w:rPr>
        <w:t>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двум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медным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экранированным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проводникам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расстояние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метров.</w:t>
      </w:r>
    </w:p>
    <w:p w:rsidR="00486D7B" w:rsidRPr="00C16E02" w:rsidRDefault="00486D7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Специальная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группа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802.3</w:t>
      </w:r>
      <w:r w:rsidRPr="00C16E02">
        <w:rPr>
          <w:rFonts w:ascii="Times New Roman" w:hAnsi="Times New Roman"/>
          <w:sz w:val="28"/>
          <w:szCs w:val="28"/>
        </w:rPr>
        <w:t>ab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разработала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вариант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Gigabit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UTP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одновременная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четырём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неэкранированным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парам,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250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Мбит/с.</w:t>
      </w:r>
    </w:p>
    <w:p w:rsidR="00486D7B" w:rsidRPr="00C16E02" w:rsidRDefault="00486D7B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>боснование выбора сетевой технологии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Рассматриваемая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построена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звезда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наиболее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распространенную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современном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этапе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выборе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конфигурации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состоящей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возникает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вопросов,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связанных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прежде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допустимым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размером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(диаметром)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возможным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числом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элементов.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будет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работоспособной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если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задержка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распространения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сигнала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превысит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величины.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величина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выбранным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управления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обменом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CSMA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Pr="00C16E02">
        <w:rPr>
          <w:rFonts w:ascii="Times New Roman" w:hAnsi="Times New Roman"/>
          <w:sz w:val="28"/>
          <w:szCs w:val="28"/>
        </w:rPr>
        <w:t>CD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основанным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обнаружении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разрешении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коллизий.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Прежде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отметим,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получения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сложных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конфигураций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применяются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двух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типов: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представляют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набор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никак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логически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разделяют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ним;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коммутирующие</w:t>
      </w:r>
      <w:r w:rsidRPr="00C16E02">
        <w:rPr>
          <w:rFonts w:ascii="Times New Roman" w:hAnsi="Times New Roman"/>
          <w:sz w:val="28"/>
          <w:szCs w:val="28"/>
          <w:lang w:val="ru-RU"/>
        </w:rPr>
        <w:tab/>
        <w:t>(</w:t>
      </w:r>
      <w:r w:rsidRPr="00C16E02">
        <w:rPr>
          <w:rFonts w:ascii="Times New Roman" w:hAnsi="Times New Roman"/>
          <w:sz w:val="28"/>
          <w:szCs w:val="28"/>
        </w:rPr>
        <w:t>switching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Pr="00C16E02">
        <w:rPr>
          <w:rFonts w:ascii="Times New Roman" w:hAnsi="Times New Roman"/>
          <w:sz w:val="28"/>
          <w:szCs w:val="28"/>
          <w:lang w:val="ru-RU"/>
        </w:rPr>
        <w:tab/>
        <w:t>концентраторы</w:t>
      </w:r>
      <w:r w:rsidRPr="00C16E02">
        <w:rPr>
          <w:rFonts w:ascii="Times New Roman" w:hAnsi="Times New Roman"/>
          <w:sz w:val="28"/>
          <w:szCs w:val="28"/>
          <w:lang w:val="ru-RU"/>
        </w:rPr>
        <w:tab/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коммутаторы,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сегментами,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сложных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коммутирующих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решаются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месте,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самих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сегментах,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распространяются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простых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принципиальное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значение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доступа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CSMA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CD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предполагает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наличие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разрешение,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причем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общая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размером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зоны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области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collision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domain</w:t>
      </w:r>
      <w:r w:rsidRPr="00C16E02">
        <w:rPr>
          <w:rFonts w:ascii="Times New Roman" w:hAnsi="Times New Roman"/>
          <w:sz w:val="28"/>
          <w:szCs w:val="28"/>
          <w:lang w:val="ru-RU"/>
        </w:rPr>
        <w:t>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образом,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применение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разделяет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зону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коммутирующий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делит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зону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коммутатора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оценивать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работоспособность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части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отдельно,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концентраторов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оценивать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работоспособность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целом.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Три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связанные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между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показателя,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характеризующие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производительность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идеальном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отсутствии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непрерывного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потока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разделенных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межпакетным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интервалом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IPG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Очевидно,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реализуется,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если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абонентов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активен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возможной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скоростью.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Неполное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пропускной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связано,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кроме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существования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интервала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IPG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наличием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служебных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Пакет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наименее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избыточным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относительной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служебной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содержит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12304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(включая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интервал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IPG</w:t>
      </w:r>
      <w:r w:rsidRPr="00C16E02">
        <w:rPr>
          <w:rFonts w:ascii="Times New Roman" w:hAnsi="Times New Roman"/>
          <w:sz w:val="28"/>
          <w:szCs w:val="28"/>
          <w:lang w:val="ru-RU"/>
        </w:rPr>
        <w:t>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полезными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данными.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Поэтому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максимальная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(или,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иначе,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wire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speed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12304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=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8127.44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пакет/с.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Пропускная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собой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полезной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8127,44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1500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байт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=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12,2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Мбайт/с.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Наконец,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эффективность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равной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отношению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полезным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8127.44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12000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/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=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98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%.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минимальной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учетом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интервала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IPG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-84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=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672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46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•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=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368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несут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полезную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информацию)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возрастает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(148809,52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вместо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8127,44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пакет/с),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означает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лишь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факт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числа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коротких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пропускная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(6.8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Мбайт/с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вместо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12,2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Мбайт/с)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эффективность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(55%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вместо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98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%)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заметно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ухудшаются.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числом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активных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абонентов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N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пропускная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12,2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Мбайт/с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какого-либо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абонента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пиковым,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редко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реализуемым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значением.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одинаковой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активности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абонентов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средняя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пропускная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способность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12.2/</w:t>
      </w:r>
      <w:r w:rsidRPr="00C16E02">
        <w:rPr>
          <w:rFonts w:ascii="Times New Roman" w:hAnsi="Times New Roman"/>
          <w:sz w:val="28"/>
          <w:szCs w:val="28"/>
        </w:rPr>
        <w:t>N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Мбайт/с,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самом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деле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оказаться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еще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меньше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из-за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возникновения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коллизий,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ошибок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оборудования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влияния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помех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условиях,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когда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подвержена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влиянию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внешних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электромагнитных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наводок).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Влияние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помех,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поздних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конфликтов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late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collision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некорректных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сетях,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отслеживается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помощью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анализа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FCS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пакета.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Считается,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загруженных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хорошим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значением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показателя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является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30%.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значение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соответствует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отсутствию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длительных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простоев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достаточный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запас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случае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пикового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повышения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нагрузки.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Однако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если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показатель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значительное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80...90%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свидетельствует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практически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полностью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используемых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ресурсах,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оставляет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резерва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будущее.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Впрочем,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реальных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Fast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Ethernet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гипотетическая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ситуация.</w:t>
      </w:r>
    </w:p>
    <w:p w:rsidR="000B41EC" w:rsidRPr="00C16E02" w:rsidRDefault="000B41EC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1EC" w:rsidRPr="00C16E02" w:rsidRDefault="000B41EC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41EC" w:rsidRP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0B41EC" w:rsidRPr="00C16E02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B41EC" w:rsidRPr="00C16E02">
        <w:rPr>
          <w:rFonts w:ascii="Times New Roman" w:hAnsi="Times New Roman"/>
          <w:b/>
          <w:sz w:val="28"/>
          <w:szCs w:val="28"/>
          <w:lang w:val="ru-RU"/>
        </w:rPr>
        <w:t>Подключение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B41EC" w:rsidRPr="00C16E02">
        <w:rPr>
          <w:rFonts w:ascii="Times New Roman" w:hAnsi="Times New Roman"/>
          <w:b/>
          <w:sz w:val="28"/>
          <w:szCs w:val="28"/>
          <w:lang w:val="ru-RU"/>
        </w:rPr>
        <w:t>Интернета</w:t>
      </w:r>
    </w:p>
    <w:p w:rsidR="000B41EC" w:rsidRPr="00C16E02" w:rsidRDefault="000B41EC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DA024C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Подключение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через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специально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выделенный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цели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ADSL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осуществляет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выход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пользователей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ресурсам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Интернета.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Дабы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избежать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проникновения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злоумышленников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поставлен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настроен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firewall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позволяет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Интернета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видеть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</w:rPr>
        <w:t>IP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адреса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компьютеров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сети,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значит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всю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локальную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сеть,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свою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очередь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могут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нормально,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боясь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за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свои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данные,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работать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Интернете.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возможного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злоумышленника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благодаря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</w:rPr>
        <w:t>firewall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виден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один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</w:rPr>
        <w:t>IP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адрес,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адрес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самого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1B" w:rsidRPr="00C16E02">
        <w:rPr>
          <w:rFonts w:ascii="Times New Roman" w:hAnsi="Times New Roman"/>
          <w:sz w:val="28"/>
          <w:szCs w:val="28"/>
          <w:lang w:val="ru-RU"/>
        </w:rPr>
        <w:t>сервера.</w:t>
      </w:r>
    </w:p>
    <w:p w:rsidR="0035411B" w:rsidRDefault="0035411B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Выход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Интернет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осуществляет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провайдер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Интернет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услуг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Южная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телекоммуникационная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="000B41EC" w:rsidRPr="00C16E02">
        <w:rPr>
          <w:rFonts w:ascii="Times New Roman" w:hAnsi="Times New Roman"/>
          <w:b/>
          <w:sz w:val="28"/>
          <w:szCs w:val="28"/>
          <w:lang w:val="ru-RU"/>
        </w:rPr>
        <w:t>6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рхитектура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сети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Термин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характеризует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расположение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компонентов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—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термин,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профессионалами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описании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компоновки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Чтобы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совместно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ресурсы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выполнять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задачи,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должны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другу.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цели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большинстве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применяется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Однако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подключить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кабелю,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соединяющему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достаточно.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сочетании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платами,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операционными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системами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другими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компонентами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требуют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взаимного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расположения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налагает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ряд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условий.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Например,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диктовать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прокладки.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определять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способ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видам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соответствуют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взаимодействия,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оказывают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большое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влияние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строятся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трех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базовых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топологий: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Кольцо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ring</w:t>
      </w:r>
      <w:r w:rsidRPr="00C16E02">
        <w:rPr>
          <w:rFonts w:ascii="Times New Roman" w:hAnsi="Times New Roman"/>
          <w:sz w:val="28"/>
          <w:szCs w:val="28"/>
          <w:lang w:val="ru-RU"/>
        </w:rPr>
        <w:t>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кольцо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кабелю,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замкнутому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кольцо.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Поэтому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свободного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конца,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терминатор.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Сигналы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кольцу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направлении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проходят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через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отличие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пассивной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шина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здесь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каждый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выступает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роли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репитера,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усиливая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сигналы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следующему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компьютеру.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Поэтому,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если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выйдет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строя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прекращает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функционировать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Шина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bus</w:t>
      </w:r>
      <w:r w:rsidRPr="00C16E02">
        <w:rPr>
          <w:rFonts w:ascii="Times New Roman" w:hAnsi="Times New Roman"/>
          <w:sz w:val="28"/>
          <w:szCs w:val="28"/>
          <w:lang w:val="ru-RU"/>
        </w:rPr>
        <w:t>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шина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часто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называют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линейной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шиной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linear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bus</w:t>
      </w:r>
      <w:r w:rsidRPr="00C16E02">
        <w:rPr>
          <w:rFonts w:ascii="Times New Roman" w:hAnsi="Times New Roman"/>
          <w:sz w:val="28"/>
          <w:szCs w:val="28"/>
          <w:lang w:val="ru-RU"/>
        </w:rPr>
        <w:t>).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относится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наиболее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простым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широко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распространенным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топологиям.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используется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один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именуемый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магистралью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сегментом,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вдоль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подключены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шина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адресуют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конкретному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компьютеру,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виде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электрических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сигналов;</w:t>
      </w:r>
    </w:p>
    <w:p w:rsidR="008970B3" w:rsidRPr="00C16E02" w:rsidRDefault="008970B3" w:rsidP="00C16E02">
      <w:pPr>
        <w:pStyle w:val="style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Звезда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(star).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топологии</w:t>
      </w:r>
      <w:r w:rsidR="00C16E02" w:rsidRPr="00C16E02">
        <w:rPr>
          <w:sz w:val="28"/>
          <w:szCs w:val="28"/>
        </w:rPr>
        <w:t xml:space="preserve"> «</w:t>
      </w:r>
      <w:r w:rsidRPr="00C16E02">
        <w:rPr>
          <w:sz w:val="28"/>
          <w:szCs w:val="28"/>
        </w:rPr>
        <w:t>звезда</w:t>
      </w:r>
      <w:r w:rsidR="00C16E02" w:rsidRPr="00C16E02">
        <w:rPr>
          <w:sz w:val="28"/>
          <w:szCs w:val="28"/>
        </w:rPr>
        <w:t xml:space="preserve">» </w:t>
      </w:r>
      <w:r w:rsidRPr="00C16E02">
        <w:rPr>
          <w:sz w:val="28"/>
          <w:szCs w:val="28"/>
        </w:rPr>
        <w:t>все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помощью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сегментов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кабеля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подключаются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центральному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компоненту,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именуемому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концентратором.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Сигналы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передающего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поступают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через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концентратор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всем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остальным.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Эта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топология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возникла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заре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вычислительной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техники,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когда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были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подключены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центральному,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главному,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компьютеру.</w:t>
      </w:r>
    </w:p>
    <w:p w:rsidR="008970B3" w:rsidRPr="00C16E02" w:rsidRDefault="008970B3" w:rsidP="00C16E02">
      <w:pPr>
        <w:pStyle w:val="style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сетях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топологией</w:t>
      </w:r>
      <w:r w:rsidR="00C16E02" w:rsidRPr="00C16E02">
        <w:rPr>
          <w:sz w:val="28"/>
          <w:szCs w:val="28"/>
        </w:rPr>
        <w:t xml:space="preserve"> «</w:t>
      </w:r>
      <w:r w:rsidRPr="00C16E02">
        <w:rPr>
          <w:sz w:val="28"/>
          <w:szCs w:val="28"/>
        </w:rPr>
        <w:t>звезда</w:t>
      </w:r>
      <w:r w:rsidR="00C16E02" w:rsidRPr="00C16E02">
        <w:rPr>
          <w:sz w:val="28"/>
          <w:szCs w:val="28"/>
        </w:rPr>
        <w:t xml:space="preserve">» </w:t>
      </w:r>
      <w:r w:rsidRPr="00C16E02">
        <w:rPr>
          <w:sz w:val="28"/>
          <w:szCs w:val="28"/>
        </w:rPr>
        <w:t>подключение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кабеля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управление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конфигурацией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централизованны.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есть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недостаток: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так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подключены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центральной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точке,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для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больших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значительно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увеличивается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расход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кабеля.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тому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же,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если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центральный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компонент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выйдет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строя,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нарушится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работа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всей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если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выйдет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из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строя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только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один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(или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кабель,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соединяющий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его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концентратором),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то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лишь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этот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сможет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передавать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или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принимать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данные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сети.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На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остальные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компьютеры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в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сети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это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не</w:t>
      </w:r>
      <w:r w:rsidR="00C16E02" w:rsidRPr="00C16E02">
        <w:rPr>
          <w:sz w:val="28"/>
          <w:szCs w:val="28"/>
        </w:rPr>
        <w:t xml:space="preserve"> </w:t>
      </w:r>
      <w:r w:rsidRPr="00C16E02">
        <w:rPr>
          <w:sz w:val="28"/>
          <w:szCs w:val="28"/>
        </w:rPr>
        <w:t>повлияет;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рассматриваемой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применена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звезда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подробно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ознакомиться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2.</w:t>
      </w: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="0073040F" w:rsidRPr="00C16E02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b/>
          <w:bCs/>
          <w:sz w:val="28"/>
          <w:szCs w:val="28"/>
          <w:lang w:val="ru-RU"/>
        </w:rPr>
        <w:t>труктура кабельной системы сети</w:t>
      </w: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02"/>
        <w:gridCol w:w="1366"/>
        <w:gridCol w:w="1401"/>
        <w:gridCol w:w="648"/>
      </w:tblGrid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Имя</w:t>
            </w:r>
            <w:r w:rsidR="00C16E02" w:rsidRPr="007E37E5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Компьютера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IP</w:t>
            </w:r>
            <w:r w:rsidR="00C16E02" w:rsidRPr="007E37E5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Подключение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Порт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Файл</w:t>
            </w:r>
            <w:r w:rsidR="00C16E02" w:rsidRPr="007E37E5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сервер</w:t>
            </w:r>
          </w:p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192.168.1.301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Интернет</w:t>
            </w:r>
            <w:r w:rsidR="00C16E02" w:rsidRPr="007E37E5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сервер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192.168.1.4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0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</w:t>
            </w:r>
            <w:r w:rsidRPr="007E37E5"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192.168.1.19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192.168.1.22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192.168.1.23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192.168.1.24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192.168.1.25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192.168.1.27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192.168.1.28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192.168.1.29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192.168.1.30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</w:tr>
      <w:tr w:rsidR="008970B3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192.168.1.31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Switch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970B3" w:rsidRPr="007E37E5" w:rsidRDefault="008970B3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</w:tr>
    </w:tbl>
    <w:p w:rsidR="00AB7A0B" w:rsidRDefault="00AB7A0B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AB7A0B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Топология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ФГУ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Кубаньмониторингвод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звезда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Поэтому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каждый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персональный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компьютер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имеет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выделенное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соединение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сетью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помощью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кабеля.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Тип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используемого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витая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пара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5.Витая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пара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это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скрученная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пара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проводов.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состоит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4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скрученных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пар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проводов.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пары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являются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симметричными,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есть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состоят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из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двух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одинаковых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конструктивном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отношении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проводников.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Лучше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всего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использовать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предприятиях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экранированные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Кабели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5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категории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используются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высокоскоростных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протоколов.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характеристики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определяются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диапазоне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до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МГц.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Основные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особенности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спецификации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8970B3" w:rsidRPr="00C16E02">
        <w:rPr>
          <w:rFonts w:ascii="Times New Roman" w:hAnsi="Times New Roman"/>
          <w:sz w:val="28"/>
          <w:szCs w:val="28"/>
        </w:rPr>
        <w:t>Base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-</w:t>
      </w:r>
      <w:r w:rsidR="008970B3" w:rsidRPr="00C16E02">
        <w:rPr>
          <w:rFonts w:ascii="Times New Roman" w:hAnsi="Times New Roman"/>
          <w:sz w:val="28"/>
          <w:szCs w:val="28"/>
        </w:rPr>
        <w:t>FX</w:t>
      </w:r>
      <w:r w:rsidR="008970B3" w:rsidRPr="00C16E02">
        <w:rPr>
          <w:rFonts w:ascii="Times New Roman" w:hAnsi="Times New Roman"/>
          <w:sz w:val="28"/>
          <w:szCs w:val="28"/>
          <w:lang w:val="ru-RU"/>
        </w:rPr>
        <w:t>:</w:t>
      </w:r>
    </w:p>
    <w:p w:rsidR="008970B3" w:rsidRPr="00C16E02" w:rsidRDefault="008970B3" w:rsidP="00C16E02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метода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МГТ-3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передачи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сигналов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5-битовых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порций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кода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4В/5В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паре;</w:t>
      </w:r>
    </w:p>
    <w:p w:rsidR="00C16E02" w:rsidRPr="00C16E02" w:rsidRDefault="008970B3" w:rsidP="00C16E02">
      <w:pPr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наличие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функции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автопереговоров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(</w:t>
      </w:r>
      <w:r w:rsidRPr="00C16E02">
        <w:rPr>
          <w:rFonts w:ascii="Times New Roman" w:hAnsi="Times New Roman"/>
          <w:sz w:val="28"/>
          <w:szCs w:val="28"/>
        </w:rPr>
        <w:t>Auto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negotiation</w:t>
      </w:r>
      <w:r w:rsidRPr="00C16E02">
        <w:rPr>
          <w:rFonts w:ascii="Times New Roman" w:hAnsi="Times New Roman"/>
          <w:sz w:val="28"/>
          <w:szCs w:val="28"/>
          <w:lang w:val="ru-RU"/>
        </w:rPr>
        <w:t>)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выбора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порта.</w:t>
      </w:r>
    </w:p>
    <w:p w:rsidR="008970B3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Схема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автопереговоров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позволяет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двум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соединенным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устройствам,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поддерживают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несколько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стандартов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физического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уровня,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отличающихся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битовой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количеством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витых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пар,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выбрать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наиболее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выгодный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Процедура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автопереговоров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происходит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подсоединении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сетевого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адаптера,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скорости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100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Мбит/с,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коммутатору.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Соединение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коммутаторами,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персональными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различными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серверами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обеспечивает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разъем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RJ</w:t>
      </w:r>
      <w:r w:rsidRPr="00C16E02">
        <w:rPr>
          <w:rFonts w:ascii="Times New Roman" w:hAnsi="Times New Roman"/>
          <w:sz w:val="28"/>
          <w:szCs w:val="28"/>
          <w:lang w:val="ru-RU"/>
        </w:rPr>
        <w:t>-45.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подробно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ознакомиться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3.</w:t>
      </w: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br w:type="page"/>
      </w:r>
      <w:r w:rsidR="0073040F" w:rsidRPr="00C16E0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М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оделирование сети</w:t>
      </w:r>
    </w:p>
    <w:p w:rsidR="00C16E02" w:rsidRPr="00C16E02" w:rsidRDefault="00C16E02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Проект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создания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D28F9" w:rsidRPr="00C16E02">
        <w:rPr>
          <w:rFonts w:ascii="Times New Roman" w:hAnsi="Times New Roman"/>
          <w:sz w:val="28"/>
          <w:szCs w:val="28"/>
          <w:lang w:val="ru-RU"/>
        </w:rPr>
        <w:t>ЛЕПСЕ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16E02">
        <w:rPr>
          <w:rFonts w:ascii="Times New Roman" w:hAnsi="Times New Roman"/>
          <w:sz w:val="28"/>
          <w:szCs w:val="28"/>
          <w:lang w:val="ru-RU"/>
        </w:rPr>
        <w:t>был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проверен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помощью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программного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NetCracker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4.1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Professional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Графически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получен</w:t>
      </w:r>
      <w:r w:rsidR="00081405">
        <w:rPr>
          <w:rFonts w:ascii="Times New Roman" w:hAnsi="Times New Roman"/>
          <w:sz w:val="28"/>
          <w:szCs w:val="28"/>
          <w:lang w:val="ru-RU"/>
        </w:rPr>
        <w:t>н</w:t>
      </w:r>
      <w:r w:rsidRPr="00C16E02">
        <w:rPr>
          <w:rFonts w:ascii="Times New Roman" w:hAnsi="Times New Roman"/>
          <w:sz w:val="28"/>
          <w:szCs w:val="28"/>
          <w:lang w:val="ru-RU"/>
        </w:rPr>
        <w:t>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режиме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работающего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моделирования,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представлена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рисунке.</w:t>
      </w:r>
    </w:p>
    <w:p w:rsidR="008970B3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Результаты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проведенного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моделирования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показывают,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что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разработанная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полностью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работоспособна.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Разработанный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проект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может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быть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полностью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внедрен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он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создавался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основе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существующего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оборудования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фирм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производителей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техники,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которая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вложена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базу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данных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NetCracker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4.1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Professional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время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моделирования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выявлены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типовые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трафики,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относящиеся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рабочим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группам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соответствии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специализации: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HTTP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client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E</w:t>
      </w:r>
      <w:r w:rsidRPr="00C16E02">
        <w:rPr>
          <w:rFonts w:ascii="Times New Roman" w:hAnsi="Times New Roman"/>
          <w:sz w:val="28"/>
          <w:szCs w:val="28"/>
          <w:lang w:val="ru-RU"/>
        </w:rPr>
        <w:t>-</w:t>
      </w:r>
      <w:r w:rsidRPr="00C16E02">
        <w:rPr>
          <w:rFonts w:ascii="Times New Roman" w:hAnsi="Times New Roman"/>
          <w:sz w:val="28"/>
          <w:szCs w:val="28"/>
        </w:rPr>
        <w:t>mail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FTP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client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File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server</w:t>
      </w:r>
      <w:r w:rsidRPr="00C16E02">
        <w:rPr>
          <w:rFonts w:ascii="Times New Roman" w:hAnsi="Times New Roman"/>
          <w:sz w:val="28"/>
          <w:szCs w:val="28"/>
          <w:lang w:val="ru-RU"/>
        </w:rPr>
        <w:t>’</w:t>
      </w:r>
      <w:r w:rsidRPr="00C16E02">
        <w:rPr>
          <w:rFonts w:ascii="Times New Roman" w:hAnsi="Times New Roman"/>
          <w:sz w:val="28"/>
          <w:szCs w:val="28"/>
        </w:rPr>
        <w:t>s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client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Small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office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Более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подробно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структурой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кабельной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можно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ознакомиться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Приложении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4.</w:t>
      </w:r>
    </w:p>
    <w:p w:rsid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="0073040F" w:rsidRPr="00C16E02">
        <w:rPr>
          <w:rFonts w:ascii="Times New Roman" w:hAnsi="Times New Roman"/>
          <w:b/>
          <w:sz w:val="28"/>
          <w:szCs w:val="28"/>
          <w:lang w:val="ru-RU"/>
        </w:rPr>
        <w:t>9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Р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асчет стоимости внедрения сети на предприятии</w:t>
      </w:r>
    </w:p>
    <w:p w:rsidR="008970B3" w:rsidRPr="00C16E02" w:rsidRDefault="008970B3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38"/>
        <w:gridCol w:w="1217"/>
        <w:gridCol w:w="1116"/>
      </w:tblGrid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Количество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Цена,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Рабочие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станции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100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22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Сервера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5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270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Витая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пара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UTP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5e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м.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40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Многомодовое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оптоволокно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м.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127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Коммутаторы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70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Принтеры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500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3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Прочие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60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000</w:t>
            </w:r>
          </w:p>
        </w:tc>
      </w:tr>
      <w:tr w:rsidR="00DD28F9" w:rsidRPr="007E37E5" w:rsidTr="007E37E5">
        <w:trPr>
          <w:jc w:val="center"/>
        </w:trPr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D28F9" w:rsidRPr="007E37E5" w:rsidRDefault="00DD28F9" w:rsidP="007E37E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7E37E5">
              <w:rPr>
                <w:rFonts w:ascii="Times New Roman" w:hAnsi="Times New Roman"/>
                <w:sz w:val="20"/>
                <w:szCs w:val="28"/>
              </w:rPr>
              <w:t>86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037</w:t>
            </w:r>
            <w:r w:rsidR="00C16E02" w:rsidRPr="007E37E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7E37E5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</w:tbl>
    <w:p w:rsidR="00DD28F9" w:rsidRPr="00C16E02" w:rsidRDefault="00DD28F9" w:rsidP="00C16E0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0B3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</w:rPr>
        <w:br w:type="page"/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З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>аключение</w:t>
      </w:r>
    </w:p>
    <w:p w:rsidR="00C16E02" w:rsidRPr="00C16E02" w:rsidRDefault="00C16E02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2476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Курсовая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была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направлена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9C3" w:rsidRPr="00C16E02">
        <w:rPr>
          <w:rFonts w:ascii="Times New Roman" w:hAnsi="Times New Roman"/>
          <w:sz w:val="28"/>
          <w:szCs w:val="28"/>
          <w:lang w:val="ru-RU"/>
        </w:rPr>
        <w:t>углубление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теоретических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знаний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получение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практических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навыков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67E9" w:rsidRPr="00C16E02">
        <w:rPr>
          <w:rFonts w:ascii="Times New Roman" w:hAnsi="Times New Roman"/>
          <w:sz w:val="28"/>
          <w:szCs w:val="28"/>
          <w:lang w:val="ru-RU"/>
        </w:rPr>
        <w:t>модернизации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предприятия,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умений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пользоваться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справочной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нормативной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документацией.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были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получены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знания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области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настройки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администрирования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сети,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ремонта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технического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обслуживания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персональных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компьютеров,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сканирующих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печатающих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устройств.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Были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приобретены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навыки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ремонту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наладке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станций,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лазерных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струйных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принтеров,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также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установке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серверов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подготовке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рабочих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станций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2476" w:rsidRPr="00C16E02">
        <w:rPr>
          <w:rFonts w:ascii="Times New Roman" w:hAnsi="Times New Roman"/>
          <w:sz w:val="28"/>
          <w:szCs w:val="28"/>
          <w:lang w:val="ru-RU"/>
        </w:rPr>
        <w:t>работе.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70B3" w:rsidRPr="007E37E5" w:rsidRDefault="00081405" w:rsidP="00C16E02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7E37E5">
        <w:rPr>
          <w:rFonts w:ascii="Times New Roman" w:hAnsi="Times New Roman"/>
          <w:color w:val="FFFFFF"/>
          <w:sz w:val="28"/>
          <w:szCs w:val="28"/>
          <w:lang w:val="ru-RU"/>
        </w:rPr>
        <w:t>компьютерная</w:t>
      </w:r>
      <w:r w:rsidR="00B73240" w:rsidRPr="007E37E5">
        <w:rPr>
          <w:rFonts w:ascii="Times New Roman" w:hAnsi="Times New Roman"/>
          <w:color w:val="FFFFFF"/>
          <w:sz w:val="28"/>
          <w:szCs w:val="28"/>
          <w:lang w:val="ru-RU"/>
        </w:rPr>
        <w:t xml:space="preserve"> сеть </w:t>
      </w:r>
      <w:r w:rsidRPr="007E37E5">
        <w:rPr>
          <w:rFonts w:ascii="Times New Roman" w:hAnsi="Times New Roman"/>
          <w:color w:val="FFFFFF"/>
          <w:sz w:val="28"/>
          <w:szCs w:val="28"/>
          <w:lang w:val="ru-RU"/>
        </w:rPr>
        <w:t>локальная топология</w:t>
      </w:r>
    </w:p>
    <w:p w:rsidR="008970B3" w:rsidRDefault="008A09C3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8970B3" w:rsidRPr="00C16E02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писок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используемой</w:t>
      </w:r>
      <w:r w:rsidR="00C16E02" w:rsidRPr="00C16E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b/>
          <w:sz w:val="28"/>
          <w:szCs w:val="28"/>
          <w:lang w:val="ru-RU"/>
        </w:rPr>
        <w:t>литературы</w:t>
      </w:r>
    </w:p>
    <w:p w:rsidR="008A09C3" w:rsidRDefault="008A09C3" w:rsidP="00C16E02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1.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Марк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Минаси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Ваш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ПК: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устройство,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принцип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работы,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модернизация,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ремонт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СПб: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КОРОНА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принт,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2004г.</w:t>
      </w: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2.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Журнал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Мир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3.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</w:rPr>
        <w:t>www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Pr="00C16E02">
        <w:rPr>
          <w:rFonts w:ascii="Times New Roman" w:hAnsi="Times New Roman"/>
          <w:sz w:val="28"/>
          <w:szCs w:val="28"/>
        </w:rPr>
        <w:t>morePC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Pr="00C16E02">
        <w:rPr>
          <w:rFonts w:ascii="Times New Roman" w:hAnsi="Times New Roman"/>
          <w:sz w:val="28"/>
          <w:szCs w:val="28"/>
        </w:rPr>
        <w:t>ru</w:t>
      </w: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4.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Лекции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Техническое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обслуживание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СВТ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КС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5.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Аппаратные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средства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локальных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сетей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Энциклопедия.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М.Гук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СПб;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издательство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Питер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2000.</w:t>
      </w:r>
    </w:p>
    <w:p w:rsidR="00DD28F9" w:rsidRPr="00C16E02" w:rsidRDefault="00DD28F9" w:rsidP="008A09C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16E02">
        <w:rPr>
          <w:rFonts w:ascii="Times New Roman" w:hAnsi="Times New Roman"/>
          <w:sz w:val="28"/>
          <w:szCs w:val="28"/>
          <w:lang w:val="ru-RU"/>
        </w:rPr>
        <w:t>6.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Компьютерные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сети.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Принципы,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технологии,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протоколы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.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В.Г.Олифер,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Н.А.Олифер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–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СПб;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16E02">
        <w:rPr>
          <w:rFonts w:ascii="Times New Roman" w:hAnsi="Times New Roman"/>
          <w:sz w:val="28"/>
          <w:szCs w:val="28"/>
          <w:lang w:val="ru-RU"/>
        </w:rPr>
        <w:t>издательство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16E02">
        <w:rPr>
          <w:rFonts w:ascii="Times New Roman" w:hAnsi="Times New Roman"/>
          <w:sz w:val="28"/>
          <w:szCs w:val="28"/>
          <w:lang w:val="ru-RU"/>
        </w:rPr>
        <w:t>Питер</w:t>
      </w:r>
      <w:r w:rsidR="00C16E02" w:rsidRPr="00C16E02">
        <w:rPr>
          <w:rFonts w:ascii="Times New Roman" w:hAnsi="Times New Roman"/>
          <w:sz w:val="28"/>
          <w:szCs w:val="28"/>
          <w:lang w:val="ru-RU"/>
        </w:rPr>
        <w:t>»</w:t>
      </w:r>
      <w:r w:rsidRPr="00C16E02">
        <w:rPr>
          <w:rFonts w:ascii="Times New Roman" w:hAnsi="Times New Roman"/>
          <w:sz w:val="28"/>
          <w:szCs w:val="28"/>
          <w:lang w:val="ru-RU"/>
        </w:rPr>
        <w:t>,2000.</w:t>
      </w:r>
    </w:p>
    <w:p w:rsidR="008970B3" w:rsidRPr="00C16E02" w:rsidRDefault="00DD28F9" w:rsidP="008A09C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7A0B">
        <w:rPr>
          <w:rFonts w:ascii="Times New Roman" w:hAnsi="Times New Roman"/>
          <w:sz w:val="28"/>
          <w:szCs w:val="28"/>
          <w:lang w:val="ru-RU"/>
        </w:rPr>
        <w:t>7.</w:t>
      </w:r>
      <w:r w:rsidR="00C16E02" w:rsidRPr="00AB7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7A0B">
        <w:rPr>
          <w:rFonts w:ascii="Times New Roman" w:hAnsi="Times New Roman"/>
          <w:sz w:val="28"/>
          <w:szCs w:val="28"/>
          <w:lang w:val="ru-RU"/>
        </w:rPr>
        <w:t>Нормативные</w:t>
      </w:r>
      <w:r w:rsidR="00C16E02" w:rsidRPr="00AB7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7A0B">
        <w:rPr>
          <w:rFonts w:ascii="Times New Roman" w:hAnsi="Times New Roman"/>
          <w:sz w:val="28"/>
          <w:szCs w:val="28"/>
          <w:lang w:val="ru-RU"/>
        </w:rPr>
        <w:t>документы</w:t>
      </w:r>
      <w:r w:rsidR="00C16E02" w:rsidRPr="00AB7A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7A0B">
        <w:rPr>
          <w:rFonts w:ascii="Times New Roman" w:hAnsi="Times New Roman"/>
          <w:sz w:val="28"/>
          <w:szCs w:val="28"/>
          <w:lang w:val="ru-RU"/>
        </w:rPr>
        <w:t>завода</w:t>
      </w:r>
      <w:r w:rsidR="00C16E02" w:rsidRPr="00AB7A0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AB7A0B">
        <w:rPr>
          <w:rFonts w:ascii="Times New Roman" w:hAnsi="Times New Roman"/>
          <w:sz w:val="28"/>
          <w:szCs w:val="28"/>
          <w:lang w:val="ru-RU"/>
        </w:rPr>
        <w:t>Лепсе</w:t>
      </w:r>
      <w:r w:rsidR="00C16E02" w:rsidRPr="00AB7A0B">
        <w:rPr>
          <w:rFonts w:ascii="Times New Roman" w:hAnsi="Times New Roman"/>
          <w:sz w:val="28"/>
          <w:szCs w:val="28"/>
          <w:lang w:val="ru-RU"/>
        </w:rPr>
        <w:t>»</w:t>
      </w:r>
      <w:r w:rsidRPr="00AB7A0B">
        <w:rPr>
          <w:rFonts w:ascii="Times New Roman" w:hAnsi="Times New Roman"/>
          <w:sz w:val="28"/>
          <w:szCs w:val="28"/>
          <w:lang w:val="ru-RU"/>
        </w:rPr>
        <w:t>.</w:t>
      </w:r>
    </w:p>
    <w:p w:rsidR="008970B3" w:rsidRPr="00C16E02" w:rsidRDefault="008970B3" w:rsidP="00C16E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7A0B" w:rsidRPr="00AB7A0B" w:rsidRDefault="00AB7A0B" w:rsidP="00AB7A0B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AB7A0B" w:rsidRPr="00AB7A0B" w:rsidSect="00C16E02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E5" w:rsidRDefault="007E37E5">
      <w:r>
        <w:separator/>
      </w:r>
    </w:p>
  </w:endnote>
  <w:endnote w:type="continuationSeparator" w:id="0">
    <w:p w:rsidR="007E37E5" w:rsidRDefault="007E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2" w:rsidRDefault="00C16E02" w:rsidP="00396E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16E02" w:rsidRDefault="00C16E02" w:rsidP="00D5013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02" w:rsidRDefault="00C16E02" w:rsidP="00D5013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E5" w:rsidRDefault="007E37E5">
      <w:r>
        <w:separator/>
      </w:r>
    </w:p>
  </w:footnote>
  <w:footnote w:type="continuationSeparator" w:id="0">
    <w:p w:rsidR="007E37E5" w:rsidRDefault="007E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0B" w:rsidRPr="00B73240" w:rsidRDefault="00AB7A0B" w:rsidP="00AB7A0B">
    <w:pPr>
      <w:pStyle w:val="afa"/>
      <w:tabs>
        <w:tab w:val="left" w:pos="1245"/>
      </w:tabs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B657EE"/>
    <w:lvl w:ilvl="0">
      <w:numFmt w:val="bullet"/>
      <w:lvlText w:val="*"/>
      <w:lvlJc w:val="left"/>
    </w:lvl>
  </w:abstractNum>
  <w:abstractNum w:abstractNumId="1">
    <w:nsid w:val="07FB4CB5"/>
    <w:multiLevelType w:val="multilevel"/>
    <w:tmpl w:val="DF6821A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0D42494B"/>
    <w:multiLevelType w:val="hybridMultilevel"/>
    <w:tmpl w:val="18385AAE"/>
    <w:lvl w:ilvl="0" w:tplc="91562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1413A"/>
    <w:multiLevelType w:val="multilevel"/>
    <w:tmpl w:val="13C6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D1976"/>
    <w:multiLevelType w:val="singleLevel"/>
    <w:tmpl w:val="56DCB3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6C361D2"/>
    <w:multiLevelType w:val="hybridMultilevel"/>
    <w:tmpl w:val="24540A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E50FD1"/>
    <w:multiLevelType w:val="multilevel"/>
    <w:tmpl w:val="68E6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21331"/>
    <w:multiLevelType w:val="multilevel"/>
    <w:tmpl w:val="CA6C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33762"/>
    <w:multiLevelType w:val="multilevel"/>
    <w:tmpl w:val="BC98847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31FE3"/>
    <w:multiLevelType w:val="singleLevel"/>
    <w:tmpl w:val="E716D37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>
    <w:nsid w:val="2E401AAA"/>
    <w:multiLevelType w:val="hybridMultilevel"/>
    <w:tmpl w:val="2E469922"/>
    <w:lvl w:ilvl="0" w:tplc="91562C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EE67886"/>
    <w:multiLevelType w:val="multilevel"/>
    <w:tmpl w:val="5D6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72AA5"/>
    <w:multiLevelType w:val="multilevel"/>
    <w:tmpl w:val="6D0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926929"/>
    <w:multiLevelType w:val="multilevel"/>
    <w:tmpl w:val="F9B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D20A1"/>
    <w:multiLevelType w:val="multilevel"/>
    <w:tmpl w:val="FE4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54FC0"/>
    <w:multiLevelType w:val="hybridMultilevel"/>
    <w:tmpl w:val="5D668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8C4095"/>
    <w:multiLevelType w:val="hybridMultilevel"/>
    <w:tmpl w:val="9FF866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B3E00A3"/>
    <w:multiLevelType w:val="hybridMultilevel"/>
    <w:tmpl w:val="4EC653B0"/>
    <w:lvl w:ilvl="0" w:tplc="91562C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BC95C30"/>
    <w:multiLevelType w:val="hybridMultilevel"/>
    <w:tmpl w:val="0C3C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1A4359"/>
    <w:multiLevelType w:val="multilevel"/>
    <w:tmpl w:val="24540A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B0A720C"/>
    <w:multiLevelType w:val="hybridMultilevel"/>
    <w:tmpl w:val="1CB25452"/>
    <w:lvl w:ilvl="0" w:tplc="392A7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2A7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577FB"/>
    <w:multiLevelType w:val="hybridMultilevel"/>
    <w:tmpl w:val="658C3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D671FB0"/>
    <w:multiLevelType w:val="multilevel"/>
    <w:tmpl w:val="5D66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22DF7"/>
    <w:multiLevelType w:val="multilevel"/>
    <w:tmpl w:val="39C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A5856"/>
    <w:multiLevelType w:val="multilevel"/>
    <w:tmpl w:val="469A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2B5AAE"/>
    <w:multiLevelType w:val="hybridMultilevel"/>
    <w:tmpl w:val="252C4ECA"/>
    <w:lvl w:ilvl="0" w:tplc="91562C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3312BF2"/>
    <w:multiLevelType w:val="hybridMultilevel"/>
    <w:tmpl w:val="193A2B34"/>
    <w:lvl w:ilvl="0" w:tplc="91562C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45679E9"/>
    <w:multiLevelType w:val="hybridMultilevel"/>
    <w:tmpl w:val="5072A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ED35B0"/>
    <w:multiLevelType w:val="multilevel"/>
    <w:tmpl w:val="D80015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3374E"/>
    <w:multiLevelType w:val="multilevel"/>
    <w:tmpl w:val="F9B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3471C5"/>
    <w:multiLevelType w:val="multilevel"/>
    <w:tmpl w:val="6D0A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A5C7F"/>
    <w:multiLevelType w:val="hybridMultilevel"/>
    <w:tmpl w:val="B3BA6A56"/>
    <w:lvl w:ilvl="0" w:tplc="5F408C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PS" w:hAnsi="SymbolPS" w:hint="default"/>
      </w:rPr>
    </w:lvl>
    <w:lvl w:ilvl="1" w:tplc="C3B8E8B4">
      <w:start w:val="1"/>
      <w:numFmt w:val="bullet"/>
      <w:lvlText w:val="─"/>
      <w:lvlJc w:val="left"/>
      <w:pPr>
        <w:tabs>
          <w:tab w:val="num" w:pos="1847"/>
        </w:tabs>
        <w:ind w:left="1847" w:hanging="227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1297042"/>
    <w:multiLevelType w:val="hybridMultilevel"/>
    <w:tmpl w:val="B544A1DA"/>
    <w:lvl w:ilvl="0" w:tplc="91562C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1954207"/>
    <w:multiLevelType w:val="multilevel"/>
    <w:tmpl w:val="726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E03AB"/>
    <w:multiLevelType w:val="multilevel"/>
    <w:tmpl w:val="C6F8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F2E71"/>
    <w:multiLevelType w:val="multilevel"/>
    <w:tmpl w:val="C01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21"/>
  </w:num>
  <w:num w:numId="7">
    <w:abstractNumId w:val="33"/>
  </w:num>
  <w:num w:numId="8">
    <w:abstractNumId w:val="34"/>
  </w:num>
  <w:num w:numId="9">
    <w:abstractNumId w:val="7"/>
  </w:num>
  <w:num w:numId="10">
    <w:abstractNumId w:val="14"/>
  </w:num>
  <w:num w:numId="11">
    <w:abstractNumId w:val="35"/>
  </w:num>
  <w:num w:numId="12">
    <w:abstractNumId w:val="23"/>
  </w:num>
  <w:num w:numId="13">
    <w:abstractNumId w:val="3"/>
  </w:num>
  <w:num w:numId="14">
    <w:abstractNumId w:val="15"/>
  </w:num>
  <w:num w:numId="15">
    <w:abstractNumId w:val="24"/>
  </w:num>
  <w:num w:numId="16">
    <w:abstractNumId w:val="22"/>
  </w:num>
  <w:num w:numId="17">
    <w:abstractNumId w:val="11"/>
  </w:num>
  <w:num w:numId="18">
    <w:abstractNumId w:val="2"/>
  </w:num>
  <w:num w:numId="19">
    <w:abstractNumId w:val="18"/>
  </w:num>
  <w:num w:numId="20">
    <w:abstractNumId w:val="12"/>
  </w:num>
  <w:num w:numId="21">
    <w:abstractNumId w:val="30"/>
  </w:num>
  <w:num w:numId="22">
    <w:abstractNumId w:val="28"/>
  </w:num>
  <w:num w:numId="23">
    <w:abstractNumId w:val="17"/>
  </w:num>
  <w:num w:numId="24">
    <w:abstractNumId w:val="32"/>
  </w:num>
  <w:num w:numId="25">
    <w:abstractNumId w:val="1"/>
  </w:num>
  <w:num w:numId="26">
    <w:abstractNumId w:val="10"/>
  </w:num>
  <w:num w:numId="27">
    <w:abstractNumId w:val="19"/>
  </w:num>
  <w:num w:numId="28">
    <w:abstractNumId w:val="25"/>
  </w:num>
  <w:num w:numId="29">
    <w:abstractNumId w:val="29"/>
  </w:num>
  <w:num w:numId="30">
    <w:abstractNumId w:val="13"/>
  </w:num>
  <w:num w:numId="31">
    <w:abstractNumId w:val="8"/>
  </w:num>
  <w:num w:numId="32">
    <w:abstractNumId w:val="26"/>
  </w:num>
  <w:num w:numId="33">
    <w:abstractNumId w:val="16"/>
  </w:num>
  <w:num w:numId="34">
    <w:abstractNumId w:val="6"/>
  </w:num>
  <w:num w:numId="35">
    <w:abstractNumId w:val="3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311"/>
    <w:rsid w:val="00051999"/>
    <w:rsid w:val="00057C1F"/>
    <w:rsid w:val="000637E5"/>
    <w:rsid w:val="00081405"/>
    <w:rsid w:val="000B41EC"/>
    <w:rsid w:val="000C0D0A"/>
    <w:rsid w:val="000C5324"/>
    <w:rsid w:val="000F7C6E"/>
    <w:rsid w:val="001275FA"/>
    <w:rsid w:val="00127DF7"/>
    <w:rsid w:val="001549D0"/>
    <w:rsid w:val="001573CE"/>
    <w:rsid w:val="001B41E5"/>
    <w:rsid w:val="00223D5B"/>
    <w:rsid w:val="002969DF"/>
    <w:rsid w:val="002D5EC0"/>
    <w:rsid w:val="002E19DB"/>
    <w:rsid w:val="00317812"/>
    <w:rsid w:val="0035411B"/>
    <w:rsid w:val="00356392"/>
    <w:rsid w:val="003710AB"/>
    <w:rsid w:val="00396E86"/>
    <w:rsid w:val="003C39CA"/>
    <w:rsid w:val="003F20DC"/>
    <w:rsid w:val="00410CA4"/>
    <w:rsid w:val="00450A22"/>
    <w:rsid w:val="00486D7B"/>
    <w:rsid w:val="004A0174"/>
    <w:rsid w:val="004A01C6"/>
    <w:rsid w:val="004E0611"/>
    <w:rsid w:val="00615A6D"/>
    <w:rsid w:val="00675F4D"/>
    <w:rsid w:val="0068226D"/>
    <w:rsid w:val="00686613"/>
    <w:rsid w:val="0068686A"/>
    <w:rsid w:val="006E67E9"/>
    <w:rsid w:val="006F0DB8"/>
    <w:rsid w:val="006F24BE"/>
    <w:rsid w:val="00710778"/>
    <w:rsid w:val="0073040F"/>
    <w:rsid w:val="00756CC6"/>
    <w:rsid w:val="007C5C8A"/>
    <w:rsid w:val="007D1566"/>
    <w:rsid w:val="007E37E5"/>
    <w:rsid w:val="007F63C1"/>
    <w:rsid w:val="0080381E"/>
    <w:rsid w:val="008125DA"/>
    <w:rsid w:val="00857EB2"/>
    <w:rsid w:val="008926F0"/>
    <w:rsid w:val="008970B3"/>
    <w:rsid w:val="008A09C3"/>
    <w:rsid w:val="008A2E90"/>
    <w:rsid w:val="00904A32"/>
    <w:rsid w:val="00926462"/>
    <w:rsid w:val="009D0465"/>
    <w:rsid w:val="009D3C2C"/>
    <w:rsid w:val="00A77C34"/>
    <w:rsid w:val="00A814A1"/>
    <w:rsid w:val="00AB7A0B"/>
    <w:rsid w:val="00AF0A07"/>
    <w:rsid w:val="00B73240"/>
    <w:rsid w:val="00B81BC3"/>
    <w:rsid w:val="00B857FF"/>
    <w:rsid w:val="00BE08E2"/>
    <w:rsid w:val="00C02476"/>
    <w:rsid w:val="00C10311"/>
    <w:rsid w:val="00C16E02"/>
    <w:rsid w:val="00C44F80"/>
    <w:rsid w:val="00C66239"/>
    <w:rsid w:val="00CC1492"/>
    <w:rsid w:val="00CD06FC"/>
    <w:rsid w:val="00CF2A81"/>
    <w:rsid w:val="00D144B3"/>
    <w:rsid w:val="00D21FB2"/>
    <w:rsid w:val="00D25964"/>
    <w:rsid w:val="00D32B3B"/>
    <w:rsid w:val="00D5013E"/>
    <w:rsid w:val="00D84849"/>
    <w:rsid w:val="00D85224"/>
    <w:rsid w:val="00DA024C"/>
    <w:rsid w:val="00DC3F6B"/>
    <w:rsid w:val="00DD28F9"/>
    <w:rsid w:val="00E130E5"/>
    <w:rsid w:val="00E17FD0"/>
    <w:rsid w:val="00E24964"/>
    <w:rsid w:val="00EE1A12"/>
    <w:rsid w:val="00F524AD"/>
    <w:rsid w:val="00F554B5"/>
    <w:rsid w:val="00FA41F8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E7BEE6-E4A8-41B7-ABFA-F44604E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32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04A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4A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04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04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04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04A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04A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04A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04A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04A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04A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04A3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904A32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04A3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04A32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04A32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04A32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04A32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904A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904A3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4A3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904A32"/>
    <w:rPr>
      <w:rFonts w:ascii="Cambria" w:hAnsi="Cambria" w:cs="Times New Roman"/>
      <w:sz w:val="24"/>
      <w:szCs w:val="24"/>
    </w:rPr>
  </w:style>
  <w:style w:type="character" w:styleId="a7">
    <w:name w:val="Strong"/>
    <w:uiPriority w:val="22"/>
    <w:qFormat/>
    <w:rsid w:val="00904A32"/>
    <w:rPr>
      <w:rFonts w:cs="Times New Roman"/>
      <w:b/>
      <w:bCs/>
    </w:rPr>
  </w:style>
  <w:style w:type="character" w:styleId="a8">
    <w:name w:val="Emphasis"/>
    <w:uiPriority w:val="20"/>
    <w:qFormat/>
    <w:rsid w:val="00904A32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1"/>
    <w:qFormat/>
    <w:rsid w:val="00904A32"/>
    <w:rPr>
      <w:szCs w:val="32"/>
    </w:rPr>
  </w:style>
  <w:style w:type="paragraph" w:styleId="aa">
    <w:name w:val="List Paragraph"/>
    <w:basedOn w:val="a"/>
    <w:uiPriority w:val="34"/>
    <w:qFormat/>
    <w:rsid w:val="00904A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A32"/>
    <w:rPr>
      <w:i/>
    </w:rPr>
  </w:style>
  <w:style w:type="character" w:customStyle="1" w:styleId="22">
    <w:name w:val="Цитата 2 Знак"/>
    <w:link w:val="21"/>
    <w:uiPriority w:val="29"/>
    <w:locked/>
    <w:rsid w:val="00904A32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4A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locked/>
    <w:rsid w:val="00904A32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904A32"/>
    <w:rPr>
      <w:rFonts w:cs="Times New Roman"/>
      <w:i/>
      <w:color w:val="5A5A5A"/>
    </w:rPr>
  </w:style>
  <w:style w:type="character" w:styleId="ae">
    <w:name w:val="Intense Emphasis"/>
    <w:uiPriority w:val="21"/>
    <w:qFormat/>
    <w:rsid w:val="00904A32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04A32"/>
    <w:rPr>
      <w:rFonts w:cs="Times New Roman"/>
      <w:sz w:val="24"/>
      <w:szCs w:val="24"/>
      <w:u w:val="single"/>
    </w:rPr>
  </w:style>
  <w:style w:type="character" w:styleId="af0">
    <w:name w:val="Intense Reference"/>
    <w:uiPriority w:val="32"/>
    <w:qFormat/>
    <w:rsid w:val="00904A32"/>
    <w:rPr>
      <w:rFonts w:cs="Times New Roman"/>
      <w:b/>
      <w:sz w:val="24"/>
      <w:u w:val="single"/>
    </w:rPr>
  </w:style>
  <w:style w:type="character" w:styleId="af1">
    <w:name w:val="Book Title"/>
    <w:uiPriority w:val="33"/>
    <w:qFormat/>
    <w:rsid w:val="00904A32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904A32"/>
    <w:pPr>
      <w:outlineLvl w:val="9"/>
    </w:pPr>
  </w:style>
  <w:style w:type="paragraph" w:styleId="af3">
    <w:name w:val="footer"/>
    <w:basedOn w:val="a"/>
    <w:link w:val="af4"/>
    <w:uiPriority w:val="99"/>
    <w:rsid w:val="00D501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f5">
    <w:name w:val="page number"/>
    <w:uiPriority w:val="99"/>
    <w:rsid w:val="00D5013E"/>
    <w:rPr>
      <w:rFonts w:cs="Times New Roman"/>
    </w:rPr>
  </w:style>
  <w:style w:type="table" w:styleId="af6">
    <w:name w:val="Table Grid"/>
    <w:basedOn w:val="a1"/>
    <w:uiPriority w:val="59"/>
    <w:rsid w:val="000C532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uiPriority w:val="99"/>
    <w:rsid w:val="008970B3"/>
    <w:rPr>
      <w:rFonts w:cs="Times New Roman"/>
    </w:rPr>
  </w:style>
  <w:style w:type="character" w:styleId="af8">
    <w:name w:val="Hyperlink"/>
    <w:uiPriority w:val="99"/>
    <w:rsid w:val="008970B3"/>
    <w:rPr>
      <w:rFonts w:cs="Times New Roman"/>
      <w:color w:val="0000FF"/>
      <w:u w:val="single"/>
    </w:rPr>
  </w:style>
  <w:style w:type="paragraph" w:styleId="af9">
    <w:name w:val="Normal (Web)"/>
    <w:basedOn w:val="a"/>
    <w:uiPriority w:val="99"/>
    <w:rsid w:val="008970B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mw-headline">
    <w:name w:val="mw-headline"/>
    <w:rsid w:val="008970B3"/>
    <w:rPr>
      <w:rFonts w:cs="Times New Roman"/>
    </w:rPr>
  </w:style>
  <w:style w:type="character" w:customStyle="1" w:styleId="editsection">
    <w:name w:val="editsection"/>
    <w:rsid w:val="008970B3"/>
    <w:rPr>
      <w:rFonts w:cs="Times New Roman"/>
    </w:rPr>
  </w:style>
  <w:style w:type="character" w:customStyle="1" w:styleId="ipa">
    <w:name w:val="ipa"/>
    <w:rsid w:val="008970B3"/>
    <w:rPr>
      <w:rFonts w:cs="Times New Roman"/>
    </w:rPr>
  </w:style>
  <w:style w:type="character" w:styleId="HTML">
    <w:name w:val="HTML Code"/>
    <w:uiPriority w:val="99"/>
    <w:rsid w:val="008970B3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a"/>
    <w:rsid w:val="008970B3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totalprice">
    <w:name w:val="totalprice"/>
    <w:rsid w:val="008970B3"/>
    <w:rPr>
      <w:rFonts w:cs="Times New Roman"/>
    </w:rPr>
  </w:style>
  <w:style w:type="paragraph" w:styleId="afa">
    <w:name w:val="header"/>
    <w:basedOn w:val="a"/>
    <w:link w:val="afb"/>
    <w:uiPriority w:val="99"/>
    <w:rsid w:val="0073040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locked/>
    <w:rPr>
      <w:rFonts w:cs="Times New Roman"/>
      <w:sz w:val="24"/>
      <w:szCs w:val="24"/>
      <w:lang w:val="en-US" w:eastAsia="en-US"/>
    </w:rPr>
  </w:style>
  <w:style w:type="paragraph" w:styleId="afc">
    <w:name w:val="Body Text Indent"/>
    <w:basedOn w:val="a"/>
    <w:link w:val="afd"/>
    <w:uiPriority w:val="99"/>
    <w:rsid w:val="00486D7B"/>
    <w:pPr>
      <w:spacing w:after="120"/>
      <w:ind w:left="283"/>
    </w:pPr>
    <w:rPr>
      <w:rFonts w:ascii="Times New Roman" w:hAnsi="Times New Roman"/>
      <w:lang w:val="ru-RU" w:eastAsia="ru-RU"/>
    </w:rPr>
  </w:style>
  <w:style w:type="character" w:customStyle="1" w:styleId="afd">
    <w:name w:val="Основной текст с отступом Знак"/>
    <w:link w:val="afc"/>
    <w:uiPriority w:val="99"/>
    <w:locked/>
    <w:rsid w:val="00486D7B"/>
    <w:rPr>
      <w:rFonts w:ascii="Times New Roman" w:hAnsi="Times New Roman" w:cs="Times New Roman"/>
      <w:sz w:val="24"/>
      <w:szCs w:val="24"/>
    </w:rPr>
  </w:style>
  <w:style w:type="paragraph" w:styleId="afe">
    <w:name w:val="Body Text"/>
    <w:basedOn w:val="a"/>
    <w:link w:val="aff"/>
    <w:uiPriority w:val="99"/>
    <w:rsid w:val="00486D7B"/>
    <w:pPr>
      <w:spacing w:after="120"/>
    </w:pPr>
    <w:rPr>
      <w:rFonts w:ascii="Times New Roman" w:hAnsi="Times New Roman"/>
      <w:lang w:val="ru-RU" w:eastAsia="ru-RU"/>
    </w:rPr>
  </w:style>
  <w:style w:type="character" w:customStyle="1" w:styleId="aff">
    <w:name w:val="Основной текст Знак"/>
    <w:link w:val="afe"/>
    <w:uiPriority w:val="99"/>
    <w:locked/>
    <w:rsid w:val="00486D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частное образовательное учреждение  высшего профессионального образования Кубанский институт информационной защиты</vt:lpstr>
    </vt:vector>
  </TitlesOfParts>
  <Company>KIIZ</Company>
  <LinksUpToDate>false</LinksUpToDate>
  <CharactersWithSpaces>32732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частное образовательное учреждение  высшего профессионального образования Кубанский институт информационной защиты</dc:title>
  <dc:subject/>
  <dc:creator>Aptekarev</dc:creator>
  <cp:keywords/>
  <dc:description/>
  <cp:lastModifiedBy>admin</cp:lastModifiedBy>
  <cp:revision>2</cp:revision>
  <dcterms:created xsi:type="dcterms:W3CDTF">2014-03-27T01:49:00Z</dcterms:created>
  <dcterms:modified xsi:type="dcterms:W3CDTF">2014-03-27T01:49:00Z</dcterms:modified>
</cp:coreProperties>
</file>