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cs="Times New Roman CYR"/>
          <w:sz w:val="28"/>
          <w:szCs w:val="28"/>
        </w:rPr>
      </w:pPr>
      <w:r w:rsidRPr="00E667FE">
        <w:rPr>
          <w:rFonts w:ascii="Times New Roman" w:hAnsi="Times New Roman" w:cs="Times New Roman CYR"/>
          <w:sz w:val="28"/>
          <w:szCs w:val="28"/>
        </w:rPr>
        <w:t>МИНИСТЕРСТВО ОБРАЗОВАНИЯ И НАУКИ УКРАИНЫ</w:t>
      </w:r>
    </w:p>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cs="Times New Roman CYR"/>
          <w:sz w:val="28"/>
          <w:szCs w:val="28"/>
        </w:rPr>
      </w:pPr>
      <w:r w:rsidRPr="00E667FE">
        <w:rPr>
          <w:rFonts w:ascii="Times New Roman" w:hAnsi="Times New Roman" w:cs="Times New Roman CYR"/>
          <w:sz w:val="28"/>
          <w:szCs w:val="28"/>
        </w:rPr>
        <w:t>КРЫМСКИЙ ЭКОНОМИЧЕСКИЙ ИНСТИТУТ</w:t>
      </w:r>
    </w:p>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cs="Times New Roman CYR"/>
          <w:sz w:val="28"/>
          <w:szCs w:val="28"/>
        </w:rPr>
      </w:pPr>
      <w:r w:rsidRPr="00E667FE">
        <w:rPr>
          <w:rFonts w:ascii="Times New Roman" w:hAnsi="Times New Roman" w:cs="Times New Roman CYR"/>
          <w:sz w:val="28"/>
          <w:szCs w:val="28"/>
        </w:rPr>
        <w:t>ГВУЗ</w:t>
      </w:r>
      <w:r w:rsidR="00E667FE">
        <w:rPr>
          <w:rFonts w:ascii="Times New Roman" w:hAnsi="Times New Roman" w:cs="Times New Roman CYR"/>
          <w:sz w:val="28"/>
          <w:szCs w:val="28"/>
        </w:rPr>
        <w:t xml:space="preserve"> </w:t>
      </w:r>
      <w:r w:rsidRPr="00E667FE">
        <w:rPr>
          <w:rFonts w:ascii="Times New Roman" w:hAnsi="Times New Roman" w:cs="Times New Roman CYR"/>
          <w:sz w:val="28"/>
          <w:szCs w:val="28"/>
        </w:rPr>
        <w:t xml:space="preserve">«КИЕВСКИЙ НАЦИОНАЛЬНЫЙ ЭКОНОМИЧЕСКИЙ УНИВЕРСИТЕТ </w:t>
      </w:r>
      <w:r w:rsidRPr="00E667FE">
        <w:rPr>
          <w:rFonts w:ascii="Times New Roman" w:hAnsi="Times New Roman" w:cs="Times New Roman CYR"/>
          <w:sz w:val="28"/>
          <w:szCs w:val="28"/>
          <w:lang w:val="uk-UA"/>
        </w:rPr>
        <w:t>им</w:t>
      </w:r>
      <w:r w:rsidRPr="00E667FE">
        <w:rPr>
          <w:rFonts w:ascii="Times New Roman" w:hAnsi="Times New Roman" w:cs="Times New Roman CYR"/>
          <w:sz w:val="28"/>
          <w:szCs w:val="28"/>
        </w:rPr>
        <w:t>. В. Гетмана »</w:t>
      </w:r>
    </w:p>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cs="Times New Roman CYR"/>
          <w:sz w:val="28"/>
          <w:szCs w:val="28"/>
        </w:rPr>
      </w:pPr>
    </w:p>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cs="Times New Roman CYR"/>
          <w:sz w:val="28"/>
          <w:szCs w:val="28"/>
        </w:rPr>
      </w:pPr>
    </w:p>
    <w:p w:rsidR="00F36E8C" w:rsidRPr="00E667FE" w:rsidRDefault="00F36E8C" w:rsidP="00E667FE">
      <w:pPr>
        <w:widowControl w:val="0"/>
        <w:spacing w:after="0" w:line="360" w:lineRule="auto"/>
        <w:ind w:firstLine="709"/>
        <w:jc w:val="center"/>
        <w:rPr>
          <w:rFonts w:ascii="Times New Roman" w:hAnsi="Times New Roman"/>
          <w:sz w:val="28"/>
          <w:szCs w:val="48"/>
        </w:rPr>
      </w:pPr>
    </w:p>
    <w:p w:rsidR="00E667FE" w:rsidRDefault="00E667FE" w:rsidP="00E667FE">
      <w:pPr>
        <w:widowControl w:val="0"/>
        <w:autoSpaceDE w:val="0"/>
        <w:autoSpaceDN w:val="0"/>
        <w:adjustRightInd w:val="0"/>
        <w:spacing w:after="0" w:line="360" w:lineRule="auto"/>
        <w:ind w:firstLine="709"/>
        <w:jc w:val="center"/>
        <w:rPr>
          <w:rFonts w:ascii="Times New Roman" w:hAnsi="Times New Roman"/>
          <w:sz w:val="28"/>
          <w:szCs w:val="48"/>
        </w:rPr>
      </w:pPr>
    </w:p>
    <w:p w:rsidR="00E667FE" w:rsidRPr="0042552D" w:rsidRDefault="00E667FE" w:rsidP="00E667FE">
      <w:pPr>
        <w:widowControl w:val="0"/>
        <w:autoSpaceDE w:val="0"/>
        <w:autoSpaceDN w:val="0"/>
        <w:adjustRightInd w:val="0"/>
        <w:spacing w:after="0" w:line="360" w:lineRule="auto"/>
        <w:ind w:firstLine="709"/>
        <w:jc w:val="center"/>
        <w:rPr>
          <w:rFonts w:ascii="Times New Roman" w:hAnsi="Times New Roman"/>
          <w:color w:val="FFFFFF"/>
          <w:sz w:val="28"/>
          <w:szCs w:val="48"/>
        </w:rPr>
      </w:pPr>
      <w:r w:rsidRPr="0042552D">
        <w:rPr>
          <w:rFonts w:ascii="Times New Roman" w:hAnsi="Times New Roman"/>
          <w:color w:val="FFFFFF"/>
          <w:sz w:val="28"/>
          <w:szCs w:val="48"/>
        </w:rPr>
        <w:t>туризм законодательный правовой крым</w:t>
      </w:r>
    </w:p>
    <w:p w:rsidR="00E667FE" w:rsidRPr="0042552D" w:rsidRDefault="00E667FE" w:rsidP="00E667FE">
      <w:pPr>
        <w:widowControl w:val="0"/>
        <w:autoSpaceDE w:val="0"/>
        <w:autoSpaceDN w:val="0"/>
        <w:adjustRightInd w:val="0"/>
        <w:spacing w:after="0" w:line="360" w:lineRule="auto"/>
        <w:ind w:firstLine="709"/>
        <w:jc w:val="center"/>
        <w:rPr>
          <w:rFonts w:ascii="Times New Roman" w:hAnsi="Times New Roman"/>
          <w:color w:val="FFFFFF"/>
          <w:sz w:val="28"/>
          <w:szCs w:val="48"/>
        </w:rPr>
      </w:pPr>
    </w:p>
    <w:p w:rsidR="00E667FE" w:rsidRDefault="00E667FE" w:rsidP="00E667FE">
      <w:pPr>
        <w:widowControl w:val="0"/>
        <w:autoSpaceDE w:val="0"/>
        <w:autoSpaceDN w:val="0"/>
        <w:adjustRightInd w:val="0"/>
        <w:spacing w:after="0" w:line="360" w:lineRule="auto"/>
        <w:ind w:firstLine="709"/>
        <w:jc w:val="center"/>
        <w:rPr>
          <w:rFonts w:ascii="Times New Roman" w:hAnsi="Times New Roman"/>
          <w:sz w:val="28"/>
          <w:szCs w:val="48"/>
        </w:rPr>
      </w:pPr>
    </w:p>
    <w:p w:rsidR="00E667FE" w:rsidRDefault="00E667FE" w:rsidP="00E667FE">
      <w:pPr>
        <w:widowControl w:val="0"/>
        <w:autoSpaceDE w:val="0"/>
        <w:autoSpaceDN w:val="0"/>
        <w:adjustRightInd w:val="0"/>
        <w:spacing w:after="0" w:line="360" w:lineRule="auto"/>
        <w:ind w:firstLine="709"/>
        <w:jc w:val="center"/>
        <w:rPr>
          <w:rFonts w:ascii="Times New Roman" w:hAnsi="Times New Roman"/>
          <w:sz w:val="28"/>
          <w:szCs w:val="48"/>
        </w:rPr>
      </w:pPr>
    </w:p>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sz w:val="28"/>
          <w:szCs w:val="48"/>
        </w:rPr>
      </w:pPr>
      <w:r w:rsidRPr="00E667FE">
        <w:rPr>
          <w:rFonts w:ascii="Times New Roman" w:hAnsi="Times New Roman"/>
          <w:sz w:val="28"/>
          <w:szCs w:val="48"/>
        </w:rPr>
        <w:t>Прогнозное исследование</w:t>
      </w:r>
    </w:p>
    <w:p w:rsidR="00F36E8C" w:rsidRPr="00E667FE" w:rsidRDefault="00F36E8C" w:rsidP="00E667FE">
      <w:pPr>
        <w:widowControl w:val="0"/>
        <w:autoSpaceDE w:val="0"/>
        <w:autoSpaceDN w:val="0"/>
        <w:adjustRightInd w:val="0"/>
        <w:spacing w:after="0" w:line="360" w:lineRule="auto"/>
        <w:ind w:firstLine="709"/>
        <w:jc w:val="center"/>
        <w:rPr>
          <w:rFonts w:ascii="Times New Roman" w:hAnsi="Times New Roman" w:cs="Times New Roman CYR"/>
          <w:sz w:val="28"/>
          <w:szCs w:val="36"/>
        </w:rPr>
      </w:pPr>
      <w:r w:rsidRPr="00E667FE">
        <w:rPr>
          <w:rFonts w:ascii="Times New Roman" w:hAnsi="Times New Roman" w:cs="Times New Roman CYR"/>
          <w:sz w:val="28"/>
          <w:szCs w:val="36"/>
        </w:rPr>
        <w:t>На тему: «</w:t>
      </w:r>
      <w:r w:rsidR="002F4F71" w:rsidRPr="00E667FE">
        <w:rPr>
          <w:rFonts w:ascii="Times New Roman" w:hAnsi="Times New Roman" w:cs="Times New Roman CYR"/>
          <w:sz w:val="28"/>
          <w:szCs w:val="36"/>
        </w:rPr>
        <w:t>Совершенствование законодательной базы в области туризма</w:t>
      </w:r>
      <w:r w:rsidRPr="00E667FE">
        <w:rPr>
          <w:rFonts w:ascii="Times New Roman" w:hAnsi="Times New Roman" w:cs="Times New Roman CYR"/>
          <w:sz w:val="28"/>
          <w:szCs w:val="36"/>
        </w:rPr>
        <w:t>»</w:t>
      </w:r>
    </w:p>
    <w:p w:rsidR="00F36E8C" w:rsidRPr="00E667FE" w:rsidRDefault="00F36E8C" w:rsidP="00E667FE">
      <w:pPr>
        <w:widowControl w:val="0"/>
        <w:spacing w:after="0" w:line="360" w:lineRule="auto"/>
        <w:ind w:firstLine="709"/>
        <w:jc w:val="both"/>
        <w:rPr>
          <w:rFonts w:ascii="Times New Roman" w:hAnsi="Times New Roman"/>
          <w:sz w:val="28"/>
          <w:szCs w:val="28"/>
        </w:rPr>
      </w:pPr>
    </w:p>
    <w:p w:rsidR="00F36E8C" w:rsidRPr="00E667FE" w:rsidRDefault="00F36E8C" w:rsidP="00E667FE">
      <w:pPr>
        <w:widowControl w:val="0"/>
        <w:spacing w:after="0" w:line="360" w:lineRule="auto"/>
        <w:ind w:firstLine="709"/>
        <w:jc w:val="both"/>
        <w:rPr>
          <w:rFonts w:ascii="Times New Roman" w:hAnsi="Times New Roman"/>
          <w:sz w:val="28"/>
          <w:szCs w:val="28"/>
        </w:rPr>
      </w:pP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Выполнил: студент 3 курса</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Группа МО-31-08</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Ягьяев Руслан </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Преподаватель: Долгополова А.В.</w:t>
      </w:r>
    </w:p>
    <w:p w:rsidR="00F36E8C" w:rsidRPr="00E667FE" w:rsidRDefault="00F36E8C" w:rsidP="00E667FE">
      <w:pPr>
        <w:widowControl w:val="0"/>
        <w:spacing w:after="0" w:line="360" w:lineRule="auto"/>
        <w:ind w:firstLine="709"/>
        <w:jc w:val="both"/>
        <w:rPr>
          <w:rFonts w:ascii="Times New Roman" w:hAnsi="Times New Roman"/>
          <w:sz w:val="28"/>
          <w:szCs w:val="28"/>
        </w:rPr>
      </w:pPr>
    </w:p>
    <w:p w:rsidR="00F36E8C" w:rsidRDefault="00F36E8C" w:rsidP="00E667FE">
      <w:pPr>
        <w:widowControl w:val="0"/>
        <w:spacing w:after="0" w:line="360" w:lineRule="auto"/>
        <w:ind w:firstLine="709"/>
        <w:jc w:val="both"/>
        <w:rPr>
          <w:rFonts w:ascii="Times New Roman" w:hAnsi="Times New Roman"/>
          <w:sz w:val="28"/>
          <w:szCs w:val="28"/>
        </w:rPr>
      </w:pPr>
    </w:p>
    <w:p w:rsidR="00E667FE" w:rsidRDefault="00E667FE" w:rsidP="00E667FE">
      <w:pPr>
        <w:widowControl w:val="0"/>
        <w:spacing w:after="0" w:line="360" w:lineRule="auto"/>
        <w:ind w:firstLine="709"/>
        <w:jc w:val="both"/>
        <w:rPr>
          <w:rFonts w:ascii="Times New Roman" w:hAnsi="Times New Roman"/>
          <w:sz w:val="28"/>
          <w:szCs w:val="28"/>
        </w:rPr>
      </w:pPr>
    </w:p>
    <w:p w:rsidR="00E667FE" w:rsidRDefault="00E667FE" w:rsidP="00E667FE">
      <w:pPr>
        <w:widowControl w:val="0"/>
        <w:spacing w:after="0" w:line="360" w:lineRule="auto"/>
        <w:ind w:firstLine="709"/>
        <w:jc w:val="both"/>
        <w:rPr>
          <w:rFonts w:ascii="Times New Roman" w:hAnsi="Times New Roman"/>
          <w:sz w:val="28"/>
          <w:szCs w:val="28"/>
        </w:rPr>
      </w:pPr>
    </w:p>
    <w:p w:rsidR="00E667FE" w:rsidRDefault="00E667FE" w:rsidP="00E667FE">
      <w:pPr>
        <w:widowControl w:val="0"/>
        <w:spacing w:after="0" w:line="360" w:lineRule="auto"/>
        <w:ind w:firstLine="709"/>
        <w:jc w:val="both"/>
        <w:rPr>
          <w:rFonts w:ascii="Times New Roman" w:hAnsi="Times New Roman"/>
          <w:sz w:val="28"/>
          <w:szCs w:val="28"/>
        </w:rPr>
      </w:pPr>
    </w:p>
    <w:p w:rsidR="00E667FE" w:rsidRDefault="00E667FE" w:rsidP="00E667FE">
      <w:pPr>
        <w:widowControl w:val="0"/>
        <w:spacing w:after="0" w:line="360" w:lineRule="auto"/>
        <w:ind w:firstLine="709"/>
        <w:jc w:val="both"/>
        <w:rPr>
          <w:rFonts w:ascii="Times New Roman" w:hAnsi="Times New Roman"/>
          <w:sz w:val="28"/>
          <w:szCs w:val="28"/>
        </w:rPr>
      </w:pPr>
    </w:p>
    <w:p w:rsidR="00E667FE" w:rsidRPr="00E667FE" w:rsidRDefault="00E667FE" w:rsidP="00E667FE">
      <w:pPr>
        <w:widowControl w:val="0"/>
        <w:spacing w:after="0" w:line="360" w:lineRule="auto"/>
        <w:ind w:firstLine="709"/>
        <w:jc w:val="both"/>
        <w:rPr>
          <w:rFonts w:ascii="Times New Roman" w:hAnsi="Times New Roman"/>
          <w:sz w:val="28"/>
          <w:szCs w:val="28"/>
        </w:rPr>
      </w:pPr>
    </w:p>
    <w:p w:rsidR="00F36E8C" w:rsidRPr="00E667FE" w:rsidRDefault="00F36E8C" w:rsidP="00E667FE">
      <w:pPr>
        <w:widowControl w:val="0"/>
        <w:spacing w:after="0" w:line="360" w:lineRule="auto"/>
        <w:ind w:firstLine="709"/>
        <w:jc w:val="center"/>
        <w:rPr>
          <w:rFonts w:ascii="Times New Roman" w:hAnsi="Times New Roman"/>
          <w:sz w:val="28"/>
          <w:szCs w:val="28"/>
        </w:rPr>
      </w:pPr>
      <w:r w:rsidRPr="00E667FE">
        <w:rPr>
          <w:rFonts w:ascii="Times New Roman" w:hAnsi="Times New Roman"/>
          <w:sz w:val="28"/>
          <w:szCs w:val="28"/>
        </w:rPr>
        <w:t>Симферополь 2010</w:t>
      </w:r>
    </w:p>
    <w:p w:rsidR="00E667FE" w:rsidRDefault="00E667FE">
      <w:pPr>
        <w:rPr>
          <w:rFonts w:ascii="Times New Roman" w:hAnsi="Times New Roman"/>
          <w:sz w:val="28"/>
          <w:szCs w:val="32"/>
        </w:rPr>
      </w:pPr>
      <w:r>
        <w:rPr>
          <w:rFonts w:ascii="Times New Roman" w:hAnsi="Times New Roman"/>
          <w:sz w:val="28"/>
          <w:szCs w:val="32"/>
        </w:rPr>
        <w:br w:type="page"/>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Туризм является неотъемлемой частью жизни людей на нашей планете. Этот сложный, высокодоходный межотраслевой комплекс представляет собой один из основных секторов мировой экономики, способствует обеспечению высокого уровня занятости, социального благосостояния и качества жизни людей, а также развитию, экономическому единству и культурному разнообразию государств и регионов мира. </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Особая актуальность настоящей работы заключается в том, что совершенствование законодательной базы в области туризма, а также разработка прогнозов на долгосрочный период, должно привести к положительным результатам при неотъемлемой поддержки государства в развитии туризма в стране.</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Цель данной работы – исследование совершенствования законодательной базы в области туризма, разработка направлений совершенствования, а так же составление долгосрочного прогноза с помощью использования </w:t>
      </w:r>
      <w:r w:rsidR="00676E6C" w:rsidRPr="00E667FE">
        <w:rPr>
          <w:rFonts w:ascii="Times New Roman" w:hAnsi="Times New Roman"/>
          <w:sz w:val="28"/>
          <w:szCs w:val="28"/>
        </w:rPr>
        <w:t>метода экспертных оценок специалистов</w:t>
      </w:r>
      <w:r w:rsidRPr="00E667FE">
        <w:rPr>
          <w:rFonts w:ascii="Times New Roman" w:hAnsi="Times New Roman"/>
          <w:sz w:val="28"/>
          <w:szCs w:val="28"/>
        </w:rPr>
        <w:t xml:space="preserve">. На основании данной цели были поставлены следующие задачи: </w:t>
      </w:r>
    </w:p>
    <w:p w:rsidR="00D76EE0"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w:t>
      </w:r>
      <w:r w:rsidR="00D76EE0" w:rsidRPr="00E667FE">
        <w:rPr>
          <w:rFonts w:ascii="Times New Roman" w:hAnsi="Times New Roman"/>
          <w:sz w:val="28"/>
          <w:szCs w:val="28"/>
        </w:rPr>
        <w:t xml:space="preserve"> </w:t>
      </w:r>
      <w:r w:rsidRPr="00E667FE">
        <w:rPr>
          <w:rFonts w:ascii="Times New Roman" w:hAnsi="Times New Roman"/>
          <w:sz w:val="28"/>
          <w:szCs w:val="28"/>
        </w:rPr>
        <w:t>раскрыть наиболее важные направления совершенствования законодательства в области туризма;</w:t>
      </w:r>
    </w:p>
    <w:p w:rsidR="00F36E8C" w:rsidRPr="00E667FE" w:rsidRDefault="00D76EE0"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w:t>
      </w:r>
      <w:r w:rsidR="00E667FE">
        <w:rPr>
          <w:rFonts w:ascii="Times New Roman" w:hAnsi="Times New Roman"/>
          <w:sz w:val="28"/>
          <w:szCs w:val="28"/>
        </w:rPr>
        <w:t xml:space="preserve"> </w:t>
      </w:r>
      <w:r w:rsidR="00F36E8C" w:rsidRPr="00E667FE">
        <w:rPr>
          <w:rFonts w:ascii="Times New Roman" w:hAnsi="Times New Roman"/>
          <w:sz w:val="28"/>
          <w:szCs w:val="28"/>
        </w:rPr>
        <w:t xml:space="preserve">провести прогноз </w:t>
      </w:r>
      <w:r w:rsidR="00676E6C" w:rsidRPr="00E667FE">
        <w:rPr>
          <w:rFonts w:ascii="Times New Roman" w:hAnsi="Times New Roman"/>
          <w:sz w:val="28"/>
          <w:szCs w:val="28"/>
        </w:rPr>
        <w:t>на 2014 год с помощью метода экспертных оценок</w:t>
      </w:r>
      <w:r w:rsidR="00F36E8C" w:rsidRPr="00E667FE">
        <w:rPr>
          <w:rFonts w:ascii="Times New Roman" w:hAnsi="Times New Roman"/>
          <w:sz w:val="28"/>
          <w:szCs w:val="28"/>
        </w:rPr>
        <w:t xml:space="preserve">. </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В современном мире туризм является одним из важнейших направлений хозяйственной деятельности, напрямую генерируя услуги, товары, иностранную валюту, занятость и инвестиции. В тех странах, где туризм стал процветающей индустрией услуг, он оказывает глубокое экономическое и социальное воздействие на национальное развитие. Международный туризм также имеет комплексные связи с другими отраслями и с государственными стратегиями и планами развития, что означает, что он влияет на структуру и разнообразие других видов экономической деятельности на национальном и региональном уровнях.</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Бурное развитие туризма обращает на себя взгляды юристов, международных органов и организаций с целью урегулировать данное интернациональное, международное движение товаров, услуг и людей; защитить суверенитет и безопасность государства; предоставить особый статус международным туристам, отграничить их от иных посетителей.</w:t>
      </w:r>
    </w:p>
    <w:p w:rsidR="00F36E8C" w:rsidRPr="00E667FE" w:rsidRDefault="00F36E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При</w:t>
      </w:r>
      <w:r w:rsidR="00E667FE">
        <w:rPr>
          <w:rFonts w:ascii="Times New Roman" w:hAnsi="Times New Roman"/>
          <w:sz w:val="28"/>
          <w:szCs w:val="28"/>
        </w:rPr>
        <w:t xml:space="preserve"> </w:t>
      </w:r>
      <w:r w:rsidRPr="00E667FE">
        <w:rPr>
          <w:rFonts w:ascii="Times New Roman" w:hAnsi="Times New Roman"/>
          <w:sz w:val="28"/>
          <w:szCs w:val="28"/>
        </w:rPr>
        <w:t>прогнозирован</w:t>
      </w:r>
      <w:r w:rsidR="00F62C43" w:rsidRPr="00E667FE">
        <w:rPr>
          <w:rFonts w:ascii="Times New Roman" w:hAnsi="Times New Roman"/>
          <w:sz w:val="28"/>
          <w:szCs w:val="28"/>
        </w:rPr>
        <w:t>ии на длительное время</w:t>
      </w:r>
      <w:r w:rsidRPr="00E667FE">
        <w:rPr>
          <w:rFonts w:ascii="Times New Roman" w:hAnsi="Times New Roman"/>
          <w:sz w:val="28"/>
          <w:szCs w:val="28"/>
        </w:rPr>
        <w:t>, т.е. при составление прогнозов на перспективу, ожидаются значительные качественные изменения, делаются выводы об ож</w:t>
      </w:r>
      <w:r w:rsidR="00676E6C" w:rsidRPr="00E667FE">
        <w:rPr>
          <w:rFonts w:ascii="Times New Roman" w:hAnsi="Times New Roman"/>
          <w:sz w:val="28"/>
          <w:szCs w:val="28"/>
        </w:rPr>
        <w:t>идаемых изменениях. Использован</w:t>
      </w:r>
      <w:r w:rsidR="00594B1D" w:rsidRPr="00E667FE">
        <w:rPr>
          <w:rFonts w:ascii="Times New Roman" w:hAnsi="Times New Roman"/>
          <w:sz w:val="28"/>
          <w:szCs w:val="28"/>
        </w:rPr>
        <w:t xml:space="preserve"> </w:t>
      </w:r>
      <w:r w:rsidR="00676E6C" w:rsidRPr="00E667FE">
        <w:rPr>
          <w:rFonts w:ascii="Times New Roman" w:hAnsi="Times New Roman"/>
          <w:sz w:val="28"/>
          <w:szCs w:val="28"/>
        </w:rPr>
        <w:t>метод</w:t>
      </w:r>
      <w:r w:rsidR="00594B1D" w:rsidRPr="00E667FE">
        <w:rPr>
          <w:rFonts w:ascii="Times New Roman" w:hAnsi="Times New Roman"/>
          <w:sz w:val="28"/>
          <w:szCs w:val="28"/>
        </w:rPr>
        <w:t xml:space="preserve"> экспертных оценок</w:t>
      </w:r>
      <w:r w:rsidR="00A81A8C" w:rsidRPr="00E667FE">
        <w:rPr>
          <w:rFonts w:ascii="Times New Roman" w:hAnsi="Times New Roman"/>
          <w:sz w:val="28"/>
          <w:szCs w:val="28"/>
        </w:rPr>
        <w:t xml:space="preserve"> и метод коллективной работы экспертной группы</w:t>
      </w:r>
      <w:r w:rsidR="00676E6C" w:rsidRPr="00E667FE">
        <w:rPr>
          <w:rFonts w:ascii="Times New Roman" w:hAnsi="Times New Roman"/>
          <w:sz w:val="28"/>
          <w:szCs w:val="28"/>
        </w:rPr>
        <w:t>, с помощью которого</w:t>
      </w:r>
      <w:r w:rsidR="00A81A8C" w:rsidRPr="00E667FE">
        <w:rPr>
          <w:rFonts w:ascii="Times New Roman" w:hAnsi="Times New Roman"/>
          <w:sz w:val="28"/>
          <w:szCs w:val="28"/>
        </w:rPr>
        <w:t xml:space="preserve"> будет спрогнозирована</w:t>
      </w:r>
      <w:r w:rsidR="00703312" w:rsidRPr="00E667FE">
        <w:rPr>
          <w:rFonts w:ascii="Times New Roman" w:hAnsi="Times New Roman"/>
          <w:sz w:val="28"/>
          <w:szCs w:val="28"/>
        </w:rPr>
        <w:t xml:space="preserve"> </w:t>
      </w:r>
      <w:r w:rsidR="00A81A8C" w:rsidRPr="00E667FE">
        <w:rPr>
          <w:rFonts w:ascii="Times New Roman" w:hAnsi="Times New Roman"/>
          <w:sz w:val="28"/>
          <w:szCs w:val="28"/>
        </w:rPr>
        <w:t>общая ситуация</w:t>
      </w:r>
      <w:r w:rsidR="00594B1D" w:rsidRPr="00E667FE">
        <w:rPr>
          <w:rFonts w:ascii="Times New Roman" w:hAnsi="Times New Roman"/>
          <w:sz w:val="28"/>
          <w:szCs w:val="28"/>
        </w:rPr>
        <w:t xml:space="preserve"> </w:t>
      </w:r>
      <w:r w:rsidR="00676E6C" w:rsidRPr="00E667FE">
        <w:rPr>
          <w:rFonts w:ascii="Times New Roman" w:hAnsi="Times New Roman"/>
          <w:sz w:val="28"/>
          <w:szCs w:val="28"/>
        </w:rPr>
        <w:t>туризма Крыма на 2014</w:t>
      </w:r>
      <w:r w:rsidR="00703312" w:rsidRPr="00E667FE">
        <w:rPr>
          <w:rFonts w:ascii="Times New Roman" w:hAnsi="Times New Roman"/>
          <w:sz w:val="28"/>
          <w:szCs w:val="28"/>
        </w:rPr>
        <w:t xml:space="preserve"> год,</w:t>
      </w:r>
      <w:r w:rsidR="00594B1D" w:rsidRPr="00E667FE">
        <w:rPr>
          <w:rFonts w:ascii="Times New Roman" w:hAnsi="Times New Roman"/>
          <w:sz w:val="28"/>
          <w:szCs w:val="28"/>
        </w:rPr>
        <w:t xml:space="preserve"> делая выводы из оценок троих специалистов</w:t>
      </w:r>
      <w:r w:rsidRPr="00E667FE">
        <w:rPr>
          <w:rFonts w:ascii="Times New Roman" w:hAnsi="Times New Roman"/>
          <w:sz w:val="28"/>
          <w:szCs w:val="28"/>
        </w:rPr>
        <w:t>.</w:t>
      </w:r>
    </w:p>
    <w:p w:rsidR="00A81A8C" w:rsidRPr="00E667FE" w:rsidRDefault="00A81A8C"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Выбираются трое специалистов туристической сферы, которые дают оценку сегодняшнего состояния туризма Крыма, возможные перспективы развития, оценку стратегии «Модернизации туризма АРК», и к чему приведет эта стратегия в 2014 году. Второй метод схожий с первым, но в работе принимают участие группа экспертов, предполагающая получение общего мнения в xoдe coвмecтнoгo oбcyждeния peшaeмoй пpoблeмы.</w:t>
      </w:r>
    </w:p>
    <w:p w:rsidR="00F36E8C" w:rsidRPr="00E667FE" w:rsidRDefault="00F36E8C" w:rsidP="00E667FE">
      <w:pPr>
        <w:pStyle w:val="a4"/>
        <w:widowControl w:val="0"/>
        <w:spacing w:before="0" w:beforeAutospacing="0" w:after="0" w:afterAutospacing="0" w:line="360" w:lineRule="auto"/>
        <w:ind w:firstLine="709"/>
        <w:jc w:val="both"/>
        <w:rPr>
          <w:sz w:val="28"/>
          <w:szCs w:val="28"/>
        </w:rPr>
      </w:pPr>
      <w:r w:rsidRPr="00E667FE">
        <w:rPr>
          <w:sz w:val="28"/>
          <w:szCs w:val="28"/>
        </w:rPr>
        <w:t>Используя некоторые статистические данные прошлых лет можно сказать, что туризм в Украине растёт значительными темпами, и совершенствование законодательства способствует этому росту. Если анализировать показатели Украины прошлых лет и показатели сегодняшних дней, то основываясь на методы статистики и моделирования можно прогнозировать рост туризма в</w:t>
      </w:r>
      <w:r w:rsidR="00E667FE">
        <w:rPr>
          <w:sz w:val="28"/>
          <w:szCs w:val="28"/>
        </w:rPr>
        <w:t xml:space="preserve"> </w:t>
      </w:r>
      <w:r w:rsidRPr="00E667FE">
        <w:rPr>
          <w:sz w:val="28"/>
          <w:szCs w:val="28"/>
        </w:rPr>
        <w:t>размере примерно 7,5% в</w:t>
      </w:r>
      <w:r w:rsidR="00E667FE">
        <w:rPr>
          <w:sz w:val="28"/>
          <w:szCs w:val="28"/>
        </w:rPr>
        <w:t xml:space="preserve"> </w:t>
      </w:r>
      <w:r w:rsidRPr="00E667FE">
        <w:rPr>
          <w:sz w:val="28"/>
          <w:szCs w:val="28"/>
        </w:rPr>
        <w:t>период до</w:t>
      </w:r>
      <w:r w:rsidR="00E667FE">
        <w:rPr>
          <w:sz w:val="28"/>
          <w:szCs w:val="28"/>
        </w:rPr>
        <w:t xml:space="preserve"> </w:t>
      </w:r>
      <w:r w:rsidRPr="00E667FE">
        <w:rPr>
          <w:sz w:val="28"/>
          <w:szCs w:val="28"/>
        </w:rPr>
        <w:t>2013 г.</w:t>
      </w:r>
    </w:p>
    <w:p w:rsidR="00594B1D" w:rsidRPr="00E667FE" w:rsidRDefault="007749A3" w:rsidP="00E667FE">
      <w:pPr>
        <w:pStyle w:val="a4"/>
        <w:widowControl w:val="0"/>
        <w:spacing w:before="0" w:beforeAutospacing="0" w:after="0" w:afterAutospacing="0" w:line="360" w:lineRule="auto"/>
        <w:ind w:firstLine="709"/>
        <w:jc w:val="both"/>
        <w:rPr>
          <w:sz w:val="28"/>
          <w:szCs w:val="28"/>
        </w:rPr>
      </w:pPr>
      <w:r w:rsidRPr="00E667FE">
        <w:rPr>
          <w:sz w:val="28"/>
          <w:szCs w:val="28"/>
        </w:rPr>
        <w:t>Большая часть информации была использована из правовых источников, а также статей туристических журналов по развитию АР Крыма.</w:t>
      </w:r>
    </w:p>
    <w:p w:rsidR="00607076" w:rsidRPr="00E667FE" w:rsidRDefault="00607076" w:rsidP="00E667FE">
      <w:pPr>
        <w:widowControl w:val="0"/>
        <w:spacing w:after="0" w:line="360" w:lineRule="auto"/>
        <w:ind w:firstLine="709"/>
        <w:jc w:val="both"/>
        <w:rPr>
          <w:rFonts w:ascii="Times New Roman" w:hAnsi="Times New Roman"/>
          <w:bCs/>
          <w:kern w:val="36"/>
          <w:sz w:val="28"/>
          <w:szCs w:val="28"/>
        </w:rPr>
      </w:pPr>
      <w:r w:rsidRPr="00E667FE">
        <w:rPr>
          <w:rFonts w:ascii="Times New Roman" w:hAnsi="Times New Roman"/>
          <w:bCs/>
          <w:kern w:val="36"/>
          <w:sz w:val="28"/>
          <w:szCs w:val="28"/>
        </w:rPr>
        <w:t>Законодательное и правовое обеспечение туристической деятельности в Украине</w:t>
      </w:r>
      <w:r w:rsidR="00703312" w:rsidRPr="00E667FE">
        <w:rPr>
          <w:rFonts w:ascii="Times New Roman" w:hAnsi="Times New Roman"/>
          <w:bCs/>
          <w:kern w:val="36"/>
          <w:sz w:val="28"/>
          <w:szCs w:val="28"/>
        </w:rPr>
        <w:t>. Направления государственной политики развития туризма</w:t>
      </w:r>
    </w:p>
    <w:p w:rsid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Отечественная туристическая отрасль играет чрезвычайно важную роль в социально-экономической жизни страны. Растет ее статус и заинтересованность государства в дальнейшем развитии отрасли, усиливается влияние туризма практически на все сферы жизни и деятельности человека. Принятый Верховной Радой Украины 15 сентября 1995 года Закон “О туризме” констатирует: “Государство провозглашает туризм одним из приоритетных направлений развития национальной культуры и экономики и создает благоприятные условия для туристической деятельности”. Что особенно важно, это определение полностью соответствует рекомендациям Гаагской межпарламентской конференции по туризму (10-14 апреля 1989 г.) – самого авторитетного туристического форума современности, где указано: “Страны должны определить свои национальные приоритеты и роль туризма в ”иерархии“” таких приоритетов, а также оптимальную стратегию развития туризма в рамках этих приоритетов.</w:t>
      </w:r>
      <w:r w:rsidR="00E667FE">
        <w:rPr>
          <w:rFonts w:ascii="Times New Roman" w:hAnsi="Times New Roman"/>
          <w:sz w:val="28"/>
          <w:szCs w:val="28"/>
        </w:rPr>
        <w:t xml:space="preserve"> </w:t>
      </w:r>
    </w:p>
    <w:p w:rsid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Рекомендации конференции содержат также тезисы, имеющих исключительно важное значение для развития туризма. Они касаются роли парламентских, правительственных и других государственных институтов в организации туристической деятельности, а также планирования развития туризма: “Необходимо, чтобы государственная власть на всех уровнях во всех странах, особенно парламенты, играли активную роль в деле создания благоприятных условий для туризма и, в частности, предоставляли финансовые и другие ресурсы для реализации всеобъемлющих программ, посвященных туризму.</w:t>
      </w:r>
      <w:r w:rsidR="00E667FE">
        <w:rPr>
          <w:rFonts w:ascii="Times New Roman" w:hAnsi="Times New Roman"/>
          <w:sz w:val="28"/>
          <w:szCs w:val="28"/>
        </w:rPr>
        <w:t xml:space="preserve"> </w:t>
      </w:r>
      <w:r w:rsidRPr="00E667FE">
        <w:rPr>
          <w:rFonts w:ascii="Times New Roman" w:hAnsi="Times New Roman"/>
          <w:sz w:val="28"/>
          <w:szCs w:val="28"/>
        </w:rPr>
        <w:t>Нынешнее и будущее развитие туризма требует активной поддержки со стороны правительств, в плане информации и продвижения туризма, а также обеспечение инфраструктуры; необходимо осваивать новые рынки, предпринимать шаги по обеспечению сотрудничества во всех сферах – государственных и частных – в интересах максимального поощрения сектора туризма.</w:t>
      </w:r>
      <w:r w:rsidR="00E667FE">
        <w:rPr>
          <w:rFonts w:ascii="Times New Roman" w:hAnsi="Times New Roman"/>
          <w:sz w:val="28"/>
          <w:szCs w:val="28"/>
        </w:rPr>
        <w:t xml:space="preserve"> </w:t>
      </w:r>
      <w:r w:rsidRPr="00E667FE">
        <w:rPr>
          <w:rFonts w:ascii="Times New Roman" w:hAnsi="Times New Roman"/>
          <w:sz w:val="28"/>
          <w:szCs w:val="28"/>
        </w:rPr>
        <w:t>Туризм необходимо планировать на комплексной основе, принимать во внимание все аспекты законодательства, касающихся других секторов, таких как транспорт, занятость, здравоохранение, сельское хозяйство, связь и др. “.</w:t>
      </w:r>
      <w:r w:rsidR="00E667FE">
        <w:rPr>
          <w:rFonts w:ascii="Times New Roman" w:hAnsi="Times New Roman"/>
          <w:sz w:val="28"/>
          <w:szCs w:val="28"/>
        </w:rPr>
        <w:t xml:space="preserve"> </w:t>
      </w:r>
    </w:p>
    <w:p w:rsid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Нужно признать, что реализация этих рекомендаций медленно, но начинается и в Украине. Сделаны первые реальные шаги на пути законодательного обеспечения и комплексного планирования развития отечественной туристической отрасли.</w:t>
      </w:r>
      <w:r w:rsidR="00E667FE">
        <w:rPr>
          <w:rFonts w:ascii="Times New Roman" w:hAnsi="Times New Roman"/>
          <w:sz w:val="28"/>
          <w:szCs w:val="28"/>
        </w:rPr>
        <w:t xml:space="preserve"> </w:t>
      </w:r>
      <w:r w:rsidRPr="00E667FE">
        <w:rPr>
          <w:rFonts w:ascii="Times New Roman" w:hAnsi="Times New Roman"/>
          <w:sz w:val="28"/>
          <w:szCs w:val="28"/>
        </w:rPr>
        <w:t>Так, правовую базу деятельности туристической отрасли страны заложено Законом Украины “О туризме”. Он является основополагающим законодательным актом, который определяет общие правовые, организационные, воспитательные и социально-экономические основы реализации государственной политики в области туризма, всесторонне регламентирующий туристическую деятельность в Украине, создает условия для стимулирования деловой активности субъектов туристического предпринимательства, обеспечивает оптимальный уровень государственного регулирования процесса развития отечественного туризма. Закон Украины “О туризме” стал правовой основой для разработки целого комплекса отраслевых нормативно-инструктивных документов, регламентирующих конкретные аспекты туристической деятельности.</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О признании значимости туризма, его влияния на развитие жизни страны свидетельствуют последние Указы Президента Украины от 02.03.2001 года “О поддержке развития туризма в Украине” и от 14.12.2001 года “О мерах по обеспечению реализации государственно</w:t>
      </w:r>
      <w:r w:rsidR="00D76EE0" w:rsidRPr="00E667FE">
        <w:rPr>
          <w:rFonts w:ascii="Times New Roman" w:hAnsi="Times New Roman"/>
          <w:sz w:val="28"/>
          <w:szCs w:val="28"/>
        </w:rPr>
        <w:t>й политики в области туризма”.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В целом же, государственная политика в области туризма определяется Верховной Радой Украины. Согласно Закону Украины “О туризме” основными направлениями государственной пол</w:t>
      </w:r>
      <w:r w:rsidR="00D76EE0" w:rsidRPr="00E667FE">
        <w:rPr>
          <w:rFonts w:ascii="Times New Roman" w:hAnsi="Times New Roman"/>
          <w:sz w:val="28"/>
          <w:szCs w:val="28"/>
        </w:rPr>
        <w:t>итики в этой сфере являются:</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привлечение граждан к рациональному использованию свободного времени, проведения содержательного досуга, ознакомления с историко-культурным наследием, природной средой, орган</w:t>
      </w:r>
      <w:r w:rsidR="00D76EE0" w:rsidRPr="00E667FE">
        <w:rPr>
          <w:rFonts w:ascii="Times New Roman" w:hAnsi="Times New Roman"/>
          <w:sz w:val="28"/>
          <w:szCs w:val="28"/>
        </w:rPr>
        <w:t>изация оздоровления населения;</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обеспечение рационального использования и сохранения туристических ресурсов, становление туризма как высокорентабельной отрасли экономики Украины, создание эффективной системы туристической деятельности для обеспечения потребностей внут</w:t>
      </w:r>
      <w:r w:rsidR="00D76EE0" w:rsidRPr="00E667FE">
        <w:rPr>
          <w:rFonts w:ascii="Times New Roman" w:hAnsi="Times New Roman"/>
          <w:sz w:val="28"/>
          <w:szCs w:val="28"/>
        </w:rPr>
        <w:t>реннего и иностранного туризма;</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создание и совершенствование нормативно-правовой базы в области туризма в соответствии с действу</w:t>
      </w:r>
      <w:r w:rsidR="00594B1D" w:rsidRPr="00E667FE">
        <w:rPr>
          <w:rFonts w:ascii="Times New Roman" w:hAnsi="Times New Roman"/>
          <w:sz w:val="28"/>
          <w:szCs w:val="28"/>
        </w:rPr>
        <w:t xml:space="preserve">ющим законодательством Украины, </w:t>
      </w:r>
      <w:r w:rsidR="00D76EE0" w:rsidRPr="00E667FE">
        <w:rPr>
          <w:rFonts w:ascii="Times New Roman" w:hAnsi="Times New Roman"/>
          <w:sz w:val="28"/>
          <w:szCs w:val="28"/>
        </w:rPr>
        <w:t>международных норм и правил;</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защита прав и интересов </w:t>
      </w:r>
      <w:r w:rsidR="00D76EE0" w:rsidRPr="00E667FE">
        <w:rPr>
          <w:rFonts w:ascii="Times New Roman" w:hAnsi="Times New Roman"/>
          <w:sz w:val="28"/>
          <w:szCs w:val="28"/>
        </w:rPr>
        <w:t>государства в области туризма;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создание благоприятного для развития туризма налогового,</w:t>
      </w:r>
      <w:r w:rsidR="00E667FE">
        <w:rPr>
          <w:rFonts w:ascii="Times New Roman" w:hAnsi="Times New Roman"/>
          <w:sz w:val="28"/>
          <w:szCs w:val="28"/>
        </w:rPr>
        <w:t xml:space="preserve"> </w:t>
      </w:r>
      <w:r w:rsidRPr="00E667FE">
        <w:rPr>
          <w:rFonts w:ascii="Times New Roman" w:hAnsi="Times New Roman"/>
          <w:sz w:val="28"/>
          <w:szCs w:val="28"/>
        </w:rPr>
        <w:t>валютного, таможенного, пограни</w:t>
      </w:r>
      <w:r w:rsidR="00D76EE0" w:rsidRPr="00E667FE">
        <w:rPr>
          <w:rFonts w:ascii="Times New Roman" w:hAnsi="Times New Roman"/>
          <w:sz w:val="28"/>
          <w:szCs w:val="28"/>
        </w:rPr>
        <w:t>чного и других видов контроля;</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создание экономических условий, которые</w:t>
      </w:r>
      <w:r w:rsidR="00D76EE0" w:rsidRPr="00E667FE">
        <w:rPr>
          <w:rFonts w:ascii="Times New Roman" w:hAnsi="Times New Roman"/>
          <w:sz w:val="28"/>
          <w:szCs w:val="28"/>
        </w:rPr>
        <w:t xml:space="preserve"> стимулируют развитие туризма;</w:t>
      </w:r>
      <w:r w:rsidR="00E667FE">
        <w:rPr>
          <w:rFonts w:ascii="Times New Roman" w:hAnsi="Times New Roman"/>
          <w:sz w:val="28"/>
          <w:szCs w:val="28"/>
        </w:rPr>
        <w:t xml:space="preserve"> </w:t>
      </w:r>
    </w:p>
    <w:p w:rsidR="00D76EE0" w:rsidRPr="00E667FE" w:rsidRDefault="00D76EE0"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введение льготных условий для организации туристической и экскурсионной работы среди детей, подростков, молодежи, инвалидов и малообеспеченны</w:t>
      </w:r>
      <w:r w:rsidR="00AF01F5" w:rsidRPr="00E667FE">
        <w:rPr>
          <w:rFonts w:ascii="Times New Roman" w:hAnsi="Times New Roman"/>
          <w:sz w:val="28"/>
          <w:szCs w:val="28"/>
        </w:rPr>
        <w:t xml:space="preserve">х слоев </w:t>
      </w:r>
      <w:r w:rsidRPr="00E667FE">
        <w:rPr>
          <w:rFonts w:ascii="Times New Roman" w:hAnsi="Times New Roman"/>
          <w:sz w:val="28"/>
          <w:szCs w:val="28"/>
        </w:rPr>
        <w:t>населения;</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поощрение национальных и иностранных инвестиций в раз</w:t>
      </w:r>
      <w:r w:rsidR="00D76EE0" w:rsidRPr="00E667FE">
        <w:rPr>
          <w:rFonts w:ascii="Times New Roman" w:hAnsi="Times New Roman"/>
          <w:sz w:val="28"/>
          <w:szCs w:val="28"/>
        </w:rPr>
        <w:t>витие туристической индустрии;</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установление порядка стандартизации, сертификации и лиц</w:t>
      </w:r>
      <w:r w:rsidR="00D76EE0" w:rsidRPr="00E667FE">
        <w:rPr>
          <w:rFonts w:ascii="Times New Roman" w:hAnsi="Times New Roman"/>
          <w:sz w:val="28"/>
          <w:szCs w:val="28"/>
        </w:rPr>
        <w:t>ензирования в области туризма;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внедрение системы статистической отчетности субъект</w:t>
      </w:r>
      <w:r w:rsidR="00D76EE0" w:rsidRPr="00E667FE">
        <w:rPr>
          <w:rFonts w:ascii="Times New Roman" w:hAnsi="Times New Roman"/>
          <w:sz w:val="28"/>
          <w:szCs w:val="28"/>
        </w:rPr>
        <w:t>ов туристической деятельности;</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определение порядка управления государственной соб</w:t>
      </w:r>
      <w:r w:rsidR="00D76EE0" w:rsidRPr="00E667FE">
        <w:rPr>
          <w:rFonts w:ascii="Times New Roman" w:hAnsi="Times New Roman"/>
          <w:sz w:val="28"/>
          <w:szCs w:val="28"/>
        </w:rPr>
        <w:t>ственностью в области туризма;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создание равных возможностей на рынке туристических услуг для субъектов предпринимательской деятельности независимо от форм собственности, содействие развитию конкуренции, обеспечения соблюдения в этой сфере анти</w:t>
      </w:r>
      <w:r w:rsidR="00D76EE0" w:rsidRPr="00E667FE">
        <w:rPr>
          <w:rFonts w:ascii="Times New Roman" w:hAnsi="Times New Roman"/>
          <w:sz w:val="28"/>
          <w:szCs w:val="28"/>
        </w:rPr>
        <w:t>монопольного законодательства;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обеспечения безопасности туристов, защиту и</w:t>
      </w:r>
      <w:r w:rsidR="00D76EE0" w:rsidRPr="00E667FE">
        <w:rPr>
          <w:rFonts w:ascii="Times New Roman" w:hAnsi="Times New Roman"/>
          <w:sz w:val="28"/>
          <w:szCs w:val="28"/>
        </w:rPr>
        <w:t>х прав, интересов и имущества;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поддержка развития туризма в регионах, определения статуса отдельных туристических центров, создание условий для приоритетного раз</w:t>
      </w:r>
      <w:r w:rsidR="00D76EE0" w:rsidRPr="00E667FE">
        <w:rPr>
          <w:rFonts w:ascii="Times New Roman" w:hAnsi="Times New Roman"/>
          <w:sz w:val="28"/>
          <w:szCs w:val="28"/>
        </w:rPr>
        <w:t>вития туристической индустрии;</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организация и развитие системы научного обеспечения отрасли туризма, подготовки, переподготовки и повышения квалификации туристичес</w:t>
      </w:r>
      <w:r w:rsidR="00D76EE0" w:rsidRPr="00E667FE">
        <w:rPr>
          <w:rFonts w:ascii="Times New Roman" w:hAnsi="Times New Roman"/>
          <w:sz w:val="28"/>
          <w:szCs w:val="28"/>
        </w:rPr>
        <w:t>ких кадров;</w:t>
      </w:r>
      <w:r w:rsidR="00E667FE">
        <w:rPr>
          <w:rFonts w:ascii="Times New Roman" w:hAnsi="Times New Roman"/>
          <w:sz w:val="28"/>
          <w:szCs w:val="28"/>
        </w:rPr>
        <w:t xml:space="preserve"> </w:t>
      </w:r>
    </w:p>
    <w:p w:rsid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развитие сотрудничества с зарубежными странами и международными организациями, участие в международных программах развития туризма, разработка и заключение международных двусторонних и многосторонних договоров в области туризма и определение механизма их реализации.</w:t>
      </w:r>
      <w:r w:rsidR="00E667FE">
        <w:rPr>
          <w:rFonts w:ascii="Times New Roman" w:hAnsi="Times New Roman"/>
          <w:sz w:val="28"/>
          <w:szCs w:val="28"/>
        </w:rPr>
        <w:t xml:space="preserve"> </w:t>
      </w:r>
    </w:p>
    <w:p w:rsid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Закон Украины “О туризме” констатирует, что центральным органом государственной исполнительной власти в области туризма является Государственный комитет Украины по туризму, полномочия которого определяются этим законом и положением, которое утверждается Кабинетом Министров Украины. Но в связи с неоднократно реорганизацией структурных подразделений правительства Государственный комитет Украины по туризму было реформировано, сначала в Государственный комитет молодежной политики, спорта и туризма путем объединения с другими комитетами, а с 2002 года создано Государственную туристическую администрацию Украины, которая является правопреемником вышеуказанных формирований, реализует государственную политику в области туризма и несет ответственность за дальнейшее его развитие.</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Орган государственной исполнительной власти в сфере туризма принимает участие в подготовке проектов законодательных и иных нормативных актов по вопросам туризма. В пределах своих полномочий он</w:t>
      </w:r>
      <w:r w:rsidR="00F62C43" w:rsidRPr="00E667FE">
        <w:rPr>
          <w:rFonts w:ascii="Times New Roman" w:hAnsi="Times New Roman"/>
          <w:sz w:val="28"/>
          <w:szCs w:val="28"/>
        </w:rPr>
        <w:t>:</w:t>
      </w:r>
      <w:r w:rsidRP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разрабатывает и утверждает норм</w:t>
      </w:r>
      <w:r w:rsidRPr="00E667FE">
        <w:rPr>
          <w:rFonts w:ascii="Times New Roman" w:hAnsi="Times New Roman"/>
          <w:sz w:val="28"/>
          <w:szCs w:val="28"/>
        </w:rPr>
        <w:t xml:space="preserve">ативные акты, обобщает практику </w:t>
      </w:r>
      <w:r w:rsidR="00607076" w:rsidRPr="00E667FE">
        <w:rPr>
          <w:rFonts w:ascii="Times New Roman" w:hAnsi="Times New Roman"/>
          <w:sz w:val="28"/>
          <w:szCs w:val="28"/>
        </w:rPr>
        <w:t xml:space="preserve">применения законодательства и вносит предложения относительно его </w:t>
      </w:r>
      <w:r w:rsidR="00D76EE0" w:rsidRPr="00E667FE">
        <w:rPr>
          <w:rFonts w:ascii="Times New Roman" w:hAnsi="Times New Roman"/>
          <w:sz w:val="28"/>
          <w:szCs w:val="28"/>
        </w:rPr>
        <w:t>совершенствования;</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определяет перспективы и направления развития внутреннего и международного туризма, его материально-технической и социальной баз</w:t>
      </w:r>
      <w:r w:rsidR="00D76EE0" w:rsidRPr="00E667FE">
        <w:rPr>
          <w:rFonts w:ascii="Times New Roman" w:hAnsi="Times New Roman"/>
          <w:sz w:val="28"/>
          <w:szCs w:val="28"/>
        </w:rPr>
        <w:t>ы, обеспечивает их выполнение;</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координирует деятельность министерств и ведомств, туристических предприятий и организаций независимо от форм собственности в вопросах, связанных с приемом и обслуживанием туристов в Украине и организацией тур</w:t>
      </w:r>
      <w:r w:rsidR="00D76EE0" w:rsidRPr="00E667FE">
        <w:rPr>
          <w:rFonts w:ascii="Times New Roman" w:hAnsi="Times New Roman"/>
          <w:sz w:val="28"/>
          <w:szCs w:val="28"/>
        </w:rPr>
        <w:t>истических поездок за границу;</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организует информационную, рекламную и издательскую деятельность по вопрос</w:t>
      </w:r>
      <w:r w:rsidR="00D76EE0" w:rsidRPr="00E667FE">
        <w:rPr>
          <w:rFonts w:ascii="Times New Roman" w:hAnsi="Times New Roman"/>
          <w:sz w:val="28"/>
          <w:szCs w:val="28"/>
        </w:rPr>
        <w:t>ам туристической деятельности;</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содействует развитию конкуренции на рынке туристических услуг, создает равные возможности на нем для всех субъектов предпринимательской деятельности нез</w:t>
      </w:r>
      <w:r w:rsidR="00D76EE0" w:rsidRPr="00E667FE">
        <w:rPr>
          <w:rFonts w:ascii="Times New Roman" w:hAnsi="Times New Roman"/>
          <w:sz w:val="28"/>
          <w:szCs w:val="28"/>
        </w:rPr>
        <w:t>ависимо от форм собственности;</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осуществляет лицензирование (лишает лицензий) деятельности субъектов предпринимательства независимо от форм собственности, предоставляющих туристические услуги. Совместно с Государственным комитетом Украины по стандартизации, метрологии и сертификации устанавливает государственные стандарты в сфере туристических услуг, проводит сертификацию и аттестацию туристических предприятий, контролирует выполнение ими условий и правил пр</w:t>
      </w:r>
      <w:r w:rsidR="00D76EE0" w:rsidRPr="00E667FE">
        <w:rPr>
          <w:rFonts w:ascii="Times New Roman" w:hAnsi="Times New Roman"/>
          <w:sz w:val="28"/>
          <w:szCs w:val="28"/>
        </w:rPr>
        <w:t>иема и обслуживания туристов;</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организует подготовку, переподготовку и повышение квалификации туристических кадров, проведение научно-исследовател</w:t>
      </w:r>
      <w:r w:rsidR="00D76EE0" w:rsidRPr="00E667FE">
        <w:rPr>
          <w:rFonts w:ascii="Times New Roman" w:hAnsi="Times New Roman"/>
          <w:sz w:val="28"/>
          <w:szCs w:val="28"/>
        </w:rPr>
        <w:t>ьских работ в области туризма;</w:t>
      </w:r>
      <w:r w:rsidR="00E667FE">
        <w:rPr>
          <w:rFonts w:ascii="Times New Roman" w:hAnsi="Times New Roman"/>
          <w:sz w:val="28"/>
          <w:szCs w:val="28"/>
        </w:rPr>
        <w:t xml:space="preserve">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 xml:space="preserve">участвует во внешнеэкономической деятельности в области туризма, представляет интересы Украины по вопросам туризма в других странах и международных организациях, заключает в соответствии с действующим законодательством международные соглашения, открывает туристические </w:t>
      </w:r>
      <w:r w:rsidR="00D76EE0" w:rsidRPr="00E667FE">
        <w:rPr>
          <w:rFonts w:ascii="Times New Roman" w:hAnsi="Times New Roman"/>
          <w:sz w:val="28"/>
          <w:szCs w:val="28"/>
        </w:rPr>
        <w:t>представительства за рубежом.</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Полномочия местных органов государственной исполнительной власти в области туризма определяются положениями о них, которые утверждаются местными органами государственной исполнительной власти по согласованию с центральным органом государственной исполнител</w:t>
      </w:r>
      <w:r w:rsidR="00D76EE0" w:rsidRPr="00E667FE">
        <w:rPr>
          <w:rFonts w:ascii="Times New Roman" w:hAnsi="Times New Roman"/>
          <w:sz w:val="28"/>
          <w:szCs w:val="28"/>
        </w:rPr>
        <w:t>ьной власти в области туризма.</w:t>
      </w:r>
      <w:r w:rsidR="00E667FE">
        <w:rPr>
          <w:rFonts w:ascii="Times New Roman" w:hAnsi="Times New Roman"/>
          <w:sz w:val="28"/>
          <w:szCs w:val="28"/>
        </w:rPr>
        <w:t xml:space="preserve"> </w:t>
      </w:r>
    </w:p>
    <w:p w:rsidR="00D76EE0"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Нормативно-правовая база туристической деятельности регулируется как специальным,</w:t>
      </w:r>
      <w:r w:rsidR="00D76EE0" w:rsidRPr="00E667FE">
        <w:rPr>
          <w:rFonts w:ascii="Times New Roman" w:hAnsi="Times New Roman"/>
          <w:sz w:val="28"/>
          <w:szCs w:val="28"/>
        </w:rPr>
        <w:t xml:space="preserve"> так и общим законодательством.</w:t>
      </w:r>
    </w:p>
    <w:p w:rsidR="00F62C43" w:rsidRPr="00E667FE" w:rsidRDefault="00607076"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С нормами общего законодательства относятся: </w:t>
      </w:r>
    </w:p>
    <w:p w:rsidR="00F62C43"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 xml:space="preserve">Конституция Украины, которой закреплены основные права и свободы человека, их гарантии; </w:t>
      </w:r>
    </w:p>
    <w:p w:rsidR="00F62C43"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 xml:space="preserve">Законы Украины “О защите прав потребителей”, который является основой государственного регулирования безопасности товаров и услуг с целью защиты человека, его имущественного и природной среды; </w:t>
      </w:r>
    </w:p>
    <w:p w:rsidR="00F62C43"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“О порядке выезда из Украины и въезда в Украину граждан Украины”;</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 xml:space="preserve">“О порядке осуществления расчетов в иностранной валюте”; </w:t>
      </w:r>
    </w:p>
    <w:p w:rsidR="00D76EE0"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“О страховании”, “О рекламе”, “О государственной границе Украины”; “Об охр</w:t>
      </w:r>
      <w:r w:rsidRPr="00E667FE">
        <w:rPr>
          <w:rFonts w:ascii="Times New Roman" w:hAnsi="Times New Roman"/>
          <w:sz w:val="28"/>
          <w:szCs w:val="28"/>
        </w:rPr>
        <w:t>ане окружающей природной среды”</w:t>
      </w:r>
      <w:r w:rsidR="00607076" w:rsidRPr="00E667FE">
        <w:rPr>
          <w:rFonts w:ascii="Times New Roman" w:hAnsi="Times New Roman"/>
          <w:sz w:val="28"/>
          <w:szCs w:val="28"/>
        </w:rPr>
        <w:t>;</w:t>
      </w:r>
    </w:p>
    <w:p w:rsidR="00F62C43" w:rsidRPr="00E667FE" w:rsidRDefault="00F62C4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 </w:t>
      </w:r>
      <w:r w:rsidR="00607076" w:rsidRPr="00E667FE">
        <w:rPr>
          <w:rFonts w:ascii="Times New Roman" w:hAnsi="Times New Roman"/>
          <w:sz w:val="28"/>
          <w:szCs w:val="28"/>
        </w:rPr>
        <w:t xml:space="preserve">“О правовом статусе иностранцев”, “О предпринимательстве”; “О предприятиях в Украине”; “Об охране культурного наследия” и т.д. </w:t>
      </w:r>
    </w:p>
    <w:p w:rsidR="00EA3BEC" w:rsidRPr="00E667FE" w:rsidRDefault="00E667FE" w:rsidP="00E667F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A3BEC" w:rsidRPr="00E667FE">
        <w:rPr>
          <w:rFonts w:ascii="Times New Roman" w:hAnsi="Times New Roman"/>
          <w:sz w:val="28"/>
          <w:szCs w:val="28"/>
        </w:rPr>
        <w:t>Таким образом, за дальнейшее развитие области туризма в сфере законодательства на данный момент полностью отвечает Государственная туристическая администрация Украины (2002 г.). Именно она принимает участие в подготовке законодательных проектов и иных нормативных актов по вопросам туризма, обобщая практику применения законодательства, и вносит предложения относительно его совершенствования.</w:t>
      </w:r>
    </w:p>
    <w:p w:rsidR="00A979D9" w:rsidRPr="00E667FE" w:rsidRDefault="00A979D9" w:rsidP="00E667FE">
      <w:pPr>
        <w:widowControl w:val="0"/>
        <w:spacing w:after="0" w:line="360" w:lineRule="auto"/>
        <w:ind w:firstLine="709"/>
        <w:jc w:val="both"/>
        <w:rPr>
          <w:rFonts w:ascii="Times New Roman" w:hAnsi="Times New Roman"/>
          <w:sz w:val="28"/>
          <w:szCs w:val="32"/>
        </w:rPr>
      </w:pPr>
      <w:r w:rsidRPr="00E667FE">
        <w:rPr>
          <w:rFonts w:ascii="Times New Roman" w:hAnsi="Times New Roman"/>
          <w:sz w:val="28"/>
          <w:szCs w:val="32"/>
        </w:rPr>
        <w:t xml:space="preserve">Прогнозирование будущего состояния туризма в </w:t>
      </w:r>
      <w:r w:rsidR="00D76EE0" w:rsidRPr="00E667FE">
        <w:rPr>
          <w:rFonts w:ascii="Times New Roman" w:hAnsi="Times New Roman"/>
          <w:sz w:val="28"/>
          <w:szCs w:val="32"/>
        </w:rPr>
        <w:t>Крыму</w:t>
      </w:r>
      <w:r w:rsidRPr="00E667FE">
        <w:rPr>
          <w:rFonts w:ascii="Times New Roman" w:hAnsi="Times New Roman"/>
          <w:sz w:val="28"/>
          <w:szCs w:val="32"/>
        </w:rPr>
        <w:t xml:space="preserve"> за счёт внедрения новой стратегии «Модернизация туризма АРК»</w:t>
      </w:r>
    </w:p>
    <w:p w:rsidR="00676E6C" w:rsidRPr="00E667FE" w:rsidRDefault="00446CD7"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 xml:space="preserve">Самым приоритетным регионом для поднятия уровня туризма в Украине, по мнению Государственной администрации туризма Украины, является Автономная Республика Крым. Именно поэтому была разработана специальная новая стратегия «Модернизация туризма АРК», которая была официально утверждена на заседании Совета министров Крыма. </w:t>
      </w:r>
    </w:p>
    <w:p w:rsidR="00676E6C" w:rsidRPr="00E667FE" w:rsidRDefault="00676E6C" w:rsidP="00E667FE">
      <w:pPr>
        <w:pStyle w:val="a4"/>
        <w:widowControl w:val="0"/>
        <w:spacing w:before="0" w:beforeAutospacing="0" w:after="0" w:afterAutospacing="0" w:line="360" w:lineRule="auto"/>
        <w:ind w:firstLine="709"/>
        <w:jc w:val="both"/>
        <w:rPr>
          <w:sz w:val="28"/>
          <w:szCs w:val="28"/>
        </w:rPr>
      </w:pPr>
      <w:r w:rsidRPr="00E667FE">
        <w:rPr>
          <w:sz w:val="28"/>
          <w:szCs w:val="28"/>
        </w:rPr>
        <w:t xml:space="preserve">Стратегия развития туризма Автономной Республики Крым на 2011-2014 годы разработана во исполнение поручения Президента Украины Януковича В.Ф. от 12 августа </w:t>
      </w:r>
      <w:smartTag w:uri="urn:schemas-microsoft-com:office:smarttags" w:element="metricconverter">
        <w:smartTagPr>
          <w:attr w:name="ProductID" w:val="2010 г"/>
        </w:smartTagPr>
        <w:r w:rsidRPr="00E667FE">
          <w:rPr>
            <w:sz w:val="28"/>
            <w:szCs w:val="28"/>
          </w:rPr>
          <w:t>2010 г</w:t>
        </w:r>
      </w:smartTag>
      <w:r w:rsidRPr="00E667FE">
        <w:rPr>
          <w:sz w:val="28"/>
          <w:szCs w:val="28"/>
        </w:rPr>
        <w:t>.</w:t>
      </w:r>
    </w:p>
    <w:p w:rsidR="00676E6C" w:rsidRPr="00E667FE" w:rsidRDefault="00676E6C" w:rsidP="00E667FE">
      <w:pPr>
        <w:pStyle w:val="a4"/>
        <w:widowControl w:val="0"/>
        <w:spacing w:before="0" w:beforeAutospacing="0" w:after="0" w:afterAutospacing="0" w:line="360" w:lineRule="auto"/>
        <w:ind w:firstLine="709"/>
        <w:jc w:val="both"/>
        <w:rPr>
          <w:sz w:val="28"/>
          <w:szCs w:val="28"/>
        </w:rPr>
      </w:pPr>
      <w:r w:rsidRPr="00E667FE">
        <w:rPr>
          <w:iCs/>
          <w:sz w:val="28"/>
          <w:szCs w:val="28"/>
        </w:rPr>
        <w:t>Нормативно-правовой базой для разработки стратегии стали Конституция Украины, Конституция Автономной Республики Крым, законы Украины «О местном самоуправлении в Украине», «О местных государственных администрациях», «О</w:t>
      </w:r>
      <w:r w:rsidR="00E667FE">
        <w:rPr>
          <w:iCs/>
          <w:sz w:val="28"/>
          <w:szCs w:val="28"/>
        </w:rPr>
        <w:t xml:space="preserve"> </w:t>
      </w:r>
      <w:r w:rsidRPr="00E667FE">
        <w:rPr>
          <w:iCs/>
          <w:sz w:val="28"/>
          <w:szCs w:val="28"/>
        </w:rPr>
        <w:t>государственном прогнозировании и разработке программ экономического и социального развития Украины», «О</w:t>
      </w:r>
      <w:r w:rsidR="00E667FE">
        <w:rPr>
          <w:iCs/>
          <w:sz w:val="28"/>
          <w:szCs w:val="28"/>
        </w:rPr>
        <w:t xml:space="preserve"> </w:t>
      </w:r>
      <w:r w:rsidRPr="00E667FE">
        <w:rPr>
          <w:iCs/>
          <w:sz w:val="28"/>
          <w:szCs w:val="28"/>
        </w:rPr>
        <w:t>стимулировании развития регионов», постановления Кабинета Министров Украины от 26.04.2003 № 621 «О</w:t>
      </w:r>
      <w:r w:rsidR="00E667FE">
        <w:rPr>
          <w:iCs/>
          <w:sz w:val="28"/>
          <w:szCs w:val="28"/>
        </w:rPr>
        <w:t xml:space="preserve"> </w:t>
      </w:r>
      <w:r w:rsidRPr="00E667FE">
        <w:rPr>
          <w:iCs/>
          <w:sz w:val="28"/>
          <w:szCs w:val="28"/>
        </w:rPr>
        <w:t xml:space="preserve">разработке прогнозных и программных документов экономического и социального развития и составлении проекта государственного бюджета», </w:t>
      </w:r>
      <w:r w:rsidRPr="00E667FE">
        <w:rPr>
          <w:sz w:val="28"/>
          <w:szCs w:val="28"/>
        </w:rPr>
        <w:t>от 21.07.2006 № 1001 «Об</w:t>
      </w:r>
      <w:r w:rsidR="00E667FE">
        <w:rPr>
          <w:sz w:val="28"/>
          <w:szCs w:val="28"/>
        </w:rPr>
        <w:t xml:space="preserve"> </w:t>
      </w:r>
      <w:r w:rsidRPr="00E667FE">
        <w:rPr>
          <w:sz w:val="28"/>
          <w:szCs w:val="28"/>
        </w:rPr>
        <w:t>утверждении Государственной стратегии регионального развития на период до 2015 года», п</w:t>
      </w:r>
      <w:r w:rsidRPr="00E667FE">
        <w:rPr>
          <w:iCs/>
          <w:sz w:val="28"/>
          <w:szCs w:val="28"/>
        </w:rPr>
        <w:t>риказ Министерства экономики Украины от</w:t>
      </w:r>
      <w:r w:rsidRPr="00E667FE">
        <w:rPr>
          <w:sz w:val="28"/>
          <w:szCs w:val="28"/>
        </w:rPr>
        <w:t xml:space="preserve"> 29.07.2002 №</w:t>
      </w:r>
      <w:r w:rsidR="00E667FE">
        <w:rPr>
          <w:sz w:val="28"/>
          <w:szCs w:val="28"/>
        </w:rPr>
        <w:t xml:space="preserve"> </w:t>
      </w:r>
      <w:r w:rsidRPr="00E667FE">
        <w:rPr>
          <w:sz w:val="28"/>
          <w:szCs w:val="28"/>
        </w:rPr>
        <w:t xml:space="preserve">224 «Об утверждении методических рекомендаций по формированию региональных стратегий развития». </w:t>
      </w:r>
    </w:p>
    <w:p w:rsidR="00446CD7" w:rsidRPr="00E667FE" w:rsidRDefault="00446CD7"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Содержание этой стратегии состоит из следу</w:t>
      </w:r>
      <w:r w:rsidR="00D27028" w:rsidRPr="00E667FE">
        <w:rPr>
          <w:rFonts w:ascii="Times New Roman" w:hAnsi="Times New Roman"/>
          <w:sz w:val="28"/>
          <w:szCs w:val="28"/>
        </w:rPr>
        <w:t>ющих пунктов:</w:t>
      </w:r>
    </w:p>
    <w:p w:rsidR="00A979D9" w:rsidRPr="00E667FE" w:rsidRDefault="00A979D9"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Реализация туристско-рекреационного потенциала Автономной Республики Крым требует решения следующих ключевых проблем:</w:t>
      </w:r>
    </w:p>
    <w:p w:rsidR="00A979D9" w:rsidRPr="00E667FE" w:rsidRDefault="00E667FE" w:rsidP="00E667FE">
      <w:pPr>
        <w:widowControl w:val="0"/>
        <w:numPr>
          <w:ilvl w:val="0"/>
          <w:numId w:val="7"/>
        </w:numPr>
        <w:tabs>
          <w:tab w:val="clear" w:pos="1426"/>
          <w:tab w:val="num" w:pos="-14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A979D9" w:rsidRPr="00E667FE">
        <w:rPr>
          <w:rFonts w:ascii="Times New Roman" w:hAnsi="Times New Roman"/>
          <w:sz w:val="28"/>
          <w:szCs w:val="28"/>
        </w:rPr>
        <w:t>Увеличение техногенной нагрузки на рекреационные территории АРК, что обуславливает ухудшение их экологического и санитарного состояния, утрату ими конкурентоспособности в пределах Черноморского региона.</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Нерациональное использование ресурсов прибрежной зоны, в частности - неудовлетворительное состояние береговой линии и пляжей, что приводит к снижению уровня использования этой составляющей рекреационного потенциала АРК.</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Разрушение и неудовлетворительное состояние объектов историко-культурного, архитектурного наследия, как следствие – вынужденные ограничения их посещениях, или потеря ими туристической привлекательности.</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Нарушение уникальной флоры и фауны, естественных ландшафтов Крыма, что, при отсутствии системных шагов по их защите и восстановлению, приводит к изъятию из туристического оборота значительной доли потенциально конкурентоспособных туристических и рекреационных территорий.</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Усиление неравномерности нагрузки на рекреационный потенциал АРК в связи с существованием значительных неосвоенных рекреационных территорий, неэффективное использование туристического потенциала горных, предгорных и степных районов при одновременной чрезмерной нагрузке южных, юго-восточных и юго-западных районов Автономной Республики Крым во время курортного сезона.</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Неравномерность использования рекреационного потенциала АРК в течение года в связи с небольшой продолжительностью активного курортного сезона, обусловленной в значительной мере неразвитостью курортной и коммунальной инфраструктуры, а также просчетами в маркетинговой политике курортных районов.</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Низкий уровень конкурентоспособности туристического продукта в связи с неудовлетворительным состоянием объектов материально-технической базы, ограниченный набор рекреационных услуг; неудовлетворительное качество туристических, лечебных и сопутствующих услуг, их несоответствие мировым стандартам, необеспеченность СКТК высококвалифицированными специалистами, низкий уровень инновационности рекреационного турпродукта.</w:t>
      </w:r>
    </w:p>
    <w:p w:rsidR="00A979D9" w:rsidRPr="00E667FE" w:rsidRDefault="00A979D9" w:rsidP="00E667FE">
      <w:pPr>
        <w:widowControl w:val="0"/>
        <w:numPr>
          <w:ilvl w:val="0"/>
          <w:numId w:val="7"/>
        </w:numPr>
        <w:tabs>
          <w:tab w:val="clear" w:pos="1426"/>
          <w:tab w:val="num" w:pos="0"/>
        </w:tabs>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Нерациональная территориальная организация санаторно-курортной и туристской деятельности, отсутствие четкого определения функционального зонирования и единого стиля застройки курортных городов.</w:t>
      </w:r>
    </w:p>
    <w:p w:rsidR="00A979D9" w:rsidRPr="00E667FE" w:rsidRDefault="00A979D9"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Стратегические приоритеты и задачи их реализации</w:t>
      </w:r>
      <w:r w:rsidR="00446CD7" w:rsidRPr="00E667FE">
        <w:rPr>
          <w:rFonts w:ascii="Times New Roman" w:hAnsi="Times New Roman"/>
          <w:sz w:val="28"/>
          <w:szCs w:val="28"/>
        </w:rPr>
        <w:t xml:space="preserve"> по стратегии «Модернизации туризма АРК»:</w:t>
      </w:r>
    </w:p>
    <w:p w:rsidR="00446CD7"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Снижение остроты экологических проблем и обеспечение надлежащего экологического состояния региона путем уменьшения влияния отрицательных факторов.</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Усовершенствование регулирования сферы использования ресурсов прибрежной зоны, что будет способствовать предотвращению разрушения береговой линии, охране земель и рациональному использованию ресурсов прибрежной зоны.</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Сохранение объектов культурного наследия, биологического многообразия, флоры и фауны, природных ландшафтов и мест обитания биологических видов, что обеспечит сохранение традиционного характера исторической среды, культурных и природных ландшафтов, объектов экологической сети Автономной Республики Крым, будет способствовать укреплению специфических конкурентных преимуществ региона как рекреационного комплекса.</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Обеспечение пространственной равномерности использования туристско-рекреационного потенциала Автономной Республики Крым, выравнивание спроса на ресурсы прибрежной зоны, что позволит снизить антропогенную нагрузку на наиболее популярные рекреационные территории и объекты, сформировать дополнительные ресурсы выравнивания уровней развития регионов АРК.</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Увеличение продолжительности активного курортного сезона, что позволит повысить эффективность использования рекреационного потенциала территории Автономной Республики Крым, уменьшить сезонные колебания в уровнях доходов, занятости, антропогенной нагрузки и т.п.</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Уменьшение доли тенизации услуг, предоставляемых в рекреационной сфере, что будет способствовать повышению доходов республиканского и местных бюджетов, урегулированию вопросов качества предоставления услуг, обеспечению безопасности туристов и путешествующих лиц.</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Формирование качественного, конкурентоспособного туристского продукта, соответствующего мировым стандартам качества, что позволит переломить тенденцию постепенного «размывания» конкурентоспособности санаторно-курортного и туристского комплекса Автономной Республики Крым в Черноморском регионе.</w:t>
      </w:r>
    </w:p>
    <w:p w:rsidR="00A979D9" w:rsidRPr="00E667FE" w:rsidRDefault="00A979D9" w:rsidP="00E667FE">
      <w:pPr>
        <w:pStyle w:val="a3"/>
        <w:widowControl w:val="0"/>
        <w:numPr>
          <w:ilvl w:val="2"/>
          <w:numId w:val="8"/>
        </w:numPr>
        <w:spacing w:after="0" w:line="360" w:lineRule="auto"/>
        <w:ind w:left="0" w:firstLine="709"/>
        <w:jc w:val="both"/>
        <w:rPr>
          <w:rFonts w:ascii="Times New Roman" w:hAnsi="Times New Roman"/>
          <w:sz w:val="28"/>
          <w:szCs w:val="28"/>
        </w:rPr>
      </w:pPr>
      <w:r w:rsidRPr="00E667FE">
        <w:rPr>
          <w:rFonts w:ascii="Times New Roman" w:hAnsi="Times New Roman"/>
          <w:sz w:val="28"/>
          <w:szCs w:val="28"/>
        </w:rPr>
        <w:t>Обеспечение планомерности перспективного развития рекреационного комплекса и инфраструктуры курортно-оздоровительных и рекреационных территорий, что позволит достичь равномерности и сбалансированности антропогенной и техногенной нагрузки на вновь осваиваемые и реконструируемые территории.</w:t>
      </w:r>
    </w:p>
    <w:p w:rsidR="00AC4E36" w:rsidRPr="00E667FE" w:rsidRDefault="00AC4E36" w:rsidP="00E667FE">
      <w:pPr>
        <w:widowControl w:val="0"/>
        <w:spacing w:after="0" w:line="360" w:lineRule="auto"/>
        <w:ind w:firstLine="709"/>
        <w:jc w:val="both"/>
        <w:rPr>
          <w:rStyle w:val="longtext"/>
          <w:rFonts w:ascii="Times New Roman" w:hAnsi="Times New Roman"/>
          <w:sz w:val="28"/>
          <w:szCs w:val="28"/>
        </w:rPr>
      </w:pPr>
    </w:p>
    <w:p w:rsidR="00D27028" w:rsidRPr="00E667FE" w:rsidRDefault="00D27028" w:rsidP="00E667FE">
      <w:pPr>
        <w:widowControl w:val="0"/>
        <w:spacing w:after="0" w:line="360" w:lineRule="auto"/>
        <w:ind w:firstLine="709"/>
        <w:jc w:val="both"/>
        <w:rPr>
          <w:rStyle w:val="longtext"/>
          <w:rFonts w:ascii="Times New Roman" w:hAnsi="Times New Roman"/>
          <w:sz w:val="28"/>
          <w:szCs w:val="28"/>
        </w:rPr>
      </w:pPr>
      <w:r w:rsidRPr="00E667FE">
        <w:rPr>
          <w:rStyle w:val="longtext"/>
          <w:rFonts w:ascii="Times New Roman" w:hAnsi="Times New Roman"/>
          <w:sz w:val="28"/>
          <w:szCs w:val="28"/>
        </w:rPr>
        <w:t>Метод экспертных оценок</w:t>
      </w:r>
    </w:p>
    <w:p w:rsidR="00E667FE" w:rsidRDefault="00E667FE" w:rsidP="00E667FE">
      <w:pPr>
        <w:widowControl w:val="0"/>
        <w:spacing w:after="0" w:line="360" w:lineRule="auto"/>
        <w:ind w:firstLine="709"/>
        <w:jc w:val="both"/>
        <w:rPr>
          <w:rFonts w:ascii="Times New Roman" w:hAnsi="Times New Roman"/>
          <w:sz w:val="28"/>
          <w:szCs w:val="28"/>
        </w:rPr>
      </w:pPr>
    </w:p>
    <w:p w:rsidR="00A979D9" w:rsidRPr="00E667FE" w:rsidRDefault="00D27028"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По мнению экспертов, документ предусматривает привлечение инвестиций и совершенствование нормативной базы. Власти будут инициировать несколько законопроектов, которые будут стимулировать развитие инфраструктуры. Параллельно разрабатываются новые туристические маршруты, которые будут пролегать не только на полуострове, но и на материке. Также чтобы повысить уровень сервиса, возьмутся за подготовку кадров. В тоже время, приоритетным направлением называют вклады в материальную базу. Рассчитывают и на восстановление игорного бизнеса. Законопроект, который разработали в Министерстве Экономики, предусматривает возрождение казино в гостиницах Крыма. Марина Слесарева, заместитель министра курортов и туризма АР Крым: "Сейчас это один из приоритетов нашего нового правительства. Сейчас готовится закон</w:t>
      </w:r>
      <w:r w:rsidR="009B08FA" w:rsidRPr="00E667FE">
        <w:rPr>
          <w:rFonts w:ascii="Times New Roman" w:hAnsi="Times New Roman"/>
          <w:sz w:val="28"/>
          <w:szCs w:val="28"/>
        </w:rPr>
        <w:t>,</w:t>
      </w:r>
      <w:r w:rsidR="00E667FE">
        <w:rPr>
          <w:rFonts w:ascii="Times New Roman" w:hAnsi="Times New Roman"/>
          <w:sz w:val="28"/>
          <w:szCs w:val="28"/>
        </w:rPr>
        <w:t xml:space="preserve"> </w:t>
      </w:r>
      <w:r w:rsidR="009B08FA" w:rsidRPr="00E667FE">
        <w:rPr>
          <w:rFonts w:ascii="Times New Roman" w:hAnsi="Times New Roman"/>
          <w:sz w:val="28"/>
          <w:szCs w:val="28"/>
        </w:rPr>
        <w:t>согласно которому продумываются специальные</w:t>
      </w:r>
      <w:r w:rsidRPr="00E667FE">
        <w:rPr>
          <w:rFonts w:ascii="Times New Roman" w:hAnsi="Times New Roman"/>
          <w:sz w:val="28"/>
          <w:szCs w:val="28"/>
        </w:rPr>
        <w:t xml:space="preserve"> льготы для инвесторов, чтобы мы могли привлечь</w:t>
      </w:r>
      <w:r w:rsidR="009B08FA" w:rsidRPr="00E667FE">
        <w:rPr>
          <w:rFonts w:ascii="Times New Roman" w:hAnsi="Times New Roman"/>
          <w:sz w:val="28"/>
          <w:szCs w:val="28"/>
        </w:rPr>
        <w:t xml:space="preserve"> их</w:t>
      </w:r>
      <w:r w:rsidRPr="00E667FE">
        <w:rPr>
          <w:rFonts w:ascii="Times New Roman" w:hAnsi="Times New Roman"/>
          <w:sz w:val="28"/>
          <w:szCs w:val="28"/>
        </w:rPr>
        <w:t xml:space="preserve"> в Крым".</w:t>
      </w:r>
    </w:p>
    <w:p w:rsidR="009B08FA" w:rsidRPr="00E667FE" w:rsidRDefault="009B08FA"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Со слов Марины Слесаревой, заместителя министра курортов и туризма АР Крыма, данная стратегия должна привлечь иностранных инвесторов, что повлечёт за собой увеличение уровня инвестиций в туризм АРК, тем самым повысит уровень развития инфраструктуры</w:t>
      </w:r>
      <w:r w:rsidR="002C54A9" w:rsidRPr="00E667FE">
        <w:rPr>
          <w:rFonts w:ascii="Times New Roman" w:hAnsi="Times New Roman"/>
          <w:sz w:val="28"/>
          <w:szCs w:val="28"/>
        </w:rPr>
        <w:t>, сервиса, и условий размещения туристов.</w:t>
      </w:r>
    </w:p>
    <w:p w:rsidR="002C54A9" w:rsidRPr="00E667FE" w:rsidRDefault="002C54A9" w:rsidP="00E667FE">
      <w:pPr>
        <w:pStyle w:val="a4"/>
        <w:widowControl w:val="0"/>
        <w:spacing w:before="0" w:beforeAutospacing="0" w:after="0" w:afterAutospacing="0" w:line="360" w:lineRule="auto"/>
        <w:ind w:firstLine="709"/>
        <w:jc w:val="both"/>
        <w:rPr>
          <w:sz w:val="28"/>
          <w:szCs w:val="28"/>
        </w:rPr>
      </w:pPr>
      <w:r w:rsidRPr="00E667FE">
        <w:rPr>
          <w:sz w:val="28"/>
          <w:szCs w:val="28"/>
        </w:rPr>
        <w:t>По мнению главы Крымского авиационного объединения Сергея Доценко, полуостров имеет большой потенциал дл</w:t>
      </w:r>
      <w:r w:rsidR="00AC4E36" w:rsidRPr="00E667FE">
        <w:rPr>
          <w:sz w:val="28"/>
          <w:szCs w:val="28"/>
        </w:rPr>
        <w:t>я развития авиационного туризма</w:t>
      </w:r>
      <w:r w:rsidRPr="00E667FE">
        <w:rPr>
          <w:sz w:val="28"/>
          <w:szCs w:val="28"/>
        </w:rPr>
        <w:t>.</w:t>
      </w:r>
    </w:p>
    <w:p w:rsidR="00AC4E36" w:rsidRPr="00E667FE" w:rsidRDefault="002C54A9" w:rsidP="00E667FE">
      <w:pPr>
        <w:pStyle w:val="a4"/>
        <w:widowControl w:val="0"/>
        <w:spacing w:before="0" w:beforeAutospacing="0" w:after="0" w:afterAutospacing="0" w:line="360" w:lineRule="auto"/>
        <w:ind w:firstLine="709"/>
        <w:jc w:val="both"/>
        <w:rPr>
          <w:sz w:val="28"/>
          <w:szCs w:val="28"/>
        </w:rPr>
      </w:pPr>
      <w:r w:rsidRPr="00E667FE">
        <w:rPr>
          <w:sz w:val="28"/>
          <w:szCs w:val="28"/>
        </w:rPr>
        <w:t xml:space="preserve">Как рассказал С. Доценко на пресс-конференции в Симферополе, в Крыму расположено около 30 площадок, которые могут принимать легкомоторные самолеты. «Если инфраструктуру развивать далее, то мы перспективный регион в этом отношении. Сажать самолеты есть где. У нас в Крыму взлетно-посадочные площадки разбросаны географически на удалении 60-70 километров друг от </w:t>
      </w:r>
      <w:r w:rsidR="00AC4E36" w:rsidRPr="00E667FE">
        <w:rPr>
          <w:sz w:val="28"/>
          <w:szCs w:val="28"/>
        </w:rPr>
        <w:t xml:space="preserve">друга», — отметил С. Доценко. </w:t>
      </w:r>
    </w:p>
    <w:p w:rsidR="002C54A9" w:rsidRPr="00E667FE" w:rsidRDefault="002C54A9" w:rsidP="00E667FE">
      <w:pPr>
        <w:pStyle w:val="a4"/>
        <w:widowControl w:val="0"/>
        <w:spacing w:before="0" w:beforeAutospacing="0" w:after="0" w:afterAutospacing="0" w:line="360" w:lineRule="auto"/>
        <w:ind w:firstLine="709"/>
        <w:jc w:val="both"/>
        <w:rPr>
          <w:sz w:val="28"/>
          <w:szCs w:val="28"/>
        </w:rPr>
      </w:pPr>
      <w:r w:rsidRPr="00E667FE">
        <w:rPr>
          <w:sz w:val="28"/>
          <w:szCs w:val="28"/>
        </w:rPr>
        <w:t>По его словам, авиационный туризм пользуется популярностью у жителей украинских мегаполисов. В частности, жители Киева, Харькова, Днепропетровска на собственных самолетах прилетают в Крым на море. «Частные самолеты стоят в Межводном (Черноморский район) прямо на поле возле моря», — рассказал С. Доценко.</w:t>
      </w:r>
      <w:r w:rsidR="00E667FE">
        <w:rPr>
          <w:sz w:val="28"/>
          <w:szCs w:val="28"/>
        </w:rPr>
        <w:t xml:space="preserve"> </w:t>
      </w:r>
    </w:p>
    <w:p w:rsidR="002C54A9" w:rsidRPr="00E667FE" w:rsidRDefault="002C54A9" w:rsidP="00E667FE">
      <w:pPr>
        <w:pStyle w:val="a4"/>
        <w:widowControl w:val="0"/>
        <w:spacing w:before="0" w:beforeAutospacing="0" w:after="0" w:afterAutospacing="0" w:line="360" w:lineRule="auto"/>
        <w:ind w:firstLine="709"/>
        <w:jc w:val="both"/>
        <w:rPr>
          <w:sz w:val="28"/>
          <w:szCs w:val="28"/>
        </w:rPr>
      </w:pPr>
      <w:r w:rsidRPr="00E667FE">
        <w:rPr>
          <w:sz w:val="28"/>
          <w:szCs w:val="28"/>
        </w:rPr>
        <w:t>Министерство транспорта и связи Крыма разрабатывает концепцию программы развития малой авиации на полуострове. В этой связи городским головам и главам районных государственных администраций даны поручения провести инвентаризацию заброшенных площадок, на которых можно создать аэродромы и начать работу по привлечению инвесторов.</w:t>
      </w:r>
      <w:r w:rsidR="00AC4E36" w:rsidRPr="00E667FE">
        <w:rPr>
          <w:sz w:val="28"/>
          <w:szCs w:val="28"/>
        </w:rPr>
        <w:t xml:space="preserve"> После этой конференции Совет Министров Крыма рассмотрел развитие авиационного туризма, и добавил его в общий список целей стратегии «Модернизации туризма АРК».</w:t>
      </w:r>
    </w:p>
    <w:p w:rsidR="00FA0303" w:rsidRPr="00E667FE" w:rsidRDefault="00FA0303" w:rsidP="00E667FE">
      <w:pPr>
        <w:pStyle w:val="a4"/>
        <w:widowControl w:val="0"/>
        <w:spacing w:before="0" w:beforeAutospacing="0" w:after="0" w:afterAutospacing="0" w:line="360" w:lineRule="auto"/>
        <w:ind w:firstLine="709"/>
        <w:jc w:val="both"/>
        <w:rPr>
          <w:sz w:val="28"/>
          <w:szCs w:val="28"/>
        </w:rPr>
      </w:pPr>
      <w:r w:rsidRPr="00E667FE">
        <w:rPr>
          <w:sz w:val="28"/>
          <w:szCs w:val="28"/>
        </w:rPr>
        <w:t>По данным пресс-службы Совета министров Крыма, министр транспорта и связи Николай Черевков уточнил, что в настоящее время идет разработка концепций развития яхтенного туризма. В концепциях «будут отражены основные положения и необходимые мероприятия по данному направлению». В частности, будут определены места, пригодные для создания яхтенных стоянок.</w:t>
      </w:r>
    </w:p>
    <w:p w:rsidR="00FA0303" w:rsidRPr="00E667FE" w:rsidRDefault="00FA030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По мнению Николая Черевкова и Сергей Доценко, данная стратегия поможет повысить развитие различных видов туризма, которые ранее практически не проявлялись в Крыму. К 2014 году, при условиях стабильного инвестирования со стороны иностранцев, показатели туризма</w:t>
      </w:r>
      <w:r w:rsidR="00A13ED0" w:rsidRPr="00E667FE">
        <w:rPr>
          <w:rFonts w:ascii="Times New Roman" w:hAnsi="Times New Roman"/>
          <w:sz w:val="28"/>
          <w:szCs w:val="28"/>
        </w:rPr>
        <w:t xml:space="preserve"> в Крыму увеличатся примерно в 1,5</w:t>
      </w:r>
      <w:r w:rsidRPr="00E667FE">
        <w:rPr>
          <w:rFonts w:ascii="Times New Roman" w:hAnsi="Times New Roman"/>
          <w:sz w:val="28"/>
          <w:szCs w:val="28"/>
        </w:rPr>
        <w:t xml:space="preserve"> раза. Увеличение валового региона</w:t>
      </w:r>
      <w:r w:rsidR="00A13ED0" w:rsidRPr="00E667FE">
        <w:rPr>
          <w:rFonts w:ascii="Times New Roman" w:hAnsi="Times New Roman"/>
          <w:sz w:val="28"/>
          <w:szCs w:val="28"/>
        </w:rPr>
        <w:t>льного продукта республики в 1,2</w:t>
      </w:r>
      <w:r w:rsidRPr="00E667FE">
        <w:rPr>
          <w:rFonts w:ascii="Times New Roman" w:hAnsi="Times New Roman"/>
          <w:sz w:val="28"/>
          <w:szCs w:val="28"/>
        </w:rPr>
        <w:t xml:space="preserve"> раза по сравнению с 2010 годом, </w:t>
      </w:r>
      <w:r w:rsidR="00A13ED0" w:rsidRPr="00E667FE">
        <w:rPr>
          <w:rFonts w:ascii="Times New Roman" w:hAnsi="Times New Roman"/>
          <w:sz w:val="28"/>
          <w:szCs w:val="28"/>
        </w:rPr>
        <w:t>производительности труда – в 1,2</w:t>
      </w:r>
      <w:r w:rsidRPr="00E667FE">
        <w:rPr>
          <w:rFonts w:ascii="Times New Roman" w:hAnsi="Times New Roman"/>
          <w:sz w:val="28"/>
          <w:szCs w:val="28"/>
        </w:rPr>
        <w:t xml:space="preserve"> раза, заработно</w:t>
      </w:r>
      <w:r w:rsidR="00A13ED0" w:rsidRPr="00E667FE">
        <w:rPr>
          <w:rFonts w:ascii="Times New Roman" w:hAnsi="Times New Roman"/>
          <w:sz w:val="28"/>
          <w:szCs w:val="28"/>
        </w:rPr>
        <w:t>й платы наемных работников – в 1,8</w:t>
      </w:r>
      <w:r w:rsidRPr="00E667FE">
        <w:rPr>
          <w:rFonts w:ascii="Times New Roman" w:hAnsi="Times New Roman"/>
          <w:sz w:val="28"/>
          <w:szCs w:val="28"/>
        </w:rPr>
        <w:t xml:space="preserve"> раза, инв</w:t>
      </w:r>
      <w:r w:rsidR="00A13ED0" w:rsidRPr="00E667FE">
        <w:rPr>
          <w:rFonts w:ascii="Times New Roman" w:hAnsi="Times New Roman"/>
          <w:sz w:val="28"/>
          <w:szCs w:val="28"/>
        </w:rPr>
        <w:t>естиций в основной капитал – в 2</w:t>
      </w:r>
      <w:r w:rsidRPr="00E667FE">
        <w:rPr>
          <w:rFonts w:ascii="Times New Roman" w:hAnsi="Times New Roman"/>
          <w:sz w:val="28"/>
          <w:szCs w:val="28"/>
        </w:rPr>
        <w:t>,8 раза.</w:t>
      </w:r>
    </w:p>
    <w:p w:rsidR="007478A7" w:rsidRPr="00E667FE" w:rsidRDefault="00FA0303"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Анализируя мнения трёх экспертов</w:t>
      </w:r>
      <w:r w:rsidR="00A13ED0" w:rsidRPr="00E667FE">
        <w:rPr>
          <w:rFonts w:ascii="Times New Roman" w:hAnsi="Times New Roman"/>
          <w:sz w:val="28"/>
          <w:szCs w:val="28"/>
        </w:rPr>
        <w:t>, я пришёл к выводу, что законодательная стратегия «Модернизация туризма АРК»</w:t>
      </w:r>
      <w:r w:rsidR="00E667FE">
        <w:rPr>
          <w:rFonts w:ascii="Times New Roman" w:hAnsi="Times New Roman"/>
          <w:sz w:val="28"/>
          <w:szCs w:val="28"/>
        </w:rPr>
        <w:t xml:space="preserve"> </w:t>
      </w:r>
      <w:r w:rsidR="00A13ED0" w:rsidRPr="00E667FE">
        <w:rPr>
          <w:rFonts w:ascii="Times New Roman" w:hAnsi="Times New Roman"/>
          <w:sz w:val="28"/>
          <w:szCs w:val="28"/>
        </w:rPr>
        <w:t>к 2014 повысит уровень туризма примерно в 1,5 раза, тем самым увеличится ВРП АР Крыма. Быстрыми темпами будут развиваться различные подвиды туризма (познавательный, авиационный, яхтенный, сельский). Прогнозируется развитие инфраструктуры, сервиса</w:t>
      </w:r>
      <w:r w:rsidR="00E667FE">
        <w:rPr>
          <w:rFonts w:ascii="Times New Roman" w:hAnsi="Times New Roman"/>
          <w:sz w:val="28"/>
          <w:szCs w:val="28"/>
        </w:rPr>
        <w:t xml:space="preserve"> </w:t>
      </w:r>
      <w:r w:rsidR="00A13ED0" w:rsidRPr="00E667FE">
        <w:rPr>
          <w:rFonts w:ascii="Times New Roman" w:hAnsi="Times New Roman"/>
          <w:sz w:val="28"/>
          <w:szCs w:val="28"/>
        </w:rPr>
        <w:t>и условий размещения туристов. Законодательство будет создавать всевозможные пути решения возможных проблем, путём грамотного регулирования туристическо-рекреационного комплекса Крыма.</w:t>
      </w:r>
    </w:p>
    <w:p w:rsidR="004B092F" w:rsidRPr="00E667FE" w:rsidRDefault="004B092F"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Вице-премьер Борис Колесников заявил, что «восточное и западное побережье полуострова будут развиваться по примеру Анталии. Государство проведет туда инфраструктуру — воду, газ, электроэнергию и продаст на аукционе эти участки — от гектара до трех. Чтобы бизнес на рыночной основе вошел туда и создал конкурентную среду. Тогда побережье Крыма станет намного дешевле».</w:t>
      </w:r>
    </w:p>
    <w:p w:rsidR="004B092F" w:rsidRPr="00E667FE" w:rsidRDefault="004B092F"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Турбизнес идея Колесникова вдохновляет, но он пока не понимает, как она будет реализована в наших очень специфических условиях. По мнению этой группы экспертов туристической сферы, для серьезных сдвигов в Крыму всю работу нужно делать в режиме ручного управления. Как с Евро-2012. Иначе все благие намерения увязнут на местном уровне. Потребуется и революция в земельной сфере. Ведь распределение земли — в компетенции местных советов, и у самых привлекательных наделов уже есть хозяева. Причем распределяется земля чаще всего по непрозрачным и коррупционным схемам.</w:t>
      </w:r>
    </w:p>
    <w:p w:rsidR="007749A3" w:rsidRPr="00E667FE" w:rsidRDefault="004B092F"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Директор туроператора «Кандагар», который специализируется на Крыме, Борис Зелинский, главные трудности для «крымской Анталии» видит отнюдь не в коротком теплом сезоне и неразвитой инфраструктуре: «Правительству нужно расправиться с коррупцией — главной бедой в Крыму», — говорит он. Действительно, если власть не сможет обеспечить нормальные землеотводы, и если не запретит проверяющим органам, по крайней мере, в первое время работы, терроризировать отели, благая идея прикажет долго жить.</w:t>
      </w:r>
    </w:p>
    <w:p w:rsidR="004B092F" w:rsidRPr="00E667FE" w:rsidRDefault="004B092F" w:rsidP="00E667FE">
      <w:pPr>
        <w:widowControl w:val="0"/>
        <w:spacing w:after="0" w:line="360" w:lineRule="auto"/>
        <w:ind w:firstLine="709"/>
        <w:jc w:val="both"/>
        <w:rPr>
          <w:rStyle w:val="longtext"/>
          <w:rFonts w:ascii="Times New Roman" w:hAnsi="Times New Roman"/>
          <w:sz w:val="28"/>
          <w:szCs w:val="28"/>
        </w:rPr>
      </w:pPr>
      <w:r w:rsidRPr="00E667FE">
        <w:rPr>
          <w:rFonts w:ascii="Times New Roman" w:hAnsi="Times New Roman"/>
          <w:sz w:val="28"/>
          <w:szCs w:val="28"/>
        </w:rPr>
        <w:t>Со слов группы экспертов можно понять то, что у них своё мнение по поводу как будет развиваться туризм Крыма, и оно никак не касается стратегии по модернизации туризма АРК</w:t>
      </w:r>
      <w:r w:rsidR="001422F6" w:rsidRPr="00E667FE">
        <w:rPr>
          <w:rFonts w:ascii="Times New Roman" w:hAnsi="Times New Roman"/>
          <w:sz w:val="28"/>
          <w:szCs w:val="28"/>
        </w:rPr>
        <w:t>, они видят путь развития в работе при ручном режиме управления, аналогично подготовке к ЕВРО-2012.</w:t>
      </w:r>
    </w:p>
    <w:p w:rsidR="00E667FE" w:rsidRDefault="00E667FE">
      <w:pPr>
        <w:rPr>
          <w:rStyle w:val="longtext"/>
          <w:rFonts w:ascii="Times New Roman" w:hAnsi="Times New Roman"/>
          <w:sz w:val="28"/>
          <w:szCs w:val="28"/>
        </w:rPr>
      </w:pPr>
      <w:r>
        <w:rPr>
          <w:rStyle w:val="longtext"/>
          <w:rFonts w:ascii="Times New Roman" w:hAnsi="Times New Roman"/>
          <w:sz w:val="28"/>
          <w:szCs w:val="28"/>
        </w:rPr>
        <w:br w:type="page"/>
      </w:r>
    </w:p>
    <w:p w:rsidR="00773B8B" w:rsidRPr="00E667FE" w:rsidRDefault="00773B8B" w:rsidP="00E667FE">
      <w:pPr>
        <w:widowControl w:val="0"/>
        <w:spacing w:after="0" w:line="360" w:lineRule="auto"/>
        <w:ind w:firstLine="709"/>
        <w:jc w:val="both"/>
        <w:rPr>
          <w:rStyle w:val="longtext"/>
          <w:rFonts w:ascii="Times New Roman" w:hAnsi="Times New Roman"/>
          <w:sz w:val="28"/>
          <w:szCs w:val="28"/>
        </w:rPr>
      </w:pPr>
      <w:r w:rsidRPr="00E667FE">
        <w:rPr>
          <w:rStyle w:val="longtext"/>
          <w:rFonts w:ascii="Times New Roman" w:hAnsi="Times New Roman"/>
          <w:sz w:val="28"/>
          <w:szCs w:val="28"/>
        </w:rPr>
        <w:t>ЗАКЛЮЧЕНИЕ</w:t>
      </w:r>
    </w:p>
    <w:p w:rsidR="00E667FE" w:rsidRDefault="00E667FE" w:rsidP="00E667FE">
      <w:pPr>
        <w:widowControl w:val="0"/>
        <w:spacing w:after="0" w:line="360" w:lineRule="auto"/>
        <w:ind w:firstLine="709"/>
        <w:jc w:val="both"/>
        <w:rPr>
          <w:rStyle w:val="longtext"/>
          <w:rFonts w:ascii="Times New Roman" w:hAnsi="Times New Roman"/>
          <w:sz w:val="28"/>
          <w:szCs w:val="28"/>
        </w:rPr>
      </w:pPr>
    </w:p>
    <w:p w:rsidR="00773B8B" w:rsidRPr="00E667FE" w:rsidRDefault="00773B8B" w:rsidP="00E667FE">
      <w:pPr>
        <w:widowControl w:val="0"/>
        <w:spacing w:after="0" w:line="360" w:lineRule="auto"/>
        <w:ind w:firstLine="709"/>
        <w:jc w:val="both"/>
        <w:rPr>
          <w:rStyle w:val="longtext"/>
          <w:rFonts w:ascii="Times New Roman" w:hAnsi="Times New Roman"/>
          <w:sz w:val="28"/>
          <w:szCs w:val="28"/>
        </w:rPr>
      </w:pPr>
      <w:r w:rsidRPr="00E667FE">
        <w:rPr>
          <w:rStyle w:val="longtext"/>
          <w:rFonts w:ascii="Times New Roman" w:hAnsi="Times New Roman"/>
          <w:sz w:val="28"/>
          <w:szCs w:val="28"/>
        </w:rPr>
        <w:t>Развитие рекреационно-туристической сферы для многих стран является на сегодня одной из главных задач. Украина, расположенная в центре Европы на пересечении транспортных путей, и которое имеет для поступательного развития своей рекреационной сферы благоприятные природно-климатические условия, значительный историко-культурный потенциал, необходимые людские и материальные ресурсы, значительно отстает от большинства европейских стран по уровню развития рекреационно-туристических услуг.</w:t>
      </w:r>
    </w:p>
    <w:p w:rsidR="007478A7" w:rsidRPr="00E667FE" w:rsidRDefault="00773B8B" w:rsidP="00E667FE">
      <w:pPr>
        <w:widowControl w:val="0"/>
        <w:spacing w:after="0" w:line="360" w:lineRule="auto"/>
        <w:ind w:firstLine="709"/>
        <w:jc w:val="both"/>
        <w:rPr>
          <w:rStyle w:val="longtext"/>
          <w:rFonts w:ascii="Times New Roman" w:hAnsi="Times New Roman"/>
          <w:sz w:val="28"/>
          <w:szCs w:val="28"/>
        </w:rPr>
      </w:pPr>
      <w:r w:rsidRPr="00E667FE">
        <w:rPr>
          <w:rStyle w:val="longtext"/>
          <w:rFonts w:ascii="Times New Roman" w:hAnsi="Times New Roman"/>
          <w:sz w:val="28"/>
          <w:szCs w:val="28"/>
        </w:rPr>
        <w:t xml:space="preserve">Такое положение не является нормальным и требует активизации процессов по созданию в нашем государстве мощной рекреационной индустрии, способной удовлетворять разнообразные рекреационные потребности как жителей Украины так и иностранных туристов. </w:t>
      </w:r>
    </w:p>
    <w:p w:rsidR="007478A7" w:rsidRPr="00E667FE" w:rsidRDefault="007478A7"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Модернизация санаторно-курортного и туристского сектора Автономной Республики Крым имеет целью создание современной конкурентоспособной высокоэффективной туристско-рекреационной отрасли общегосударственного и международного значения, восстановление статуса Крыма как современного санаторно-курортного и туристского хозяйственного комплекса.</w:t>
      </w:r>
    </w:p>
    <w:p w:rsidR="00B94F16" w:rsidRPr="00E667FE" w:rsidRDefault="00773B8B" w:rsidP="00E667FE">
      <w:pPr>
        <w:widowControl w:val="0"/>
        <w:spacing w:after="0" w:line="360" w:lineRule="auto"/>
        <w:ind w:firstLine="709"/>
        <w:jc w:val="both"/>
        <w:rPr>
          <w:rFonts w:ascii="Times New Roman" w:hAnsi="Times New Roman"/>
          <w:sz w:val="28"/>
          <w:szCs w:val="28"/>
        </w:rPr>
      </w:pPr>
      <w:r w:rsidRPr="00E667FE">
        <w:rPr>
          <w:rFonts w:ascii="Times New Roman" w:hAnsi="Times New Roman"/>
          <w:sz w:val="28"/>
          <w:szCs w:val="28"/>
        </w:rPr>
        <w:t>Проанализировав</w:t>
      </w:r>
      <w:r w:rsidR="007478A7" w:rsidRPr="00E667FE">
        <w:rPr>
          <w:rFonts w:ascii="Times New Roman" w:hAnsi="Times New Roman"/>
          <w:sz w:val="28"/>
          <w:szCs w:val="28"/>
        </w:rPr>
        <w:t xml:space="preserve"> мнения специалистов</w:t>
      </w:r>
      <w:r w:rsidRPr="00E667FE">
        <w:rPr>
          <w:rFonts w:ascii="Times New Roman" w:hAnsi="Times New Roman"/>
          <w:sz w:val="28"/>
          <w:szCs w:val="28"/>
        </w:rPr>
        <w:t>, можно сделать вывод, что в ближайшие несколько лет ситуация в туристической отрасли</w:t>
      </w:r>
      <w:r w:rsidR="007478A7" w:rsidRPr="00E667FE">
        <w:rPr>
          <w:rFonts w:ascii="Times New Roman" w:hAnsi="Times New Roman"/>
          <w:sz w:val="28"/>
          <w:szCs w:val="28"/>
        </w:rPr>
        <w:t xml:space="preserve"> Крыма возможно не изменится, но при внедрении стратегии «Модернизации туризма АРК» прогнозируются улучшения</w:t>
      </w:r>
      <w:r w:rsidRPr="00E667FE">
        <w:rPr>
          <w:rFonts w:ascii="Times New Roman" w:hAnsi="Times New Roman"/>
          <w:sz w:val="28"/>
          <w:szCs w:val="28"/>
        </w:rPr>
        <w:t xml:space="preserve">. </w:t>
      </w:r>
      <w:r w:rsidR="007478A7" w:rsidRPr="00E667FE">
        <w:rPr>
          <w:rFonts w:ascii="Times New Roman" w:hAnsi="Times New Roman"/>
          <w:sz w:val="28"/>
          <w:szCs w:val="28"/>
        </w:rPr>
        <w:t>Развитие туристической отрасли Крыма во многом</w:t>
      </w:r>
      <w:r w:rsidR="00E667FE">
        <w:rPr>
          <w:rFonts w:ascii="Times New Roman" w:hAnsi="Times New Roman"/>
          <w:sz w:val="28"/>
          <w:szCs w:val="28"/>
        </w:rPr>
        <w:t xml:space="preserve"> </w:t>
      </w:r>
      <w:r w:rsidR="007478A7" w:rsidRPr="00E667FE">
        <w:rPr>
          <w:rFonts w:ascii="Times New Roman" w:hAnsi="Times New Roman"/>
          <w:sz w:val="28"/>
          <w:szCs w:val="28"/>
        </w:rPr>
        <w:t>повлияет на улучшение общей ситуации туризма Украины.</w:t>
      </w:r>
    </w:p>
    <w:p w:rsidR="00E667FE" w:rsidRDefault="00E667FE">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rsidR="00773B8B" w:rsidRDefault="00773B8B" w:rsidP="00E667FE">
      <w:pPr>
        <w:widowControl w:val="0"/>
        <w:spacing w:after="0" w:line="360" w:lineRule="auto"/>
        <w:ind w:firstLine="709"/>
        <w:jc w:val="both"/>
        <w:rPr>
          <w:rFonts w:ascii="Times New Roman" w:hAnsi="Times New Roman"/>
          <w:sz w:val="28"/>
          <w:szCs w:val="28"/>
          <w:shd w:val="clear" w:color="auto" w:fill="FFFFFF"/>
        </w:rPr>
      </w:pPr>
      <w:r w:rsidRPr="00E667FE">
        <w:rPr>
          <w:rFonts w:ascii="Times New Roman" w:hAnsi="Times New Roman"/>
          <w:sz w:val="28"/>
          <w:szCs w:val="28"/>
          <w:shd w:val="clear" w:color="auto" w:fill="FFFFFF"/>
        </w:rPr>
        <w:t>СПИСОК ЛИТЕРАТУРЫ</w:t>
      </w:r>
    </w:p>
    <w:p w:rsidR="00E667FE" w:rsidRPr="00E667FE" w:rsidRDefault="00E667FE" w:rsidP="00E667FE">
      <w:pPr>
        <w:widowControl w:val="0"/>
        <w:spacing w:after="0" w:line="360" w:lineRule="auto"/>
        <w:ind w:firstLine="709"/>
        <w:jc w:val="both"/>
        <w:rPr>
          <w:rFonts w:ascii="Times New Roman" w:hAnsi="Times New Roman"/>
          <w:sz w:val="28"/>
          <w:szCs w:val="28"/>
          <w:shd w:val="clear" w:color="auto" w:fill="FFFFFF"/>
        </w:rPr>
      </w:pPr>
    </w:p>
    <w:p w:rsidR="00773B8B" w:rsidRPr="00E667FE" w:rsidRDefault="00773B8B" w:rsidP="00E667FE">
      <w:pPr>
        <w:pStyle w:val="a4"/>
        <w:widowControl w:val="0"/>
        <w:spacing w:before="0" w:beforeAutospacing="0" w:after="0" w:afterAutospacing="0" w:line="360" w:lineRule="auto"/>
        <w:jc w:val="both"/>
        <w:rPr>
          <w:rStyle w:val="longtext"/>
          <w:sz w:val="28"/>
          <w:szCs w:val="28"/>
        </w:rPr>
      </w:pPr>
      <w:r w:rsidRPr="00E667FE">
        <w:rPr>
          <w:sz w:val="28"/>
          <w:szCs w:val="28"/>
          <w:shd w:val="clear" w:color="auto" w:fill="FFFFFF"/>
        </w:rPr>
        <w:t xml:space="preserve">1. </w:t>
      </w:r>
      <w:r w:rsidRPr="00E667FE">
        <w:rPr>
          <w:rStyle w:val="longtext"/>
          <w:sz w:val="28"/>
          <w:szCs w:val="28"/>
        </w:rPr>
        <w:t xml:space="preserve">Закон Украины "О внесении изменений в Закон Украины "О туризме </w:t>
      </w:r>
      <w:r w:rsidRPr="00E667FE">
        <w:rPr>
          <w:rStyle w:val="longtext"/>
          <w:sz w:val="28"/>
          <w:szCs w:val="28"/>
          <w:shd w:val="clear" w:color="auto" w:fill="FFFFFF"/>
        </w:rPr>
        <w:t xml:space="preserve">(№ 324/95-ВР) ": От </w:t>
      </w:r>
      <w:smartTag w:uri="urn:schemas-microsoft-com:office:smarttags" w:element="metricconverter">
        <w:smartTagPr>
          <w:attr w:name="ProductID" w:val="01.2004 г"/>
        </w:smartTagPr>
        <w:r w:rsidRPr="00E667FE">
          <w:rPr>
            <w:rStyle w:val="longtext"/>
            <w:sz w:val="28"/>
            <w:szCs w:val="28"/>
            <w:shd w:val="clear" w:color="auto" w:fill="FFFFFF"/>
          </w:rPr>
          <w:t>01.2004 г</w:t>
        </w:r>
      </w:smartTag>
      <w:r w:rsidRPr="00E667FE">
        <w:rPr>
          <w:rStyle w:val="longtext"/>
          <w:sz w:val="28"/>
          <w:szCs w:val="28"/>
          <w:shd w:val="clear" w:color="auto" w:fill="FFFFFF"/>
        </w:rPr>
        <w:t>. - Правительственный портал - 11 сентября-</w:t>
      </w:r>
      <w:smartTag w:uri="urn:schemas-microsoft-com:office:smarttags" w:element="metricconverter">
        <w:smartTagPr>
          <w:attr w:name="ProductID" w:val="2004 г"/>
        </w:smartTagPr>
        <w:r w:rsidRPr="00E667FE">
          <w:rPr>
            <w:rStyle w:val="longtext"/>
            <w:sz w:val="28"/>
            <w:szCs w:val="28"/>
            <w:shd w:val="clear" w:color="auto" w:fill="FFFFFF"/>
          </w:rPr>
          <w:t xml:space="preserve">2004 </w:t>
        </w:r>
        <w:r w:rsidRPr="00E667FE">
          <w:rPr>
            <w:rStyle w:val="longtext"/>
            <w:sz w:val="28"/>
            <w:szCs w:val="28"/>
          </w:rPr>
          <w:t>г</w:t>
        </w:r>
      </w:smartTag>
      <w:r w:rsidRPr="00E667FE">
        <w:rPr>
          <w:rStyle w:val="longtext"/>
          <w:sz w:val="28"/>
          <w:szCs w:val="28"/>
        </w:rPr>
        <w:t xml:space="preserve">. </w:t>
      </w:r>
    </w:p>
    <w:p w:rsidR="00773B8B" w:rsidRPr="00E667FE" w:rsidRDefault="00773B8B" w:rsidP="00E667FE">
      <w:pPr>
        <w:widowControl w:val="0"/>
        <w:spacing w:after="0" w:line="360" w:lineRule="auto"/>
        <w:jc w:val="both"/>
        <w:rPr>
          <w:rStyle w:val="longtext"/>
          <w:rFonts w:ascii="Times New Roman" w:hAnsi="Times New Roman"/>
          <w:sz w:val="28"/>
          <w:szCs w:val="28"/>
        </w:rPr>
      </w:pPr>
      <w:r w:rsidRPr="00E667FE">
        <w:rPr>
          <w:rFonts w:ascii="Times New Roman" w:hAnsi="Times New Roman"/>
          <w:sz w:val="28"/>
          <w:szCs w:val="28"/>
        </w:rPr>
        <w:t xml:space="preserve">2. </w:t>
      </w:r>
      <w:r w:rsidRPr="00E667FE">
        <w:rPr>
          <w:rStyle w:val="longtext"/>
          <w:rFonts w:ascii="Times New Roman" w:hAnsi="Times New Roman"/>
          <w:sz w:val="28"/>
          <w:szCs w:val="28"/>
          <w:shd w:val="clear" w:color="auto" w:fill="FFFFFF"/>
        </w:rPr>
        <w:t xml:space="preserve">Квартальнов В.А. </w:t>
      </w:r>
      <w:r w:rsidRPr="00E667FE">
        <w:rPr>
          <w:rStyle w:val="longtext"/>
          <w:rFonts w:ascii="Times New Roman" w:hAnsi="Times New Roman"/>
          <w:sz w:val="28"/>
          <w:szCs w:val="28"/>
        </w:rPr>
        <w:t xml:space="preserve">Стратегический менеджмент в туризме: </w:t>
      </w:r>
      <w:r w:rsidRPr="00E667FE">
        <w:rPr>
          <w:rStyle w:val="longtext"/>
          <w:rFonts w:ascii="Times New Roman" w:hAnsi="Times New Roman"/>
          <w:sz w:val="28"/>
          <w:szCs w:val="28"/>
          <w:shd w:val="clear" w:color="auto" w:fill="FFFFFF"/>
        </w:rPr>
        <w:t xml:space="preserve">современный опыт управления. </w:t>
      </w:r>
      <w:r w:rsidRPr="00E667FE">
        <w:rPr>
          <w:rStyle w:val="longtext"/>
          <w:rFonts w:ascii="Times New Roman" w:hAnsi="Times New Roman"/>
          <w:sz w:val="28"/>
          <w:szCs w:val="28"/>
        </w:rPr>
        <w:t>- М: Финансы и статистика. - 2007г. ,с. 32-34</w:t>
      </w:r>
    </w:p>
    <w:p w:rsidR="00773B8B" w:rsidRPr="00E667FE" w:rsidRDefault="00773B8B" w:rsidP="00E667FE">
      <w:pPr>
        <w:widowControl w:val="0"/>
        <w:numPr>
          <w:ilvl w:val="0"/>
          <w:numId w:val="6"/>
        </w:numPr>
        <w:spacing w:after="0" w:line="360" w:lineRule="auto"/>
        <w:ind w:left="0" w:firstLine="0"/>
        <w:jc w:val="both"/>
        <w:rPr>
          <w:rFonts w:ascii="Times New Roman" w:hAnsi="Times New Roman"/>
          <w:sz w:val="28"/>
          <w:szCs w:val="28"/>
        </w:rPr>
      </w:pPr>
      <w:r w:rsidRPr="00E667FE">
        <w:rPr>
          <w:rFonts w:ascii="Times New Roman" w:hAnsi="Times New Roman"/>
          <w:sz w:val="28"/>
          <w:szCs w:val="28"/>
        </w:rPr>
        <w:t xml:space="preserve">Основные показатели развития туризма, издание, </w:t>
      </w:r>
      <w:smartTag w:uri="urn:schemas-microsoft-com:office:smarttags" w:element="metricconverter">
        <w:smartTagPr>
          <w:attr w:name="ProductID" w:val="2005 г"/>
        </w:smartTagPr>
        <w:r w:rsidRPr="00E667FE">
          <w:rPr>
            <w:rFonts w:ascii="Times New Roman" w:hAnsi="Times New Roman"/>
            <w:sz w:val="28"/>
            <w:szCs w:val="28"/>
          </w:rPr>
          <w:t>2005 г</w:t>
        </w:r>
      </w:smartTag>
      <w:r w:rsidRPr="00E667FE">
        <w:rPr>
          <w:rFonts w:ascii="Times New Roman" w:hAnsi="Times New Roman"/>
          <w:sz w:val="28"/>
          <w:szCs w:val="28"/>
        </w:rPr>
        <w:t xml:space="preserve">. // Всемирная туристическая организация, 2006 - </w:t>
      </w:r>
      <w:r w:rsidRPr="0042552D">
        <w:rPr>
          <w:rFonts w:ascii="Times New Roman" w:hAnsi="Times New Roman"/>
          <w:sz w:val="28"/>
          <w:szCs w:val="28"/>
        </w:rPr>
        <w:t>www.world-tourism.org</w:t>
      </w:r>
      <w:r w:rsidRPr="00E667FE">
        <w:rPr>
          <w:rFonts w:ascii="Times New Roman" w:hAnsi="Times New Roman"/>
          <w:sz w:val="28"/>
          <w:szCs w:val="28"/>
        </w:rPr>
        <w:t>.</w:t>
      </w:r>
    </w:p>
    <w:p w:rsidR="00773B8B" w:rsidRPr="00E667FE" w:rsidRDefault="007478A7" w:rsidP="00E667FE">
      <w:pPr>
        <w:widowControl w:val="0"/>
        <w:spacing w:after="0" w:line="360" w:lineRule="auto"/>
        <w:jc w:val="both"/>
        <w:rPr>
          <w:rFonts w:ascii="Times New Roman" w:hAnsi="Times New Roman"/>
          <w:sz w:val="28"/>
          <w:szCs w:val="28"/>
        </w:rPr>
      </w:pPr>
      <w:r w:rsidRPr="00E667FE">
        <w:rPr>
          <w:rStyle w:val="longtext"/>
          <w:rFonts w:ascii="Times New Roman" w:hAnsi="Times New Roman"/>
          <w:sz w:val="28"/>
          <w:szCs w:val="28"/>
          <w:shd w:val="clear" w:color="auto" w:fill="FFFFFF"/>
        </w:rPr>
        <w:t>4</w:t>
      </w:r>
      <w:r w:rsidR="00773B8B" w:rsidRPr="00E667FE">
        <w:rPr>
          <w:rStyle w:val="longtext"/>
          <w:rFonts w:ascii="Times New Roman" w:hAnsi="Times New Roman"/>
          <w:sz w:val="28"/>
          <w:szCs w:val="28"/>
          <w:shd w:val="clear" w:color="auto" w:fill="FFFFFF"/>
        </w:rPr>
        <w:t xml:space="preserve">. Подорожный Г. И. Путем или тропинке пойдет украинский туризм после принятия нового закона о нем. </w:t>
      </w:r>
      <w:r w:rsidR="00773B8B" w:rsidRPr="00E667FE">
        <w:rPr>
          <w:rStyle w:val="longtext"/>
          <w:rFonts w:ascii="Times New Roman" w:hAnsi="Times New Roman"/>
          <w:sz w:val="28"/>
          <w:szCs w:val="28"/>
        </w:rPr>
        <w:t xml:space="preserve">"Зеркало недели" № 3-24 </w:t>
      </w:r>
      <w:r w:rsidR="00773B8B" w:rsidRPr="00E667FE">
        <w:rPr>
          <w:rStyle w:val="longtext"/>
          <w:rFonts w:ascii="Times New Roman" w:hAnsi="Times New Roman"/>
          <w:sz w:val="28"/>
          <w:szCs w:val="28"/>
          <w:shd w:val="clear" w:color="auto" w:fill="FFFFFF"/>
        </w:rPr>
        <w:t xml:space="preserve">января .- 2004г., </w:t>
      </w:r>
      <w:r w:rsidR="00773B8B" w:rsidRPr="00E667FE">
        <w:rPr>
          <w:rStyle w:val="longtext"/>
          <w:rFonts w:ascii="Times New Roman" w:hAnsi="Times New Roman"/>
          <w:sz w:val="28"/>
          <w:szCs w:val="28"/>
        </w:rPr>
        <w:t>C.4</w:t>
      </w:r>
    </w:p>
    <w:p w:rsidR="00773B8B" w:rsidRPr="00E667FE" w:rsidRDefault="007478A7" w:rsidP="00E667FE">
      <w:pPr>
        <w:widowControl w:val="0"/>
        <w:spacing w:after="0" w:line="360" w:lineRule="auto"/>
        <w:jc w:val="both"/>
        <w:rPr>
          <w:rFonts w:ascii="Times New Roman" w:hAnsi="Times New Roman"/>
          <w:sz w:val="28"/>
          <w:szCs w:val="28"/>
        </w:rPr>
      </w:pPr>
      <w:r w:rsidRPr="00E667FE">
        <w:rPr>
          <w:rStyle w:val="longtext"/>
          <w:rFonts w:ascii="Times New Roman" w:hAnsi="Times New Roman"/>
          <w:sz w:val="28"/>
          <w:szCs w:val="28"/>
        </w:rPr>
        <w:t>5</w:t>
      </w:r>
      <w:r w:rsidR="00773B8B" w:rsidRPr="00E667FE">
        <w:rPr>
          <w:rStyle w:val="longtext"/>
          <w:rFonts w:ascii="Times New Roman" w:hAnsi="Times New Roman"/>
          <w:sz w:val="28"/>
          <w:szCs w:val="28"/>
        </w:rPr>
        <w:t xml:space="preserve">. </w:t>
      </w:r>
      <w:r w:rsidR="00773B8B" w:rsidRPr="00E667FE">
        <w:rPr>
          <w:rFonts w:ascii="Times New Roman" w:hAnsi="Times New Roman"/>
          <w:sz w:val="28"/>
          <w:szCs w:val="28"/>
        </w:rPr>
        <w:t xml:space="preserve">Тарасов О.А. </w:t>
      </w:r>
      <w:r w:rsidR="00773B8B" w:rsidRPr="00E667FE">
        <w:rPr>
          <w:rFonts w:ascii="Times New Roman" w:hAnsi="Times New Roman"/>
          <w:sz w:val="28"/>
          <w:szCs w:val="28"/>
          <w:lang w:val="uk-UA"/>
        </w:rPr>
        <w:t>Стаття «</w:t>
      </w:r>
      <w:r w:rsidR="00773B8B" w:rsidRPr="00E667FE">
        <w:rPr>
          <w:rFonts w:ascii="Times New Roman" w:hAnsi="Times New Roman"/>
          <w:sz w:val="28"/>
          <w:szCs w:val="28"/>
        </w:rPr>
        <w:t>Туризм в Україні».- 2009 р.</w:t>
      </w:r>
    </w:p>
    <w:p w:rsidR="00773B8B" w:rsidRPr="00E667FE" w:rsidRDefault="007478A7" w:rsidP="00E667FE">
      <w:pPr>
        <w:widowControl w:val="0"/>
        <w:spacing w:after="0" w:line="360" w:lineRule="auto"/>
        <w:jc w:val="both"/>
        <w:rPr>
          <w:rFonts w:ascii="Times New Roman" w:hAnsi="Times New Roman"/>
          <w:sz w:val="28"/>
          <w:szCs w:val="28"/>
        </w:rPr>
      </w:pPr>
      <w:r w:rsidRPr="00E667FE">
        <w:rPr>
          <w:rFonts w:ascii="Times New Roman" w:hAnsi="Times New Roman"/>
          <w:sz w:val="28"/>
          <w:szCs w:val="28"/>
        </w:rPr>
        <w:t>6</w:t>
      </w:r>
      <w:r w:rsidR="00773B8B" w:rsidRPr="00E667FE">
        <w:rPr>
          <w:rFonts w:ascii="Times New Roman" w:hAnsi="Times New Roman"/>
          <w:sz w:val="28"/>
          <w:szCs w:val="28"/>
        </w:rPr>
        <w:t>. Фильваров Г.И. Особенности планирования и проектирования рекреации на современном этапе / Проблемы и перспективы развития района Большая Ялта / КиевНИИП градостроительства. - Киев: КиевЗНИИЭП, 1989. - С.4-10.</w:t>
      </w:r>
    </w:p>
    <w:p w:rsidR="007478A7" w:rsidRPr="00E667FE" w:rsidRDefault="007478A7" w:rsidP="00E667FE">
      <w:pPr>
        <w:widowControl w:val="0"/>
        <w:spacing w:after="0" w:line="360" w:lineRule="auto"/>
        <w:jc w:val="both"/>
        <w:rPr>
          <w:rFonts w:ascii="Times New Roman" w:hAnsi="Times New Roman"/>
          <w:sz w:val="28"/>
          <w:szCs w:val="28"/>
        </w:rPr>
      </w:pPr>
      <w:r w:rsidRPr="00E667FE">
        <w:rPr>
          <w:rStyle w:val="longtext"/>
          <w:rFonts w:ascii="Times New Roman" w:hAnsi="Times New Roman"/>
          <w:sz w:val="28"/>
          <w:szCs w:val="28"/>
        </w:rPr>
        <w:t>7</w:t>
      </w:r>
      <w:r w:rsidR="00773B8B" w:rsidRPr="00E667FE">
        <w:rPr>
          <w:rStyle w:val="longtext"/>
          <w:rFonts w:ascii="Times New Roman" w:hAnsi="Times New Roman"/>
          <w:sz w:val="28"/>
          <w:szCs w:val="28"/>
        </w:rPr>
        <w:t xml:space="preserve">. </w:t>
      </w:r>
      <w:r w:rsidR="00773B8B" w:rsidRPr="00E667FE">
        <w:rPr>
          <w:rStyle w:val="longtext"/>
          <w:rFonts w:ascii="Times New Roman" w:hAnsi="Times New Roman"/>
          <w:sz w:val="28"/>
          <w:szCs w:val="28"/>
          <w:shd w:val="clear" w:color="auto" w:fill="FFFFFF"/>
        </w:rPr>
        <w:t xml:space="preserve">Чубук В. Туризм в Украине / / Экономист .- № 6 .- </w:t>
      </w:r>
      <w:smartTag w:uri="urn:schemas-microsoft-com:office:smarttags" w:element="metricconverter">
        <w:smartTagPr>
          <w:attr w:name="ProductID" w:val="2000 г"/>
        </w:smartTagPr>
        <w:r w:rsidR="00773B8B" w:rsidRPr="00E667FE">
          <w:rPr>
            <w:rStyle w:val="longtext"/>
            <w:rFonts w:ascii="Times New Roman" w:hAnsi="Times New Roman"/>
            <w:sz w:val="28"/>
            <w:szCs w:val="28"/>
            <w:shd w:val="clear" w:color="auto" w:fill="FFFFFF"/>
          </w:rPr>
          <w:t>2000 г</w:t>
        </w:r>
      </w:smartTag>
      <w:r w:rsidR="00773B8B" w:rsidRPr="00E667FE">
        <w:rPr>
          <w:rStyle w:val="longtext"/>
          <w:rFonts w:ascii="Times New Roman" w:hAnsi="Times New Roman"/>
          <w:sz w:val="28"/>
          <w:szCs w:val="28"/>
          <w:shd w:val="clear" w:color="auto" w:fill="FFFFFF"/>
        </w:rPr>
        <w:t>. - С. 34-35.</w:t>
      </w:r>
    </w:p>
    <w:p w:rsidR="002C54A9" w:rsidRPr="00E667FE" w:rsidRDefault="007478A7" w:rsidP="00E667FE">
      <w:pPr>
        <w:widowControl w:val="0"/>
        <w:spacing w:after="0" w:line="360" w:lineRule="auto"/>
        <w:jc w:val="both"/>
        <w:rPr>
          <w:rFonts w:ascii="Times New Roman" w:hAnsi="Times New Roman"/>
          <w:sz w:val="28"/>
          <w:szCs w:val="28"/>
          <w:lang w:val="uk-UA"/>
        </w:rPr>
      </w:pPr>
      <w:r w:rsidRPr="00E667FE">
        <w:rPr>
          <w:rStyle w:val="longtext"/>
          <w:rFonts w:ascii="Times New Roman" w:hAnsi="Times New Roman"/>
          <w:sz w:val="28"/>
          <w:szCs w:val="28"/>
        </w:rPr>
        <w:t>8</w:t>
      </w:r>
      <w:r w:rsidR="00773B8B" w:rsidRPr="00E667FE">
        <w:rPr>
          <w:rStyle w:val="longtext"/>
          <w:rFonts w:ascii="Times New Roman" w:hAnsi="Times New Roman"/>
          <w:sz w:val="28"/>
          <w:szCs w:val="28"/>
        </w:rPr>
        <w:t>.</w:t>
      </w:r>
      <w:r w:rsidR="00E667FE">
        <w:rPr>
          <w:rStyle w:val="longtext"/>
          <w:rFonts w:ascii="Times New Roman" w:hAnsi="Times New Roman"/>
          <w:sz w:val="28"/>
          <w:szCs w:val="28"/>
        </w:rPr>
        <w:t xml:space="preserve"> </w:t>
      </w:r>
      <w:hyperlink r:id="rId7" w:history="1">
        <w:r w:rsidR="002C54A9" w:rsidRPr="00E667FE">
          <w:rPr>
            <w:rStyle w:val="a6"/>
            <w:rFonts w:ascii="Times New Roman" w:hAnsi="Times New Roman"/>
            <w:color w:val="auto"/>
            <w:sz w:val="28"/>
            <w:szCs w:val="28"/>
            <w:u w:val="none"/>
            <w:lang w:val="uk-UA"/>
          </w:rPr>
          <w:t>http://ubr.ua/leisure/travel/</w:t>
        </w:r>
      </w:hyperlink>
      <w:r w:rsidR="00D76EE0" w:rsidRPr="00E667FE">
        <w:rPr>
          <w:rFonts w:ascii="Times New Roman" w:hAnsi="Times New Roman"/>
          <w:sz w:val="28"/>
          <w:szCs w:val="28"/>
          <w:lang w:val="uk-UA"/>
        </w:rPr>
        <w:t xml:space="preserve"> (</w:t>
      </w:r>
      <w:r w:rsidR="00D76EE0" w:rsidRPr="00E667FE">
        <w:rPr>
          <w:rFonts w:ascii="Times New Roman" w:hAnsi="Times New Roman"/>
          <w:sz w:val="28"/>
          <w:szCs w:val="28"/>
        </w:rPr>
        <w:t>Статьи о мнениях специалистов</w:t>
      </w:r>
      <w:r w:rsidR="00D76EE0" w:rsidRPr="00E667FE">
        <w:rPr>
          <w:rFonts w:ascii="Times New Roman" w:hAnsi="Times New Roman"/>
          <w:sz w:val="28"/>
          <w:szCs w:val="28"/>
          <w:lang w:val="uk-UA"/>
        </w:rPr>
        <w:t>)</w:t>
      </w:r>
    </w:p>
    <w:p w:rsidR="00773B8B" w:rsidRPr="00E667FE" w:rsidRDefault="007478A7" w:rsidP="00E667FE">
      <w:pPr>
        <w:widowControl w:val="0"/>
        <w:spacing w:after="0" w:line="360" w:lineRule="auto"/>
        <w:jc w:val="both"/>
        <w:rPr>
          <w:rFonts w:ascii="Times New Roman" w:hAnsi="Times New Roman"/>
          <w:sz w:val="28"/>
          <w:szCs w:val="28"/>
        </w:rPr>
      </w:pPr>
      <w:r w:rsidRPr="00E667FE">
        <w:rPr>
          <w:rFonts w:ascii="Times New Roman" w:hAnsi="Times New Roman"/>
          <w:sz w:val="28"/>
          <w:szCs w:val="28"/>
          <w:shd w:val="clear" w:color="auto" w:fill="FFFFFF"/>
          <w:lang w:val="uk-UA"/>
        </w:rPr>
        <w:t>9</w:t>
      </w:r>
      <w:r w:rsidR="00773B8B" w:rsidRPr="00E667FE">
        <w:rPr>
          <w:rFonts w:ascii="Times New Roman" w:hAnsi="Times New Roman"/>
          <w:sz w:val="28"/>
          <w:szCs w:val="28"/>
          <w:shd w:val="clear" w:color="auto" w:fill="FFFFFF"/>
          <w:lang w:val="uk-UA"/>
        </w:rPr>
        <w:t>.</w:t>
      </w:r>
      <w:r w:rsidR="00773B8B" w:rsidRPr="00E667FE">
        <w:rPr>
          <w:rFonts w:ascii="Times New Roman" w:hAnsi="Times New Roman"/>
          <w:sz w:val="28"/>
          <w:szCs w:val="28"/>
          <w:lang w:val="uk-UA"/>
        </w:rPr>
        <w:t xml:space="preserve"> </w:t>
      </w:r>
      <w:r w:rsidR="00773B8B" w:rsidRPr="0042552D">
        <w:rPr>
          <w:rFonts w:ascii="Times New Roman" w:hAnsi="Times New Roman"/>
          <w:sz w:val="28"/>
          <w:szCs w:val="28"/>
          <w:lang w:val="uk-UA"/>
        </w:rPr>
        <w:t>http://www.tourism.gov.ua/default.aspx</w:t>
      </w:r>
      <w:r w:rsidR="00773B8B" w:rsidRPr="00E667FE">
        <w:rPr>
          <w:rFonts w:ascii="Times New Roman" w:hAnsi="Times New Roman"/>
          <w:sz w:val="28"/>
          <w:szCs w:val="28"/>
          <w:lang w:val="uk-UA"/>
        </w:rPr>
        <w:t xml:space="preserve"> (</w:t>
      </w:r>
      <w:r w:rsidR="00773B8B" w:rsidRPr="00E667FE">
        <w:rPr>
          <w:rFonts w:ascii="Times New Roman" w:hAnsi="Times New Roman"/>
          <w:sz w:val="28"/>
          <w:szCs w:val="28"/>
        </w:rPr>
        <w:t>Государственная служба туризма и курортов Украины)</w:t>
      </w:r>
    </w:p>
    <w:p w:rsidR="00773B8B" w:rsidRPr="0042552D" w:rsidRDefault="00773B8B" w:rsidP="00E667FE">
      <w:pPr>
        <w:widowControl w:val="0"/>
        <w:spacing w:after="0" w:line="360" w:lineRule="auto"/>
        <w:ind w:firstLine="709"/>
        <w:jc w:val="both"/>
        <w:rPr>
          <w:rFonts w:ascii="Times New Roman" w:hAnsi="Times New Roman"/>
          <w:color w:val="FFFFFF"/>
          <w:sz w:val="28"/>
          <w:szCs w:val="28"/>
        </w:rPr>
      </w:pPr>
      <w:bookmarkStart w:id="0" w:name="_GoBack"/>
      <w:bookmarkEnd w:id="0"/>
    </w:p>
    <w:sectPr w:rsidR="00773B8B" w:rsidRPr="0042552D" w:rsidSect="00E667FE">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CE" w:rsidRDefault="00594DCE" w:rsidP="000D4E19">
      <w:pPr>
        <w:spacing w:after="0" w:line="240" w:lineRule="auto"/>
      </w:pPr>
      <w:r>
        <w:separator/>
      </w:r>
    </w:p>
  </w:endnote>
  <w:endnote w:type="continuationSeparator" w:id="0">
    <w:p w:rsidR="00594DCE" w:rsidRDefault="00594DCE" w:rsidP="000D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CE" w:rsidRDefault="00594DCE" w:rsidP="000D4E19">
      <w:pPr>
        <w:spacing w:after="0" w:line="240" w:lineRule="auto"/>
      </w:pPr>
      <w:r>
        <w:separator/>
      </w:r>
    </w:p>
  </w:footnote>
  <w:footnote w:type="continuationSeparator" w:id="0">
    <w:p w:rsidR="00594DCE" w:rsidRDefault="00594DCE" w:rsidP="000D4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FE" w:rsidRPr="00E667FE" w:rsidRDefault="00E667FE" w:rsidP="00E667FE">
    <w:pPr>
      <w:pStyle w:val="a7"/>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FE" w:rsidRPr="00E667FE" w:rsidRDefault="00E667FE" w:rsidP="00E667FE">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F55"/>
    <w:multiLevelType w:val="multilevel"/>
    <w:tmpl w:val="94AACD4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eastAsia="Times New Roman" w:cs="Times New Roman" w:hint="default"/>
        <w:b w:val="0"/>
        <w:sz w:val="32"/>
      </w:rPr>
    </w:lvl>
    <w:lvl w:ilvl="2">
      <w:start w:val="1"/>
      <w:numFmt w:val="decimal"/>
      <w:isLgl/>
      <w:lvlText w:val="%1.%2.%3."/>
      <w:lvlJc w:val="left"/>
      <w:pPr>
        <w:ind w:left="1140" w:hanging="720"/>
      </w:pPr>
      <w:rPr>
        <w:rFonts w:eastAsia="Times New Roman" w:cs="Times New Roman" w:hint="default"/>
        <w:b w:val="0"/>
        <w:sz w:val="32"/>
      </w:rPr>
    </w:lvl>
    <w:lvl w:ilvl="3">
      <w:start w:val="1"/>
      <w:numFmt w:val="decimal"/>
      <w:isLgl/>
      <w:lvlText w:val="%1.%2.%3.%4."/>
      <w:lvlJc w:val="left"/>
      <w:pPr>
        <w:ind w:left="1530" w:hanging="1080"/>
      </w:pPr>
      <w:rPr>
        <w:rFonts w:eastAsia="Times New Roman" w:cs="Times New Roman" w:hint="default"/>
        <w:b w:val="0"/>
        <w:sz w:val="32"/>
      </w:rPr>
    </w:lvl>
    <w:lvl w:ilvl="4">
      <w:start w:val="1"/>
      <w:numFmt w:val="decimal"/>
      <w:isLgl/>
      <w:lvlText w:val="%1.%2.%3.%4.%5."/>
      <w:lvlJc w:val="left"/>
      <w:pPr>
        <w:ind w:left="1560" w:hanging="1080"/>
      </w:pPr>
      <w:rPr>
        <w:rFonts w:eastAsia="Times New Roman" w:cs="Times New Roman" w:hint="default"/>
        <w:b w:val="0"/>
        <w:sz w:val="32"/>
      </w:rPr>
    </w:lvl>
    <w:lvl w:ilvl="5">
      <w:start w:val="1"/>
      <w:numFmt w:val="decimal"/>
      <w:isLgl/>
      <w:lvlText w:val="%1.%2.%3.%4.%5.%6."/>
      <w:lvlJc w:val="left"/>
      <w:pPr>
        <w:ind w:left="1950" w:hanging="1440"/>
      </w:pPr>
      <w:rPr>
        <w:rFonts w:eastAsia="Times New Roman" w:cs="Times New Roman" w:hint="default"/>
        <w:b w:val="0"/>
        <w:sz w:val="32"/>
      </w:rPr>
    </w:lvl>
    <w:lvl w:ilvl="6">
      <w:start w:val="1"/>
      <w:numFmt w:val="decimal"/>
      <w:isLgl/>
      <w:lvlText w:val="%1.%2.%3.%4.%5.%6.%7."/>
      <w:lvlJc w:val="left"/>
      <w:pPr>
        <w:ind w:left="2340" w:hanging="1800"/>
      </w:pPr>
      <w:rPr>
        <w:rFonts w:eastAsia="Times New Roman" w:cs="Times New Roman" w:hint="default"/>
        <w:b w:val="0"/>
        <w:sz w:val="32"/>
      </w:rPr>
    </w:lvl>
    <w:lvl w:ilvl="7">
      <w:start w:val="1"/>
      <w:numFmt w:val="decimal"/>
      <w:isLgl/>
      <w:lvlText w:val="%1.%2.%3.%4.%5.%6.%7.%8."/>
      <w:lvlJc w:val="left"/>
      <w:pPr>
        <w:ind w:left="2370" w:hanging="1800"/>
      </w:pPr>
      <w:rPr>
        <w:rFonts w:eastAsia="Times New Roman" w:cs="Times New Roman" w:hint="default"/>
        <w:b w:val="0"/>
        <w:sz w:val="32"/>
      </w:rPr>
    </w:lvl>
    <w:lvl w:ilvl="8">
      <w:start w:val="1"/>
      <w:numFmt w:val="decimal"/>
      <w:isLgl/>
      <w:lvlText w:val="%1.%2.%3.%4.%5.%6.%7.%8.%9."/>
      <w:lvlJc w:val="left"/>
      <w:pPr>
        <w:ind w:left="2760" w:hanging="2160"/>
      </w:pPr>
      <w:rPr>
        <w:rFonts w:eastAsia="Times New Roman" w:cs="Times New Roman" w:hint="default"/>
        <w:b w:val="0"/>
        <w:sz w:val="32"/>
      </w:rPr>
    </w:lvl>
  </w:abstractNum>
  <w:abstractNum w:abstractNumId="1">
    <w:nsid w:val="0545607A"/>
    <w:multiLevelType w:val="hybridMultilevel"/>
    <w:tmpl w:val="D444BA70"/>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2">
    <w:nsid w:val="056343E7"/>
    <w:multiLevelType w:val="hybridMultilevel"/>
    <w:tmpl w:val="9A4E0B4A"/>
    <w:lvl w:ilvl="0" w:tplc="08B69242">
      <w:start w:val="3"/>
      <w:numFmt w:val="decimal"/>
      <w:lvlText w:val="%1."/>
      <w:lvlJc w:val="left"/>
      <w:pPr>
        <w:tabs>
          <w:tab w:val="num" w:pos="252"/>
        </w:tabs>
        <w:ind w:left="252" w:hanging="360"/>
      </w:pPr>
      <w:rPr>
        <w:rFonts w:cs="Times New Roman" w:hint="default"/>
      </w:rPr>
    </w:lvl>
    <w:lvl w:ilvl="1" w:tplc="04190019" w:tentative="1">
      <w:start w:val="1"/>
      <w:numFmt w:val="lowerLetter"/>
      <w:lvlText w:val="%2."/>
      <w:lvlJc w:val="left"/>
      <w:pPr>
        <w:tabs>
          <w:tab w:val="num" w:pos="972"/>
        </w:tabs>
        <w:ind w:left="972" w:hanging="360"/>
      </w:pPr>
      <w:rPr>
        <w:rFonts w:cs="Times New Roman"/>
      </w:rPr>
    </w:lvl>
    <w:lvl w:ilvl="2" w:tplc="0419001B" w:tentative="1">
      <w:start w:val="1"/>
      <w:numFmt w:val="lowerRoman"/>
      <w:lvlText w:val="%3."/>
      <w:lvlJc w:val="right"/>
      <w:pPr>
        <w:tabs>
          <w:tab w:val="num" w:pos="1692"/>
        </w:tabs>
        <w:ind w:left="1692" w:hanging="180"/>
      </w:pPr>
      <w:rPr>
        <w:rFonts w:cs="Times New Roman"/>
      </w:rPr>
    </w:lvl>
    <w:lvl w:ilvl="3" w:tplc="0419000F" w:tentative="1">
      <w:start w:val="1"/>
      <w:numFmt w:val="decimal"/>
      <w:lvlText w:val="%4."/>
      <w:lvlJc w:val="left"/>
      <w:pPr>
        <w:tabs>
          <w:tab w:val="num" w:pos="2412"/>
        </w:tabs>
        <w:ind w:left="2412" w:hanging="360"/>
      </w:pPr>
      <w:rPr>
        <w:rFonts w:cs="Times New Roman"/>
      </w:rPr>
    </w:lvl>
    <w:lvl w:ilvl="4" w:tplc="04190019" w:tentative="1">
      <w:start w:val="1"/>
      <w:numFmt w:val="lowerLetter"/>
      <w:lvlText w:val="%5."/>
      <w:lvlJc w:val="left"/>
      <w:pPr>
        <w:tabs>
          <w:tab w:val="num" w:pos="3132"/>
        </w:tabs>
        <w:ind w:left="3132" w:hanging="360"/>
      </w:pPr>
      <w:rPr>
        <w:rFonts w:cs="Times New Roman"/>
      </w:rPr>
    </w:lvl>
    <w:lvl w:ilvl="5" w:tplc="0419001B" w:tentative="1">
      <w:start w:val="1"/>
      <w:numFmt w:val="lowerRoman"/>
      <w:lvlText w:val="%6."/>
      <w:lvlJc w:val="right"/>
      <w:pPr>
        <w:tabs>
          <w:tab w:val="num" w:pos="3852"/>
        </w:tabs>
        <w:ind w:left="3852" w:hanging="180"/>
      </w:pPr>
      <w:rPr>
        <w:rFonts w:cs="Times New Roman"/>
      </w:rPr>
    </w:lvl>
    <w:lvl w:ilvl="6" w:tplc="0419000F" w:tentative="1">
      <w:start w:val="1"/>
      <w:numFmt w:val="decimal"/>
      <w:lvlText w:val="%7."/>
      <w:lvlJc w:val="left"/>
      <w:pPr>
        <w:tabs>
          <w:tab w:val="num" w:pos="4572"/>
        </w:tabs>
        <w:ind w:left="4572" w:hanging="360"/>
      </w:pPr>
      <w:rPr>
        <w:rFonts w:cs="Times New Roman"/>
      </w:rPr>
    </w:lvl>
    <w:lvl w:ilvl="7" w:tplc="04190019" w:tentative="1">
      <w:start w:val="1"/>
      <w:numFmt w:val="lowerLetter"/>
      <w:lvlText w:val="%8."/>
      <w:lvlJc w:val="left"/>
      <w:pPr>
        <w:tabs>
          <w:tab w:val="num" w:pos="5292"/>
        </w:tabs>
        <w:ind w:left="5292" w:hanging="360"/>
      </w:pPr>
      <w:rPr>
        <w:rFonts w:cs="Times New Roman"/>
      </w:rPr>
    </w:lvl>
    <w:lvl w:ilvl="8" w:tplc="0419001B" w:tentative="1">
      <w:start w:val="1"/>
      <w:numFmt w:val="lowerRoman"/>
      <w:lvlText w:val="%9."/>
      <w:lvlJc w:val="right"/>
      <w:pPr>
        <w:tabs>
          <w:tab w:val="num" w:pos="6012"/>
        </w:tabs>
        <w:ind w:left="6012" w:hanging="180"/>
      </w:pPr>
      <w:rPr>
        <w:rFonts w:cs="Times New Roman"/>
      </w:rPr>
    </w:lvl>
  </w:abstractNum>
  <w:abstractNum w:abstractNumId="3">
    <w:nsid w:val="13321B19"/>
    <w:multiLevelType w:val="hybridMultilevel"/>
    <w:tmpl w:val="104EF88C"/>
    <w:lvl w:ilvl="0" w:tplc="C6C86E22">
      <w:start w:val="5"/>
      <w:numFmt w:val="bullet"/>
      <w:lvlText w:val="-"/>
      <w:lvlJc w:val="left"/>
      <w:pPr>
        <w:ind w:left="900" w:hanging="360"/>
      </w:pPr>
      <w:rPr>
        <w:rFonts w:ascii="Times New Roman" w:eastAsia="Times New Roman" w:hAnsi="Times New Roman" w:hint="default"/>
      </w:rPr>
    </w:lvl>
    <w:lvl w:ilvl="1" w:tplc="0422000F">
      <w:start w:val="1"/>
      <w:numFmt w:val="decimal"/>
      <w:lvlText w:val="%2."/>
      <w:lvlJc w:val="left"/>
      <w:pPr>
        <w:ind w:left="1620" w:hanging="360"/>
      </w:pPr>
      <w:rPr>
        <w:rFonts w:cs="Times New Roman" w:hint="default"/>
      </w:rPr>
    </w:lvl>
    <w:lvl w:ilvl="2" w:tplc="B3BA5D02">
      <w:start w:val="1"/>
      <w:numFmt w:val="upperRoman"/>
      <w:lvlText w:val="%3."/>
      <w:lvlJc w:val="left"/>
      <w:pPr>
        <w:ind w:left="2700" w:hanging="720"/>
      </w:pPr>
      <w:rPr>
        <w:rFonts w:cs="Times New Roman" w:hint="default"/>
        <w:b/>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3FB1F3B"/>
    <w:multiLevelType w:val="hybridMultilevel"/>
    <w:tmpl w:val="4F12D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A0072E"/>
    <w:multiLevelType w:val="hybridMultilevel"/>
    <w:tmpl w:val="F75E8D8E"/>
    <w:lvl w:ilvl="0" w:tplc="5606B2B2">
      <w:start w:val="1"/>
      <w:numFmt w:val="decimal"/>
      <w:lvlText w:val="%1."/>
      <w:lvlJc w:val="left"/>
      <w:pPr>
        <w:tabs>
          <w:tab w:val="num" w:pos="252"/>
        </w:tabs>
        <w:ind w:left="252" w:hanging="360"/>
      </w:pPr>
      <w:rPr>
        <w:rFonts w:cs="Times New Roman" w:hint="default"/>
      </w:rPr>
    </w:lvl>
    <w:lvl w:ilvl="1" w:tplc="04190019" w:tentative="1">
      <w:start w:val="1"/>
      <w:numFmt w:val="lowerLetter"/>
      <w:lvlText w:val="%2."/>
      <w:lvlJc w:val="left"/>
      <w:pPr>
        <w:tabs>
          <w:tab w:val="num" w:pos="972"/>
        </w:tabs>
        <w:ind w:left="972" w:hanging="360"/>
      </w:pPr>
      <w:rPr>
        <w:rFonts w:cs="Times New Roman"/>
      </w:rPr>
    </w:lvl>
    <w:lvl w:ilvl="2" w:tplc="0419001B" w:tentative="1">
      <w:start w:val="1"/>
      <w:numFmt w:val="lowerRoman"/>
      <w:lvlText w:val="%3."/>
      <w:lvlJc w:val="right"/>
      <w:pPr>
        <w:tabs>
          <w:tab w:val="num" w:pos="1692"/>
        </w:tabs>
        <w:ind w:left="1692" w:hanging="180"/>
      </w:pPr>
      <w:rPr>
        <w:rFonts w:cs="Times New Roman"/>
      </w:rPr>
    </w:lvl>
    <w:lvl w:ilvl="3" w:tplc="0419000F" w:tentative="1">
      <w:start w:val="1"/>
      <w:numFmt w:val="decimal"/>
      <w:lvlText w:val="%4."/>
      <w:lvlJc w:val="left"/>
      <w:pPr>
        <w:tabs>
          <w:tab w:val="num" w:pos="2412"/>
        </w:tabs>
        <w:ind w:left="2412" w:hanging="360"/>
      </w:pPr>
      <w:rPr>
        <w:rFonts w:cs="Times New Roman"/>
      </w:rPr>
    </w:lvl>
    <w:lvl w:ilvl="4" w:tplc="04190019" w:tentative="1">
      <w:start w:val="1"/>
      <w:numFmt w:val="lowerLetter"/>
      <w:lvlText w:val="%5."/>
      <w:lvlJc w:val="left"/>
      <w:pPr>
        <w:tabs>
          <w:tab w:val="num" w:pos="3132"/>
        </w:tabs>
        <w:ind w:left="3132" w:hanging="360"/>
      </w:pPr>
      <w:rPr>
        <w:rFonts w:cs="Times New Roman"/>
      </w:rPr>
    </w:lvl>
    <w:lvl w:ilvl="5" w:tplc="0419001B" w:tentative="1">
      <w:start w:val="1"/>
      <w:numFmt w:val="lowerRoman"/>
      <w:lvlText w:val="%6."/>
      <w:lvlJc w:val="right"/>
      <w:pPr>
        <w:tabs>
          <w:tab w:val="num" w:pos="3852"/>
        </w:tabs>
        <w:ind w:left="3852" w:hanging="180"/>
      </w:pPr>
      <w:rPr>
        <w:rFonts w:cs="Times New Roman"/>
      </w:rPr>
    </w:lvl>
    <w:lvl w:ilvl="6" w:tplc="0419000F" w:tentative="1">
      <w:start w:val="1"/>
      <w:numFmt w:val="decimal"/>
      <w:lvlText w:val="%7."/>
      <w:lvlJc w:val="left"/>
      <w:pPr>
        <w:tabs>
          <w:tab w:val="num" w:pos="4572"/>
        </w:tabs>
        <w:ind w:left="4572" w:hanging="360"/>
      </w:pPr>
      <w:rPr>
        <w:rFonts w:cs="Times New Roman"/>
      </w:rPr>
    </w:lvl>
    <w:lvl w:ilvl="7" w:tplc="04190019" w:tentative="1">
      <w:start w:val="1"/>
      <w:numFmt w:val="lowerLetter"/>
      <w:lvlText w:val="%8."/>
      <w:lvlJc w:val="left"/>
      <w:pPr>
        <w:tabs>
          <w:tab w:val="num" w:pos="5292"/>
        </w:tabs>
        <w:ind w:left="5292" w:hanging="360"/>
      </w:pPr>
      <w:rPr>
        <w:rFonts w:cs="Times New Roman"/>
      </w:rPr>
    </w:lvl>
    <w:lvl w:ilvl="8" w:tplc="0419001B" w:tentative="1">
      <w:start w:val="1"/>
      <w:numFmt w:val="lowerRoman"/>
      <w:lvlText w:val="%9."/>
      <w:lvlJc w:val="right"/>
      <w:pPr>
        <w:tabs>
          <w:tab w:val="num" w:pos="6012"/>
        </w:tabs>
        <w:ind w:left="6012" w:hanging="180"/>
      </w:pPr>
      <w:rPr>
        <w:rFonts w:cs="Times New Roman"/>
      </w:rPr>
    </w:lvl>
  </w:abstractNum>
  <w:abstractNum w:abstractNumId="6">
    <w:nsid w:val="46975B8A"/>
    <w:multiLevelType w:val="hybridMultilevel"/>
    <w:tmpl w:val="9B72D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5BE7B5E"/>
    <w:multiLevelType w:val="hybridMultilevel"/>
    <w:tmpl w:val="318C4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ED17E8"/>
    <w:multiLevelType w:val="hybridMultilevel"/>
    <w:tmpl w:val="BFA26112"/>
    <w:lvl w:ilvl="0" w:tplc="04190001">
      <w:start w:val="1"/>
      <w:numFmt w:val="bullet"/>
      <w:lvlText w:val=""/>
      <w:lvlJc w:val="left"/>
      <w:pPr>
        <w:tabs>
          <w:tab w:val="num" w:pos="1426"/>
        </w:tabs>
        <w:ind w:left="1426" w:hanging="360"/>
      </w:pPr>
      <w:rPr>
        <w:rFonts w:ascii="Symbol" w:hAnsi="Symbol"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0"/>
  </w:num>
  <w:num w:numId="5">
    <w:abstractNumId w:val="5"/>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8C"/>
    <w:rsid w:val="00006D40"/>
    <w:rsid w:val="000D4E19"/>
    <w:rsid w:val="00101F0A"/>
    <w:rsid w:val="001422F6"/>
    <w:rsid w:val="00146FAE"/>
    <w:rsid w:val="0015070B"/>
    <w:rsid w:val="00187B85"/>
    <w:rsid w:val="001958D4"/>
    <w:rsid w:val="002A0035"/>
    <w:rsid w:val="002C54A9"/>
    <w:rsid w:val="002F4F71"/>
    <w:rsid w:val="003073C5"/>
    <w:rsid w:val="0033068E"/>
    <w:rsid w:val="00364C14"/>
    <w:rsid w:val="0037409A"/>
    <w:rsid w:val="003A7238"/>
    <w:rsid w:val="003B189D"/>
    <w:rsid w:val="003D063D"/>
    <w:rsid w:val="0042552D"/>
    <w:rsid w:val="00446CD7"/>
    <w:rsid w:val="004B092F"/>
    <w:rsid w:val="00540E10"/>
    <w:rsid w:val="00594B1D"/>
    <w:rsid w:val="00594DCE"/>
    <w:rsid w:val="0059715B"/>
    <w:rsid w:val="00607076"/>
    <w:rsid w:val="00676E6C"/>
    <w:rsid w:val="006937D9"/>
    <w:rsid w:val="006C0AE8"/>
    <w:rsid w:val="006D5294"/>
    <w:rsid w:val="00703312"/>
    <w:rsid w:val="007478A7"/>
    <w:rsid w:val="00773B8B"/>
    <w:rsid w:val="007749A3"/>
    <w:rsid w:val="0079283E"/>
    <w:rsid w:val="008F5771"/>
    <w:rsid w:val="00974A1F"/>
    <w:rsid w:val="009B08FA"/>
    <w:rsid w:val="00A13ED0"/>
    <w:rsid w:val="00A67DD9"/>
    <w:rsid w:val="00A81A8C"/>
    <w:rsid w:val="00A90071"/>
    <w:rsid w:val="00A979D9"/>
    <w:rsid w:val="00AC4E36"/>
    <w:rsid w:val="00AF01F5"/>
    <w:rsid w:val="00B94F16"/>
    <w:rsid w:val="00C20988"/>
    <w:rsid w:val="00D27028"/>
    <w:rsid w:val="00D3674C"/>
    <w:rsid w:val="00D76EE0"/>
    <w:rsid w:val="00DA0537"/>
    <w:rsid w:val="00DC78E3"/>
    <w:rsid w:val="00E667FE"/>
    <w:rsid w:val="00EA3BEC"/>
    <w:rsid w:val="00F36E8C"/>
    <w:rsid w:val="00F62C43"/>
    <w:rsid w:val="00FA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8D66CC-7B8A-4BAB-A88E-5494BF09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40"/>
    <w:pPr>
      <w:spacing w:after="200" w:line="276" w:lineRule="auto"/>
    </w:pPr>
    <w:rPr>
      <w:sz w:val="22"/>
      <w:szCs w:val="22"/>
    </w:rPr>
  </w:style>
  <w:style w:type="paragraph" w:styleId="1">
    <w:name w:val="heading 1"/>
    <w:basedOn w:val="a"/>
    <w:link w:val="10"/>
    <w:uiPriority w:val="9"/>
    <w:qFormat/>
    <w:rsid w:val="0060707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7076"/>
    <w:rPr>
      <w:rFonts w:ascii="Times New Roman" w:hAnsi="Times New Roman" w:cs="Times New Roman"/>
      <w:b/>
      <w:bCs/>
      <w:kern w:val="36"/>
      <w:sz w:val="48"/>
      <w:szCs w:val="48"/>
    </w:rPr>
  </w:style>
  <w:style w:type="paragraph" w:styleId="a3">
    <w:name w:val="List Paragraph"/>
    <w:basedOn w:val="a"/>
    <w:uiPriority w:val="34"/>
    <w:qFormat/>
    <w:rsid w:val="00F36E8C"/>
    <w:pPr>
      <w:ind w:left="720"/>
      <w:contextualSpacing/>
    </w:pPr>
  </w:style>
  <w:style w:type="paragraph" w:styleId="a4">
    <w:name w:val="Normal (Web)"/>
    <w:basedOn w:val="a"/>
    <w:uiPriority w:val="99"/>
    <w:unhideWhenUsed/>
    <w:rsid w:val="00F36E8C"/>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607076"/>
    <w:rPr>
      <w:rFonts w:cs="Times New Roman"/>
      <w:b/>
      <w:bCs/>
    </w:rPr>
  </w:style>
  <w:style w:type="character" w:customStyle="1" w:styleId="longtext">
    <w:name w:val="long_text"/>
    <w:rsid w:val="00AF01F5"/>
    <w:rPr>
      <w:rFonts w:cs="Times New Roman"/>
    </w:rPr>
  </w:style>
  <w:style w:type="paragraph" w:styleId="2">
    <w:name w:val="Body Text Indent 2"/>
    <w:basedOn w:val="a"/>
    <w:link w:val="20"/>
    <w:uiPriority w:val="99"/>
    <w:rsid w:val="00AF01F5"/>
    <w:pPr>
      <w:spacing w:before="100" w:beforeAutospacing="1" w:after="100" w:afterAutospacing="1" w:line="240" w:lineRule="auto"/>
    </w:pPr>
    <w:rPr>
      <w:rFonts w:ascii="Times New Roman" w:hAnsi="Times New Roman"/>
      <w:sz w:val="24"/>
      <w:szCs w:val="24"/>
    </w:rPr>
  </w:style>
  <w:style w:type="character" w:customStyle="1" w:styleId="20">
    <w:name w:val="Основной текст с отступом 2 Знак"/>
    <w:link w:val="2"/>
    <w:uiPriority w:val="99"/>
    <w:locked/>
    <w:rsid w:val="00AF01F5"/>
    <w:rPr>
      <w:rFonts w:ascii="Times New Roman" w:hAnsi="Times New Roman" w:cs="Times New Roman"/>
      <w:sz w:val="24"/>
      <w:szCs w:val="24"/>
    </w:rPr>
  </w:style>
  <w:style w:type="paragraph" w:customStyle="1" w:styleId="news-text">
    <w:name w:val="news-text"/>
    <w:basedOn w:val="a"/>
    <w:rsid w:val="00DC78E3"/>
    <w:pPr>
      <w:spacing w:before="100" w:beforeAutospacing="1" w:after="100" w:afterAutospacing="1" w:line="240" w:lineRule="auto"/>
    </w:pPr>
    <w:rPr>
      <w:rFonts w:ascii="Times New Roman" w:hAnsi="Times New Roman"/>
      <w:sz w:val="24"/>
      <w:szCs w:val="24"/>
    </w:rPr>
  </w:style>
  <w:style w:type="character" w:styleId="a6">
    <w:name w:val="Hyperlink"/>
    <w:uiPriority w:val="99"/>
    <w:rsid w:val="00773B8B"/>
    <w:rPr>
      <w:rFonts w:cs="Times New Roman"/>
      <w:color w:val="0000FF"/>
      <w:u w:val="single"/>
    </w:rPr>
  </w:style>
  <w:style w:type="paragraph" w:styleId="a7">
    <w:name w:val="header"/>
    <w:basedOn w:val="a"/>
    <w:link w:val="a8"/>
    <w:uiPriority w:val="99"/>
    <w:semiHidden/>
    <w:unhideWhenUsed/>
    <w:rsid w:val="000D4E1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D4E19"/>
    <w:rPr>
      <w:rFonts w:cs="Times New Roman"/>
    </w:rPr>
  </w:style>
  <w:style w:type="paragraph" w:styleId="a9">
    <w:name w:val="footer"/>
    <w:basedOn w:val="a"/>
    <w:link w:val="aa"/>
    <w:uiPriority w:val="99"/>
    <w:unhideWhenUsed/>
    <w:rsid w:val="000D4E19"/>
    <w:pPr>
      <w:tabs>
        <w:tab w:val="center" w:pos="4677"/>
        <w:tab w:val="right" w:pos="9355"/>
      </w:tabs>
      <w:spacing w:after="0" w:line="240" w:lineRule="auto"/>
    </w:pPr>
  </w:style>
  <w:style w:type="character" w:customStyle="1" w:styleId="aa">
    <w:name w:val="Нижний колонтитул Знак"/>
    <w:link w:val="a9"/>
    <w:uiPriority w:val="99"/>
    <w:locked/>
    <w:rsid w:val="000D4E19"/>
    <w:rPr>
      <w:rFonts w:cs="Times New Roman"/>
    </w:rPr>
  </w:style>
  <w:style w:type="paragraph" w:styleId="ab">
    <w:name w:val="Balloon Text"/>
    <w:basedOn w:val="a"/>
    <w:link w:val="ac"/>
    <w:uiPriority w:val="99"/>
    <w:semiHidden/>
    <w:unhideWhenUsed/>
    <w:rsid w:val="002F4F7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F4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1660">
      <w:marLeft w:val="0"/>
      <w:marRight w:val="0"/>
      <w:marTop w:val="0"/>
      <w:marBottom w:val="0"/>
      <w:divBdr>
        <w:top w:val="none" w:sz="0" w:space="0" w:color="auto"/>
        <w:left w:val="none" w:sz="0" w:space="0" w:color="auto"/>
        <w:bottom w:val="none" w:sz="0" w:space="0" w:color="auto"/>
        <w:right w:val="none" w:sz="0" w:space="0" w:color="auto"/>
      </w:divBdr>
      <w:divsChild>
        <w:div w:id="383451657">
          <w:marLeft w:val="0"/>
          <w:marRight w:val="0"/>
          <w:marTop w:val="0"/>
          <w:marBottom w:val="0"/>
          <w:divBdr>
            <w:top w:val="none" w:sz="0" w:space="0" w:color="auto"/>
            <w:left w:val="none" w:sz="0" w:space="0" w:color="auto"/>
            <w:bottom w:val="none" w:sz="0" w:space="0" w:color="auto"/>
            <w:right w:val="none" w:sz="0" w:space="0" w:color="auto"/>
          </w:divBdr>
          <w:divsChild>
            <w:div w:id="383451663">
              <w:marLeft w:val="0"/>
              <w:marRight w:val="0"/>
              <w:marTop w:val="0"/>
              <w:marBottom w:val="0"/>
              <w:divBdr>
                <w:top w:val="none" w:sz="0" w:space="0" w:color="auto"/>
                <w:left w:val="none" w:sz="0" w:space="0" w:color="auto"/>
                <w:bottom w:val="none" w:sz="0" w:space="0" w:color="auto"/>
                <w:right w:val="none" w:sz="0" w:space="0" w:color="auto"/>
              </w:divBdr>
              <w:divsChild>
                <w:div w:id="383451665">
                  <w:marLeft w:val="0"/>
                  <w:marRight w:val="0"/>
                  <w:marTop w:val="0"/>
                  <w:marBottom w:val="0"/>
                  <w:divBdr>
                    <w:top w:val="none" w:sz="0" w:space="0" w:color="auto"/>
                    <w:left w:val="none" w:sz="0" w:space="0" w:color="auto"/>
                    <w:bottom w:val="none" w:sz="0" w:space="0" w:color="auto"/>
                    <w:right w:val="none" w:sz="0" w:space="0" w:color="auto"/>
                  </w:divBdr>
                  <w:divsChild>
                    <w:div w:id="383451658">
                      <w:marLeft w:val="0"/>
                      <w:marRight w:val="0"/>
                      <w:marTop w:val="0"/>
                      <w:marBottom w:val="0"/>
                      <w:divBdr>
                        <w:top w:val="none" w:sz="0" w:space="0" w:color="auto"/>
                        <w:left w:val="none" w:sz="0" w:space="0" w:color="auto"/>
                        <w:bottom w:val="none" w:sz="0" w:space="0" w:color="auto"/>
                        <w:right w:val="none" w:sz="0" w:space="0" w:color="auto"/>
                      </w:divBdr>
                      <w:divsChild>
                        <w:div w:id="383451667">
                          <w:marLeft w:val="0"/>
                          <w:marRight w:val="0"/>
                          <w:marTop w:val="0"/>
                          <w:marBottom w:val="600"/>
                          <w:divBdr>
                            <w:top w:val="none" w:sz="0" w:space="0" w:color="auto"/>
                            <w:left w:val="none" w:sz="0" w:space="0" w:color="auto"/>
                            <w:bottom w:val="none" w:sz="0" w:space="0" w:color="auto"/>
                            <w:right w:val="none" w:sz="0" w:space="0" w:color="auto"/>
                          </w:divBdr>
                          <w:divsChild>
                            <w:div w:id="383451654">
                              <w:marLeft w:val="0"/>
                              <w:marRight w:val="0"/>
                              <w:marTop w:val="0"/>
                              <w:marBottom w:val="0"/>
                              <w:divBdr>
                                <w:top w:val="none" w:sz="0" w:space="0" w:color="auto"/>
                                <w:left w:val="none" w:sz="0" w:space="0" w:color="auto"/>
                                <w:bottom w:val="none" w:sz="0" w:space="0" w:color="auto"/>
                                <w:right w:val="none" w:sz="0" w:space="0" w:color="auto"/>
                              </w:divBdr>
                            </w:div>
                            <w:div w:id="3834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51662">
      <w:marLeft w:val="0"/>
      <w:marRight w:val="0"/>
      <w:marTop w:val="0"/>
      <w:marBottom w:val="0"/>
      <w:divBdr>
        <w:top w:val="none" w:sz="0" w:space="0" w:color="auto"/>
        <w:left w:val="none" w:sz="0" w:space="0" w:color="auto"/>
        <w:bottom w:val="none" w:sz="0" w:space="0" w:color="auto"/>
        <w:right w:val="none" w:sz="0" w:space="0" w:color="auto"/>
      </w:divBdr>
      <w:divsChild>
        <w:div w:id="383451668">
          <w:marLeft w:val="0"/>
          <w:marRight w:val="0"/>
          <w:marTop w:val="0"/>
          <w:marBottom w:val="0"/>
          <w:divBdr>
            <w:top w:val="none" w:sz="0" w:space="0" w:color="auto"/>
            <w:left w:val="none" w:sz="0" w:space="0" w:color="auto"/>
            <w:bottom w:val="none" w:sz="0" w:space="0" w:color="auto"/>
            <w:right w:val="none" w:sz="0" w:space="0" w:color="auto"/>
          </w:divBdr>
          <w:divsChild>
            <w:div w:id="383451664">
              <w:marLeft w:val="0"/>
              <w:marRight w:val="0"/>
              <w:marTop w:val="0"/>
              <w:marBottom w:val="0"/>
              <w:divBdr>
                <w:top w:val="none" w:sz="0" w:space="0" w:color="auto"/>
                <w:left w:val="none" w:sz="0" w:space="0" w:color="auto"/>
                <w:bottom w:val="none" w:sz="0" w:space="0" w:color="auto"/>
                <w:right w:val="none" w:sz="0" w:space="0" w:color="auto"/>
              </w:divBdr>
              <w:divsChild>
                <w:div w:id="383451656">
                  <w:marLeft w:val="0"/>
                  <w:marRight w:val="0"/>
                  <w:marTop w:val="0"/>
                  <w:marBottom w:val="0"/>
                  <w:divBdr>
                    <w:top w:val="none" w:sz="0" w:space="0" w:color="auto"/>
                    <w:left w:val="none" w:sz="0" w:space="0" w:color="auto"/>
                    <w:bottom w:val="none" w:sz="0" w:space="0" w:color="auto"/>
                    <w:right w:val="none" w:sz="0" w:space="0" w:color="auto"/>
                  </w:divBdr>
                  <w:divsChild>
                    <w:div w:id="3834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1670">
      <w:marLeft w:val="0"/>
      <w:marRight w:val="0"/>
      <w:marTop w:val="0"/>
      <w:marBottom w:val="0"/>
      <w:divBdr>
        <w:top w:val="none" w:sz="0" w:space="0" w:color="auto"/>
        <w:left w:val="none" w:sz="0" w:space="0" w:color="auto"/>
        <w:bottom w:val="none" w:sz="0" w:space="0" w:color="auto"/>
        <w:right w:val="none" w:sz="0" w:space="0" w:color="auto"/>
      </w:divBdr>
      <w:divsChild>
        <w:div w:id="383451666">
          <w:marLeft w:val="0"/>
          <w:marRight w:val="0"/>
          <w:marTop w:val="0"/>
          <w:marBottom w:val="0"/>
          <w:divBdr>
            <w:top w:val="none" w:sz="0" w:space="0" w:color="auto"/>
            <w:left w:val="none" w:sz="0" w:space="0" w:color="auto"/>
            <w:bottom w:val="none" w:sz="0" w:space="0" w:color="auto"/>
            <w:right w:val="none" w:sz="0" w:space="0" w:color="auto"/>
          </w:divBdr>
          <w:divsChild>
            <w:div w:id="383451669">
              <w:marLeft w:val="0"/>
              <w:marRight w:val="0"/>
              <w:marTop w:val="0"/>
              <w:marBottom w:val="0"/>
              <w:divBdr>
                <w:top w:val="none" w:sz="0" w:space="0" w:color="auto"/>
                <w:left w:val="none" w:sz="0" w:space="0" w:color="auto"/>
                <w:bottom w:val="none" w:sz="0" w:space="0" w:color="auto"/>
                <w:right w:val="none" w:sz="0" w:space="0" w:color="auto"/>
              </w:divBdr>
              <w:divsChild>
                <w:div w:id="383451661">
                  <w:marLeft w:val="0"/>
                  <w:marRight w:val="0"/>
                  <w:marTop w:val="0"/>
                  <w:marBottom w:val="0"/>
                  <w:divBdr>
                    <w:top w:val="none" w:sz="0" w:space="0" w:color="auto"/>
                    <w:left w:val="none" w:sz="0" w:space="0" w:color="auto"/>
                    <w:bottom w:val="none" w:sz="0" w:space="0" w:color="auto"/>
                    <w:right w:val="none" w:sz="0" w:space="0" w:color="auto"/>
                  </w:divBdr>
                  <w:divsChild>
                    <w:div w:id="3834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br.ua/leisure/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28180</CharactersWithSpaces>
  <SharedDoc>false</SharedDoc>
  <HLinks>
    <vt:vector size="6" baseType="variant">
      <vt:variant>
        <vt:i4>5570625</vt:i4>
      </vt:variant>
      <vt:variant>
        <vt:i4>0</vt:i4>
      </vt:variant>
      <vt:variant>
        <vt:i4>0</vt:i4>
      </vt:variant>
      <vt:variant>
        <vt:i4>5</vt:i4>
      </vt:variant>
      <vt:variant>
        <vt:lpwstr>http://ubr.ua/leisure/travel/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a1mskill</dc:creator>
  <cp:keywords/>
  <dc:description/>
  <cp:lastModifiedBy>admin</cp:lastModifiedBy>
  <cp:revision>2</cp:revision>
  <cp:lastPrinted>2010-12-23T19:19:00Z</cp:lastPrinted>
  <dcterms:created xsi:type="dcterms:W3CDTF">2014-03-27T19:32:00Z</dcterms:created>
  <dcterms:modified xsi:type="dcterms:W3CDTF">2014-03-27T19:32:00Z</dcterms:modified>
</cp:coreProperties>
</file>