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1D" w:rsidRPr="009E711D" w:rsidRDefault="009E711D" w:rsidP="009E711D">
      <w:pPr>
        <w:pStyle w:val="ad"/>
        <w:suppressAutoHyphens/>
        <w:spacing w:line="360" w:lineRule="auto"/>
        <w:ind w:firstLine="709"/>
        <w:rPr>
          <w:szCs w:val="28"/>
        </w:rPr>
      </w:pPr>
      <w:r w:rsidRPr="009E711D">
        <w:rPr>
          <w:szCs w:val="28"/>
        </w:rPr>
        <w:t>Вятский государственный университет</w:t>
      </w:r>
    </w:p>
    <w:p w:rsidR="009E711D" w:rsidRPr="009E711D" w:rsidRDefault="009E711D" w:rsidP="009E711D">
      <w:pPr>
        <w:suppressAutoHyphens/>
        <w:spacing w:line="360" w:lineRule="auto"/>
        <w:ind w:firstLine="709"/>
        <w:jc w:val="center"/>
        <w:rPr>
          <w:szCs w:val="28"/>
        </w:rPr>
      </w:pPr>
    </w:p>
    <w:p w:rsidR="009E711D" w:rsidRPr="009E711D" w:rsidRDefault="009E711D" w:rsidP="009E711D">
      <w:pPr>
        <w:suppressAutoHyphens/>
        <w:spacing w:line="360" w:lineRule="auto"/>
        <w:ind w:firstLine="709"/>
        <w:jc w:val="center"/>
        <w:rPr>
          <w:szCs w:val="28"/>
        </w:rPr>
      </w:pPr>
    </w:p>
    <w:p w:rsidR="009E711D" w:rsidRPr="001B4C68" w:rsidRDefault="009E711D" w:rsidP="009E711D">
      <w:pPr>
        <w:suppressAutoHyphens/>
        <w:spacing w:line="360" w:lineRule="auto"/>
        <w:ind w:firstLine="709"/>
        <w:jc w:val="center"/>
        <w:rPr>
          <w:szCs w:val="28"/>
        </w:rPr>
      </w:pPr>
    </w:p>
    <w:p w:rsidR="009E711D" w:rsidRPr="001B4C68" w:rsidRDefault="009E711D" w:rsidP="009E711D">
      <w:pPr>
        <w:suppressAutoHyphens/>
        <w:spacing w:line="360" w:lineRule="auto"/>
        <w:ind w:firstLine="709"/>
        <w:jc w:val="center"/>
        <w:rPr>
          <w:szCs w:val="28"/>
        </w:rPr>
      </w:pPr>
    </w:p>
    <w:p w:rsidR="009E711D" w:rsidRPr="009E711D" w:rsidRDefault="009E711D" w:rsidP="009E711D">
      <w:pPr>
        <w:suppressAutoHyphens/>
        <w:spacing w:line="360" w:lineRule="auto"/>
        <w:ind w:firstLine="709"/>
        <w:jc w:val="center"/>
        <w:rPr>
          <w:szCs w:val="28"/>
        </w:rPr>
      </w:pPr>
    </w:p>
    <w:p w:rsidR="009E711D" w:rsidRPr="009E711D" w:rsidRDefault="009E711D" w:rsidP="009E711D">
      <w:pPr>
        <w:suppressAutoHyphens/>
        <w:spacing w:line="360" w:lineRule="auto"/>
        <w:ind w:firstLine="709"/>
        <w:jc w:val="center"/>
        <w:rPr>
          <w:szCs w:val="28"/>
        </w:rPr>
      </w:pPr>
    </w:p>
    <w:p w:rsidR="009E711D" w:rsidRPr="009E711D" w:rsidRDefault="009E711D" w:rsidP="009E711D">
      <w:pPr>
        <w:suppressAutoHyphens/>
        <w:spacing w:line="360" w:lineRule="auto"/>
        <w:ind w:firstLine="709"/>
        <w:jc w:val="center"/>
        <w:rPr>
          <w:szCs w:val="28"/>
        </w:rPr>
      </w:pPr>
    </w:p>
    <w:p w:rsidR="009E711D" w:rsidRPr="009E711D" w:rsidRDefault="009E711D" w:rsidP="009E711D">
      <w:pPr>
        <w:suppressAutoHyphens/>
        <w:spacing w:line="360" w:lineRule="auto"/>
        <w:ind w:firstLine="709"/>
        <w:jc w:val="center"/>
        <w:rPr>
          <w:szCs w:val="28"/>
        </w:rPr>
      </w:pPr>
    </w:p>
    <w:p w:rsidR="009E711D" w:rsidRPr="009E711D" w:rsidRDefault="009E711D" w:rsidP="009E711D">
      <w:pPr>
        <w:suppressAutoHyphens/>
        <w:spacing w:line="360" w:lineRule="auto"/>
        <w:ind w:firstLine="709"/>
        <w:jc w:val="center"/>
        <w:rPr>
          <w:szCs w:val="28"/>
        </w:rPr>
      </w:pPr>
    </w:p>
    <w:p w:rsidR="009E711D" w:rsidRPr="009E711D" w:rsidRDefault="009E711D" w:rsidP="009E711D">
      <w:pPr>
        <w:suppressAutoHyphens/>
        <w:spacing w:line="360" w:lineRule="auto"/>
        <w:ind w:firstLine="709"/>
        <w:jc w:val="center"/>
        <w:rPr>
          <w:szCs w:val="28"/>
        </w:rPr>
      </w:pPr>
    </w:p>
    <w:p w:rsidR="009E711D" w:rsidRPr="009E711D" w:rsidRDefault="009E711D" w:rsidP="009E711D">
      <w:pPr>
        <w:pStyle w:val="1"/>
        <w:suppressAutoHyphens/>
        <w:spacing w:before="0" w:after="0" w:line="360" w:lineRule="auto"/>
        <w:ind w:firstLine="709"/>
        <w:jc w:val="center"/>
        <w:rPr>
          <w:rFonts w:ascii="Times New Roman" w:hAnsi="Times New Roman" w:cs="Times New Roman"/>
          <w:b w:val="0"/>
          <w:sz w:val="28"/>
          <w:szCs w:val="28"/>
        </w:rPr>
      </w:pPr>
      <w:r w:rsidRPr="009E711D">
        <w:rPr>
          <w:rFonts w:ascii="Times New Roman" w:hAnsi="Times New Roman" w:cs="Times New Roman"/>
          <w:b w:val="0"/>
          <w:sz w:val="28"/>
          <w:szCs w:val="28"/>
        </w:rPr>
        <w:t>Контрольная работа № 1</w:t>
      </w:r>
    </w:p>
    <w:p w:rsidR="009E711D" w:rsidRPr="009E711D" w:rsidRDefault="009E711D" w:rsidP="009E711D">
      <w:pPr>
        <w:pStyle w:val="3"/>
        <w:suppressAutoHyphens/>
        <w:spacing w:before="0" w:after="0" w:line="360" w:lineRule="auto"/>
        <w:ind w:firstLine="709"/>
        <w:jc w:val="center"/>
        <w:rPr>
          <w:rFonts w:ascii="Times New Roman" w:hAnsi="Times New Roman" w:cs="Times New Roman"/>
          <w:b w:val="0"/>
          <w:sz w:val="28"/>
          <w:szCs w:val="28"/>
        </w:rPr>
      </w:pPr>
      <w:r w:rsidRPr="009E711D">
        <w:rPr>
          <w:rFonts w:ascii="Times New Roman" w:hAnsi="Times New Roman" w:cs="Times New Roman"/>
          <w:b w:val="0"/>
          <w:sz w:val="28"/>
          <w:szCs w:val="28"/>
        </w:rPr>
        <w:t>По дисциплине</w:t>
      </w:r>
    </w:p>
    <w:p w:rsidR="009E711D" w:rsidRPr="009E711D" w:rsidRDefault="009E711D" w:rsidP="009E711D">
      <w:pPr>
        <w:pStyle w:val="3"/>
        <w:suppressAutoHyphens/>
        <w:spacing w:before="0" w:after="0" w:line="360" w:lineRule="auto"/>
        <w:ind w:firstLine="709"/>
        <w:jc w:val="center"/>
        <w:rPr>
          <w:rFonts w:ascii="Times New Roman" w:hAnsi="Times New Roman" w:cs="Times New Roman"/>
          <w:b w:val="0"/>
          <w:sz w:val="28"/>
          <w:szCs w:val="28"/>
        </w:rPr>
      </w:pPr>
      <w:r w:rsidRPr="009E711D">
        <w:rPr>
          <w:rFonts w:ascii="Times New Roman" w:hAnsi="Times New Roman" w:cs="Times New Roman"/>
          <w:b w:val="0"/>
          <w:sz w:val="28"/>
          <w:szCs w:val="28"/>
        </w:rPr>
        <w:t>«Технологические основы гибких автоматизированных производств»</w:t>
      </w:r>
    </w:p>
    <w:p w:rsidR="009E711D" w:rsidRPr="009E711D" w:rsidRDefault="009E711D" w:rsidP="009E711D">
      <w:pPr>
        <w:suppressAutoHyphens/>
        <w:spacing w:line="360" w:lineRule="auto"/>
        <w:ind w:firstLine="709"/>
        <w:jc w:val="center"/>
        <w:rPr>
          <w:szCs w:val="28"/>
        </w:rPr>
      </w:pPr>
    </w:p>
    <w:p w:rsidR="009E711D" w:rsidRPr="001B4C68" w:rsidRDefault="009E711D" w:rsidP="009E711D">
      <w:pPr>
        <w:suppressAutoHyphens/>
        <w:spacing w:line="360" w:lineRule="auto"/>
        <w:ind w:firstLine="709"/>
        <w:jc w:val="center"/>
        <w:rPr>
          <w:szCs w:val="28"/>
        </w:rPr>
      </w:pPr>
    </w:p>
    <w:p w:rsidR="009E711D" w:rsidRPr="001B4C68" w:rsidRDefault="009E711D" w:rsidP="009E711D">
      <w:pPr>
        <w:suppressAutoHyphens/>
        <w:spacing w:line="360" w:lineRule="auto"/>
        <w:ind w:firstLine="709"/>
        <w:jc w:val="center"/>
        <w:rPr>
          <w:szCs w:val="28"/>
        </w:rPr>
      </w:pPr>
    </w:p>
    <w:p w:rsidR="009E711D" w:rsidRPr="009E711D" w:rsidRDefault="009E711D" w:rsidP="009E711D">
      <w:pPr>
        <w:suppressAutoHyphens/>
        <w:spacing w:line="360" w:lineRule="auto"/>
        <w:ind w:firstLine="709"/>
        <w:jc w:val="center"/>
        <w:rPr>
          <w:szCs w:val="28"/>
        </w:rPr>
      </w:pPr>
    </w:p>
    <w:p w:rsidR="009E711D" w:rsidRPr="009E711D" w:rsidRDefault="009E711D" w:rsidP="009E711D">
      <w:pPr>
        <w:suppressAutoHyphens/>
        <w:spacing w:line="360" w:lineRule="auto"/>
        <w:ind w:firstLine="709"/>
        <w:jc w:val="center"/>
        <w:rPr>
          <w:szCs w:val="28"/>
        </w:rPr>
      </w:pPr>
    </w:p>
    <w:p w:rsidR="009E711D" w:rsidRPr="009E711D" w:rsidRDefault="009E711D" w:rsidP="009E711D">
      <w:pPr>
        <w:suppressAutoHyphens/>
        <w:spacing w:line="360" w:lineRule="auto"/>
        <w:ind w:firstLine="709"/>
        <w:jc w:val="both"/>
        <w:rPr>
          <w:szCs w:val="28"/>
        </w:rPr>
      </w:pPr>
      <w:r w:rsidRPr="009E711D">
        <w:rPr>
          <w:bCs/>
          <w:szCs w:val="28"/>
        </w:rPr>
        <w:t>Выполнил:</w:t>
      </w:r>
      <w:r w:rsidRPr="009E711D">
        <w:rPr>
          <w:szCs w:val="28"/>
        </w:rPr>
        <w:t xml:space="preserve"> </w:t>
      </w:r>
    </w:p>
    <w:p w:rsidR="009E711D" w:rsidRPr="001B4C68" w:rsidRDefault="009E711D" w:rsidP="009E711D">
      <w:pPr>
        <w:suppressAutoHyphens/>
        <w:spacing w:line="360" w:lineRule="auto"/>
        <w:ind w:firstLine="709"/>
        <w:jc w:val="both"/>
        <w:rPr>
          <w:szCs w:val="28"/>
        </w:rPr>
      </w:pPr>
      <w:r w:rsidRPr="009E711D">
        <w:rPr>
          <w:szCs w:val="28"/>
        </w:rPr>
        <w:t>Студент 6-го курса заочного отделения</w:t>
      </w:r>
    </w:p>
    <w:p w:rsidR="009E711D" w:rsidRPr="009E711D" w:rsidRDefault="009E711D" w:rsidP="009E711D">
      <w:pPr>
        <w:suppressAutoHyphens/>
        <w:spacing w:line="360" w:lineRule="auto"/>
        <w:ind w:firstLine="709"/>
        <w:jc w:val="both"/>
        <w:rPr>
          <w:szCs w:val="28"/>
        </w:rPr>
      </w:pPr>
      <w:r w:rsidRPr="009E711D">
        <w:rPr>
          <w:szCs w:val="28"/>
        </w:rPr>
        <w:t xml:space="preserve">Солдатенко Роман Владимирович </w:t>
      </w:r>
    </w:p>
    <w:p w:rsidR="009E711D" w:rsidRPr="009E711D" w:rsidRDefault="009E711D" w:rsidP="009E711D">
      <w:pPr>
        <w:suppressAutoHyphens/>
        <w:spacing w:line="360" w:lineRule="auto"/>
        <w:ind w:firstLine="709"/>
        <w:jc w:val="both"/>
        <w:rPr>
          <w:szCs w:val="28"/>
        </w:rPr>
      </w:pPr>
      <w:r w:rsidRPr="009E711D">
        <w:rPr>
          <w:szCs w:val="28"/>
        </w:rPr>
        <w:t xml:space="preserve">Шифр: </w:t>
      </w:r>
      <w:r w:rsidRPr="009E711D">
        <w:rPr>
          <w:i/>
          <w:szCs w:val="28"/>
        </w:rPr>
        <w:t>05-ТМ-235</w:t>
      </w:r>
    </w:p>
    <w:p w:rsidR="009E711D" w:rsidRPr="009E711D" w:rsidRDefault="009E711D" w:rsidP="009E711D">
      <w:pPr>
        <w:suppressAutoHyphens/>
        <w:spacing w:line="360" w:lineRule="auto"/>
        <w:ind w:firstLine="709"/>
        <w:jc w:val="both"/>
        <w:rPr>
          <w:szCs w:val="28"/>
        </w:rPr>
      </w:pPr>
    </w:p>
    <w:p w:rsidR="009E711D" w:rsidRPr="009E711D" w:rsidRDefault="009E711D" w:rsidP="009E711D">
      <w:pPr>
        <w:pStyle w:val="4"/>
        <w:tabs>
          <w:tab w:val="left" w:pos="900"/>
        </w:tabs>
        <w:suppressAutoHyphens/>
        <w:spacing w:before="0" w:after="0" w:line="360" w:lineRule="auto"/>
        <w:ind w:firstLine="709"/>
        <w:jc w:val="both"/>
        <w:rPr>
          <w:b w:val="0"/>
          <w:bCs w:val="0"/>
        </w:rPr>
      </w:pPr>
      <w:r w:rsidRPr="009E711D">
        <w:rPr>
          <w:b w:val="0"/>
          <w:bCs w:val="0"/>
        </w:rPr>
        <w:t>Проверил:</w:t>
      </w:r>
    </w:p>
    <w:p w:rsidR="009E711D" w:rsidRPr="009E711D" w:rsidRDefault="009E711D" w:rsidP="009E711D">
      <w:pPr>
        <w:tabs>
          <w:tab w:val="left" w:pos="4140"/>
        </w:tabs>
        <w:suppressAutoHyphens/>
        <w:spacing w:line="360" w:lineRule="auto"/>
        <w:ind w:firstLine="709"/>
        <w:jc w:val="both"/>
        <w:rPr>
          <w:szCs w:val="28"/>
        </w:rPr>
      </w:pPr>
      <w:r w:rsidRPr="009E711D">
        <w:rPr>
          <w:bCs/>
          <w:szCs w:val="28"/>
        </w:rPr>
        <w:t>Домашний адрес:</w:t>
      </w:r>
      <w:r w:rsidRPr="009E711D">
        <w:rPr>
          <w:szCs w:val="28"/>
        </w:rPr>
        <w:t xml:space="preserve"> 613200</w:t>
      </w:r>
      <w:r w:rsidR="00A018C4">
        <w:rPr>
          <w:szCs w:val="28"/>
        </w:rPr>
        <w:t xml:space="preserve"> </w:t>
      </w:r>
      <w:r w:rsidRPr="009E711D">
        <w:rPr>
          <w:szCs w:val="28"/>
        </w:rPr>
        <w:t>г. Белая Холуница</w:t>
      </w:r>
    </w:p>
    <w:p w:rsidR="009E711D" w:rsidRPr="009E711D" w:rsidRDefault="009E711D" w:rsidP="009E711D">
      <w:pPr>
        <w:tabs>
          <w:tab w:val="left" w:pos="4140"/>
        </w:tabs>
        <w:suppressAutoHyphens/>
        <w:spacing w:line="360" w:lineRule="auto"/>
        <w:ind w:firstLine="709"/>
        <w:jc w:val="both"/>
        <w:rPr>
          <w:szCs w:val="28"/>
        </w:rPr>
      </w:pPr>
      <w:r w:rsidRPr="009E711D">
        <w:t xml:space="preserve"> Кировской области,</w:t>
      </w:r>
      <w:r w:rsidR="00A018C4">
        <w:t xml:space="preserve"> </w:t>
      </w:r>
      <w:r w:rsidRPr="009E711D">
        <w:t>ул. Перспективная, д. 8</w:t>
      </w:r>
    </w:p>
    <w:p w:rsidR="009E711D" w:rsidRPr="001B4C68" w:rsidRDefault="009E711D" w:rsidP="009E711D">
      <w:pPr>
        <w:pStyle w:val="a8"/>
        <w:suppressAutoHyphens/>
        <w:spacing w:line="360" w:lineRule="auto"/>
        <w:ind w:firstLine="709"/>
        <w:rPr>
          <w:b/>
          <w:i/>
          <w:szCs w:val="28"/>
        </w:rPr>
      </w:pPr>
    </w:p>
    <w:p w:rsidR="00EB560A" w:rsidRPr="009E711D" w:rsidRDefault="009E711D" w:rsidP="009E711D">
      <w:pPr>
        <w:pStyle w:val="a8"/>
        <w:suppressAutoHyphens/>
        <w:spacing w:line="360" w:lineRule="auto"/>
        <w:ind w:firstLine="709"/>
        <w:rPr>
          <w:b/>
        </w:rPr>
      </w:pPr>
      <w:r w:rsidRPr="009E711D">
        <w:br w:type="page"/>
      </w:r>
      <w:r w:rsidR="00A018C4" w:rsidRPr="00A018C4">
        <w:rPr>
          <w:b/>
        </w:rPr>
        <w:t>Часть №1</w:t>
      </w:r>
      <w:r w:rsidRPr="00A018C4">
        <w:rPr>
          <w:b/>
        </w:rPr>
        <w:t>.</w:t>
      </w:r>
      <w:r w:rsidR="00EB560A" w:rsidRPr="009E711D">
        <w:rPr>
          <w:b/>
        </w:rPr>
        <w:t xml:space="preserve"> Современные гибкие производственные системы</w:t>
      </w:r>
      <w:r w:rsidR="00A1409F" w:rsidRPr="009E711D">
        <w:rPr>
          <w:b/>
        </w:rPr>
        <w:t xml:space="preserve"> </w:t>
      </w:r>
    </w:p>
    <w:p w:rsidR="004045DE" w:rsidRPr="009E711D" w:rsidRDefault="004045DE" w:rsidP="009E711D">
      <w:pPr>
        <w:pStyle w:val="a8"/>
        <w:suppressAutoHyphens/>
        <w:spacing w:line="360" w:lineRule="auto"/>
        <w:ind w:firstLine="709"/>
        <w:rPr>
          <w:b/>
          <w:i/>
          <w:szCs w:val="28"/>
        </w:rPr>
      </w:pPr>
    </w:p>
    <w:p w:rsidR="004045DE" w:rsidRPr="009E711D" w:rsidRDefault="004045DE" w:rsidP="009E711D">
      <w:pPr>
        <w:pStyle w:val="a8"/>
        <w:suppressAutoHyphens/>
        <w:spacing w:line="360" w:lineRule="auto"/>
        <w:ind w:firstLine="709"/>
        <w:rPr>
          <w:szCs w:val="28"/>
        </w:rPr>
      </w:pPr>
      <w:r w:rsidRPr="009E711D">
        <w:rPr>
          <w:szCs w:val="28"/>
        </w:rPr>
        <w:t>Ниже приведены примеры ГПС</w:t>
      </w:r>
      <w:r w:rsidR="00A018C4">
        <w:rPr>
          <w:szCs w:val="28"/>
        </w:rPr>
        <w:t xml:space="preserve"> </w:t>
      </w:r>
      <w:r w:rsidRPr="009E711D">
        <w:rPr>
          <w:szCs w:val="28"/>
        </w:rPr>
        <w:t>(гибких производственных систем.</w:t>
      </w:r>
      <w:r w:rsidR="009E711D" w:rsidRPr="009E711D">
        <w:rPr>
          <w:szCs w:val="28"/>
        </w:rPr>
        <w:t xml:space="preserve"> </w:t>
      </w:r>
      <w:r w:rsidR="009E711D" w:rsidRPr="009E711D">
        <w:t>/4, с.197/.</w:t>
      </w:r>
      <w:r w:rsidRPr="009E711D">
        <w:rPr>
          <w:szCs w:val="28"/>
        </w:rPr>
        <w:t xml:space="preserve"> Данные по системам взяты из источника [6].</w:t>
      </w:r>
    </w:p>
    <w:p w:rsidR="004045DE" w:rsidRPr="009E711D" w:rsidRDefault="004045DE" w:rsidP="009E711D">
      <w:pPr>
        <w:pStyle w:val="a8"/>
        <w:suppressAutoHyphens/>
        <w:spacing w:line="360" w:lineRule="auto"/>
        <w:ind w:firstLine="709"/>
        <w:rPr>
          <w:szCs w:val="28"/>
        </w:rPr>
      </w:pPr>
      <w:r w:rsidRPr="009E711D">
        <w:rPr>
          <w:szCs w:val="28"/>
        </w:rPr>
        <w:t>1. На рисунке 1 изображена ГПС, включающая различные функциональные системы, такие как автоматизированную транспортно-складскую систему (АТСС), систему автоматизированного проектирования (САПР), автоматизированную систему технологической подготовки производства (АСТПП). Таким образом, в данной ГПС автоматизированы все потоки информации на каждом уровне управления и руководства.</w:t>
      </w:r>
    </w:p>
    <w:p w:rsidR="004045DE" w:rsidRPr="009E711D" w:rsidRDefault="004045DE" w:rsidP="009E711D">
      <w:pPr>
        <w:pStyle w:val="a8"/>
        <w:suppressAutoHyphens/>
        <w:spacing w:line="360" w:lineRule="auto"/>
        <w:ind w:firstLine="709"/>
        <w:rPr>
          <w:szCs w:val="28"/>
        </w:rPr>
      </w:pPr>
    </w:p>
    <w:p w:rsidR="004045DE" w:rsidRPr="009E711D" w:rsidRDefault="0028157B" w:rsidP="009E711D">
      <w:pPr>
        <w:pStyle w:val="a8"/>
        <w:suppressAutoHyphens/>
        <w:spacing w:line="360" w:lineRule="auto"/>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242.25pt">
            <v:imagedata r:id="rId7" o:title=""/>
          </v:shape>
        </w:pict>
      </w:r>
    </w:p>
    <w:p w:rsidR="004045DE" w:rsidRPr="009E711D" w:rsidRDefault="004045DE" w:rsidP="009E711D">
      <w:pPr>
        <w:pStyle w:val="a8"/>
        <w:suppressAutoHyphens/>
        <w:spacing w:line="360" w:lineRule="auto"/>
        <w:ind w:firstLine="709"/>
        <w:rPr>
          <w:szCs w:val="28"/>
        </w:rPr>
      </w:pPr>
      <w:r w:rsidRPr="009E711D">
        <w:rPr>
          <w:szCs w:val="28"/>
        </w:rPr>
        <w:t>Рисунок 1 – Гибкая производственная система</w:t>
      </w:r>
    </w:p>
    <w:p w:rsidR="004045DE" w:rsidRPr="009E711D" w:rsidRDefault="004045DE"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На рисунке 1 обозначены:</w:t>
      </w:r>
    </w:p>
    <w:p w:rsidR="004045DE" w:rsidRPr="009E711D" w:rsidRDefault="004045DE" w:rsidP="009E711D">
      <w:pPr>
        <w:pStyle w:val="a8"/>
        <w:suppressAutoHyphens/>
        <w:spacing w:line="360" w:lineRule="auto"/>
        <w:ind w:firstLine="709"/>
        <w:rPr>
          <w:szCs w:val="28"/>
        </w:rPr>
      </w:pPr>
      <w:r w:rsidRPr="009E711D">
        <w:rPr>
          <w:szCs w:val="28"/>
        </w:rPr>
        <w:t>1, 2, 4 – станки с ЧПУ;</w:t>
      </w:r>
    </w:p>
    <w:p w:rsidR="004045DE" w:rsidRPr="009E711D" w:rsidRDefault="004045DE" w:rsidP="009E711D">
      <w:pPr>
        <w:pStyle w:val="a8"/>
        <w:suppressAutoHyphens/>
        <w:spacing w:line="360" w:lineRule="auto"/>
        <w:ind w:firstLine="709"/>
        <w:rPr>
          <w:szCs w:val="28"/>
        </w:rPr>
      </w:pPr>
      <w:r w:rsidRPr="009E711D">
        <w:rPr>
          <w:szCs w:val="28"/>
        </w:rPr>
        <w:t>3 – место для расширения ГПС (установки новых модулей);</w:t>
      </w:r>
    </w:p>
    <w:p w:rsidR="004045DE" w:rsidRPr="009E711D" w:rsidRDefault="004045DE" w:rsidP="009E711D">
      <w:pPr>
        <w:pStyle w:val="a8"/>
        <w:suppressAutoHyphens/>
        <w:spacing w:line="360" w:lineRule="auto"/>
        <w:ind w:firstLine="709"/>
        <w:rPr>
          <w:szCs w:val="28"/>
        </w:rPr>
      </w:pPr>
      <w:r w:rsidRPr="009E711D">
        <w:rPr>
          <w:szCs w:val="28"/>
        </w:rPr>
        <w:t>5 – установка для очистки заготовок от стружки и мойки;</w:t>
      </w:r>
    </w:p>
    <w:p w:rsidR="004045DE" w:rsidRPr="009E711D" w:rsidRDefault="004045DE" w:rsidP="009E711D">
      <w:pPr>
        <w:pStyle w:val="a8"/>
        <w:suppressAutoHyphens/>
        <w:spacing w:line="360" w:lineRule="auto"/>
        <w:ind w:firstLine="709"/>
        <w:rPr>
          <w:szCs w:val="28"/>
        </w:rPr>
      </w:pPr>
      <w:r w:rsidRPr="009E711D">
        <w:rPr>
          <w:szCs w:val="28"/>
        </w:rPr>
        <w:t>6 – контрольно-измерительная машина с ЧПУ;</w:t>
      </w:r>
    </w:p>
    <w:p w:rsidR="004045DE" w:rsidRPr="009E711D" w:rsidRDefault="004045DE" w:rsidP="009E711D">
      <w:pPr>
        <w:pStyle w:val="a8"/>
        <w:suppressAutoHyphens/>
        <w:spacing w:line="360" w:lineRule="auto"/>
        <w:ind w:firstLine="709"/>
        <w:rPr>
          <w:szCs w:val="28"/>
        </w:rPr>
      </w:pPr>
      <w:r w:rsidRPr="009E711D">
        <w:rPr>
          <w:szCs w:val="28"/>
        </w:rPr>
        <w:t>7 – позиции перегрузки заготовок на конвейер;</w:t>
      </w:r>
    </w:p>
    <w:p w:rsidR="004045DE" w:rsidRPr="009E711D" w:rsidRDefault="004045DE" w:rsidP="009E711D">
      <w:pPr>
        <w:pStyle w:val="a8"/>
        <w:suppressAutoHyphens/>
        <w:spacing w:line="360" w:lineRule="auto"/>
        <w:ind w:firstLine="709"/>
        <w:rPr>
          <w:szCs w:val="28"/>
        </w:rPr>
      </w:pPr>
      <w:r w:rsidRPr="009E711D">
        <w:rPr>
          <w:szCs w:val="28"/>
        </w:rPr>
        <w:t>8 – автоматизированный склад;</w:t>
      </w:r>
    </w:p>
    <w:p w:rsidR="004045DE" w:rsidRPr="009E711D" w:rsidRDefault="004045DE" w:rsidP="009E711D">
      <w:pPr>
        <w:pStyle w:val="a8"/>
        <w:suppressAutoHyphens/>
        <w:spacing w:line="360" w:lineRule="auto"/>
        <w:ind w:firstLine="709"/>
        <w:rPr>
          <w:szCs w:val="28"/>
        </w:rPr>
      </w:pPr>
      <w:r w:rsidRPr="009E711D">
        <w:rPr>
          <w:szCs w:val="28"/>
        </w:rPr>
        <w:t>9 – роботкара;</w:t>
      </w:r>
    </w:p>
    <w:p w:rsidR="004045DE" w:rsidRPr="009E711D" w:rsidRDefault="004045DE" w:rsidP="009E711D">
      <w:pPr>
        <w:pStyle w:val="a8"/>
        <w:suppressAutoHyphens/>
        <w:spacing w:line="360" w:lineRule="auto"/>
        <w:ind w:firstLine="709"/>
        <w:rPr>
          <w:szCs w:val="28"/>
        </w:rPr>
      </w:pPr>
      <w:r w:rsidRPr="009E711D">
        <w:rPr>
          <w:szCs w:val="28"/>
        </w:rPr>
        <w:t>10 – станок для обработки баз заготовок;</w:t>
      </w:r>
    </w:p>
    <w:p w:rsidR="004045DE" w:rsidRPr="009E711D" w:rsidRDefault="004045DE" w:rsidP="009E711D">
      <w:pPr>
        <w:pStyle w:val="a8"/>
        <w:suppressAutoHyphens/>
        <w:spacing w:line="360" w:lineRule="auto"/>
        <w:ind w:firstLine="709"/>
        <w:rPr>
          <w:szCs w:val="28"/>
        </w:rPr>
      </w:pPr>
      <w:r w:rsidRPr="009E711D">
        <w:rPr>
          <w:szCs w:val="28"/>
        </w:rPr>
        <w:t>11 – РТК доделочных операций;</w:t>
      </w:r>
    </w:p>
    <w:p w:rsidR="004045DE" w:rsidRPr="009E711D" w:rsidRDefault="004045DE" w:rsidP="009E711D">
      <w:pPr>
        <w:pStyle w:val="a8"/>
        <w:suppressAutoHyphens/>
        <w:spacing w:line="360" w:lineRule="auto"/>
        <w:ind w:firstLine="709"/>
        <w:rPr>
          <w:szCs w:val="28"/>
        </w:rPr>
      </w:pPr>
      <w:r w:rsidRPr="009E711D">
        <w:rPr>
          <w:szCs w:val="28"/>
        </w:rPr>
        <w:t>12 – центральная ЭВМ;</w:t>
      </w:r>
    </w:p>
    <w:p w:rsidR="004045DE" w:rsidRPr="009E711D" w:rsidRDefault="004045DE" w:rsidP="009E711D">
      <w:pPr>
        <w:pStyle w:val="a8"/>
        <w:suppressAutoHyphens/>
        <w:spacing w:line="360" w:lineRule="auto"/>
        <w:ind w:firstLine="709"/>
        <w:rPr>
          <w:szCs w:val="28"/>
        </w:rPr>
      </w:pPr>
      <w:r w:rsidRPr="009E711D">
        <w:rPr>
          <w:szCs w:val="28"/>
        </w:rPr>
        <w:t>13 – ЭВМ управления АТСС;</w:t>
      </w:r>
    </w:p>
    <w:p w:rsidR="004045DE" w:rsidRPr="009E711D" w:rsidRDefault="004045DE" w:rsidP="009E711D">
      <w:pPr>
        <w:pStyle w:val="a8"/>
        <w:suppressAutoHyphens/>
        <w:spacing w:line="360" w:lineRule="auto"/>
        <w:ind w:firstLine="709"/>
        <w:rPr>
          <w:szCs w:val="28"/>
        </w:rPr>
      </w:pPr>
      <w:r w:rsidRPr="009E711D">
        <w:rPr>
          <w:szCs w:val="28"/>
        </w:rPr>
        <w:t>14 – ЭВМ управления контролем и наладкой инструмента;</w:t>
      </w:r>
    </w:p>
    <w:p w:rsidR="004045DE" w:rsidRPr="009E711D" w:rsidRDefault="004045DE" w:rsidP="009E711D">
      <w:pPr>
        <w:pStyle w:val="a8"/>
        <w:suppressAutoHyphens/>
        <w:spacing w:line="360" w:lineRule="auto"/>
        <w:ind w:firstLine="709"/>
        <w:rPr>
          <w:szCs w:val="28"/>
        </w:rPr>
      </w:pPr>
      <w:r w:rsidRPr="009E711D">
        <w:rPr>
          <w:szCs w:val="28"/>
        </w:rPr>
        <w:t>15 – ЭВМ диагностики элементов ГПС.</w:t>
      </w:r>
    </w:p>
    <w:p w:rsidR="004045DE" w:rsidRPr="001B4C68" w:rsidRDefault="004045DE" w:rsidP="009E711D">
      <w:pPr>
        <w:pStyle w:val="a8"/>
        <w:suppressAutoHyphens/>
        <w:spacing w:line="360" w:lineRule="auto"/>
        <w:ind w:firstLine="709"/>
        <w:rPr>
          <w:szCs w:val="28"/>
        </w:rPr>
      </w:pPr>
      <w:r w:rsidRPr="009E711D">
        <w:rPr>
          <w:szCs w:val="28"/>
        </w:rPr>
        <w:t>2. На рисунке 2 показана ГПС для обработки деталей типа тел вращения с использованием станков разных групп (как с ЧПУ, так и с ручным управлением). Подача заготовок осуществляется в кассетах. Промышленный робот (ПР) забирает заготовки из кассет и подает их на станки. Снятую со станка деталь ПР укладывает обратно в кассету. На линии использован накопитель – один для всех станков.</w:t>
      </w:r>
    </w:p>
    <w:p w:rsidR="009E711D" w:rsidRPr="001B4C68" w:rsidRDefault="009E711D" w:rsidP="009E711D">
      <w:pPr>
        <w:pStyle w:val="a8"/>
        <w:suppressAutoHyphens/>
        <w:spacing w:line="360" w:lineRule="auto"/>
        <w:ind w:firstLine="709"/>
        <w:rPr>
          <w:szCs w:val="28"/>
        </w:rPr>
      </w:pPr>
    </w:p>
    <w:p w:rsidR="004045DE" w:rsidRPr="009E711D" w:rsidRDefault="0028157B" w:rsidP="009E711D">
      <w:pPr>
        <w:pStyle w:val="a8"/>
        <w:suppressAutoHyphens/>
        <w:spacing w:line="360" w:lineRule="auto"/>
        <w:ind w:firstLine="709"/>
        <w:rPr>
          <w:szCs w:val="28"/>
        </w:rPr>
      </w:pPr>
      <w:r>
        <w:rPr>
          <w:szCs w:val="28"/>
        </w:rPr>
        <w:pict>
          <v:shape id="_x0000_i1026" type="#_x0000_t75" style="width:313.5pt;height:141.75pt">
            <v:imagedata r:id="rId8" o:title=""/>
          </v:shape>
        </w:pict>
      </w:r>
    </w:p>
    <w:p w:rsidR="004045DE" w:rsidRPr="009E711D" w:rsidRDefault="004045DE" w:rsidP="009E711D">
      <w:pPr>
        <w:pStyle w:val="a8"/>
        <w:suppressAutoHyphens/>
        <w:spacing w:line="360" w:lineRule="auto"/>
        <w:ind w:firstLine="709"/>
        <w:rPr>
          <w:szCs w:val="28"/>
        </w:rPr>
      </w:pPr>
      <w:r w:rsidRPr="009E711D">
        <w:rPr>
          <w:szCs w:val="28"/>
        </w:rPr>
        <w:t>Рисунок 2 – Гибкая производственная система для обработки деталей – тел вращения</w:t>
      </w:r>
    </w:p>
    <w:p w:rsidR="004045DE" w:rsidRPr="009E711D" w:rsidRDefault="004045DE"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На рисунке 2 обозначены:</w:t>
      </w:r>
    </w:p>
    <w:p w:rsidR="004045DE" w:rsidRPr="009E711D" w:rsidRDefault="004045DE" w:rsidP="009E711D">
      <w:pPr>
        <w:pStyle w:val="a8"/>
        <w:suppressAutoHyphens/>
        <w:spacing w:line="360" w:lineRule="auto"/>
        <w:ind w:firstLine="709"/>
        <w:rPr>
          <w:szCs w:val="28"/>
        </w:rPr>
      </w:pPr>
      <w:r w:rsidRPr="009E711D">
        <w:rPr>
          <w:szCs w:val="28"/>
        </w:rPr>
        <w:t>1 – протяжной станок;</w:t>
      </w:r>
    </w:p>
    <w:p w:rsidR="004045DE" w:rsidRPr="009E711D" w:rsidRDefault="004045DE" w:rsidP="009E711D">
      <w:pPr>
        <w:pStyle w:val="a8"/>
        <w:suppressAutoHyphens/>
        <w:spacing w:line="360" w:lineRule="auto"/>
        <w:ind w:firstLine="709"/>
        <w:rPr>
          <w:szCs w:val="28"/>
        </w:rPr>
      </w:pPr>
      <w:r w:rsidRPr="009E711D">
        <w:rPr>
          <w:szCs w:val="28"/>
        </w:rPr>
        <w:t>2 – зубофрезерный станок;</w:t>
      </w:r>
    </w:p>
    <w:p w:rsidR="004045DE" w:rsidRPr="009E711D" w:rsidRDefault="004045DE" w:rsidP="009E711D">
      <w:pPr>
        <w:pStyle w:val="a8"/>
        <w:suppressAutoHyphens/>
        <w:spacing w:line="360" w:lineRule="auto"/>
        <w:ind w:firstLine="709"/>
        <w:rPr>
          <w:szCs w:val="28"/>
        </w:rPr>
      </w:pPr>
      <w:r w:rsidRPr="009E711D">
        <w:rPr>
          <w:szCs w:val="28"/>
        </w:rPr>
        <w:t>3, 4 – токарные станки с ЧПУ;</w:t>
      </w:r>
    </w:p>
    <w:p w:rsidR="004045DE" w:rsidRPr="009E711D" w:rsidRDefault="004045DE" w:rsidP="009E711D">
      <w:pPr>
        <w:pStyle w:val="a8"/>
        <w:suppressAutoHyphens/>
        <w:spacing w:line="360" w:lineRule="auto"/>
        <w:ind w:firstLine="709"/>
        <w:rPr>
          <w:szCs w:val="28"/>
        </w:rPr>
      </w:pPr>
      <w:r w:rsidRPr="009E711D">
        <w:rPr>
          <w:szCs w:val="28"/>
        </w:rPr>
        <w:t>5 – промышленные роботы для загрузки-разгрузки станков;</w:t>
      </w:r>
    </w:p>
    <w:p w:rsidR="004045DE" w:rsidRPr="009E711D" w:rsidRDefault="004045DE" w:rsidP="009E711D">
      <w:pPr>
        <w:pStyle w:val="a8"/>
        <w:suppressAutoHyphens/>
        <w:spacing w:line="360" w:lineRule="auto"/>
        <w:ind w:firstLine="709"/>
        <w:rPr>
          <w:szCs w:val="28"/>
        </w:rPr>
      </w:pPr>
      <w:r w:rsidRPr="009E711D">
        <w:rPr>
          <w:szCs w:val="28"/>
        </w:rPr>
        <w:t>6 – конвейер-накопитель;</w:t>
      </w:r>
    </w:p>
    <w:p w:rsidR="004045DE" w:rsidRPr="009E711D" w:rsidRDefault="004045DE" w:rsidP="009E711D">
      <w:pPr>
        <w:pStyle w:val="a8"/>
        <w:suppressAutoHyphens/>
        <w:spacing w:line="360" w:lineRule="auto"/>
        <w:ind w:firstLine="709"/>
        <w:rPr>
          <w:szCs w:val="28"/>
        </w:rPr>
      </w:pPr>
      <w:r w:rsidRPr="009E711D">
        <w:rPr>
          <w:szCs w:val="28"/>
        </w:rPr>
        <w:t>7 – позиции загрузки заготовок;</w:t>
      </w:r>
    </w:p>
    <w:p w:rsidR="004045DE" w:rsidRPr="009E711D" w:rsidRDefault="004045DE" w:rsidP="009E711D">
      <w:pPr>
        <w:pStyle w:val="a8"/>
        <w:suppressAutoHyphens/>
        <w:spacing w:line="360" w:lineRule="auto"/>
        <w:ind w:firstLine="709"/>
        <w:rPr>
          <w:szCs w:val="28"/>
        </w:rPr>
      </w:pPr>
      <w:r w:rsidRPr="009E711D">
        <w:rPr>
          <w:szCs w:val="28"/>
        </w:rPr>
        <w:t>8 – центральная ЭВМ;</w:t>
      </w:r>
    </w:p>
    <w:p w:rsidR="004045DE" w:rsidRPr="009E711D" w:rsidRDefault="004045DE" w:rsidP="009E711D">
      <w:pPr>
        <w:pStyle w:val="a8"/>
        <w:suppressAutoHyphens/>
        <w:spacing w:line="360" w:lineRule="auto"/>
        <w:ind w:firstLine="709"/>
        <w:rPr>
          <w:szCs w:val="28"/>
        </w:rPr>
      </w:pPr>
      <w:r w:rsidRPr="009E711D">
        <w:rPr>
          <w:szCs w:val="28"/>
        </w:rPr>
        <w:t>9 – ЭВМ управления транспортом</w:t>
      </w:r>
    </w:p>
    <w:p w:rsidR="004045DE" w:rsidRPr="009E711D" w:rsidRDefault="004045DE" w:rsidP="009E711D">
      <w:pPr>
        <w:pStyle w:val="a8"/>
        <w:suppressAutoHyphens/>
        <w:spacing w:line="360" w:lineRule="auto"/>
        <w:ind w:firstLine="709"/>
        <w:rPr>
          <w:szCs w:val="28"/>
        </w:rPr>
      </w:pPr>
      <w:r w:rsidRPr="009E711D">
        <w:rPr>
          <w:szCs w:val="28"/>
        </w:rPr>
        <w:t>10 – ЭВМ управления контролем и наладкой инструмента;</w:t>
      </w:r>
    </w:p>
    <w:p w:rsidR="004045DE" w:rsidRPr="009E711D" w:rsidRDefault="004045DE" w:rsidP="009E711D">
      <w:pPr>
        <w:pStyle w:val="-0"/>
        <w:suppressAutoHyphens/>
        <w:spacing w:line="360" w:lineRule="auto"/>
        <w:ind w:firstLine="709"/>
        <w:rPr>
          <w:szCs w:val="28"/>
        </w:rPr>
      </w:pPr>
      <w:r w:rsidRPr="009E711D">
        <w:rPr>
          <w:szCs w:val="28"/>
        </w:rPr>
        <w:t>3. ГПС для обработки листового металла.</w:t>
      </w:r>
    </w:p>
    <w:p w:rsidR="004045DE" w:rsidRPr="009E711D" w:rsidRDefault="004045DE" w:rsidP="009E711D">
      <w:pPr>
        <w:pStyle w:val="-0"/>
        <w:suppressAutoHyphens/>
        <w:spacing w:line="360" w:lineRule="auto"/>
        <w:ind w:firstLine="709"/>
        <w:rPr>
          <w:szCs w:val="28"/>
        </w:rPr>
      </w:pPr>
      <w:r w:rsidRPr="009E711D">
        <w:rPr>
          <w:szCs w:val="28"/>
        </w:rPr>
        <w:t xml:space="preserve">ГПС для обработки листового металла (рисунок 3) компонуется в виде замкнутых участков или производственных линий. При установке машин в линию принимают следующую последовательность обработки: вырубка, резка на ножницах и гибка. С помощью программ раскроя панели выбирают таким образом, чтобы свести к минимуму отходы и выгрузить из рабочей зоны после резки на ножницах сразу три или четыре панели. Это осложняет манипулирование панелями. Поэтому при большой номенклатуре обрабатываемых изделий компоновка оборудования в виде замкнутых участков, </w:t>
      </w:r>
      <w:r w:rsidR="009E711D" w:rsidRPr="009E711D">
        <w:rPr>
          <w:szCs w:val="28"/>
        </w:rPr>
        <w:t>по-видимому</w:t>
      </w:r>
      <w:r w:rsidRPr="009E711D">
        <w:rPr>
          <w:szCs w:val="28"/>
        </w:rPr>
        <w:t>, эффективнее и может привести к уменьшению количества "узких мест".</w:t>
      </w:r>
    </w:p>
    <w:p w:rsidR="004045DE" w:rsidRPr="009E711D" w:rsidRDefault="004045DE" w:rsidP="009E711D">
      <w:pPr>
        <w:suppressAutoHyphens/>
        <w:spacing w:line="360" w:lineRule="auto"/>
        <w:ind w:firstLine="709"/>
        <w:jc w:val="both"/>
        <w:rPr>
          <w:szCs w:val="28"/>
        </w:rPr>
      </w:pPr>
      <w:r w:rsidRPr="009E711D">
        <w:rPr>
          <w:szCs w:val="28"/>
        </w:rPr>
        <w:t>Одним из основных элементов автоматизированного участка является крупный многоярусный склад с автоматическим складированием и поиском, откуда робокары доставляют листы к загрузочным устройствам, оснащенным однопозиционными подавателями листов. Листы, обработанные на каждой из входящих в участок машин, поступают затем на приемные столы, откуда их забирают робокары и доставляют на следующий участок или обратно на склад. На выходе участка резки на ножницах предусмотрен небольшой склад с несколькими стеллажами различных размеров.</w:t>
      </w:r>
    </w:p>
    <w:p w:rsidR="004045DE" w:rsidRPr="009E711D" w:rsidRDefault="004045DE" w:rsidP="009E711D">
      <w:pPr>
        <w:suppressAutoHyphens/>
        <w:spacing w:line="360" w:lineRule="auto"/>
        <w:ind w:firstLine="709"/>
        <w:jc w:val="both"/>
        <w:rPr>
          <w:szCs w:val="28"/>
        </w:rPr>
      </w:pPr>
      <w:r w:rsidRPr="009E711D">
        <w:rPr>
          <w:szCs w:val="28"/>
        </w:rPr>
        <w:t>На каждом из обоих описанных выше участков (вырубки и резки на ножницах) установлено два стола с встроенными конвейерами. Они передают по одному листу на загрузочное устройство. Панель поднимают вакуумными присосами и со скоростью 40 м/мин передают на вырубной пресс. Скорость его работы достигает 200 ходов в минуту. Вакуумные присосы или зажимы используют и на участке резки на ножницах, причем ножницы работают со скоростью до 75 ходов в минуту.</w:t>
      </w:r>
    </w:p>
    <w:p w:rsidR="004045DE" w:rsidRPr="009E711D" w:rsidRDefault="004045DE" w:rsidP="009E711D">
      <w:pPr>
        <w:suppressAutoHyphens/>
        <w:spacing w:line="360" w:lineRule="auto"/>
        <w:ind w:firstLine="709"/>
        <w:jc w:val="both"/>
        <w:rPr>
          <w:szCs w:val="28"/>
        </w:rPr>
      </w:pPr>
      <w:r w:rsidRPr="009E711D">
        <w:rPr>
          <w:szCs w:val="28"/>
        </w:rPr>
        <w:t>После вырубки листы подают непосредственно на разгрузочный стол, а после резки на ножницах они поступают на стол для распределения полученных заготовок по размерам. После</w:t>
      </w:r>
      <w:r w:rsidR="00A018C4">
        <w:rPr>
          <w:szCs w:val="28"/>
        </w:rPr>
        <w:t xml:space="preserve"> </w:t>
      </w:r>
      <w:r w:rsidRPr="009E711D">
        <w:rPr>
          <w:szCs w:val="28"/>
        </w:rPr>
        <w:t>этого</w:t>
      </w:r>
      <w:r w:rsidR="00A018C4">
        <w:rPr>
          <w:szCs w:val="28"/>
        </w:rPr>
        <w:t xml:space="preserve"> </w:t>
      </w:r>
      <w:r w:rsidRPr="009E711D">
        <w:rPr>
          <w:szCs w:val="28"/>
        </w:rPr>
        <w:t>распределения</w:t>
      </w:r>
      <w:r w:rsidR="00A018C4">
        <w:rPr>
          <w:szCs w:val="28"/>
        </w:rPr>
        <w:t xml:space="preserve"> </w:t>
      </w:r>
      <w:r w:rsidRPr="009E711D">
        <w:rPr>
          <w:szCs w:val="28"/>
        </w:rPr>
        <w:t>заготовки</w:t>
      </w:r>
      <w:r w:rsidR="00A018C4">
        <w:rPr>
          <w:szCs w:val="28"/>
        </w:rPr>
        <w:t xml:space="preserve"> </w:t>
      </w:r>
      <w:r w:rsidRPr="009E711D">
        <w:rPr>
          <w:szCs w:val="28"/>
        </w:rPr>
        <w:t>передают на многоярусный склад — на столы для штабелирования длинных заготовок или в кассеты для хранения заготовок небольших размеров.</w:t>
      </w:r>
    </w:p>
    <w:p w:rsidR="004045DE" w:rsidRPr="009E711D" w:rsidRDefault="004045DE" w:rsidP="009E711D">
      <w:pPr>
        <w:suppressAutoHyphens/>
        <w:spacing w:line="360" w:lineRule="auto"/>
        <w:ind w:firstLine="709"/>
        <w:jc w:val="both"/>
        <w:rPr>
          <w:szCs w:val="28"/>
        </w:rPr>
      </w:pPr>
    </w:p>
    <w:p w:rsidR="004045DE" w:rsidRPr="009E711D" w:rsidRDefault="0028157B" w:rsidP="009E711D">
      <w:pPr>
        <w:pStyle w:val="-0"/>
        <w:suppressAutoHyphens/>
        <w:spacing w:line="360" w:lineRule="auto"/>
        <w:ind w:firstLine="709"/>
        <w:rPr>
          <w:szCs w:val="28"/>
        </w:rPr>
      </w:pPr>
      <w:r>
        <w:rPr>
          <w:szCs w:val="28"/>
        </w:rPr>
        <w:pict>
          <v:shape id="_x0000_i1027" type="#_x0000_t75" style="width:424.5pt;height:178.5pt">
            <v:imagedata r:id="rId9" o:title="" blacklevel="3277f"/>
          </v:shape>
        </w:pict>
      </w:r>
    </w:p>
    <w:p w:rsidR="004045DE" w:rsidRPr="009E711D" w:rsidRDefault="004045DE" w:rsidP="009E711D">
      <w:pPr>
        <w:pStyle w:val="-0"/>
        <w:suppressAutoHyphens/>
        <w:spacing w:line="360" w:lineRule="auto"/>
        <w:ind w:firstLine="709"/>
        <w:rPr>
          <w:szCs w:val="28"/>
        </w:rPr>
      </w:pPr>
      <w:r w:rsidRPr="009E711D">
        <w:rPr>
          <w:szCs w:val="28"/>
        </w:rPr>
        <w:t>Рисунок 3 – Общая компоновка ГПС для обработки листового металла:</w:t>
      </w:r>
      <w:r w:rsidR="009E711D" w:rsidRPr="009E711D">
        <w:rPr>
          <w:szCs w:val="28"/>
        </w:rPr>
        <w:t xml:space="preserve"> </w:t>
      </w:r>
      <w:r w:rsidRPr="009E711D">
        <w:rPr>
          <w:szCs w:val="28"/>
        </w:rPr>
        <w:t>1- управляющая ЭВМ; 2- участок резки ножницами; 3- участок вырубки; 4- участок гибки; 5- автоматизированный склад.</w:t>
      </w:r>
    </w:p>
    <w:p w:rsidR="004045DE" w:rsidRPr="009E711D" w:rsidRDefault="004045DE" w:rsidP="009E711D">
      <w:pPr>
        <w:pStyle w:val="-0"/>
        <w:suppressAutoHyphens/>
        <w:spacing w:line="360" w:lineRule="auto"/>
        <w:ind w:firstLine="709"/>
        <w:rPr>
          <w:szCs w:val="28"/>
        </w:rPr>
      </w:pPr>
    </w:p>
    <w:p w:rsidR="004045DE" w:rsidRPr="009E711D" w:rsidRDefault="004045DE" w:rsidP="009E711D">
      <w:pPr>
        <w:suppressAutoHyphens/>
        <w:spacing w:line="360" w:lineRule="auto"/>
        <w:ind w:firstLine="709"/>
        <w:jc w:val="both"/>
        <w:rPr>
          <w:szCs w:val="28"/>
        </w:rPr>
      </w:pPr>
      <w:r w:rsidRPr="009E711D">
        <w:rPr>
          <w:szCs w:val="28"/>
        </w:rPr>
        <w:t>На участке гибки листы загружают на стол, смещенный относительно самой гибочной машины. При перевороте кантователем</w:t>
      </w:r>
      <w:r w:rsidR="00A018C4">
        <w:rPr>
          <w:szCs w:val="28"/>
        </w:rPr>
        <w:t xml:space="preserve"> </w:t>
      </w:r>
      <w:r w:rsidRPr="009E711D">
        <w:rPr>
          <w:szCs w:val="28"/>
        </w:rPr>
        <w:t>листы</w:t>
      </w:r>
      <w:r w:rsidR="00A018C4">
        <w:rPr>
          <w:szCs w:val="28"/>
        </w:rPr>
        <w:t xml:space="preserve"> </w:t>
      </w:r>
      <w:r w:rsidRPr="009E711D">
        <w:rPr>
          <w:szCs w:val="28"/>
        </w:rPr>
        <w:t>попадают</w:t>
      </w:r>
      <w:r w:rsidR="00A018C4">
        <w:rPr>
          <w:szCs w:val="28"/>
        </w:rPr>
        <w:t xml:space="preserve"> </w:t>
      </w:r>
      <w:r w:rsidRPr="009E711D">
        <w:rPr>
          <w:szCs w:val="28"/>
        </w:rPr>
        <w:t xml:space="preserve">на другой стол, расположенный </w:t>
      </w:r>
      <w:r w:rsidR="0028157B">
        <w:rPr>
          <w:noProof/>
        </w:rPr>
        <w:pict>
          <v:line id="_x0000_s1026" style="position:absolute;left:0;text-align:left;z-index:251657728;mso-position-horizontal-relative:margin;mso-position-vertical-relative:text" from="731.3pt,-11.5pt" to="731.3pt,179.55pt" o:allowincell="f" strokeweight=".25pt">
            <w10:wrap anchorx="margin"/>
          </v:line>
        </w:pict>
      </w:r>
      <w:r w:rsidRPr="009E711D">
        <w:rPr>
          <w:szCs w:val="28"/>
        </w:rPr>
        <w:t>на одной прямой с машиной. Переворот листов производят для того, чтобы заусенцы на них располагались сверху. После загрузки лист изгибают до требуемой формы и затем передают на подающий стол.</w:t>
      </w:r>
    </w:p>
    <w:p w:rsidR="004045DE" w:rsidRPr="009E711D" w:rsidRDefault="004045DE" w:rsidP="009E711D">
      <w:pPr>
        <w:suppressAutoHyphens/>
        <w:spacing w:line="360" w:lineRule="auto"/>
        <w:ind w:firstLine="709"/>
        <w:jc w:val="both"/>
        <w:rPr>
          <w:szCs w:val="28"/>
        </w:rPr>
      </w:pPr>
      <w:r w:rsidRPr="009E711D">
        <w:rPr>
          <w:szCs w:val="28"/>
        </w:rPr>
        <w:t>Увеличения гибкости гибочной машины достигают, оснащая ее устройством автоматической смены гибочных пуансонов. Их устанавливают над прессом и распределяют в ряд на расстоянии 50 ... 200 мм таким образом, чтобы края листов различных размеров могли быть загнуты без вмешательства оператора. Устройство автоматической смены гибочных пуансонов представляет собой механическую руку, имеющую возможность перемещения вдоль машины и передачи пуансона от его позиций к гидравлическому зажимному устройству. Фиксирование руки на пуансоне осуществляется путем ввода двух лапок в ее захватывающем устройстве в пазы, находящиеся на пуансоне. Хотя основным преимуществом руки является ликвидация вмешательства оператора при смене пуансонов, к нему добавляется ускорение смены пуансонов по сравнению с ручным методом.</w:t>
      </w:r>
    </w:p>
    <w:p w:rsidR="004045DE" w:rsidRPr="009E711D" w:rsidRDefault="004045DE" w:rsidP="009E711D">
      <w:pPr>
        <w:suppressAutoHyphens/>
        <w:spacing w:line="360" w:lineRule="auto"/>
        <w:ind w:firstLine="709"/>
        <w:jc w:val="both"/>
        <w:rPr>
          <w:szCs w:val="28"/>
        </w:rPr>
      </w:pPr>
      <w:r w:rsidRPr="009E711D">
        <w:rPr>
          <w:szCs w:val="28"/>
        </w:rPr>
        <w:t>Для смены пуансонов требуется около 5 мин. Теоретически операторы могут изменять это время в зависимости от состояния гибочной машины и пуансонов. Однако, поскольку у последних существует тенденция к заеданию, а механическая рука может прикладывать требуемое для смены пуансонов усилие лишь в определённом направлении, это заедание, будучи весьма нежелательным, вынуждает сохранять время смены примерно одинаковым.</w:t>
      </w:r>
    </w:p>
    <w:p w:rsidR="004045DE" w:rsidRPr="009E711D" w:rsidRDefault="004045DE" w:rsidP="009E711D">
      <w:pPr>
        <w:suppressAutoHyphens/>
        <w:spacing w:line="360" w:lineRule="auto"/>
        <w:ind w:firstLine="709"/>
        <w:jc w:val="both"/>
        <w:rPr>
          <w:szCs w:val="28"/>
        </w:rPr>
      </w:pPr>
      <w:r w:rsidRPr="009E711D">
        <w:rPr>
          <w:szCs w:val="28"/>
        </w:rPr>
        <w:t>В ГПС такого типа применено такое же устройство управления, что и для станков. Безусловно, каждый пресс может программироваться и управляться вручную, что делают, например, при поломках, но в нормальных условиях собственное управляющее устройство имеет каждый участок, а также транспортная система. Задача этого устройства состоит в синхронизации работы различных агрегатов участка, например, подавателей, пресса с ЧПУ типа CNC и разгрузочного устройства. Для управления работой всей ГПС служит центральная ЭВМ. Кроме того, отдельная ЭВМ предусмотрена для подготовки управляющих программ.</w:t>
      </w:r>
    </w:p>
    <w:p w:rsidR="004045DE" w:rsidRPr="009E711D" w:rsidRDefault="004045DE" w:rsidP="009E711D">
      <w:pPr>
        <w:pStyle w:val="a8"/>
        <w:suppressAutoHyphens/>
        <w:spacing w:line="360" w:lineRule="auto"/>
        <w:ind w:firstLine="709"/>
        <w:rPr>
          <w:szCs w:val="28"/>
        </w:rPr>
      </w:pPr>
      <w:r w:rsidRPr="009E711D">
        <w:rPr>
          <w:szCs w:val="28"/>
        </w:rPr>
        <w:t>Как и на станках, устройства ЧПУ типа CNC у новейших листоштамповочных прессов выполнены таким образом, что не требуют от программиста специальных знаний при их эксплуатации. Если, например, часть листа закреплена, то, естественно, для обработки ранее зажатого участка требуется переустановка листа. Зазоры должны быть согласованы с толщиной листа. Кроме того, если при штамповке на столе пресса остаются небольшие обрезки металла, штамповку необходимо прекратить вплоть до их удаления. Поскольку вероятность возникновения всех этих факторов предусмотрена в системе программирования устройства ЧПУ типа CNC пресса, оператору их учитывать не приходится.</w:t>
      </w:r>
    </w:p>
    <w:p w:rsidR="004045DE" w:rsidRPr="009E711D" w:rsidRDefault="004045DE" w:rsidP="009E711D">
      <w:pPr>
        <w:shd w:val="clear" w:color="auto" w:fill="FFFFFF"/>
        <w:suppressAutoHyphens/>
        <w:spacing w:line="360" w:lineRule="auto"/>
        <w:ind w:firstLine="709"/>
        <w:jc w:val="both"/>
        <w:rPr>
          <w:szCs w:val="28"/>
        </w:rPr>
      </w:pPr>
      <w:r w:rsidRPr="009E711D">
        <w:rPr>
          <w:color w:val="000000"/>
          <w:szCs w:val="28"/>
        </w:rPr>
        <w:t>4. Автоматические линии из агрегатных станков с нормализованными и унифицированными узлами применяют в условиях массового и крупносерийного производства. /3, с.107/ Нормализация силовых головок, салазок позволяет быстро производить переналадку оборудования на новый вид изделия. Для синхронности операций по времени применяют комбинированный инструмент (ступенчатые сверла, расточные резцы) и создают автоматические поворотные столы для закрепления и фиксации нужного положения заготовки. Для еще большей эффективности линий применяют передвижные базовые приспособления, которые перемещаются в процессе обработки с заготовкой. На линиях из агрегатных станков несколько позиций можно обрабатывать сразу за одну установку заготовки. Особенно эффективны эти линии при обработке корпусных деталей, имеющих, как правило, сложную форму. На этих линиях нашли применение кантователи (устройства поворота заготовки в вертикальной плоскости) и поворотные столы (устройства разворота заготовки в горизонтальной плоскости).</w:t>
      </w:r>
    </w:p>
    <w:p w:rsidR="004045DE" w:rsidRDefault="004045DE" w:rsidP="009E711D">
      <w:pPr>
        <w:shd w:val="clear" w:color="auto" w:fill="FFFFFF"/>
        <w:suppressAutoHyphens/>
        <w:spacing w:line="360" w:lineRule="auto"/>
        <w:ind w:firstLine="709"/>
        <w:jc w:val="both"/>
        <w:rPr>
          <w:i/>
          <w:iCs/>
          <w:color w:val="000000"/>
          <w:szCs w:val="28"/>
          <w:lang w:val="en-US"/>
        </w:rPr>
      </w:pPr>
      <w:r w:rsidRPr="009E711D">
        <w:rPr>
          <w:color w:val="000000"/>
          <w:szCs w:val="28"/>
        </w:rPr>
        <w:t xml:space="preserve">Автоматическая линия из агрегатных станков приведена на рисунке 4. Заготовка </w:t>
      </w:r>
      <w:r w:rsidRPr="009E711D">
        <w:rPr>
          <w:i/>
          <w:color w:val="000000"/>
          <w:szCs w:val="28"/>
        </w:rPr>
        <w:t>1</w:t>
      </w:r>
      <w:r w:rsidRPr="009E711D">
        <w:rPr>
          <w:color w:val="000000"/>
          <w:szCs w:val="28"/>
        </w:rPr>
        <w:t xml:space="preserve"> по транспортеру </w:t>
      </w:r>
      <w:r w:rsidRPr="009E711D">
        <w:rPr>
          <w:i/>
          <w:color w:val="000000"/>
          <w:szCs w:val="28"/>
        </w:rPr>
        <w:t>8</w:t>
      </w:r>
      <w:r w:rsidRPr="009E711D">
        <w:rPr>
          <w:i/>
          <w:iCs/>
          <w:color w:val="000000"/>
          <w:szCs w:val="28"/>
        </w:rPr>
        <w:t xml:space="preserve"> </w:t>
      </w:r>
      <w:r w:rsidRPr="009E711D">
        <w:rPr>
          <w:color w:val="000000"/>
          <w:szCs w:val="28"/>
        </w:rPr>
        <w:t xml:space="preserve">подается последовательно от станка </w:t>
      </w:r>
      <w:r w:rsidRPr="009E711D">
        <w:rPr>
          <w:i/>
          <w:iCs/>
          <w:color w:val="000000"/>
          <w:szCs w:val="28"/>
        </w:rPr>
        <w:t xml:space="preserve">2 </w:t>
      </w:r>
      <w:r w:rsidRPr="009E711D">
        <w:rPr>
          <w:color w:val="000000"/>
          <w:szCs w:val="28"/>
        </w:rPr>
        <w:t xml:space="preserve">к станкам </w:t>
      </w:r>
      <w:r w:rsidRPr="009E711D">
        <w:rPr>
          <w:i/>
          <w:iCs/>
          <w:color w:val="000000"/>
          <w:szCs w:val="28"/>
        </w:rPr>
        <w:t xml:space="preserve">3, 5, 7, 9. </w:t>
      </w:r>
      <w:r w:rsidRPr="009E711D">
        <w:rPr>
          <w:color w:val="000000"/>
          <w:szCs w:val="28"/>
        </w:rPr>
        <w:t xml:space="preserve">Для выполнения очередной операции корпусная деталь поворачивается на столе </w:t>
      </w:r>
      <w:r w:rsidRPr="009E711D">
        <w:rPr>
          <w:i/>
          <w:iCs/>
          <w:color w:val="000000"/>
          <w:szCs w:val="28"/>
        </w:rPr>
        <w:t xml:space="preserve">4 </w:t>
      </w:r>
      <w:r w:rsidRPr="009E711D">
        <w:rPr>
          <w:color w:val="000000"/>
          <w:szCs w:val="28"/>
        </w:rPr>
        <w:t xml:space="preserve">или переворачивается кантователем </w:t>
      </w:r>
      <w:r w:rsidRPr="009E711D">
        <w:rPr>
          <w:i/>
          <w:iCs/>
          <w:color w:val="000000"/>
          <w:szCs w:val="28"/>
        </w:rPr>
        <w:t xml:space="preserve">6. </w:t>
      </w:r>
      <w:r w:rsidRPr="009E711D">
        <w:rPr>
          <w:color w:val="000000"/>
          <w:szCs w:val="28"/>
        </w:rPr>
        <w:t xml:space="preserve">Уборка стружки производится транспортером </w:t>
      </w:r>
      <w:r w:rsidRPr="009E711D">
        <w:rPr>
          <w:i/>
          <w:iCs/>
          <w:color w:val="000000"/>
          <w:szCs w:val="28"/>
        </w:rPr>
        <w:t>10.</w:t>
      </w:r>
    </w:p>
    <w:p w:rsidR="009E711D" w:rsidRPr="009E711D" w:rsidRDefault="009E711D" w:rsidP="009E711D">
      <w:pPr>
        <w:shd w:val="clear" w:color="auto" w:fill="FFFFFF"/>
        <w:suppressAutoHyphens/>
        <w:spacing w:line="360" w:lineRule="auto"/>
        <w:ind w:firstLine="709"/>
        <w:jc w:val="both"/>
        <w:rPr>
          <w:i/>
          <w:iCs/>
          <w:color w:val="000000"/>
          <w:szCs w:val="28"/>
          <w:lang w:val="en-US"/>
        </w:rPr>
      </w:pPr>
    </w:p>
    <w:p w:rsidR="004045DE" w:rsidRPr="009E711D" w:rsidRDefault="009E711D" w:rsidP="009E711D">
      <w:pPr>
        <w:shd w:val="clear" w:color="auto" w:fill="FFFFFF"/>
        <w:suppressAutoHyphens/>
        <w:spacing w:line="360" w:lineRule="auto"/>
        <w:ind w:firstLine="709"/>
        <w:jc w:val="both"/>
        <w:rPr>
          <w:iCs/>
          <w:color w:val="000000"/>
          <w:szCs w:val="28"/>
        </w:rPr>
      </w:pPr>
      <w:r>
        <w:rPr>
          <w:i/>
          <w:iCs/>
          <w:color w:val="000000"/>
          <w:szCs w:val="28"/>
        </w:rPr>
        <w:br w:type="page"/>
      </w:r>
      <w:r w:rsidR="0028157B">
        <w:rPr>
          <w:iCs/>
          <w:color w:val="000000"/>
          <w:szCs w:val="28"/>
        </w:rPr>
        <w:pict>
          <v:shape id="_x0000_i1028" type="#_x0000_t75" style="width:388.5pt;height:134.25pt">
            <v:imagedata r:id="rId10" o:title="" blacklevel="3277f"/>
          </v:shape>
        </w:pict>
      </w:r>
    </w:p>
    <w:p w:rsidR="004045DE" w:rsidRPr="009E711D" w:rsidRDefault="004045DE" w:rsidP="009E711D">
      <w:pPr>
        <w:shd w:val="clear" w:color="auto" w:fill="FFFFFF"/>
        <w:suppressAutoHyphens/>
        <w:spacing w:line="360" w:lineRule="auto"/>
        <w:ind w:firstLine="709"/>
        <w:jc w:val="both"/>
        <w:rPr>
          <w:iCs/>
          <w:color w:val="000000"/>
          <w:szCs w:val="28"/>
        </w:rPr>
      </w:pPr>
      <w:r w:rsidRPr="009E711D">
        <w:rPr>
          <w:iCs/>
          <w:color w:val="000000"/>
          <w:szCs w:val="28"/>
        </w:rPr>
        <w:t>Рисунок 4 – Структурная схема ГПС из агрегатных станков</w:t>
      </w:r>
    </w:p>
    <w:p w:rsidR="004045DE" w:rsidRPr="009E711D" w:rsidRDefault="004045DE" w:rsidP="009E711D">
      <w:pPr>
        <w:shd w:val="clear" w:color="auto" w:fill="FFFFFF"/>
        <w:suppressAutoHyphens/>
        <w:spacing w:line="360" w:lineRule="auto"/>
        <w:ind w:firstLine="709"/>
        <w:jc w:val="both"/>
        <w:rPr>
          <w:szCs w:val="28"/>
        </w:rPr>
      </w:pPr>
    </w:p>
    <w:p w:rsidR="004045DE" w:rsidRPr="009E711D" w:rsidRDefault="004045DE" w:rsidP="009E711D">
      <w:pPr>
        <w:shd w:val="clear" w:color="auto" w:fill="FFFFFF"/>
        <w:suppressAutoHyphens/>
        <w:spacing w:line="360" w:lineRule="auto"/>
        <w:ind w:firstLine="709"/>
        <w:jc w:val="both"/>
        <w:rPr>
          <w:szCs w:val="28"/>
        </w:rPr>
      </w:pPr>
      <w:r w:rsidRPr="009E711D">
        <w:rPr>
          <w:color w:val="000000"/>
          <w:szCs w:val="28"/>
        </w:rPr>
        <w:t>Все подобные линии работают в одном режиме. После того, как деталь разжата, транспортер переносит ее к следующему станку. В конце хода транспортер дает команду на включение рабочих шпинделей и быстрый отвод всех силовых головок. Команду на разжим деталей дает силовая головка, выполняющая наиболее длительную операцию. Зажимной механизм после освобождения детали дает команду на перемещение транспортера.</w:t>
      </w:r>
    </w:p>
    <w:p w:rsidR="004045DE" w:rsidRPr="009E711D" w:rsidRDefault="004045DE" w:rsidP="009E711D">
      <w:pPr>
        <w:pStyle w:val="a8"/>
        <w:suppressAutoHyphens/>
        <w:spacing w:line="360" w:lineRule="auto"/>
        <w:ind w:firstLine="709"/>
        <w:rPr>
          <w:color w:val="000000"/>
          <w:szCs w:val="28"/>
        </w:rPr>
      </w:pPr>
      <w:r w:rsidRPr="009E711D">
        <w:rPr>
          <w:color w:val="000000"/>
          <w:szCs w:val="28"/>
        </w:rPr>
        <w:t>Гибкая производственная система токарной обработки предназначена для автоматизированной обработки деталей типа тел вращения, имеющих наружные и внутренние цилиндрические поверхности со ступенчатым и фасонным профилем и резьбой. ГПС позволяет изготовлять детали из сталей любых марок и сплавов в условиях мелкосерийного и единичного производства при изменяющейся номенклатуре и исключает необходимость частой переналадки технологического процесса.</w:t>
      </w:r>
    </w:p>
    <w:p w:rsidR="004045DE" w:rsidRPr="009E711D" w:rsidRDefault="004045DE" w:rsidP="009E711D">
      <w:pPr>
        <w:shd w:val="clear" w:color="auto" w:fill="FFFFFF"/>
        <w:suppressAutoHyphens/>
        <w:spacing w:line="360" w:lineRule="auto"/>
        <w:ind w:firstLine="709"/>
        <w:jc w:val="both"/>
        <w:rPr>
          <w:szCs w:val="28"/>
        </w:rPr>
      </w:pPr>
      <w:r w:rsidRPr="009E711D">
        <w:rPr>
          <w:color w:val="000000"/>
          <w:szCs w:val="28"/>
        </w:rPr>
        <w:t>На рис</w:t>
      </w:r>
      <w:r w:rsidR="00A018C4">
        <w:rPr>
          <w:color w:val="000000"/>
          <w:szCs w:val="28"/>
        </w:rPr>
        <w:t xml:space="preserve">унке </w:t>
      </w:r>
      <w:r w:rsidR="00A018C4" w:rsidRPr="00A018C4">
        <w:rPr>
          <w:color w:val="000000"/>
          <w:szCs w:val="28"/>
        </w:rPr>
        <w:t>5</w:t>
      </w:r>
      <w:r w:rsidRPr="009E711D">
        <w:rPr>
          <w:color w:val="000000"/>
          <w:szCs w:val="28"/>
        </w:rPr>
        <w:t xml:space="preserve"> приведена схема планировки одного из вариантов ГПС типа АСВ, разработанных для модернизации действующего производства. ГПС этого типа предназначены для изготовления деталей типа тел</w:t>
      </w:r>
      <w:r w:rsidR="00A018C4">
        <w:rPr>
          <w:color w:val="000000"/>
          <w:szCs w:val="28"/>
        </w:rPr>
        <w:t xml:space="preserve"> </w:t>
      </w:r>
      <w:r w:rsidRPr="009E711D">
        <w:rPr>
          <w:color w:val="000000"/>
          <w:szCs w:val="28"/>
        </w:rPr>
        <w:t>вращения</w:t>
      </w:r>
      <w:r w:rsidR="00A018C4">
        <w:rPr>
          <w:color w:val="000000"/>
          <w:szCs w:val="28"/>
        </w:rPr>
        <w:t xml:space="preserve"> </w:t>
      </w:r>
      <w:r w:rsidRPr="009E711D">
        <w:rPr>
          <w:color w:val="000000"/>
          <w:szCs w:val="28"/>
        </w:rPr>
        <w:t>в</w:t>
      </w:r>
      <w:r w:rsidR="00A018C4">
        <w:rPr>
          <w:color w:val="000000"/>
          <w:szCs w:val="28"/>
        </w:rPr>
        <w:t xml:space="preserve"> </w:t>
      </w:r>
      <w:r w:rsidRPr="009E711D">
        <w:rPr>
          <w:color w:val="000000"/>
          <w:szCs w:val="28"/>
        </w:rPr>
        <w:t>условиях мелкосерийного</w:t>
      </w:r>
      <w:r w:rsidRPr="009E711D">
        <w:rPr>
          <w:szCs w:val="28"/>
        </w:rPr>
        <w:t xml:space="preserve"> </w:t>
      </w:r>
      <w:r w:rsidRPr="009E711D">
        <w:rPr>
          <w:color w:val="000000"/>
          <w:szCs w:val="28"/>
        </w:rPr>
        <w:t>производства./2, с.320/</w:t>
      </w:r>
    </w:p>
    <w:p w:rsidR="004045DE" w:rsidRPr="009E711D" w:rsidRDefault="0028157B" w:rsidP="009E711D">
      <w:pPr>
        <w:shd w:val="clear" w:color="auto" w:fill="FFFFFF"/>
        <w:suppressAutoHyphens/>
        <w:spacing w:line="360" w:lineRule="auto"/>
        <w:ind w:firstLine="709"/>
        <w:jc w:val="both"/>
        <w:rPr>
          <w:szCs w:val="28"/>
        </w:rPr>
      </w:pPr>
      <w:r>
        <w:rPr>
          <w:color w:val="000000"/>
          <w:szCs w:val="28"/>
        </w:rPr>
        <w:pict>
          <v:shape id="_x0000_i1029" type="#_x0000_t75" style="width:373.5pt;height:200.25pt">
            <v:imagedata r:id="rId11" o:title=""/>
          </v:shape>
        </w:pict>
      </w:r>
    </w:p>
    <w:p w:rsidR="004045DE" w:rsidRPr="009E711D" w:rsidRDefault="00A018C4" w:rsidP="009E711D">
      <w:pPr>
        <w:shd w:val="clear" w:color="auto" w:fill="FFFFFF"/>
        <w:suppressAutoHyphens/>
        <w:spacing w:line="360" w:lineRule="auto"/>
        <w:ind w:firstLine="709"/>
        <w:jc w:val="both"/>
        <w:rPr>
          <w:color w:val="000000"/>
          <w:szCs w:val="28"/>
        </w:rPr>
      </w:pPr>
      <w:r>
        <w:rPr>
          <w:color w:val="000000"/>
          <w:szCs w:val="28"/>
        </w:rPr>
        <w:t xml:space="preserve">Рисунок </w:t>
      </w:r>
      <w:r w:rsidRPr="00A018C4">
        <w:rPr>
          <w:color w:val="000000"/>
          <w:szCs w:val="28"/>
        </w:rPr>
        <w:t>5</w:t>
      </w:r>
      <w:r w:rsidR="004045DE" w:rsidRPr="009E711D">
        <w:rPr>
          <w:color w:val="000000"/>
          <w:szCs w:val="28"/>
        </w:rPr>
        <w:t xml:space="preserve"> – ГПС для изготовления деталей типа тел вращения АСВ</w:t>
      </w:r>
    </w:p>
    <w:p w:rsidR="004045DE" w:rsidRPr="009E711D" w:rsidRDefault="004045DE" w:rsidP="009E711D">
      <w:pPr>
        <w:shd w:val="clear" w:color="auto" w:fill="FFFFFF"/>
        <w:suppressAutoHyphens/>
        <w:spacing w:line="360" w:lineRule="auto"/>
        <w:ind w:firstLine="709"/>
        <w:jc w:val="both"/>
        <w:rPr>
          <w:color w:val="000000"/>
          <w:szCs w:val="28"/>
        </w:rPr>
      </w:pPr>
    </w:p>
    <w:p w:rsidR="004045DE" w:rsidRPr="009E711D" w:rsidRDefault="004045DE" w:rsidP="009E711D">
      <w:pPr>
        <w:shd w:val="clear" w:color="auto" w:fill="FFFFFF"/>
        <w:suppressAutoHyphens/>
        <w:spacing w:line="360" w:lineRule="auto"/>
        <w:ind w:firstLine="709"/>
        <w:jc w:val="both"/>
        <w:rPr>
          <w:color w:val="000000"/>
          <w:szCs w:val="28"/>
        </w:rPr>
      </w:pPr>
      <w:r w:rsidRPr="009E711D">
        <w:rPr>
          <w:color w:val="000000"/>
          <w:szCs w:val="28"/>
        </w:rPr>
        <w:t xml:space="preserve">В данном варианте в состав ГПС включены два сверлильно-фрезерно-расточных станка </w:t>
      </w:r>
      <w:r w:rsidRPr="009E711D">
        <w:rPr>
          <w:i/>
          <w:iCs/>
          <w:color w:val="000000"/>
          <w:szCs w:val="28"/>
        </w:rPr>
        <w:t xml:space="preserve">1 </w:t>
      </w:r>
      <w:r w:rsidRPr="009E711D">
        <w:rPr>
          <w:color w:val="000000"/>
          <w:szCs w:val="28"/>
        </w:rPr>
        <w:t xml:space="preserve">мод. 2206ВМФ4 и десять патронных полуавтоматов </w:t>
      </w:r>
      <w:r w:rsidRPr="009E711D">
        <w:rPr>
          <w:i/>
          <w:iCs/>
          <w:color w:val="000000"/>
          <w:szCs w:val="28"/>
        </w:rPr>
        <w:t xml:space="preserve">2 </w:t>
      </w:r>
      <w:r w:rsidRPr="009E711D">
        <w:rPr>
          <w:color w:val="000000"/>
          <w:szCs w:val="28"/>
        </w:rPr>
        <w:t xml:space="preserve">повышенной точности мод. 1П756ФЗ. Автоматизированная транспортно-складская система выполнена на базе конвейера-накопителя </w:t>
      </w:r>
      <w:r w:rsidRPr="009E711D">
        <w:rPr>
          <w:i/>
          <w:iCs/>
          <w:color w:val="000000"/>
          <w:szCs w:val="28"/>
        </w:rPr>
        <w:t xml:space="preserve">3, </w:t>
      </w:r>
      <w:r w:rsidRPr="009E711D">
        <w:rPr>
          <w:color w:val="000000"/>
          <w:szCs w:val="28"/>
        </w:rPr>
        <w:t xml:space="preserve">несущего четыре типа спутников: с концевым инструментом для сверлильно-фрезерно-расточных станков – </w:t>
      </w:r>
      <w:r w:rsidRPr="009E711D">
        <w:rPr>
          <w:i/>
          <w:iCs/>
          <w:color w:val="000000"/>
          <w:szCs w:val="28"/>
        </w:rPr>
        <w:t xml:space="preserve">а, </w:t>
      </w:r>
      <w:r w:rsidRPr="009E711D">
        <w:rPr>
          <w:color w:val="000000"/>
          <w:szCs w:val="28"/>
        </w:rPr>
        <w:t xml:space="preserve">с поддоном для заготовок – </w:t>
      </w:r>
      <w:r w:rsidRPr="009E711D">
        <w:rPr>
          <w:i/>
          <w:color w:val="000000"/>
          <w:szCs w:val="28"/>
        </w:rPr>
        <w:t>б</w:t>
      </w:r>
      <w:r w:rsidRPr="009E711D">
        <w:rPr>
          <w:color w:val="000000"/>
          <w:szCs w:val="28"/>
        </w:rPr>
        <w:t>, с комплектом оснастки</w:t>
      </w:r>
      <w:r w:rsidR="00A018C4">
        <w:rPr>
          <w:color w:val="000000"/>
          <w:szCs w:val="28"/>
          <w:lang w:val="en-US"/>
        </w:rPr>
        <w:t> </w:t>
      </w:r>
      <w:r w:rsidRPr="009E711D">
        <w:rPr>
          <w:color w:val="000000"/>
          <w:szCs w:val="28"/>
        </w:rPr>
        <w:t xml:space="preserve">– </w:t>
      </w:r>
      <w:r w:rsidRPr="009E711D">
        <w:rPr>
          <w:i/>
          <w:iCs/>
          <w:color w:val="000000"/>
          <w:szCs w:val="28"/>
        </w:rPr>
        <w:t xml:space="preserve">в, </w:t>
      </w:r>
      <w:r w:rsidRPr="009E711D">
        <w:rPr>
          <w:color w:val="000000"/>
          <w:szCs w:val="28"/>
        </w:rPr>
        <w:t xml:space="preserve">с емкостями для стружки – </w:t>
      </w:r>
      <w:r w:rsidRPr="009E711D">
        <w:rPr>
          <w:i/>
          <w:iCs/>
          <w:color w:val="000000"/>
          <w:szCs w:val="28"/>
        </w:rPr>
        <w:t xml:space="preserve">г. С </w:t>
      </w:r>
      <w:r w:rsidRPr="009E711D">
        <w:rPr>
          <w:color w:val="000000"/>
          <w:szCs w:val="28"/>
        </w:rPr>
        <w:t xml:space="preserve">рабочими позициями и местами общий конвейер связан транспортными тележками </w:t>
      </w:r>
      <w:r w:rsidRPr="009E711D">
        <w:rPr>
          <w:iCs/>
          <w:color w:val="000000"/>
          <w:szCs w:val="28"/>
        </w:rPr>
        <w:t>7 д</w:t>
      </w:r>
      <w:r w:rsidRPr="009E711D">
        <w:rPr>
          <w:color w:val="000000"/>
          <w:szCs w:val="28"/>
        </w:rPr>
        <w:t xml:space="preserve">ля доставки заготовок, приспособлений и инструментов и манипуляторами </w:t>
      </w:r>
      <w:r w:rsidRPr="009E711D">
        <w:rPr>
          <w:i/>
          <w:color w:val="000000"/>
          <w:szCs w:val="28"/>
        </w:rPr>
        <w:t xml:space="preserve">8 </w:t>
      </w:r>
      <w:r w:rsidRPr="009E711D">
        <w:rPr>
          <w:color w:val="000000"/>
          <w:szCs w:val="28"/>
        </w:rPr>
        <w:t>для удаления стружки.</w:t>
      </w:r>
    </w:p>
    <w:p w:rsidR="004045DE" w:rsidRPr="009E711D" w:rsidRDefault="004045DE" w:rsidP="009E711D">
      <w:pPr>
        <w:shd w:val="clear" w:color="auto" w:fill="FFFFFF"/>
        <w:suppressAutoHyphens/>
        <w:spacing w:line="360" w:lineRule="auto"/>
        <w:ind w:firstLine="709"/>
        <w:jc w:val="both"/>
        <w:rPr>
          <w:color w:val="000000"/>
          <w:szCs w:val="28"/>
        </w:rPr>
      </w:pPr>
      <w:r w:rsidRPr="009E711D">
        <w:rPr>
          <w:color w:val="000000"/>
          <w:szCs w:val="28"/>
        </w:rPr>
        <w:t>Транспортно-накопительная система имеет свободный ритм перемещений, осуществляет все грузопотоки и обеспечивает независимую работу на всех позициях участка. Так, например, транспортный манипулятор периодически подходит к стайкам, перегружает бак со стружкой на платформу. Затем манипулятор осуществляет перемещение к общему конвейеру и перегружает емкость на свободную позицию конвейера. Далее с помощью общего конвейера и поперечного манипулятора емкость передается на опрокидыватели</w:t>
      </w:r>
      <w:r w:rsidR="00A018C4">
        <w:rPr>
          <w:color w:val="000000"/>
          <w:szCs w:val="28"/>
        </w:rPr>
        <w:t xml:space="preserve"> </w:t>
      </w:r>
      <w:r w:rsidRPr="009E711D">
        <w:rPr>
          <w:color w:val="000000"/>
          <w:szCs w:val="28"/>
        </w:rPr>
        <w:t>отделения</w:t>
      </w:r>
      <w:r w:rsidR="00A018C4">
        <w:rPr>
          <w:color w:val="000000"/>
          <w:szCs w:val="28"/>
        </w:rPr>
        <w:t xml:space="preserve"> </w:t>
      </w:r>
      <w:r w:rsidRPr="009E711D">
        <w:rPr>
          <w:color w:val="000000"/>
          <w:szCs w:val="28"/>
        </w:rPr>
        <w:t>сбора</w:t>
      </w:r>
      <w:r w:rsidR="00A018C4">
        <w:rPr>
          <w:color w:val="000000"/>
          <w:szCs w:val="28"/>
        </w:rPr>
        <w:t xml:space="preserve"> </w:t>
      </w:r>
      <w:r w:rsidRPr="009E711D">
        <w:rPr>
          <w:color w:val="000000"/>
          <w:szCs w:val="28"/>
        </w:rPr>
        <w:t>стружки</w:t>
      </w:r>
      <w:r w:rsidR="00A018C4">
        <w:rPr>
          <w:color w:val="000000"/>
          <w:szCs w:val="28"/>
        </w:rPr>
        <w:t xml:space="preserve"> </w:t>
      </w:r>
      <w:r w:rsidRPr="009E711D">
        <w:rPr>
          <w:i/>
          <w:iCs/>
          <w:color w:val="000000"/>
          <w:szCs w:val="28"/>
        </w:rPr>
        <w:t>4.</w:t>
      </w:r>
    </w:p>
    <w:p w:rsidR="004045DE" w:rsidRPr="009E711D" w:rsidRDefault="004045DE" w:rsidP="009E711D">
      <w:pPr>
        <w:shd w:val="clear" w:color="auto" w:fill="FFFFFF"/>
        <w:suppressAutoHyphens/>
        <w:spacing w:line="360" w:lineRule="auto"/>
        <w:ind w:firstLine="709"/>
        <w:jc w:val="both"/>
        <w:rPr>
          <w:color w:val="000000"/>
          <w:szCs w:val="28"/>
        </w:rPr>
      </w:pPr>
      <w:r w:rsidRPr="009E711D">
        <w:rPr>
          <w:color w:val="000000"/>
          <w:szCs w:val="28"/>
        </w:rPr>
        <w:t xml:space="preserve">В составе ГПС предусмотрены: отделение 5 приема заготовок и выдачи деталей с пунктом контроля; отделение </w:t>
      </w:r>
      <w:r w:rsidRPr="009E711D">
        <w:rPr>
          <w:i/>
          <w:iCs/>
          <w:color w:val="000000"/>
          <w:szCs w:val="28"/>
        </w:rPr>
        <w:t xml:space="preserve">9 </w:t>
      </w:r>
      <w:r w:rsidRPr="009E711D">
        <w:rPr>
          <w:color w:val="000000"/>
          <w:szCs w:val="28"/>
        </w:rPr>
        <w:t xml:space="preserve">наладки и комплектации режущего инструмента и оснастки, оборудованное поворотными стеллажами </w:t>
      </w:r>
      <w:r w:rsidRPr="009E711D">
        <w:rPr>
          <w:i/>
          <w:iCs/>
          <w:color w:val="000000"/>
          <w:szCs w:val="28"/>
        </w:rPr>
        <w:t xml:space="preserve">10 </w:t>
      </w:r>
      <w:r w:rsidRPr="009E711D">
        <w:rPr>
          <w:color w:val="000000"/>
          <w:szCs w:val="28"/>
        </w:rPr>
        <w:t xml:space="preserve">и </w:t>
      </w:r>
      <w:r w:rsidRPr="009E711D">
        <w:rPr>
          <w:i/>
          <w:color w:val="000000"/>
          <w:szCs w:val="28"/>
        </w:rPr>
        <w:t>11</w:t>
      </w:r>
      <w:r w:rsidRPr="009E711D">
        <w:rPr>
          <w:color w:val="000000"/>
          <w:szCs w:val="28"/>
        </w:rPr>
        <w:t xml:space="preserve"> соответственно для инструментов и оснастки и оптическим прибором настройки инструмента. Возможна ручная загрузка станков с использованием шарнирно-балансирных манипуляторов </w:t>
      </w:r>
      <w:r w:rsidRPr="009E711D">
        <w:rPr>
          <w:i/>
          <w:iCs/>
          <w:color w:val="000000"/>
          <w:szCs w:val="28"/>
        </w:rPr>
        <w:t xml:space="preserve">6 </w:t>
      </w:r>
      <w:r w:rsidRPr="009E711D">
        <w:rPr>
          <w:color w:val="000000"/>
          <w:szCs w:val="28"/>
        </w:rPr>
        <w:t>для тяжелых деталей при многостаночном обслуживании.</w:t>
      </w:r>
    </w:p>
    <w:p w:rsidR="004045DE" w:rsidRPr="009E711D" w:rsidRDefault="004045DE" w:rsidP="009E711D">
      <w:pPr>
        <w:shd w:val="clear" w:color="auto" w:fill="FFFFFF"/>
        <w:suppressAutoHyphens/>
        <w:spacing w:line="360" w:lineRule="auto"/>
        <w:ind w:firstLine="709"/>
        <w:jc w:val="both"/>
        <w:rPr>
          <w:color w:val="000000"/>
          <w:szCs w:val="28"/>
        </w:rPr>
      </w:pPr>
      <w:r w:rsidRPr="009E711D">
        <w:rPr>
          <w:color w:val="000000"/>
          <w:szCs w:val="28"/>
        </w:rPr>
        <w:t xml:space="preserve">В ГПС типа АСВ достигнут высокий уровень автоматизации проектирования технологических процессов на базе типовых технологических процессов и подготовки управляющих программ с использованием подпрограмм обработки унифицированных конструкторских элементов деталей. </w:t>
      </w:r>
    </w:p>
    <w:p w:rsidR="004045DE" w:rsidRPr="009E711D" w:rsidRDefault="004045DE" w:rsidP="009E711D">
      <w:pPr>
        <w:shd w:val="clear" w:color="auto" w:fill="FFFFFF"/>
        <w:suppressAutoHyphens/>
        <w:spacing w:line="360" w:lineRule="auto"/>
        <w:ind w:firstLine="709"/>
        <w:jc w:val="both"/>
        <w:rPr>
          <w:color w:val="000000"/>
          <w:szCs w:val="28"/>
        </w:rPr>
      </w:pPr>
      <w:r w:rsidRPr="009E711D">
        <w:rPr>
          <w:color w:val="000000"/>
          <w:szCs w:val="28"/>
        </w:rPr>
        <w:t>Суммарное время технологической подготовки токарной операции для обработки партии заготовок составляет около 60 мин (ознакомление с чертежом и маршрутом обработки – 10 мин, заполнение карты исходных данных – 15 мин, расчет на ЭВМ – 10 мин, просмотр результатов расчетов и комплектация документов – 15 мин и др.).</w:t>
      </w:r>
    </w:p>
    <w:p w:rsidR="004045DE" w:rsidRPr="009E711D" w:rsidRDefault="004045DE" w:rsidP="009E711D">
      <w:pPr>
        <w:shd w:val="clear" w:color="auto" w:fill="FFFFFF"/>
        <w:suppressAutoHyphens/>
        <w:spacing w:line="360" w:lineRule="auto"/>
        <w:ind w:firstLine="709"/>
        <w:jc w:val="both"/>
        <w:rPr>
          <w:color w:val="000000"/>
          <w:szCs w:val="28"/>
        </w:rPr>
      </w:pPr>
      <w:r w:rsidRPr="009E711D">
        <w:rPr>
          <w:color w:val="000000"/>
          <w:szCs w:val="28"/>
        </w:rPr>
        <w:t>На рис</w:t>
      </w:r>
      <w:r w:rsidR="00A018C4">
        <w:rPr>
          <w:color w:val="000000"/>
          <w:szCs w:val="28"/>
        </w:rPr>
        <w:t xml:space="preserve">унке </w:t>
      </w:r>
      <w:r w:rsidR="00A018C4" w:rsidRPr="00A018C4">
        <w:rPr>
          <w:color w:val="000000"/>
          <w:szCs w:val="28"/>
        </w:rPr>
        <w:t>6</w:t>
      </w:r>
      <w:r w:rsidRPr="009E711D">
        <w:rPr>
          <w:color w:val="000000"/>
          <w:szCs w:val="28"/>
        </w:rPr>
        <w:t xml:space="preserve"> представлена схема автоматической линии для обработки корпуса стартера, составленная из типовых целевых механизмов. К целевым механизмам рабочих ходов здесь относятся электромеханические силовые самодействующие головки станков </w:t>
      </w:r>
      <w:r w:rsidRPr="009E711D">
        <w:rPr>
          <w:i/>
          <w:iCs/>
          <w:color w:val="000000"/>
          <w:szCs w:val="28"/>
        </w:rPr>
        <w:t>4, 6, 8, 9, 10, 11, 12, 13, 14, 15, 16, 17, 18, 19, 28.</w:t>
      </w:r>
      <w:r w:rsidRPr="009E711D">
        <w:rPr>
          <w:iCs/>
          <w:color w:val="000000"/>
          <w:szCs w:val="28"/>
        </w:rPr>
        <w:t>/5, с.248/</w:t>
      </w:r>
    </w:p>
    <w:p w:rsidR="004045DE" w:rsidRPr="009E711D" w:rsidRDefault="004045DE" w:rsidP="009E711D">
      <w:pPr>
        <w:shd w:val="clear" w:color="auto" w:fill="FFFFFF"/>
        <w:suppressAutoHyphens/>
        <w:spacing w:line="360" w:lineRule="auto"/>
        <w:ind w:firstLine="709"/>
        <w:jc w:val="both"/>
        <w:rPr>
          <w:szCs w:val="28"/>
        </w:rPr>
      </w:pPr>
      <w:r w:rsidRPr="009E711D">
        <w:rPr>
          <w:color w:val="000000"/>
          <w:szCs w:val="28"/>
        </w:rPr>
        <w:t xml:space="preserve">К целевым механизмам холостых ходов относятся: штанговый конвейер с основным </w:t>
      </w:r>
      <w:r w:rsidRPr="009E711D">
        <w:rPr>
          <w:i/>
          <w:iCs/>
          <w:color w:val="000000"/>
          <w:szCs w:val="28"/>
        </w:rPr>
        <w:t xml:space="preserve">21 </w:t>
      </w:r>
      <w:r w:rsidRPr="009E711D">
        <w:rPr>
          <w:color w:val="000000"/>
          <w:szCs w:val="28"/>
        </w:rPr>
        <w:t xml:space="preserve">и дублирующим </w:t>
      </w:r>
      <w:r w:rsidRPr="009E711D">
        <w:rPr>
          <w:i/>
          <w:iCs/>
          <w:color w:val="000000"/>
          <w:szCs w:val="28"/>
        </w:rPr>
        <w:t xml:space="preserve">22 </w:t>
      </w:r>
      <w:r w:rsidRPr="009E711D">
        <w:rPr>
          <w:color w:val="000000"/>
          <w:szCs w:val="28"/>
        </w:rPr>
        <w:t xml:space="preserve">приводами, кантователь </w:t>
      </w:r>
      <w:r w:rsidRPr="009E711D">
        <w:rPr>
          <w:i/>
          <w:iCs/>
          <w:color w:val="000000"/>
          <w:szCs w:val="28"/>
        </w:rPr>
        <w:t xml:space="preserve">20, </w:t>
      </w:r>
      <w:r w:rsidRPr="009E711D">
        <w:rPr>
          <w:color w:val="000000"/>
          <w:szCs w:val="28"/>
        </w:rPr>
        <w:t xml:space="preserve">автомат-перегружатель </w:t>
      </w:r>
      <w:r w:rsidRPr="009E711D">
        <w:rPr>
          <w:i/>
          <w:iCs/>
          <w:color w:val="000000"/>
          <w:szCs w:val="28"/>
        </w:rPr>
        <w:t xml:space="preserve">24, </w:t>
      </w:r>
      <w:r w:rsidRPr="009E711D">
        <w:rPr>
          <w:color w:val="000000"/>
          <w:szCs w:val="28"/>
        </w:rPr>
        <w:t xml:space="preserve">конвейер возврата </w:t>
      </w:r>
      <w:r w:rsidRPr="009E711D">
        <w:rPr>
          <w:i/>
          <w:iCs/>
          <w:color w:val="000000"/>
          <w:szCs w:val="28"/>
        </w:rPr>
        <w:t xml:space="preserve">27, </w:t>
      </w:r>
      <w:r w:rsidRPr="009E711D">
        <w:rPr>
          <w:color w:val="000000"/>
          <w:szCs w:val="28"/>
        </w:rPr>
        <w:t>приспособление для обработки деталей –</w:t>
      </w:r>
      <w:r w:rsidR="00A018C4" w:rsidRPr="00A018C4">
        <w:rPr>
          <w:color w:val="000000"/>
          <w:szCs w:val="28"/>
        </w:rPr>
        <w:t xml:space="preserve"> </w:t>
      </w:r>
      <w:r w:rsidRPr="009E711D">
        <w:rPr>
          <w:color w:val="000000"/>
          <w:szCs w:val="28"/>
        </w:rPr>
        <w:t xml:space="preserve">спутник 5, механизм зажима детали </w:t>
      </w:r>
      <w:r w:rsidRPr="009E711D">
        <w:rPr>
          <w:i/>
          <w:iCs/>
          <w:color w:val="000000"/>
          <w:szCs w:val="28"/>
        </w:rPr>
        <w:t>1.</w:t>
      </w:r>
    </w:p>
    <w:p w:rsidR="004045DE" w:rsidRDefault="004045DE" w:rsidP="009E711D">
      <w:pPr>
        <w:shd w:val="clear" w:color="auto" w:fill="FFFFFF"/>
        <w:suppressAutoHyphens/>
        <w:spacing w:line="360" w:lineRule="auto"/>
        <w:ind w:firstLine="709"/>
        <w:jc w:val="both"/>
        <w:rPr>
          <w:color w:val="000000"/>
          <w:szCs w:val="28"/>
        </w:rPr>
      </w:pPr>
      <w:r w:rsidRPr="009E711D">
        <w:rPr>
          <w:color w:val="000000"/>
          <w:szCs w:val="28"/>
        </w:rPr>
        <w:t xml:space="preserve">К целевым механизмам управления относятся пульт управления </w:t>
      </w:r>
      <w:r w:rsidRPr="009E711D">
        <w:rPr>
          <w:i/>
          <w:iCs/>
          <w:color w:val="000000"/>
          <w:szCs w:val="28"/>
        </w:rPr>
        <w:t xml:space="preserve">3, </w:t>
      </w:r>
      <w:r w:rsidRPr="009E711D">
        <w:rPr>
          <w:color w:val="000000"/>
          <w:szCs w:val="28"/>
        </w:rPr>
        <w:t>контрольный аппарат 7 и механизмы управления.</w:t>
      </w:r>
    </w:p>
    <w:p w:rsidR="00A018C4" w:rsidRDefault="00A018C4" w:rsidP="009E711D">
      <w:pPr>
        <w:shd w:val="clear" w:color="auto" w:fill="FFFFFF"/>
        <w:suppressAutoHyphens/>
        <w:spacing w:line="360" w:lineRule="auto"/>
        <w:ind w:firstLine="709"/>
        <w:jc w:val="both"/>
        <w:rPr>
          <w:color w:val="000000"/>
          <w:szCs w:val="28"/>
        </w:rPr>
      </w:pPr>
    </w:p>
    <w:p w:rsidR="004045DE" w:rsidRDefault="00A018C4" w:rsidP="009E711D">
      <w:pPr>
        <w:shd w:val="clear" w:color="auto" w:fill="FFFFFF"/>
        <w:suppressAutoHyphens/>
        <w:spacing w:line="360" w:lineRule="auto"/>
        <w:ind w:firstLine="709"/>
        <w:jc w:val="both"/>
        <w:rPr>
          <w:szCs w:val="28"/>
          <w:lang w:val="en-US"/>
        </w:rPr>
      </w:pPr>
      <w:r>
        <w:rPr>
          <w:color w:val="000000"/>
          <w:szCs w:val="28"/>
        </w:rPr>
        <w:br w:type="page"/>
      </w:r>
      <w:r w:rsidR="0028157B">
        <w:rPr>
          <w:szCs w:val="28"/>
        </w:rPr>
        <w:pict>
          <v:shape id="_x0000_i1030" type="#_x0000_t75" style="width:6in;height:270.75pt">
            <v:imagedata r:id="rId12" o:title=""/>
          </v:shape>
        </w:pict>
      </w:r>
    </w:p>
    <w:p w:rsidR="00A018C4" w:rsidRPr="00A018C4" w:rsidRDefault="00A018C4" w:rsidP="009E711D">
      <w:pPr>
        <w:shd w:val="clear" w:color="auto" w:fill="FFFFFF"/>
        <w:suppressAutoHyphens/>
        <w:spacing w:line="360" w:lineRule="auto"/>
        <w:ind w:firstLine="709"/>
        <w:jc w:val="both"/>
        <w:rPr>
          <w:szCs w:val="28"/>
        </w:rPr>
      </w:pPr>
      <w:r>
        <w:rPr>
          <w:color w:val="000000"/>
          <w:szCs w:val="28"/>
        </w:rPr>
        <w:t>Рисунок</w:t>
      </w:r>
      <w:r w:rsidRPr="00A018C4">
        <w:rPr>
          <w:color w:val="000000"/>
          <w:szCs w:val="28"/>
        </w:rPr>
        <w:t xml:space="preserve"> 6 </w:t>
      </w:r>
      <w:r>
        <w:rPr>
          <w:color w:val="000000"/>
          <w:szCs w:val="28"/>
        </w:rPr>
        <w:t>– С</w:t>
      </w:r>
      <w:r w:rsidRPr="009E711D">
        <w:rPr>
          <w:color w:val="000000"/>
          <w:szCs w:val="28"/>
        </w:rPr>
        <w:t>хема автоматической линии для обработки корпуса стартера</w:t>
      </w:r>
    </w:p>
    <w:p w:rsidR="00B12CF4" w:rsidRPr="009E711D" w:rsidRDefault="00B12CF4" w:rsidP="009E711D">
      <w:pPr>
        <w:shd w:val="clear" w:color="auto" w:fill="FFFFFF"/>
        <w:suppressAutoHyphens/>
        <w:spacing w:line="360" w:lineRule="auto"/>
        <w:ind w:firstLine="709"/>
        <w:jc w:val="both"/>
        <w:rPr>
          <w:color w:val="000000"/>
          <w:szCs w:val="28"/>
        </w:rPr>
      </w:pPr>
    </w:p>
    <w:p w:rsidR="004045DE" w:rsidRPr="009E711D" w:rsidRDefault="004045DE" w:rsidP="009E711D">
      <w:pPr>
        <w:shd w:val="clear" w:color="auto" w:fill="FFFFFF"/>
        <w:suppressAutoHyphens/>
        <w:spacing w:line="360" w:lineRule="auto"/>
        <w:ind w:firstLine="709"/>
        <w:jc w:val="both"/>
        <w:rPr>
          <w:szCs w:val="28"/>
        </w:rPr>
      </w:pPr>
      <w:r w:rsidRPr="009E711D">
        <w:rPr>
          <w:color w:val="000000"/>
          <w:szCs w:val="28"/>
        </w:rPr>
        <w:t>На рис</w:t>
      </w:r>
      <w:r w:rsidR="00A018C4">
        <w:rPr>
          <w:color w:val="000000"/>
          <w:szCs w:val="28"/>
        </w:rPr>
        <w:t>унке 7</w:t>
      </w:r>
      <w:r w:rsidRPr="009E711D">
        <w:rPr>
          <w:color w:val="000000"/>
          <w:szCs w:val="28"/>
        </w:rPr>
        <w:t xml:space="preserve"> представлена схема автоматической линии для обработки цапфы поперечного бруса гусеничного трактора </w:t>
      </w:r>
      <w:r w:rsidRPr="009E711D">
        <w:rPr>
          <w:bCs/>
          <w:color w:val="000000"/>
          <w:szCs w:val="28"/>
        </w:rPr>
        <w:t>Т-74</w:t>
      </w:r>
      <w:r w:rsidRPr="009E711D">
        <w:rPr>
          <w:b/>
          <w:bCs/>
          <w:color w:val="000000"/>
          <w:szCs w:val="28"/>
        </w:rPr>
        <w:t xml:space="preserve">, </w:t>
      </w:r>
      <w:r w:rsidRPr="009E711D">
        <w:rPr>
          <w:color w:val="000000"/>
          <w:szCs w:val="28"/>
        </w:rPr>
        <w:t>состоящая из специальных станков. В этой линии также применены типовые целевые механизмы.</w:t>
      </w:r>
      <w:r w:rsidR="00A018C4">
        <w:rPr>
          <w:color w:val="000000"/>
          <w:szCs w:val="28"/>
        </w:rPr>
        <w:t xml:space="preserve"> </w:t>
      </w:r>
      <w:r w:rsidRPr="009E711D">
        <w:rPr>
          <w:color w:val="000000"/>
          <w:szCs w:val="28"/>
        </w:rPr>
        <w:t>/5, с.250/</w:t>
      </w:r>
    </w:p>
    <w:p w:rsidR="004045DE" w:rsidRPr="009E711D" w:rsidRDefault="004045DE" w:rsidP="009E711D">
      <w:pPr>
        <w:shd w:val="clear" w:color="auto" w:fill="FFFFFF"/>
        <w:suppressAutoHyphens/>
        <w:spacing w:line="360" w:lineRule="auto"/>
        <w:ind w:firstLine="709"/>
        <w:jc w:val="both"/>
        <w:rPr>
          <w:szCs w:val="28"/>
        </w:rPr>
      </w:pPr>
      <w:r w:rsidRPr="009E711D">
        <w:rPr>
          <w:color w:val="000000"/>
          <w:szCs w:val="28"/>
        </w:rPr>
        <w:t xml:space="preserve">К целевым механизмам рабочих ходов относятся силовые головки модели АУ-311-10 центровального автомата </w:t>
      </w:r>
      <w:r w:rsidRPr="009E711D">
        <w:rPr>
          <w:i/>
          <w:color w:val="000000"/>
          <w:szCs w:val="28"/>
        </w:rPr>
        <w:t>3</w:t>
      </w:r>
      <w:r w:rsidRPr="009E711D">
        <w:rPr>
          <w:color w:val="000000"/>
          <w:szCs w:val="28"/>
        </w:rPr>
        <w:t xml:space="preserve">, гидрокопировальные токарные полуавтоматы </w:t>
      </w:r>
      <w:r w:rsidRPr="009E711D">
        <w:rPr>
          <w:i/>
          <w:color w:val="000000"/>
          <w:szCs w:val="28"/>
        </w:rPr>
        <w:t>5</w:t>
      </w:r>
      <w:r w:rsidRPr="009E711D">
        <w:rPr>
          <w:color w:val="000000"/>
          <w:szCs w:val="28"/>
        </w:rPr>
        <w:t xml:space="preserve"> и </w:t>
      </w:r>
      <w:r w:rsidRPr="009E711D">
        <w:rPr>
          <w:i/>
          <w:color w:val="000000"/>
          <w:szCs w:val="28"/>
        </w:rPr>
        <w:t>7</w:t>
      </w:r>
      <w:r w:rsidRPr="009E711D">
        <w:rPr>
          <w:color w:val="000000"/>
          <w:szCs w:val="28"/>
        </w:rPr>
        <w:t xml:space="preserve"> модели 1722, сверлильно-нарезные головки агрегатного автомата </w:t>
      </w:r>
      <w:r w:rsidRPr="009E711D">
        <w:rPr>
          <w:i/>
          <w:iCs/>
          <w:color w:val="000000"/>
          <w:szCs w:val="28"/>
        </w:rPr>
        <w:t xml:space="preserve">8, </w:t>
      </w:r>
      <w:r w:rsidRPr="009E711D">
        <w:rPr>
          <w:color w:val="000000"/>
          <w:szCs w:val="28"/>
        </w:rPr>
        <w:t xml:space="preserve">закалочные автоматы </w:t>
      </w:r>
      <w:r w:rsidRPr="009E711D">
        <w:rPr>
          <w:i/>
          <w:iCs/>
          <w:color w:val="000000"/>
          <w:szCs w:val="28"/>
        </w:rPr>
        <w:t xml:space="preserve">11, </w:t>
      </w:r>
      <w:r w:rsidRPr="009E711D">
        <w:rPr>
          <w:color w:val="000000"/>
          <w:szCs w:val="28"/>
        </w:rPr>
        <w:t xml:space="preserve">бесцентрово-шлифовальные станки </w:t>
      </w:r>
      <w:r w:rsidRPr="009E711D">
        <w:rPr>
          <w:i/>
          <w:iCs/>
          <w:color w:val="000000"/>
          <w:szCs w:val="28"/>
        </w:rPr>
        <w:t>15, 18 и 19.</w:t>
      </w:r>
    </w:p>
    <w:p w:rsidR="004045DE" w:rsidRPr="009E711D" w:rsidRDefault="004045DE" w:rsidP="009E711D">
      <w:pPr>
        <w:shd w:val="clear" w:color="auto" w:fill="FFFFFF"/>
        <w:suppressAutoHyphens/>
        <w:spacing w:line="360" w:lineRule="auto"/>
        <w:ind w:firstLine="709"/>
        <w:jc w:val="both"/>
        <w:rPr>
          <w:i/>
          <w:iCs/>
          <w:color w:val="000000"/>
          <w:szCs w:val="28"/>
        </w:rPr>
      </w:pPr>
      <w:r w:rsidRPr="009E711D">
        <w:rPr>
          <w:color w:val="000000"/>
          <w:szCs w:val="28"/>
        </w:rPr>
        <w:t xml:space="preserve">В целевые механизмы холостых ходов входят: магазин лоткового типа </w:t>
      </w:r>
      <w:r w:rsidRPr="009E711D">
        <w:rPr>
          <w:i/>
          <w:iCs/>
          <w:color w:val="000000"/>
          <w:szCs w:val="28"/>
        </w:rPr>
        <w:t xml:space="preserve">1, </w:t>
      </w:r>
      <w:r w:rsidRPr="009E711D">
        <w:rPr>
          <w:color w:val="000000"/>
          <w:szCs w:val="28"/>
        </w:rPr>
        <w:t xml:space="preserve">обеспечивающий двадцатиминутную работу линии; шаговый конвейер 2; автооператор </w:t>
      </w:r>
      <w:r w:rsidRPr="009E711D">
        <w:rPr>
          <w:i/>
          <w:iCs/>
          <w:color w:val="000000"/>
          <w:szCs w:val="28"/>
        </w:rPr>
        <w:t xml:space="preserve">4, </w:t>
      </w:r>
      <w:r w:rsidRPr="009E711D">
        <w:rPr>
          <w:color w:val="000000"/>
          <w:szCs w:val="28"/>
        </w:rPr>
        <w:t xml:space="preserve">загружающий и разгружающий рабочие позиции станков; поворотное устройство </w:t>
      </w:r>
      <w:r w:rsidRPr="009E711D">
        <w:rPr>
          <w:i/>
          <w:iCs/>
          <w:color w:val="000000"/>
          <w:szCs w:val="28"/>
        </w:rPr>
        <w:t xml:space="preserve">6, </w:t>
      </w:r>
      <w:r w:rsidRPr="009E711D">
        <w:rPr>
          <w:color w:val="000000"/>
          <w:szCs w:val="28"/>
        </w:rPr>
        <w:t xml:space="preserve">поворачивающее деталь на 180°; барабан </w:t>
      </w:r>
      <w:r w:rsidRPr="009E711D">
        <w:rPr>
          <w:i/>
          <w:iCs/>
          <w:color w:val="000000"/>
          <w:szCs w:val="28"/>
        </w:rPr>
        <w:t xml:space="preserve">9, </w:t>
      </w:r>
      <w:r w:rsidRPr="009E711D">
        <w:rPr>
          <w:color w:val="000000"/>
          <w:szCs w:val="28"/>
        </w:rPr>
        <w:t xml:space="preserve">на котором в пневматических зажимах крепятся шесть деталей; поворотный стол </w:t>
      </w:r>
      <w:r w:rsidRPr="009E711D">
        <w:rPr>
          <w:i/>
          <w:iCs/>
          <w:color w:val="000000"/>
          <w:szCs w:val="28"/>
        </w:rPr>
        <w:t xml:space="preserve">10, </w:t>
      </w:r>
      <w:r w:rsidRPr="009E711D">
        <w:rPr>
          <w:color w:val="000000"/>
          <w:szCs w:val="28"/>
        </w:rPr>
        <w:t xml:space="preserve">вертикальный подъемник </w:t>
      </w:r>
      <w:r w:rsidRPr="009E711D">
        <w:rPr>
          <w:i/>
          <w:iCs/>
          <w:color w:val="000000"/>
          <w:szCs w:val="28"/>
        </w:rPr>
        <w:t xml:space="preserve">12, 16 </w:t>
      </w:r>
      <w:r w:rsidRPr="009E711D">
        <w:rPr>
          <w:color w:val="000000"/>
          <w:szCs w:val="28"/>
        </w:rPr>
        <w:t xml:space="preserve">и стол </w:t>
      </w:r>
      <w:r w:rsidRPr="009E711D">
        <w:rPr>
          <w:i/>
          <w:iCs/>
          <w:color w:val="000000"/>
          <w:szCs w:val="28"/>
        </w:rPr>
        <w:t xml:space="preserve">17, </w:t>
      </w:r>
      <w:r w:rsidRPr="009E711D">
        <w:rPr>
          <w:color w:val="000000"/>
          <w:szCs w:val="28"/>
        </w:rPr>
        <w:t xml:space="preserve">загрузочный магазин </w:t>
      </w:r>
      <w:r w:rsidRPr="009E711D">
        <w:rPr>
          <w:i/>
          <w:iCs/>
          <w:color w:val="000000"/>
          <w:szCs w:val="28"/>
        </w:rPr>
        <w:t xml:space="preserve">13 </w:t>
      </w:r>
      <w:r w:rsidRPr="009E711D">
        <w:rPr>
          <w:color w:val="000000"/>
          <w:szCs w:val="28"/>
        </w:rPr>
        <w:t xml:space="preserve">и рольганг </w:t>
      </w:r>
      <w:r w:rsidRPr="009E711D">
        <w:rPr>
          <w:i/>
          <w:iCs/>
          <w:color w:val="000000"/>
          <w:szCs w:val="28"/>
        </w:rPr>
        <w:t>14.</w:t>
      </w:r>
    </w:p>
    <w:p w:rsidR="00B12CF4" w:rsidRPr="009E711D" w:rsidRDefault="00B12CF4" w:rsidP="009E711D">
      <w:pPr>
        <w:shd w:val="clear" w:color="auto" w:fill="FFFFFF"/>
        <w:suppressAutoHyphens/>
        <w:spacing w:line="360" w:lineRule="auto"/>
        <w:ind w:firstLine="709"/>
        <w:jc w:val="both"/>
        <w:rPr>
          <w:color w:val="000000"/>
          <w:szCs w:val="28"/>
        </w:rPr>
      </w:pPr>
      <w:r w:rsidRPr="009E711D">
        <w:rPr>
          <w:color w:val="000000"/>
          <w:szCs w:val="28"/>
        </w:rPr>
        <w:t>В целевые механизмы управления здесь входят системы путевых упоров, электрически связывающих все путевые выключатели и переключатели, системы копиров, при помощи которых работают гидрофицированные копировальные суппорты полуавтоматов 1722. Эта автоматическая линия интересна тем, что здесь применены три вида систем управления, а именно: система управления упорами, система управления копирами и система управления кулачками с распределительным валом.</w:t>
      </w:r>
    </w:p>
    <w:p w:rsidR="004045DE" w:rsidRPr="009E711D" w:rsidRDefault="004045DE" w:rsidP="009E711D">
      <w:pPr>
        <w:shd w:val="clear" w:color="auto" w:fill="FFFFFF"/>
        <w:suppressAutoHyphens/>
        <w:spacing w:line="360" w:lineRule="auto"/>
        <w:ind w:firstLine="709"/>
        <w:jc w:val="both"/>
        <w:rPr>
          <w:i/>
          <w:iCs/>
          <w:color w:val="000000"/>
          <w:szCs w:val="28"/>
        </w:rPr>
      </w:pPr>
    </w:p>
    <w:p w:rsidR="004045DE" w:rsidRPr="009E711D" w:rsidRDefault="0028157B" w:rsidP="009E711D">
      <w:pPr>
        <w:shd w:val="clear" w:color="auto" w:fill="FFFFFF"/>
        <w:suppressAutoHyphens/>
        <w:spacing w:line="360" w:lineRule="auto"/>
        <w:ind w:firstLine="709"/>
        <w:jc w:val="both"/>
        <w:rPr>
          <w:szCs w:val="28"/>
        </w:rPr>
      </w:pPr>
      <w:r>
        <w:rPr>
          <w:szCs w:val="28"/>
        </w:rPr>
        <w:pict>
          <v:shape id="_x0000_i1031" type="#_x0000_t75" style="width:417pt;height:145.5pt">
            <v:imagedata r:id="rId13" o:title="" blacklevel="6554f" grayscale="t"/>
          </v:shape>
        </w:pict>
      </w:r>
    </w:p>
    <w:p w:rsidR="004045DE" w:rsidRPr="009E711D" w:rsidRDefault="00A018C4" w:rsidP="009E711D">
      <w:pPr>
        <w:shd w:val="clear" w:color="auto" w:fill="FFFFFF"/>
        <w:suppressAutoHyphens/>
        <w:spacing w:line="360" w:lineRule="auto"/>
        <w:ind w:firstLine="709"/>
        <w:jc w:val="both"/>
        <w:rPr>
          <w:color w:val="000000"/>
          <w:szCs w:val="28"/>
        </w:rPr>
      </w:pPr>
      <w:r>
        <w:rPr>
          <w:color w:val="000000"/>
          <w:szCs w:val="28"/>
        </w:rPr>
        <w:t>Рисунок 7</w:t>
      </w:r>
      <w:r w:rsidR="004045DE" w:rsidRPr="009E711D">
        <w:rPr>
          <w:color w:val="000000"/>
          <w:szCs w:val="28"/>
        </w:rPr>
        <w:t xml:space="preserve"> – Схема автоматической линии для обработки цапфы поперечного бруса гусеничного трактора Т-74</w:t>
      </w:r>
    </w:p>
    <w:p w:rsidR="00B12CF4" w:rsidRPr="009E711D" w:rsidRDefault="00B12CF4" w:rsidP="009E711D">
      <w:pPr>
        <w:pStyle w:val="a8"/>
        <w:suppressAutoHyphens/>
        <w:spacing w:line="360" w:lineRule="auto"/>
        <w:ind w:firstLine="709"/>
        <w:rPr>
          <w:b/>
          <w:i/>
          <w:szCs w:val="28"/>
        </w:rPr>
      </w:pPr>
    </w:p>
    <w:p w:rsidR="00A018C4" w:rsidRDefault="004045DE" w:rsidP="009E711D">
      <w:pPr>
        <w:pStyle w:val="a8"/>
        <w:suppressAutoHyphens/>
        <w:spacing w:line="360" w:lineRule="auto"/>
        <w:ind w:firstLine="709"/>
        <w:rPr>
          <w:b/>
          <w:i/>
          <w:szCs w:val="28"/>
        </w:rPr>
      </w:pPr>
      <w:r w:rsidRPr="009E711D">
        <w:rPr>
          <w:b/>
          <w:i/>
          <w:szCs w:val="28"/>
        </w:rPr>
        <w:t>Часть №2</w:t>
      </w:r>
      <w:r w:rsidR="00FE26B7">
        <w:rPr>
          <w:b/>
          <w:i/>
          <w:szCs w:val="28"/>
        </w:rPr>
        <w:t>.</w:t>
      </w:r>
    </w:p>
    <w:p w:rsidR="004045DE" w:rsidRPr="009E711D" w:rsidRDefault="004045DE" w:rsidP="009E711D">
      <w:pPr>
        <w:pStyle w:val="a8"/>
        <w:suppressAutoHyphens/>
        <w:spacing w:line="360" w:lineRule="auto"/>
        <w:ind w:firstLine="709"/>
        <w:rPr>
          <w:szCs w:val="28"/>
        </w:rPr>
      </w:pPr>
    </w:p>
    <w:p w:rsidR="004045DE" w:rsidRPr="00A018C4" w:rsidRDefault="004045DE" w:rsidP="009E711D">
      <w:pPr>
        <w:pStyle w:val="a8"/>
        <w:suppressAutoHyphens/>
        <w:spacing w:line="360" w:lineRule="auto"/>
        <w:ind w:firstLine="709"/>
        <w:rPr>
          <w:i/>
          <w:szCs w:val="28"/>
        </w:rPr>
      </w:pPr>
      <w:r w:rsidRPr="00A018C4">
        <w:rPr>
          <w:i/>
          <w:szCs w:val="28"/>
        </w:rPr>
        <w:t>Дано:</w:t>
      </w:r>
    </w:p>
    <w:p w:rsidR="00A018C4" w:rsidRPr="009E711D" w:rsidRDefault="00A018C4" w:rsidP="009E711D">
      <w:pPr>
        <w:pStyle w:val="a8"/>
        <w:suppressAutoHyphens/>
        <w:spacing w:line="360" w:lineRule="auto"/>
        <w:ind w:firstLine="709"/>
        <w:rPr>
          <w:b/>
          <w:szCs w:val="28"/>
        </w:rPr>
      </w:pPr>
      <w:r w:rsidRPr="009E711D">
        <w:rPr>
          <w:szCs w:val="28"/>
        </w:rPr>
        <w:t>(вариант №35)</w:t>
      </w:r>
    </w:p>
    <w:p w:rsidR="004045DE" w:rsidRPr="009E711D" w:rsidRDefault="004045DE" w:rsidP="009E711D">
      <w:pPr>
        <w:pStyle w:val="a8"/>
        <w:suppressAutoHyphens/>
        <w:spacing w:line="360" w:lineRule="auto"/>
        <w:ind w:firstLine="709"/>
        <w:rPr>
          <w:szCs w:val="28"/>
        </w:rPr>
      </w:pPr>
      <w:r w:rsidRPr="009E711D">
        <w:rPr>
          <w:position w:val="-12"/>
          <w:szCs w:val="28"/>
        </w:rPr>
        <w:object w:dxaOrig="680" w:dyaOrig="360">
          <v:shape id="_x0000_i1032" type="#_x0000_t75" style="width:33.75pt;height:18pt" o:ole="">
            <v:imagedata r:id="rId14" o:title=""/>
          </v:shape>
          <o:OLEObject Type="Embed" ProgID="Equation.3" ShapeID="_x0000_i1032" DrawAspect="Content" ObjectID="_1457441089" r:id="rId15"/>
        </w:object>
      </w:r>
      <w:r w:rsidRPr="009E711D">
        <w:rPr>
          <w:szCs w:val="28"/>
        </w:rPr>
        <w:t xml:space="preserve"> – число станков, входящих в проектируемую ГПС;</w:t>
      </w:r>
    </w:p>
    <w:p w:rsidR="004045DE" w:rsidRPr="009E711D" w:rsidRDefault="004045DE" w:rsidP="009E711D">
      <w:pPr>
        <w:pStyle w:val="a8"/>
        <w:suppressAutoHyphens/>
        <w:spacing w:line="360" w:lineRule="auto"/>
        <w:ind w:firstLine="709"/>
        <w:rPr>
          <w:szCs w:val="28"/>
        </w:rPr>
      </w:pPr>
      <w:r w:rsidRPr="009E711D">
        <w:rPr>
          <w:position w:val="-14"/>
          <w:szCs w:val="28"/>
        </w:rPr>
        <w:object w:dxaOrig="700" w:dyaOrig="380">
          <v:shape id="_x0000_i1033" type="#_x0000_t75" style="width:35.25pt;height:18.75pt" o:ole="">
            <v:imagedata r:id="rId16" o:title=""/>
          </v:shape>
          <o:OLEObject Type="Embed" ProgID="Equation.3" ShapeID="_x0000_i1033" DrawAspect="Content" ObjectID="_1457441090" r:id="rId17"/>
        </w:object>
      </w:r>
      <w:r w:rsidRPr="009E711D">
        <w:rPr>
          <w:szCs w:val="28"/>
        </w:rPr>
        <w:t xml:space="preserve"> – число групп;</w:t>
      </w:r>
    </w:p>
    <w:p w:rsidR="004045DE" w:rsidRPr="009E711D" w:rsidRDefault="004045DE" w:rsidP="009E711D">
      <w:pPr>
        <w:pStyle w:val="a8"/>
        <w:suppressAutoHyphens/>
        <w:spacing w:line="360" w:lineRule="auto"/>
        <w:ind w:firstLine="709"/>
        <w:rPr>
          <w:szCs w:val="28"/>
        </w:rPr>
      </w:pPr>
      <w:r w:rsidRPr="009E711D">
        <w:rPr>
          <w:position w:val="-12"/>
          <w:szCs w:val="28"/>
        </w:rPr>
        <w:object w:dxaOrig="2780" w:dyaOrig="360">
          <v:shape id="_x0000_i1034" type="#_x0000_t75" style="width:138.75pt;height:18pt" o:ole="">
            <v:imagedata r:id="rId18" o:title=""/>
          </v:shape>
          <o:OLEObject Type="Embed" ProgID="Equation.3" ShapeID="_x0000_i1034" DrawAspect="Content" ObjectID="_1457441091" r:id="rId19"/>
        </w:object>
      </w:r>
      <w:r w:rsidRPr="009E711D">
        <w:rPr>
          <w:szCs w:val="28"/>
        </w:rPr>
        <w:t xml:space="preserve"> – время обработки 1, 2, 3 групп соответственно;</w:t>
      </w:r>
    </w:p>
    <w:p w:rsidR="004045DE" w:rsidRPr="009E711D" w:rsidRDefault="00B12CF4" w:rsidP="009E711D">
      <w:pPr>
        <w:pStyle w:val="a8"/>
        <w:suppressAutoHyphens/>
        <w:spacing w:line="360" w:lineRule="auto"/>
        <w:ind w:firstLine="709"/>
        <w:rPr>
          <w:szCs w:val="28"/>
        </w:rPr>
      </w:pPr>
      <w:r w:rsidRPr="009E711D">
        <w:rPr>
          <w:position w:val="-12"/>
          <w:szCs w:val="28"/>
        </w:rPr>
        <w:object w:dxaOrig="1380" w:dyaOrig="380">
          <v:shape id="_x0000_i1035" type="#_x0000_t75" style="width:69pt;height:18.75pt" o:ole="">
            <v:imagedata r:id="rId20" o:title=""/>
          </v:shape>
          <o:OLEObject Type="Embed" ProgID="Equation.3" ShapeID="_x0000_i1035" DrawAspect="Content" ObjectID="_1457441092" r:id="rId21"/>
        </w:object>
      </w:r>
      <w:r w:rsidR="004045DE" w:rsidRPr="009E711D">
        <w:rPr>
          <w:szCs w:val="28"/>
        </w:rPr>
        <w:t xml:space="preserve"> – программа выпуска на первую декаду;</w:t>
      </w:r>
    </w:p>
    <w:p w:rsidR="004045DE" w:rsidRPr="009E711D" w:rsidRDefault="00B12CF4" w:rsidP="009E711D">
      <w:pPr>
        <w:pStyle w:val="a8"/>
        <w:suppressAutoHyphens/>
        <w:spacing w:line="360" w:lineRule="auto"/>
        <w:ind w:firstLine="709"/>
        <w:rPr>
          <w:szCs w:val="28"/>
        </w:rPr>
      </w:pPr>
      <w:r w:rsidRPr="009E711D">
        <w:rPr>
          <w:position w:val="-12"/>
          <w:szCs w:val="28"/>
        </w:rPr>
        <w:object w:dxaOrig="1400" w:dyaOrig="380">
          <v:shape id="_x0000_i1036" type="#_x0000_t75" style="width:69.75pt;height:18.75pt" o:ole="">
            <v:imagedata r:id="rId22" o:title=""/>
          </v:shape>
          <o:OLEObject Type="Embed" ProgID="Equation.3" ShapeID="_x0000_i1036" DrawAspect="Content" ObjectID="_1457441093" r:id="rId23"/>
        </w:object>
      </w:r>
      <w:r w:rsidR="004045DE" w:rsidRPr="009E711D">
        <w:rPr>
          <w:szCs w:val="28"/>
        </w:rPr>
        <w:t xml:space="preserve"> – программа выпуска на вторую декаду;</w:t>
      </w:r>
    </w:p>
    <w:p w:rsidR="004045DE" w:rsidRPr="009E711D" w:rsidRDefault="00B12CF4" w:rsidP="009E711D">
      <w:pPr>
        <w:pStyle w:val="a8"/>
        <w:suppressAutoHyphens/>
        <w:spacing w:line="360" w:lineRule="auto"/>
        <w:ind w:firstLine="709"/>
        <w:rPr>
          <w:szCs w:val="28"/>
        </w:rPr>
      </w:pPr>
      <w:r w:rsidRPr="009E711D">
        <w:rPr>
          <w:position w:val="-12"/>
          <w:szCs w:val="28"/>
        </w:rPr>
        <w:object w:dxaOrig="1460" w:dyaOrig="380">
          <v:shape id="_x0000_i1037" type="#_x0000_t75" style="width:72.75pt;height:18.75pt" o:ole="">
            <v:imagedata r:id="rId24" o:title=""/>
          </v:shape>
          <o:OLEObject Type="Embed" ProgID="Equation.3" ShapeID="_x0000_i1037" DrawAspect="Content" ObjectID="_1457441094" r:id="rId25"/>
        </w:object>
      </w:r>
      <w:r w:rsidR="004045DE" w:rsidRPr="009E711D">
        <w:rPr>
          <w:szCs w:val="28"/>
        </w:rPr>
        <w:t xml:space="preserve"> – программа выпуска на третью декаду;</w:t>
      </w:r>
    </w:p>
    <w:p w:rsidR="004045DE" w:rsidRPr="009E711D" w:rsidRDefault="004045DE" w:rsidP="009E711D">
      <w:pPr>
        <w:pStyle w:val="a8"/>
        <w:suppressAutoHyphens/>
        <w:spacing w:line="360" w:lineRule="auto"/>
        <w:ind w:firstLine="709"/>
        <w:rPr>
          <w:szCs w:val="28"/>
        </w:rPr>
      </w:pPr>
      <w:r w:rsidRPr="009E711D">
        <w:rPr>
          <w:position w:val="-4"/>
          <w:szCs w:val="28"/>
        </w:rPr>
        <w:object w:dxaOrig="620" w:dyaOrig="260">
          <v:shape id="_x0000_i1038" type="#_x0000_t75" style="width:30.75pt;height:12.75pt" o:ole="">
            <v:imagedata r:id="rId26" o:title=""/>
          </v:shape>
          <o:OLEObject Type="Embed" ProgID="Equation.3" ShapeID="_x0000_i1038" DrawAspect="Content" ObjectID="_1457441095" r:id="rId27"/>
        </w:object>
      </w:r>
      <w:r w:rsidRPr="009E711D">
        <w:rPr>
          <w:szCs w:val="28"/>
        </w:rPr>
        <w:t xml:space="preserve"> – число рядов расположения ячеек стеллажа;</w:t>
      </w:r>
    </w:p>
    <w:p w:rsidR="004045DE" w:rsidRPr="009E711D" w:rsidRDefault="004045DE" w:rsidP="009E711D">
      <w:pPr>
        <w:pStyle w:val="a8"/>
        <w:suppressAutoHyphens/>
        <w:spacing w:line="360" w:lineRule="auto"/>
        <w:ind w:firstLine="709"/>
        <w:rPr>
          <w:szCs w:val="28"/>
        </w:rPr>
      </w:pPr>
      <w:r w:rsidRPr="009E711D">
        <w:rPr>
          <w:position w:val="-6"/>
          <w:szCs w:val="28"/>
        </w:rPr>
        <w:object w:dxaOrig="580" w:dyaOrig="279">
          <v:shape id="_x0000_i1039" type="#_x0000_t75" style="width:29.25pt;height:14.25pt" o:ole="">
            <v:imagedata r:id="rId28" o:title=""/>
          </v:shape>
          <o:OLEObject Type="Embed" ProgID="Equation.3" ShapeID="_x0000_i1039" DrawAspect="Content" ObjectID="_1457441096" r:id="rId29"/>
        </w:object>
      </w:r>
      <w:r w:rsidRPr="009E711D">
        <w:rPr>
          <w:szCs w:val="28"/>
        </w:rPr>
        <w:t xml:space="preserve"> – число ярусов стеллажа;</w:t>
      </w:r>
    </w:p>
    <w:p w:rsidR="004045DE" w:rsidRPr="009E711D" w:rsidRDefault="00B12CF4" w:rsidP="009E711D">
      <w:pPr>
        <w:pStyle w:val="a8"/>
        <w:suppressAutoHyphens/>
        <w:spacing w:line="360" w:lineRule="auto"/>
        <w:ind w:firstLine="709"/>
        <w:rPr>
          <w:szCs w:val="28"/>
        </w:rPr>
      </w:pPr>
      <w:r w:rsidRPr="009E711D">
        <w:rPr>
          <w:position w:val="-12"/>
          <w:szCs w:val="28"/>
        </w:rPr>
        <w:object w:dxaOrig="7339" w:dyaOrig="380">
          <v:shape id="_x0000_i1040" type="#_x0000_t75" style="width:366.75pt;height:18.75pt" o:ole="">
            <v:imagedata r:id="rId30" o:title=""/>
          </v:shape>
          <o:OLEObject Type="Embed" ProgID="Equation.3" ShapeID="_x0000_i1040" DrawAspect="Content" ObjectID="_1457441097" r:id="rId31"/>
        </w:object>
      </w:r>
      <w:r w:rsidR="004045DE" w:rsidRPr="009E711D">
        <w:rPr>
          <w:szCs w:val="28"/>
        </w:rPr>
        <w:t xml:space="preserve"> – вспомогательное время загрузки заготовок в приспособления-спутники;</w:t>
      </w:r>
    </w:p>
    <w:p w:rsidR="004045DE" w:rsidRPr="009E711D" w:rsidRDefault="00465925" w:rsidP="009E711D">
      <w:pPr>
        <w:pStyle w:val="a8"/>
        <w:suppressAutoHyphens/>
        <w:spacing w:line="360" w:lineRule="auto"/>
        <w:ind w:firstLine="709"/>
        <w:rPr>
          <w:szCs w:val="28"/>
        </w:rPr>
      </w:pPr>
      <w:r w:rsidRPr="009E711D">
        <w:rPr>
          <w:position w:val="-12"/>
          <w:szCs w:val="28"/>
        </w:rPr>
        <w:object w:dxaOrig="7320" w:dyaOrig="380">
          <v:shape id="_x0000_i1041" type="#_x0000_t75" style="width:366pt;height:18.75pt" o:ole="">
            <v:imagedata r:id="rId32" o:title=""/>
          </v:shape>
          <o:OLEObject Type="Embed" ProgID="Equation.3" ShapeID="_x0000_i1041" DrawAspect="Content" ObjectID="_1457441098" r:id="rId33"/>
        </w:object>
      </w:r>
      <w:r w:rsidR="004045DE" w:rsidRPr="009E711D">
        <w:rPr>
          <w:szCs w:val="28"/>
        </w:rPr>
        <w:t xml:space="preserve"> – вспомогательное время разгрузки заготовок в приспособления-спутники;</w:t>
      </w:r>
    </w:p>
    <w:p w:rsidR="004045DE" w:rsidRPr="009E711D" w:rsidRDefault="004045DE" w:rsidP="009E711D">
      <w:pPr>
        <w:pStyle w:val="a8"/>
        <w:suppressAutoHyphens/>
        <w:spacing w:line="360" w:lineRule="auto"/>
        <w:ind w:firstLine="709"/>
        <w:rPr>
          <w:szCs w:val="28"/>
        </w:rPr>
      </w:pPr>
      <w:r w:rsidRPr="009E711D">
        <w:rPr>
          <w:position w:val="-10"/>
          <w:szCs w:val="28"/>
        </w:rPr>
        <w:object w:dxaOrig="760" w:dyaOrig="340">
          <v:shape id="_x0000_i1042" type="#_x0000_t75" style="width:38.25pt;height:17.25pt" o:ole="">
            <v:imagedata r:id="rId34" o:title=""/>
          </v:shape>
          <o:OLEObject Type="Embed" ProgID="Equation.3" ShapeID="_x0000_i1042" DrawAspect="Content" ObjectID="_1457441099" r:id="rId35"/>
        </w:object>
      </w:r>
      <w:r w:rsidRPr="009E711D">
        <w:rPr>
          <w:szCs w:val="28"/>
        </w:rPr>
        <w:t xml:space="preserve"> – число размеров на деталях, обрабатываемых в данной ГПС и контролируемых с помощью универсальных измерительных приборов;</w:t>
      </w:r>
    </w:p>
    <w:p w:rsidR="004045DE" w:rsidRPr="009E711D" w:rsidRDefault="004045DE" w:rsidP="009E711D">
      <w:pPr>
        <w:pStyle w:val="a8"/>
        <w:suppressAutoHyphens/>
        <w:spacing w:line="360" w:lineRule="auto"/>
        <w:ind w:firstLine="709"/>
        <w:rPr>
          <w:szCs w:val="28"/>
        </w:rPr>
      </w:pPr>
      <w:r w:rsidRPr="009E711D">
        <w:rPr>
          <w:position w:val="-10"/>
          <w:szCs w:val="28"/>
        </w:rPr>
        <w:object w:dxaOrig="680" w:dyaOrig="340">
          <v:shape id="_x0000_i1043" type="#_x0000_t75" style="width:33.75pt;height:17.25pt" o:ole="">
            <v:imagedata r:id="rId36" o:title=""/>
          </v:shape>
          <o:OLEObject Type="Embed" ProgID="Equation.3" ShapeID="_x0000_i1043" DrawAspect="Content" ObjectID="_1457441100" r:id="rId37"/>
        </w:object>
      </w:r>
      <w:r w:rsidRPr="009E711D">
        <w:rPr>
          <w:szCs w:val="28"/>
        </w:rPr>
        <w:t xml:space="preserve"> – число размеров на деталях, обрабатываемых в данной ГПС и контролируемых с помощью специальных средств;</w:t>
      </w:r>
    </w:p>
    <w:p w:rsidR="004045DE" w:rsidRPr="009E711D" w:rsidRDefault="00465925" w:rsidP="009E711D">
      <w:pPr>
        <w:pStyle w:val="a8"/>
        <w:suppressAutoHyphens/>
        <w:spacing w:line="360" w:lineRule="auto"/>
        <w:ind w:firstLine="709"/>
        <w:rPr>
          <w:szCs w:val="28"/>
        </w:rPr>
      </w:pPr>
      <w:r w:rsidRPr="009E711D">
        <w:rPr>
          <w:position w:val="-12"/>
          <w:szCs w:val="28"/>
        </w:rPr>
        <w:object w:dxaOrig="1359" w:dyaOrig="360">
          <v:shape id="_x0000_i1044" type="#_x0000_t75" style="width:68.25pt;height:18pt" o:ole="">
            <v:imagedata r:id="rId38" o:title=""/>
          </v:shape>
          <o:OLEObject Type="Embed" ProgID="Equation.3" ShapeID="_x0000_i1044" DrawAspect="Content" ObjectID="_1457441101" r:id="rId39"/>
        </w:object>
      </w:r>
      <w:r w:rsidR="004045DE" w:rsidRPr="009E711D">
        <w:rPr>
          <w:szCs w:val="28"/>
        </w:rPr>
        <w:t xml:space="preserve"> – максимальный размер спутника и зажимного приспособления с закрепленной обрабатываемой деталью;</w:t>
      </w:r>
    </w:p>
    <w:p w:rsidR="004045DE" w:rsidRPr="009E711D" w:rsidRDefault="00465925" w:rsidP="009E711D">
      <w:pPr>
        <w:pStyle w:val="a8"/>
        <w:suppressAutoHyphens/>
        <w:spacing w:line="360" w:lineRule="auto"/>
        <w:ind w:firstLine="709"/>
        <w:rPr>
          <w:szCs w:val="28"/>
        </w:rPr>
      </w:pPr>
      <w:r w:rsidRPr="009E711D">
        <w:rPr>
          <w:position w:val="-12"/>
          <w:szCs w:val="28"/>
        </w:rPr>
        <w:object w:dxaOrig="1359" w:dyaOrig="360">
          <v:shape id="_x0000_i1045" type="#_x0000_t75" style="width:68.25pt;height:18pt" o:ole="">
            <v:imagedata r:id="rId40" o:title=""/>
          </v:shape>
          <o:OLEObject Type="Embed" ProgID="Equation.3" ShapeID="_x0000_i1045" DrawAspect="Content" ObjectID="_1457441102" r:id="rId41"/>
        </w:object>
      </w:r>
      <w:r w:rsidR="004045DE" w:rsidRPr="009E711D">
        <w:rPr>
          <w:szCs w:val="28"/>
        </w:rPr>
        <w:t xml:space="preserve"> – общее число типоразмеров деталей, проходящих через позицию.</w:t>
      </w:r>
    </w:p>
    <w:p w:rsidR="004045DE" w:rsidRPr="00A018C4" w:rsidRDefault="004045DE" w:rsidP="009E711D">
      <w:pPr>
        <w:pStyle w:val="a8"/>
        <w:suppressAutoHyphens/>
        <w:spacing w:line="360" w:lineRule="auto"/>
        <w:ind w:firstLine="709"/>
        <w:rPr>
          <w:i/>
          <w:szCs w:val="28"/>
        </w:rPr>
      </w:pPr>
      <w:r w:rsidRPr="00A018C4">
        <w:rPr>
          <w:i/>
          <w:szCs w:val="28"/>
        </w:rPr>
        <w:t>Определение характеристик автоматизированного склада ГПС механообработки корпусных деталей.</w:t>
      </w:r>
    </w:p>
    <w:p w:rsidR="004045DE" w:rsidRDefault="004045DE" w:rsidP="009E711D">
      <w:pPr>
        <w:pStyle w:val="a8"/>
        <w:suppressAutoHyphens/>
        <w:spacing w:line="360" w:lineRule="auto"/>
        <w:ind w:firstLine="709"/>
        <w:rPr>
          <w:szCs w:val="28"/>
        </w:rPr>
      </w:pPr>
      <w:r w:rsidRPr="009E711D">
        <w:rPr>
          <w:szCs w:val="28"/>
        </w:rPr>
        <w:t xml:space="preserve">Определяется максимальное число деталеустановок </w:t>
      </w:r>
      <w:r w:rsidRPr="009E711D">
        <w:rPr>
          <w:i/>
          <w:szCs w:val="28"/>
        </w:rPr>
        <w:t>Д</w:t>
      </w:r>
      <w:r w:rsidRPr="009E711D">
        <w:rPr>
          <w:szCs w:val="28"/>
        </w:rPr>
        <w:t xml:space="preserve"> различных наименований, которые пройдут хранение на складе</w:t>
      </w:r>
      <w:r w:rsidR="00A018C4">
        <w:rPr>
          <w:szCs w:val="28"/>
        </w:rPr>
        <w:t xml:space="preserve"> </w:t>
      </w:r>
      <w:r w:rsidRPr="009E711D">
        <w:rPr>
          <w:szCs w:val="28"/>
        </w:rPr>
        <w:t xml:space="preserve">данной ГПС в течение месяца. Это число приравнивается к общему количеству ячеек стеллажа автоматизированного склада </w:t>
      </w:r>
      <w:r w:rsidRPr="009E711D">
        <w:rPr>
          <w:i/>
          <w:szCs w:val="28"/>
          <w:lang w:val="en-US"/>
        </w:rPr>
        <w:t>Q</w:t>
      </w:r>
      <w:r w:rsidRPr="009E711D">
        <w:rPr>
          <w:szCs w:val="28"/>
        </w:rPr>
        <w:t>:</w:t>
      </w:r>
    </w:p>
    <w:p w:rsidR="00A018C4" w:rsidRPr="009E711D" w:rsidRDefault="00A018C4" w:rsidP="009E711D">
      <w:pPr>
        <w:pStyle w:val="a8"/>
        <w:suppressAutoHyphens/>
        <w:spacing w:line="360" w:lineRule="auto"/>
        <w:ind w:firstLine="709"/>
        <w:rPr>
          <w:szCs w:val="28"/>
        </w:rPr>
      </w:pPr>
    </w:p>
    <w:p w:rsidR="004045DE" w:rsidRPr="009E711D" w:rsidRDefault="00465925" w:rsidP="009E711D">
      <w:pPr>
        <w:pStyle w:val="a8"/>
        <w:suppressAutoHyphens/>
        <w:spacing w:line="360" w:lineRule="auto"/>
        <w:ind w:firstLine="709"/>
        <w:rPr>
          <w:szCs w:val="28"/>
        </w:rPr>
      </w:pPr>
      <w:r w:rsidRPr="009E711D">
        <w:rPr>
          <w:position w:val="-34"/>
          <w:szCs w:val="28"/>
        </w:rPr>
        <w:object w:dxaOrig="2020" w:dyaOrig="780">
          <v:shape id="_x0000_i1046" type="#_x0000_t75" style="width:101.25pt;height:39pt" o:ole="">
            <v:imagedata r:id="rId42" o:title=""/>
          </v:shape>
          <o:OLEObject Type="Embed" ProgID="Equation.3" ShapeID="_x0000_i1046" DrawAspect="Content" ObjectID="_1457441103" r:id="rId43"/>
        </w:object>
      </w:r>
      <w:r w:rsidR="00A018C4">
        <w:rPr>
          <w:szCs w:val="28"/>
        </w:rPr>
        <w:t>,</w:t>
      </w:r>
      <w:r w:rsidR="00A018C4">
        <w:rPr>
          <w:szCs w:val="28"/>
        </w:rPr>
        <w:tab/>
      </w:r>
      <w:r w:rsidR="00A018C4">
        <w:rPr>
          <w:szCs w:val="28"/>
        </w:rPr>
        <w:tab/>
      </w:r>
      <w:r w:rsidR="004045DE" w:rsidRPr="009E711D">
        <w:rPr>
          <w:szCs w:val="28"/>
        </w:rPr>
        <w:t>(1)</w: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где</w:t>
      </w:r>
      <w:r w:rsidR="00A018C4">
        <w:rPr>
          <w:szCs w:val="28"/>
        </w:rPr>
        <w:t xml:space="preserve"> </w:t>
      </w:r>
      <w:r w:rsidRPr="009E711D">
        <w:rPr>
          <w:position w:val="-12"/>
          <w:szCs w:val="28"/>
        </w:rPr>
        <w:object w:dxaOrig="360" w:dyaOrig="360">
          <v:shape id="_x0000_i1047" type="#_x0000_t75" style="width:18pt;height:18pt" o:ole="">
            <v:imagedata r:id="rId44" o:title=""/>
          </v:shape>
          <o:OLEObject Type="Embed" ProgID="Equation.3" ShapeID="_x0000_i1047" DrawAspect="Content" ObjectID="_1457441104" r:id="rId45"/>
        </w:object>
      </w:r>
      <w:r w:rsidR="00A018C4">
        <w:rPr>
          <w:szCs w:val="28"/>
        </w:rPr>
        <w:t xml:space="preserve"> </w:t>
      </w:r>
      <w:r w:rsidRPr="009E711D">
        <w:rPr>
          <w:szCs w:val="28"/>
        </w:rPr>
        <w:t xml:space="preserve">– месячный фонд времени работы станка, </w:t>
      </w:r>
      <w:r w:rsidRPr="009E711D">
        <w:rPr>
          <w:i/>
          <w:szCs w:val="28"/>
        </w:rPr>
        <w:t>ч</w:t>
      </w:r>
      <w:r w:rsidRPr="009E711D">
        <w:rPr>
          <w:szCs w:val="28"/>
        </w:rPr>
        <w:t xml:space="preserve"> (нормативное значение при двухсменном режиме:</w:t>
      </w:r>
      <w:r w:rsidR="00A018C4">
        <w:rPr>
          <w:szCs w:val="28"/>
        </w:rPr>
        <w:t xml:space="preserve"> </w:t>
      </w:r>
      <w:r w:rsidRPr="009E711D">
        <w:rPr>
          <w:position w:val="-12"/>
          <w:szCs w:val="28"/>
        </w:rPr>
        <w:object w:dxaOrig="1080" w:dyaOrig="360">
          <v:shape id="_x0000_i1048" type="#_x0000_t75" style="width:54pt;height:18pt" o:ole="">
            <v:imagedata r:id="rId46" o:title=""/>
          </v:shape>
          <o:OLEObject Type="Embed" ProgID="Equation.3" ShapeID="_x0000_i1048" DrawAspect="Content" ObjectID="_1457441105" r:id="rId47"/>
        </w:object>
      </w:r>
      <w:r w:rsidRPr="009E711D">
        <w:rPr>
          <w:szCs w:val="28"/>
        </w:rPr>
        <w:t xml:space="preserve">); </w:t>
      </w:r>
    </w:p>
    <w:p w:rsidR="004045DE" w:rsidRPr="009E711D" w:rsidRDefault="004045DE" w:rsidP="009E711D">
      <w:pPr>
        <w:pStyle w:val="a8"/>
        <w:suppressAutoHyphens/>
        <w:spacing w:line="360" w:lineRule="auto"/>
        <w:ind w:firstLine="709"/>
        <w:rPr>
          <w:szCs w:val="28"/>
        </w:rPr>
      </w:pPr>
      <w:r w:rsidRPr="009E711D">
        <w:rPr>
          <w:position w:val="-12"/>
          <w:szCs w:val="28"/>
        </w:rPr>
        <w:object w:dxaOrig="300" w:dyaOrig="360">
          <v:shape id="_x0000_i1049" type="#_x0000_t75" style="width:15pt;height:18pt" o:ole="">
            <v:imagedata r:id="rId48" o:title=""/>
          </v:shape>
          <o:OLEObject Type="Embed" ProgID="Equation.3" ShapeID="_x0000_i1049" DrawAspect="Content" ObjectID="_1457441106" r:id="rId49"/>
        </w:object>
      </w:r>
      <w:r w:rsidRPr="009E711D">
        <w:rPr>
          <w:szCs w:val="28"/>
        </w:rPr>
        <w:t xml:space="preserve"> – число станков, входящих в проектируемую ГПС, </w:t>
      </w:r>
      <w:r w:rsidRPr="009E711D">
        <w:rPr>
          <w:i/>
          <w:szCs w:val="28"/>
        </w:rPr>
        <w:t>шт</w:t>
      </w:r>
      <w:r w:rsidRPr="009E711D">
        <w:rPr>
          <w:szCs w:val="28"/>
        </w:rPr>
        <w:t>.;</w:t>
      </w:r>
    </w:p>
    <w:p w:rsidR="004045DE" w:rsidRPr="009E711D" w:rsidRDefault="004045DE" w:rsidP="009E711D">
      <w:pPr>
        <w:pStyle w:val="a8"/>
        <w:suppressAutoHyphens/>
        <w:spacing w:line="360" w:lineRule="auto"/>
        <w:ind w:firstLine="709"/>
        <w:rPr>
          <w:szCs w:val="28"/>
        </w:rPr>
      </w:pPr>
      <w:r w:rsidRPr="009E711D">
        <w:rPr>
          <w:position w:val="-12"/>
          <w:szCs w:val="28"/>
        </w:rPr>
        <w:object w:dxaOrig="300" w:dyaOrig="360">
          <v:shape id="_x0000_i1050" type="#_x0000_t75" style="width:15pt;height:18pt" o:ole="">
            <v:imagedata r:id="rId50" o:title=""/>
          </v:shape>
          <o:OLEObject Type="Embed" ProgID="Equation.3" ShapeID="_x0000_i1050" DrawAspect="Content" ObjectID="_1457441107" r:id="rId51"/>
        </w:object>
      </w:r>
      <w:r w:rsidRPr="009E711D">
        <w:rPr>
          <w:szCs w:val="28"/>
        </w:rPr>
        <w:t xml:space="preserve"> – средняя трудоемкость обработки одной деталеустановки, </w:t>
      </w:r>
      <w:r w:rsidRPr="009E711D">
        <w:rPr>
          <w:i/>
          <w:szCs w:val="28"/>
        </w:rPr>
        <w:t>ч</w:t>
      </w:r>
      <w:r w:rsidRPr="009E711D">
        <w:rPr>
          <w:szCs w:val="28"/>
        </w:rPr>
        <w:t xml:space="preserve"> (согласно индивидуальному заданию); </w:t>
      </w:r>
    </w:p>
    <w:p w:rsidR="004045DE" w:rsidRPr="009E711D" w:rsidRDefault="00465925" w:rsidP="009E711D">
      <w:pPr>
        <w:pStyle w:val="a8"/>
        <w:suppressAutoHyphens/>
        <w:spacing w:line="360" w:lineRule="auto"/>
        <w:ind w:firstLine="709"/>
        <w:rPr>
          <w:szCs w:val="28"/>
        </w:rPr>
      </w:pPr>
      <w:r w:rsidRPr="009E711D">
        <w:rPr>
          <w:position w:val="-16"/>
          <w:szCs w:val="28"/>
        </w:rPr>
        <w:object w:dxaOrig="480" w:dyaOrig="420">
          <v:shape id="_x0000_i1051" type="#_x0000_t75" style="width:24pt;height:21pt" o:ole="">
            <v:imagedata r:id="rId52" o:title=""/>
          </v:shape>
          <o:OLEObject Type="Embed" ProgID="Equation.3" ShapeID="_x0000_i1051" DrawAspect="Content" ObjectID="_1457441108" r:id="rId53"/>
        </w:object>
      </w:r>
      <w:r w:rsidR="004045DE" w:rsidRPr="009E711D">
        <w:rPr>
          <w:szCs w:val="28"/>
        </w:rPr>
        <w:t>– средняя месячная программа выпуска деталей, шт.</w:t>
      </w:r>
    </w:p>
    <w:p w:rsidR="004045DE" w:rsidRDefault="004045DE" w:rsidP="009E711D">
      <w:pPr>
        <w:pStyle w:val="a8"/>
        <w:suppressAutoHyphens/>
        <w:spacing w:line="360" w:lineRule="auto"/>
        <w:ind w:firstLine="709"/>
        <w:rPr>
          <w:szCs w:val="28"/>
        </w:rPr>
      </w:pPr>
      <w:r w:rsidRPr="009E711D">
        <w:rPr>
          <w:szCs w:val="28"/>
        </w:rPr>
        <w:t xml:space="preserve">Необходимо учитывать, что в данном случае (в двухрядном стеллаже) в </w:t>
      </w:r>
      <w:r w:rsidR="00171401" w:rsidRPr="009E711D">
        <w:rPr>
          <w:szCs w:val="28"/>
        </w:rPr>
        <w:t>связи с наличием окон передачи</w:t>
      </w:r>
      <w:r w:rsidRPr="009E711D">
        <w:rPr>
          <w:szCs w:val="28"/>
        </w:rPr>
        <w:t>, и возможном увеличении потребного количества ячеек при возрастании программы выпуска, вместимость стеллажа определяется с 10%</w:t>
      </w:r>
      <w:r w:rsidR="00465925" w:rsidRPr="009E711D">
        <w:rPr>
          <w:szCs w:val="28"/>
        </w:rPr>
        <w:t>-</w:t>
      </w:r>
      <w:r w:rsidRPr="009E711D">
        <w:rPr>
          <w:szCs w:val="28"/>
        </w:rPr>
        <w:t>ым запасом. Тогда формула (1) будет иметь вид:</w:t>
      </w:r>
    </w:p>
    <w:p w:rsidR="00A018C4" w:rsidRPr="009E711D" w:rsidRDefault="00A018C4" w:rsidP="009E711D">
      <w:pPr>
        <w:pStyle w:val="a8"/>
        <w:suppressAutoHyphens/>
        <w:spacing w:line="360" w:lineRule="auto"/>
        <w:ind w:firstLine="709"/>
        <w:rPr>
          <w:szCs w:val="28"/>
        </w:rPr>
      </w:pPr>
    </w:p>
    <w:p w:rsidR="004045DE" w:rsidRPr="009E711D" w:rsidRDefault="00171401" w:rsidP="009E711D">
      <w:pPr>
        <w:pStyle w:val="a8"/>
        <w:suppressAutoHyphens/>
        <w:spacing w:line="360" w:lineRule="auto"/>
        <w:ind w:firstLine="709"/>
        <w:rPr>
          <w:szCs w:val="28"/>
        </w:rPr>
      </w:pPr>
      <w:r w:rsidRPr="009E711D">
        <w:rPr>
          <w:position w:val="-36"/>
          <w:szCs w:val="28"/>
        </w:rPr>
        <w:object w:dxaOrig="2680" w:dyaOrig="859">
          <v:shape id="_x0000_i1052" type="#_x0000_t75" style="width:134.25pt;height:42.75pt" o:ole="">
            <v:imagedata r:id="rId54" o:title=""/>
          </v:shape>
          <o:OLEObject Type="Embed" ProgID="Equation.3" ShapeID="_x0000_i1052" DrawAspect="Content" ObjectID="_1457441109" r:id="rId55"/>
        </w:object>
      </w:r>
      <w:r w:rsidR="00A018C4">
        <w:rPr>
          <w:szCs w:val="28"/>
        </w:rPr>
        <w:tab/>
      </w:r>
      <w:r w:rsidR="004045DE" w:rsidRPr="009E711D">
        <w:rPr>
          <w:szCs w:val="28"/>
        </w:rPr>
        <w:t>(2)</w:t>
      </w:r>
    </w:p>
    <w:p w:rsidR="00A018C4" w:rsidRDefault="00A018C4" w:rsidP="009E711D">
      <w:pPr>
        <w:pStyle w:val="a8"/>
        <w:suppressAutoHyphens/>
        <w:spacing w:line="360" w:lineRule="auto"/>
        <w:ind w:firstLine="709"/>
        <w:rPr>
          <w:szCs w:val="28"/>
        </w:rPr>
      </w:pPr>
    </w:p>
    <w:p w:rsidR="004045DE" w:rsidRDefault="004045DE" w:rsidP="009E711D">
      <w:pPr>
        <w:pStyle w:val="a8"/>
        <w:suppressAutoHyphens/>
        <w:spacing w:line="360" w:lineRule="auto"/>
        <w:ind w:firstLine="709"/>
        <w:rPr>
          <w:szCs w:val="28"/>
        </w:rPr>
      </w:pPr>
      <w:r w:rsidRPr="009E711D">
        <w:rPr>
          <w:szCs w:val="28"/>
        </w:rPr>
        <w:t>Средняя трудоемкость обработки определяется по формуле:</w:t>
      </w:r>
    </w:p>
    <w:p w:rsidR="00A018C4" w:rsidRPr="009E711D"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position w:val="-12"/>
          <w:szCs w:val="28"/>
        </w:rPr>
        <w:object w:dxaOrig="1440" w:dyaOrig="360">
          <v:shape id="_x0000_i1053" type="#_x0000_t75" style="width:1in;height:18pt" o:ole="">
            <v:imagedata r:id="rId56" o:title=""/>
          </v:shape>
          <o:OLEObject Type="Embed" ProgID="Equation.3" ShapeID="_x0000_i1053" DrawAspect="Content" ObjectID="_1457441110" r:id="rId57"/>
        </w:object>
      </w:r>
      <w:r w:rsidR="00A018C4">
        <w:rPr>
          <w:szCs w:val="28"/>
        </w:rPr>
        <w:t>,</w:t>
      </w:r>
      <w:r w:rsidR="00A018C4">
        <w:rPr>
          <w:szCs w:val="28"/>
        </w:rPr>
        <w:tab/>
      </w:r>
      <w:r w:rsidRPr="009E711D">
        <w:rPr>
          <w:szCs w:val="28"/>
        </w:rPr>
        <w:t>(3)</w:t>
      </w:r>
    </w:p>
    <w:p w:rsidR="00A018C4" w:rsidRDefault="00A018C4" w:rsidP="009E711D">
      <w:pPr>
        <w:pStyle w:val="a8"/>
        <w:suppressAutoHyphens/>
        <w:spacing w:line="360" w:lineRule="auto"/>
        <w:ind w:firstLine="709"/>
        <w:rPr>
          <w:szCs w:val="28"/>
        </w:rPr>
      </w:pPr>
    </w:p>
    <w:p w:rsidR="004045DE" w:rsidRDefault="004045DE" w:rsidP="009E711D">
      <w:pPr>
        <w:pStyle w:val="a8"/>
        <w:suppressAutoHyphens/>
        <w:spacing w:line="360" w:lineRule="auto"/>
        <w:ind w:firstLine="709"/>
        <w:rPr>
          <w:szCs w:val="28"/>
        </w:rPr>
      </w:pPr>
      <w:r w:rsidRPr="009E711D">
        <w:rPr>
          <w:szCs w:val="28"/>
        </w:rPr>
        <w:t>Средняя месячная программа выпуска деталей при подекадном планировании находится по формуле:</w:t>
      </w:r>
    </w:p>
    <w:p w:rsidR="00A018C4" w:rsidRPr="009E711D" w:rsidRDefault="00A018C4" w:rsidP="009E711D">
      <w:pPr>
        <w:pStyle w:val="a8"/>
        <w:suppressAutoHyphens/>
        <w:spacing w:line="360" w:lineRule="auto"/>
        <w:ind w:firstLine="709"/>
        <w:rPr>
          <w:szCs w:val="28"/>
        </w:rPr>
      </w:pPr>
    </w:p>
    <w:p w:rsidR="004045DE" w:rsidRPr="009E711D" w:rsidRDefault="00171401" w:rsidP="009E711D">
      <w:pPr>
        <w:pStyle w:val="a8"/>
        <w:suppressAutoHyphens/>
        <w:spacing w:line="360" w:lineRule="auto"/>
        <w:ind w:firstLine="709"/>
        <w:rPr>
          <w:szCs w:val="28"/>
        </w:rPr>
      </w:pPr>
      <w:r w:rsidRPr="009E711D">
        <w:rPr>
          <w:position w:val="-12"/>
          <w:szCs w:val="28"/>
        </w:rPr>
        <w:object w:dxaOrig="2439" w:dyaOrig="380">
          <v:shape id="_x0000_i1054" type="#_x0000_t75" style="width:122.25pt;height:18.75pt" o:ole="">
            <v:imagedata r:id="rId58" o:title=""/>
          </v:shape>
          <o:OLEObject Type="Embed" ProgID="Equation.3" ShapeID="_x0000_i1054" DrawAspect="Content" ObjectID="_1457441111" r:id="rId59"/>
        </w:object>
      </w:r>
      <w:r w:rsidR="004045DE" w:rsidRPr="009E711D">
        <w:rPr>
          <w:szCs w:val="28"/>
        </w:rPr>
        <w:t>,</w:t>
      </w:r>
      <w:r w:rsidR="004045DE" w:rsidRPr="009E711D">
        <w:rPr>
          <w:szCs w:val="28"/>
        </w:rPr>
        <w:tab/>
      </w:r>
      <w:r w:rsidR="00A018C4" w:rsidRPr="009E711D">
        <w:rPr>
          <w:szCs w:val="28"/>
        </w:rPr>
        <w:t xml:space="preserve"> </w:t>
      </w:r>
      <w:r w:rsidR="004045DE" w:rsidRPr="009E711D">
        <w:rPr>
          <w:szCs w:val="28"/>
        </w:rPr>
        <w:t>(4)</w:t>
      </w:r>
    </w:p>
    <w:p w:rsidR="004045DE" w:rsidRPr="009E711D" w:rsidRDefault="004045DE" w:rsidP="009E711D">
      <w:pPr>
        <w:pStyle w:val="a8"/>
        <w:suppressAutoHyphens/>
        <w:spacing w:line="360" w:lineRule="auto"/>
        <w:ind w:firstLine="709"/>
        <w:rPr>
          <w:szCs w:val="28"/>
        </w:rPr>
      </w:pPr>
    </w:p>
    <w:p w:rsidR="004045DE" w:rsidRDefault="004045DE" w:rsidP="009E711D">
      <w:pPr>
        <w:pStyle w:val="a8"/>
        <w:suppressAutoHyphens/>
        <w:spacing w:line="360" w:lineRule="auto"/>
        <w:ind w:firstLine="709"/>
        <w:rPr>
          <w:szCs w:val="28"/>
        </w:rPr>
      </w:pPr>
      <w:r w:rsidRPr="009E711D">
        <w:rPr>
          <w:szCs w:val="28"/>
        </w:rPr>
        <w:t>Тогда по формуле (2) с учетом (3) и (4):</w:t>
      </w:r>
    </w:p>
    <w:p w:rsidR="00A018C4" w:rsidRPr="009E711D"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position w:val="-30"/>
          <w:szCs w:val="28"/>
        </w:rPr>
        <w:object w:dxaOrig="5340" w:dyaOrig="720">
          <v:shape id="_x0000_i1055" type="#_x0000_t75" style="width:267pt;height:36pt" o:ole="">
            <v:imagedata r:id="rId60" o:title=""/>
          </v:shape>
          <o:OLEObject Type="Embed" ProgID="Equation.3" ShapeID="_x0000_i1055" DrawAspect="Content" ObjectID="_1457441112" r:id="rId61"/>
        </w:object>
      </w:r>
    </w:p>
    <w:p w:rsidR="004045DE" w:rsidRPr="009E711D" w:rsidRDefault="004045DE"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 xml:space="preserve">Принимается </w:t>
      </w:r>
      <w:r w:rsidR="00171401" w:rsidRPr="009E711D">
        <w:rPr>
          <w:position w:val="-12"/>
          <w:szCs w:val="28"/>
        </w:rPr>
        <w:object w:dxaOrig="859" w:dyaOrig="360">
          <v:shape id="_x0000_i1056" type="#_x0000_t75" style="width:42.75pt;height:18pt" o:ole="">
            <v:imagedata r:id="rId62" o:title=""/>
          </v:shape>
          <o:OLEObject Type="Embed" ProgID="Equation.3" ShapeID="_x0000_i1056" DrawAspect="Content" ObjectID="_1457441113" r:id="rId63"/>
        </w:object>
      </w:r>
      <w:r w:rsidRPr="009E711D">
        <w:rPr>
          <w:szCs w:val="28"/>
        </w:rPr>
        <w:t>ячейки.</w:t>
      </w:r>
    </w:p>
    <w:p w:rsidR="004045DE" w:rsidRDefault="004045DE" w:rsidP="009E711D">
      <w:pPr>
        <w:pStyle w:val="a8"/>
        <w:suppressAutoHyphens/>
        <w:spacing w:line="360" w:lineRule="auto"/>
        <w:ind w:firstLine="709"/>
        <w:rPr>
          <w:szCs w:val="28"/>
        </w:rPr>
      </w:pPr>
      <w:r w:rsidRPr="009E711D">
        <w:rPr>
          <w:szCs w:val="28"/>
        </w:rPr>
        <w:t xml:space="preserve">Расчетное количество ячеек </w:t>
      </w:r>
      <w:r w:rsidR="00171401" w:rsidRPr="009E711D">
        <w:rPr>
          <w:position w:val="-16"/>
          <w:szCs w:val="28"/>
        </w:rPr>
        <w:object w:dxaOrig="639" w:dyaOrig="420">
          <v:shape id="_x0000_i1057" type="#_x0000_t75" style="width:32.25pt;height:21pt" o:ole="">
            <v:imagedata r:id="rId64" o:title=""/>
          </v:shape>
          <o:OLEObject Type="Embed" ProgID="Equation.3" ShapeID="_x0000_i1057" DrawAspect="Content" ObjectID="_1457441114" r:id="rId65"/>
        </w:object>
      </w:r>
      <w:r w:rsidRPr="009E711D">
        <w:rPr>
          <w:szCs w:val="28"/>
        </w:rPr>
        <w:t xml:space="preserve"> для стеллажа находится по формуле:</w:t>
      </w:r>
    </w:p>
    <w:p w:rsidR="00A018C4" w:rsidRPr="009E711D" w:rsidRDefault="00A018C4" w:rsidP="009E711D">
      <w:pPr>
        <w:pStyle w:val="a8"/>
        <w:suppressAutoHyphens/>
        <w:spacing w:line="360" w:lineRule="auto"/>
        <w:ind w:firstLine="709"/>
        <w:rPr>
          <w:szCs w:val="28"/>
        </w:rPr>
      </w:pPr>
    </w:p>
    <w:p w:rsidR="004045DE" w:rsidRPr="009E711D" w:rsidRDefault="00A018C4" w:rsidP="009E711D">
      <w:pPr>
        <w:pStyle w:val="a8"/>
        <w:suppressAutoHyphens/>
        <w:spacing w:line="360" w:lineRule="auto"/>
        <w:ind w:firstLine="709"/>
        <w:rPr>
          <w:szCs w:val="28"/>
        </w:rPr>
      </w:pPr>
      <w:r>
        <w:rPr>
          <w:szCs w:val="28"/>
        </w:rPr>
        <w:br w:type="page"/>
      </w:r>
      <w:r w:rsidR="00171401" w:rsidRPr="009E711D">
        <w:rPr>
          <w:position w:val="-28"/>
          <w:szCs w:val="28"/>
        </w:rPr>
        <w:object w:dxaOrig="1520" w:dyaOrig="720">
          <v:shape id="_x0000_i1058" type="#_x0000_t75" style="width:75.75pt;height:36pt" o:ole="">
            <v:imagedata r:id="rId66" o:title=""/>
          </v:shape>
          <o:OLEObject Type="Embed" ProgID="Equation.3" ShapeID="_x0000_i1058" DrawAspect="Content" ObjectID="_1457441115" r:id="rId67"/>
        </w:object>
      </w:r>
      <w:r>
        <w:rPr>
          <w:szCs w:val="28"/>
        </w:rPr>
        <w:t>,</w:t>
      </w:r>
      <w:r>
        <w:rPr>
          <w:szCs w:val="28"/>
        </w:rPr>
        <w:tab/>
      </w:r>
      <w:r w:rsidR="004045DE" w:rsidRPr="009E711D">
        <w:rPr>
          <w:szCs w:val="28"/>
        </w:rPr>
        <w:t>(5)</w:t>
      </w:r>
    </w:p>
    <w:p w:rsidR="00A018C4" w:rsidRDefault="00A018C4" w:rsidP="009E711D">
      <w:pPr>
        <w:pStyle w:val="a8"/>
        <w:suppressAutoHyphens/>
        <w:spacing w:line="360" w:lineRule="auto"/>
        <w:ind w:firstLine="709"/>
        <w:rPr>
          <w:szCs w:val="28"/>
        </w:rPr>
      </w:pPr>
    </w:p>
    <w:p w:rsidR="004045DE" w:rsidRDefault="004045DE" w:rsidP="009E711D">
      <w:pPr>
        <w:pStyle w:val="a8"/>
        <w:suppressAutoHyphens/>
        <w:spacing w:line="360" w:lineRule="auto"/>
        <w:ind w:firstLine="709"/>
        <w:rPr>
          <w:szCs w:val="28"/>
        </w:rPr>
      </w:pPr>
      <w:r w:rsidRPr="009E711D">
        <w:rPr>
          <w:szCs w:val="28"/>
        </w:rPr>
        <w:t>Для двухрядного исполнения стеллажа необходимо обеспечить две ячейки передачи, т.е.:</w:t>
      </w:r>
    </w:p>
    <w:p w:rsidR="00A018C4" w:rsidRPr="009E711D" w:rsidRDefault="00A018C4" w:rsidP="009E711D">
      <w:pPr>
        <w:pStyle w:val="a8"/>
        <w:suppressAutoHyphens/>
        <w:spacing w:line="360" w:lineRule="auto"/>
        <w:ind w:firstLine="709"/>
        <w:rPr>
          <w:szCs w:val="28"/>
        </w:rPr>
      </w:pPr>
    </w:p>
    <w:p w:rsidR="004045DE" w:rsidRDefault="001043B4" w:rsidP="009E711D">
      <w:pPr>
        <w:pStyle w:val="a8"/>
        <w:suppressAutoHyphens/>
        <w:spacing w:line="360" w:lineRule="auto"/>
        <w:ind w:firstLine="709"/>
        <w:rPr>
          <w:szCs w:val="28"/>
        </w:rPr>
      </w:pPr>
      <w:r w:rsidRPr="009E711D">
        <w:rPr>
          <w:position w:val="-16"/>
          <w:szCs w:val="28"/>
        </w:rPr>
        <w:object w:dxaOrig="1560" w:dyaOrig="420">
          <v:shape id="_x0000_i1059" type="#_x0000_t75" style="width:78pt;height:21pt" o:ole="">
            <v:imagedata r:id="rId68" o:title=""/>
          </v:shape>
          <o:OLEObject Type="Embed" ProgID="Equation.3" ShapeID="_x0000_i1059" DrawAspect="Content" ObjectID="_1457441116" r:id="rId69"/>
        </w:object>
      </w:r>
      <w:r w:rsidR="00A018C4">
        <w:rPr>
          <w:szCs w:val="28"/>
        </w:rPr>
        <w:t>,</w:t>
      </w:r>
      <w:r w:rsidR="00A018C4">
        <w:rPr>
          <w:szCs w:val="28"/>
        </w:rPr>
        <w:tab/>
      </w:r>
      <w:r w:rsidR="004045DE" w:rsidRPr="009E711D">
        <w:rPr>
          <w:szCs w:val="28"/>
        </w:rPr>
        <w:t>(6)</w:t>
      </w:r>
    </w:p>
    <w:p w:rsidR="00A018C4" w:rsidRPr="009E711D"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Тогда по формуле (6) с учетом (5):</w:t>
      </w:r>
    </w:p>
    <w:p w:rsidR="00A018C4" w:rsidRDefault="00A018C4" w:rsidP="009E711D">
      <w:pPr>
        <w:pStyle w:val="a8"/>
        <w:suppressAutoHyphens/>
        <w:spacing w:line="360" w:lineRule="auto"/>
        <w:ind w:firstLine="709"/>
        <w:rPr>
          <w:szCs w:val="28"/>
        </w:rPr>
      </w:pPr>
    </w:p>
    <w:p w:rsidR="004045DE" w:rsidRPr="009E711D" w:rsidRDefault="00171401" w:rsidP="009E711D">
      <w:pPr>
        <w:pStyle w:val="a8"/>
        <w:suppressAutoHyphens/>
        <w:spacing w:line="360" w:lineRule="auto"/>
        <w:ind w:firstLine="709"/>
        <w:rPr>
          <w:szCs w:val="28"/>
        </w:rPr>
      </w:pPr>
      <w:r w:rsidRPr="009E711D">
        <w:rPr>
          <w:position w:val="-26"/>
          <w:szCs w:val="28"/>
        </w:rPr>
        <w:object w:dxaOrig="2220" w:dyaOrig="700">
          <v:shape id="_x0000_i1060" type="#_x0000_t75" style="width:111pt;height:35.25pt" o:ole="">
            <v:imagedata r:id="rId70" o:title=""/>
          </v:shape>
          <o:OLEObject Type="Embed" ProgID="Equation.3" ShapeID="_x0000_i1060" DrawAspect="Content" ObjectID="_1457441117" r:id="rId71"/>
        </w:objec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 xml:space="preserve">Принимается </w:t>
      </w:r>
      <w:r w:rsidRPr="009E711D">
        <w:rPr>
          <w:position w:val="-6"/>
          <w:szCs w:val="28"/>
        </w:rPr>
        <w:object w:dxaOrig="580" w:dyaOrig="279">
          <v:shape id="_x0000_i1061" type="#_x0000_t75" style="width:29.25pt;height:14.25pt" o:ole="">
            <v:imagedata r:id="rId72" o:title=""/>
          </v:shape>
          <o:OLEObject Type="Embed" ProgID="Equation.3" ShapeID="_x0000_i1061" DrawAspect="Content" ObjectID="_1457441118" r:id="rId73"/>
        </w:object>
      </w:r>
      <w:r w:rsidRPr="009E711D">
        <w:rPr>
          <w:szCs w:val="28"/>
        </w:rPr>
        <w:t>рядов.</w:t>
      </w:r>
    </w:p>
    <w:p w:rsidR="004045DE" w:rsidRPr="009E711D" w:rsidRDefault="004045DE" w:rsidP="009E711D">
      <w:pPr>
        <w:pStyle w:val="a8"/>
        <w:suppressAutoHyphens/>
        <w:spacing w:line="360" w:lineRule="auto"/>
        <w:ind w:firstLine="709"/>
        <w:rPr>
          <w:szCs w:val="28"/>
        </w:rPr>
      </w:pPr>
    </w:p>
    <w:p w:rsidR="004045DE" w:rsidRDefault="004045DE" w:rsidP="009E711D">
      <w:pPr>
        <w:pStyle w:val="a8"/>
        <w:suppressAutoHyphens/>
        <w:spacing w:line="360" w:lineRule="auto"/>
        <w:ind w:firstLine="709"/>
        <w:rPr>
          <w:szCs w:val="28"/>
        </w:rPr>
      </w:pPr>
      <w:r w:rsidRPr="009E711D">
        <w:rPr>
          <w:szCs w:val="28"/>
        </w:rPr>
        <w:t xml:space="preserve">Габаритный размер стеллажа по длине (L) для типоразмера плиты приспособления-спутника 500х500, определяется по формуле: </w:t>
      </w:r>
    </w:p>
    <w:p w:rsidR="00A018C4" w:rsidRPr="009E711D"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position w:val="-10"/>
          <w:szCs w:val="28"/>
        </w:rPr>
        <w:object w:dxaOrig="1540" w:dyaOrig="340">
          <v:shape id="_x0000_i1062" type="#_x0000_t75" style="width:77.25pt;height:17.25pt" o:ole="">
            <v:imagedata r:id="rId74" o:title=""/>
          </v:shape>
          <o:OLEObject Type="Embed" ProgID="Equation.3" ShapeID="_x0000_i1062" DrawAspect="Content" ObjectID="_1457441119" r:id="rId75"/>
        </w:object>
      </w:r>
      <w:r w:rsidRPr="009E711D">
        <w:rPr>
          <w:szCs w:val="28"/>
        </w:rPr>
        <w:tab/>
      </w:r>
      <w:r w:rsidR="00A018C4" w:rsidRPr="009E711D">
        <w:rPr>
          <w:szCs w:val="28"/>
        </w:rPr>
        <w:t xml:space="preserve"> </w:t>
      </w:r>
      <w:r w:rsidRPr="009E711D">
        <w:rPr>
          <w:szCs w:val="28"/>
        </w:rPr>
        <w:t>(7)</w: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 xml:space="preserve">Габаритный размер по ширине (B) определяется по формуле: </w: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position w:val="-6"/>
          <w:szCs w:val="28"/>
        </w:rPr>
        <w:object w:dxaOrig="1140" w:dyaOrig="279">
          <v:shape id="_x0000_i1063" type="#_x0000_t75" style="width:57pt;height:14.25pt" o:ole="">
            <v:imagedata r:id="rId76" o:title=""/>
          </v:shape>
          <o:OLEObject Type="Embed" ProgID="Equation.3" ShapeID="_x0000_i1063" DrawAspect="Content" ObjectID="_1457441120" r:id="rId77"/>
        </w:object>
      </w:r>
      <w:r w:rsidRPr="009E711D">
        <w:rPr>
          <w:szCs w:val="28"/>
        </w:rPr>
        <w:tab/>
      </w:r>
      <w:r w:rsidR="00A018C4" w:rsidRPr="009E711D">
        <w:rPr>
          <w:szCs w:val="28"/>
        </w:rPr>
        <w:t xml:space="preserve"> </w:t>
      </w:r>
      <w:r w:rsidRPr="009E711D">
        <w:rPr>
          <w:szCs w:val="28"/>
        </w:rPr>
        <w:t>(8)</w: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 xml:space="preserve">Габаритный размер стеллажа по высоте (Н) определяется по формуле: </w: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position w:val="-10"/>
          <w:szCs w:val="28"/>
        </w:rPr>
        <w:object w:dxaOrig="1700" w:dyaOrig="340">
          <v:shape id="_x0000_i1064" type="#_x0000_t75" style="width:84.75pt;height:17.25pt" o:ole="">
            <v:imagedata r:id="rId78" o:title=""/>
          </v:shape>
          <o:OLEObject Type="Embed" ProgID="Equation.3" ShapeID="_x0000_i1064" DrawAspect="Content" ObjectID="_1457441121" r:id="rId79"/>
        </w:object>
      </w:r>
      <w:r w:rsidRPr="009E711D">
        <w:rPr>
          <w:szCs w:val="28"/>
        </w:rPr>
        <w:t>,</w:t>
      </w:r>
      <w:r w:rsidRPr="009E711D">
        <w:rPr>
          <w:szCs w:val="28"/>
        </w:rPr>
        <w:tab/>
      </w:r>
      <w:r w:rsidR="00A018C4" w:rsidRPr="009E711D">
        <w:rPr>
          <w:szCs w:val="28"/>
        </w:rPr>
        <w:t xml:space="preserve"> </w:t>
      </w:r>
      <w:r w:rsidRPr="009E711D">
        <w:rPr>
          <w:szCs w:val="28"/>
        </w:rPr>
        <w:t>(9)</w:t>
      </w:r>
    </w:p>
    <w:p w:rsidR="00A018C4" w:rsidRDefault="00A018C4" w:rsidP="009E711D">
      <w:pPr>
        <w:pStyle w:val="a8"/>
        <w:suppressAutoHyphens/>
        <w:spacing w:line="360" w:lineRule="auto"/>
        <w:ind w:firstLine="709"/>
        <w:rPr>
          <w:szCs w:val="28"/>
        </w:rPr>
      </w:pPr>
    </w:p>
    <w:p w:rsidR="004045DE" w:rsidRPr="009E711D" w:rsidRDefault="00A018C4" w:rsidP="009E711D">
      <w:pPr>
        <w:pStyle w:val="a8"/>
        <w:suppressAutoHyphens/>
        <w:spacing w:line="360" w:lineRule="auto"/>
        <w:ind w:firstLine="709"/>
        <w:rPr>
          <w:szCs w:val="28"/>
        </w:rPr>
      </w:pPr>
      <w:r>
        <w:rPr>
          <w:szCs w:val="28"/>
        </w:rPr>
        <w:t xml:space="preserve">где </w:t>
      </w:r>
      <w:r w:rsidR="004045DE" w:rsidRPr="009E711D">
        <w:rPr>
          <w:szCs w:val="28"/>
        </w:rPr>
        <w:t xml:space="preserve"> </w:t>
      </w:r>
      <w:r w:rsidR="004045DE" w:rsidRPr="009E711D">
        <w:rPr>
          <w:i/>
          <w:szCs w:val="28"/>
        </w:rPr>
        <w:t>s</w:t>
      </w:r>
      <w:r w:rsidR="004045DE" w:rsidRPr="009E711D">
        <w:rPr>
          <w:szCs w:val="28"/>
        </w:rPr>
        <w:t xml:space="preserve"> – толщина опоры металлоконструкции стеллажа, мм </w:t>
      </w:r>
      <w:r w:rsidR="004045DE" w:rsidRPr="009E711D">
        <w:rPr>
          <w:position w:val="-10"/>
          <w:szCs w:val="28"/>
        </w:rPr>
        <w:object w:dxaOrig="1120" w:dyaOrig="340">
          <v:shape id="_x0000_i1065" type="#_x0000_t75" style="width:56.25pt;height:17.25pt" o:ole="">
            <v:imagedata r:id="rId80" o:title=""/>
          </v:shape>
          <o:OLEObject Type="Embed" ProgID="Equation.3" ShapeID="_x0000_i1065" DrawAspect="Content" ObjectID="_1457441122" r:id="rId81"/>
        </w:object>
      </w:r>
      <w:r w:rsidR="004045DE" w:rsidRPr="009E711D">
        <w:rPr>
          <w:szCs w:val="28"/>
        </w:rPr>
        <w:t>;</w:t>
      </w:r>
    </w:p>
    <w:p w:rsidR="004045DE" w:rsidRPr="009E711D" w:rsidRDefault="004045DE" w:rsidP="009E711D">
      <w:pPr>
        <w:pStyle w:val="a8"/>
        <w:suppressAutoHyphens/>
        <w:spacing w:line="360" w:lineRule="auto"/>
        <w:ind w:firstLine="709"/>
        <w:rPr>
          <w:szCs w:val="28"/>
        </w:rPr>
      </w:pPr>
      <w:r w:rsidRPr="009E711D">
        <w:rPr>
          <w:position w:val="-4"/>
          <w:szCs w:val="28"/>
        </w:rPr>
        <w:object w:dxaOrig="200" w:dyaOrig="200">
          <v:shape id="_x0000_i1066" type="#_x0000_t75" style="width:9.75pt;height:9.75pt" o:ole="">
            <v:imagedata r:id="rId82" o:title=""/>
          </v:shape>
          <o:OLEObject Type="Embed" ProgID="Equation.3" ShapeID="_x0000_i1066" DrawAspect="Content" ObjectID="_1457441123" r:id="rId83"/>
        </w:object>
      </w:r>
      <w:r w:rsidRPr="009E711D">
        <w:rPr>
          <w:szCs w:val="28"/>
        </w:rPr>
        <w:t xml:space="preserve"> – зазор, необходимый для работы штабелера, мм </w:t>
      </w:r>
      <w:r w:rsidRPr="009E711D">
        <w:rPr>
          <w:position w:val="-10"/>
          <w:szCs w:val="28"/>
        </w:rPr>
        <w:object w:dxaOrig="1120" w:dyaOrig="340">
          <v:shape id="_x0000_i1067" type="#_x0000_t75" style="width:56.25pt;height:17.25pt" o:ole="">
            <v:imagedata r:id="rId84" o:title=""/>
          </v:shape>
          <o:OLEObject Type="Embed" ProgID="Equation.3" ShapeID="_x0000_i1067" DrawAspect="Content" ObjectID="_1457441124" r:id="rId85"/>
        </w:object>
      </w:r>
      <w:r w:rsidRPr="009E711D">
        <w:rPr>
          <w:szCs w:val="28"/>
        </w:rPr>
        <w:t>.</w:t>
      </w:r>
    </w:p>
    <w:p w:rsidR="004045DE" w:rsidRDefault="004045DE" w:rsidP="009E711D">
      <w:pPr>
        <w:pStyle w:val="a8"/>
        <w:suppressAutoHyphens/>
        <w:spacing w:line="360" w:lineRule="auto"/>
        <w:ind w:firstLine="709"/>
        <w:rPr>
          <w:szCs w:val="28"/>
        </w:rPr>
      </w:pPr>
      <w:r w:rsidRPr="009E711D">
        <w:rPr>
          <w:szCs w:val="28"/>
        </w:rPr>
        <w:t>Тогда по формулам (7), (8) и (9) габариты стеллажа составят:</w:t>
      </w:r>
    </w:p>
    <w:p w:rsidR="00A018C4" w:rsidRPr="009E711D"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position w:val="-10"/>
          <w:szCs w:val="28"/>
        </w:rPr>
        <w:object w:dxaOrig="3340" w:dyaOrig="320">
          <v:shape id="_x0000_i1068" type="#_x0000_t75" style="width:167.25pt;height:15.75pt" o:ole="">
            <v:imagedata r:id="rId86" o:title=""/>
          </v:shape>
          <o:OLEObject Type="Embed" ProgID="Equation.3" ShapeID="_x0000_i1068" DrawAspect="Content" ObjectID="_1457441125" r:id="rId87"/>
        </w:objec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Необходимо выполнить проверку длины стеллажа по условию:</w: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position w:val="-12"/>
          <w:szCs w:val="28"/>
        </w:rPr>
        <w:object w:dxaOrig="760" w:dyaOrig="360">
          <v:shape id="_x0000_i1069" type="#_x0000_t75" style="width:38.25pt;height:18pt" o:ole="">
            <v:imagedata r:id="rId88" o:title=""/>
          </v:shape>
          <o:OLEObject Type="Embed" ProgID="Equation.3" ShapeID="_x0000_i1069" DrawAspect="Content" ObjectID="_1457441126" r:id="rId89"/>
        </w:object>
      </w:r>
      <w:r w:rsidRPr="009E711D">
        <w:rPr>
          <w:szCs w:val="28"/>
        </w:rPr>
        <w:t>,</w:t>
      </w:r>
      <w:r w:rsidRPr="009E711D">
        <w:rPr>
          <w:szCs w:val="28"/>
        </w:rPr>
        <w:tab/>
      </w:r>
      <w:r w:rsidR="00A018C4" w:rsidRPr="009E711D">
        <w:rPr>
          <w:szCs w:val="28"/>
        </w:rPr>
        <w:t xml:space="preserve"> </w:t>
      </w:r>
      <w:r w:rsidRPr="009E711D">
        <w:rPr>
          <w:szCs w:val="28"/>
        </w:rPr>
        <w:t>(10)</w: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где</w:t>
      </w:r>
      <w:r w:rsidRPr="009E711D">
        <w:rPr>
          <w:szCs w:val="28"/>
        </w:rPr>
        <w:tab/>
        <w:t xml:space="preserve"> </w:t>
      </w:r>
      <w:r w:rsidRPr="009E711D">
        <w:rPr>
          <w:position w:val="-12"/>
          <w:szCs w:val="28"/>
        </w:rPr>
        <w:object w:dxaOrig="380" w:dyaOrig="360">
          <v:shape id="_x0000_i1070" type="#_x0000_t75" style="width:18.75pt;height:18pt" o:ole="">
            <v:imagedata r:id="rId90" o:title=""/>
          </v:shape>
          <o:OLEObject Type="Embed" ProgID="Equation.3" ShapeID="_x0000_i1070" DrawAspect="Content" ObjectID="_1457441127" r:id="rId91"/>
        </w:object>
      </w:r>
      <w:r w:rsidRPr="009E711D">
        <w:rPr>
          <w:szCs w:val="28"/>
        </w:rPr>
        <w:t xml:space="preserve"> – длина линии станков, находящихся в ГПС.</w:t>
      </w:r>
    </w:p>
    <w:p w:rsidR="004045DE" w:rsidRPr="009E711D" w:rsidRDefault="004045DE"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Принимая среднюю длину станка с учетом</w:t>
      </w:r>
      <w:r w:rsidR="00A018C4">
        <w:rPr>
          <w:szCs w:val="28"/>
        </w:rPr>
        <w:t xml:space="preserve"> </w:t>
      </w:r>
      <w:r w:rsidRPr="009E711D">
        <w:rPr>
          <w:szCs w:val="28"/>
        </w:rPr>
        <w:t>прохода, равной</w:t>
      </w:r>
      <w:r w:rsidR="00A018C4">
        <w:rPr>
          <w:szCs w:val="28"/>
        </w:rPr>
        <w:t xml:space="preserve"> </w:t>
      </w:r>
      <w:r w:rsidRPr="009E711D">
        <w:rPr>
          <w:position w:val="-6"/>
          <w:szCs w:val="28"/>
        </w:rPr>
        <w:object w:dxaOrig="900" w:dyaOrig="279">
          <v:shape id="_x0000_i1071" type="#_x0000_t75" style="width:45pt;height:14.25pt" o:ole="">
            <v:imagedata r:id="rId92" o:title=""/>
          </v:shape>
          <o:OLEObject Type="Embed" ProgID="Equation.3" ShapeID="_x0000_i1071" DrawAspect="Content" ObjectID="_1457441128" r:id="rId93"/>
        </w:object>
      </w:r>
      <w:r w:rsidRPr="009E711D">
        <w:rPr>
          <w:szCs w:val="28"/>
        </w:rPr>
        <w:t>, длина линии станков определится по формуле:</w: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position w:val="-12"/>
          <w:szCs w:val="28"/>
        </w:rPr>
        <w:object w:dxaOrig="1100" w:dyaOrig="360">
          <v:shape id="_x0000_i1072" type="#_x0000_t75" style="width:54.75pt;height:18pt" o:ole="">
            <v:imagedata r:id="rId94" o:title=""/>
          </v:shape>
          <o:OLEObject Type="Embed" ProgID="Equation.3" ShapeID="_x0000_i1072" DrawAspect="Content" ObjectID="_1457441129" r:id="rId95"/>
        </w:object>
      </w:r>
      <w:r w:rsidRPr="009E711D">
        <w:rPr>
          <w:szCs w:val="28"/>
        </w:rPr>
        <w:t>,</w:t>
      </w:r>
      <w:r w:rsidRPr="009E711D">
        <w:rPr>
          <w:szCs w:val="28"/>
        </w:rPr>
        <w:tab/>
      </w:r>
      <w:r w:rsidR="00A018C4" w:rsidRPr="009E711D">
        <w:rPr>
          <w:szCs w:val="28"/>
        </w:rPr>
        <w:t xml:space="preserve"> </w:t>
      </w:r>
      <w:r w:rsidRPr="009E711D">
        <w:rPr>
          <w:szCs w:val="28"/>
        </w:rPr>
        <w:t>(11)</w: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Тогда по формуле (10) с учетом (11) осуществляется проверка:</w:t>
      </w:r>
    </w:p>
    <w:p w:rsidR="00A018C4" w:rsidRDefault="00A018C4"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position w:val="-12"/>
          <w:szCs w:val="28"/>
        </w:rPr>
        <w:object w:dxaOrig="2980" w:dyaOrig="360">
          <v:shape id="_x0000_i1073" type="#_x0000_t75" style="width:149.25pt;height:18pt" o:ole="">
            <v:imagedata r:id="rId96" o:title=""/>
          </v:shape>
          <o:OLEObject Type="Embed" ProgID="Equation.3" ShapeID="_x0000_i1073" DrawAspect="Content" ObjectID="_1457441130" r:id="rId97"/>
        </w:object>
      </w:r>
      <w:r w:rsidR="00A018C4">
        <w:rPr>
          <w:szCs w:val="28"/>
        </w:rPr>
        <w:t xml:space="preserve"> </w:t>
      </w:r>
      <w:r w:rsidRPr="009E711D">
        <w:rPr>
          <w:i/>
          <w:szCs w:val="28"/>
        </w:rPr>
        <w:t>(верно)</w:t>
      </w:r>
    </w:p>
    <w:p w:rsidR="00A018C4" w:rsidRDefault="00A018C4" w:rsidP="009E711D">
      <w:pPr>
        <w:pStyle w:val="a8"/>
        <w:suppressAutoHyphens/>
        <w:spacing w:line="360" w:lineRule="auto"/>
        <w:ind w:firstLine="709"/>
        <w:rPr>
          <w:szCs w:val="28"/>
        </w:rPr>
      </w:pPr>
    </w:p>
    <w:p w:rsidR="004045DE" w:rsidRDefault="004045DE" w:rsidP="009E711D">
      <w:pPr>
        <w:pStyle w:val="a8"/>
        <w:suppressAutoHyphens/>
        <w:spacing w:line="360" w:lineRule="auto"/>
        <w:ind w:firstLine="709"/>
        <w:rPr>
          <w:szCs w:val="28"/>
        </w:rPr>
      </w:pPr>
      <w:r w:rsidRPr="009E711D">
        <w:rPr>
          <w:szCs w:val="28"/>
        </w:rPr>
        <w:t>На рисунке 3 приведен эскиз рассчитанного стеллажа.</w:t>
      </w:r>
    </w:p>
    <w:p w:rsidR="00A018C4" w:rsidRDefault="00A018C4" w:rsidP="009E711D">
      <w:pPr>
        <w:pStyle w:val="a8"/>
        <w:suppressAutoHyphens/>
        <w:spacing w:line="360" w:lineRule="auto"/>
        <w:ind w:firstLine="709"/>
        <w:rPr>
          <w:szCs w:val="28"/>
        </w:rPr>
      </w:pPr>
    </w:p>
    <w:p w:rsidR="004045DE" w:rsidRPr="009E711D" w:rsidRDefault="00A018C4" w:rsidP="009E711D">
      <w:pPr>
        <w:pStyle w:val="a8"/>
        <w:suppressAutoHyphens/>
        <w:spacing w:line="360" w:lineRule="auto"/>
        <w:ind w:firstLine="709"/>
        <w:rPr>
          <w:szCs w:val="28"/>
        </w:rPr>
      </w:pPr>
      <w:r>
        <w:rPr>
          <w:szCs w:val="28"/>
        </w:rPr>
        <w:br w:type="page"/>
      </w:r>
      <w:r w:rsidR="0028157B">
        <w:rPr>
          <w:szCs w:val="28"/>
        </w:rPr>
        <w:pict>
          <v:shape id="_x0000_i1074" type="#_x0000_t75" style="width:426.75pt;height:221.25pt">
            <v:imagedata r:id="rId98" o:title=""/>
          </v:shape>
        </w:pict>
      </w:r>
    </w:p>
    <w:p w:rsidR="004045DE" w:rsidRPr="009E711D" w:rsidRDefault="004045DE" w:rsidP="009E711D">
      <w:pPr>
        <w:pStyle w:val="a8"/>
        <w:suppressAutoHyphens/>
        <w:spacing w:line="360" w:lineRule="auto"/>
        <w:ind w:firstLine="709"/>
        <w:rPr>
          <w:szCs w:val="28"/>
        </w:rPr>
      </w:pPr>
      <w:r w:rsidRPr="009E711D">
        <w:rPr>
          <w:szCs w:val="28"/>
        </w:rPr>
        <w:t>Рисунок 3 – Эскиз стеллажа автоматизированного склада</w:t>
      </w:r>
    </w:p>
    <w:p w:rsidR="004045DE" w:rsidRPr="009E711D" w:rsidRDefault="004045DE" w:rsidP="009E711D">
      <w:pPr>
        <w:pStyle w:val="a8"/>
        <w:suppressAutoHyphens/>
        <w:spacing w:line="360" w:lineRule="auto"/>
        <w:ind w:firstLine="709"/>
        <w:rPr>
          <w:szCs w:val="28"/>
        </w:rPr>
      </w:pPr>
    </w:p>
    <w:p w:rsidR="004045DE" w:rsidRPr="00BF3FAC" w:rsidRDefault="00BF3FAC" w:rsidP="009E711D">
      <w:pPr>
        <w:pStyle w:val="a8"/>
        <w:tabs>
          <w:tab w:val="left" w:pos="553"/>
        </w:tabs>
        <w:suppressAutoHyphens/>
        <w:spacing w:line="360" w:lineRule="auto"/>
        <w:ind w:firstLine="709"/>
        <w:rPr>
          <w:i/>
          <w:szCs w:val="28"/>
        </w:rPr>
      </w:pPr>
      <w:r w:rsidRPr="00BF3FAC">
        <w:rPr>
          <w:i/>
          <w:szCs w:val="28"/>
        </w:rPr>
        <w:t>2</w:t>
      </w:r>
      <w:r w:rsidR="004045DE" w:rsidRPr="00BF3FAC">
        <w:rPr>
          <w:i/>
          <w:szCs w:val="28"/>
        </w:rPr>
        <w:t xml:space="preserve">. Расчет потребного числа позиций загрузки </w:t>
      </w:r>
      <w:r w:rsidR="00E331A7">
        <w:rPr>
          <w:i/>
          <w:szCs w:val="28"/>
        </w:rPr>
        <w:t>и разгрузки спутни</w:t>
      </w:r>
      <w:r w:rsidR="004045DE" w:rsidRPr="00BF3FAC">
        <w:rPr>
          <w:i/>
          <w:szCs w:val="28"/>
        </w:rPr>
        <w:t>ков</w:t>
      </w:r>
      <w:r w:rsidR="00A018C4" w:rsidRPr="00BF3FAC">
        <w:rPr>
          <w:i/>
          <w:szCs w:val="28"/>
        </w:rPr>
        <w:t xml:space="preserve"> </w:t>
      </w:r>
      <w:r w:rsidR="004045DE" w:rsidRPr="00BF3FAC">
        <w:rPr>
          <w:i/>
          <w:szCs w:val="28"/>
        </w:rPr>
        <w:t>в ГПС механообработки.</w:t>
      </w:r>
    </w:p>
    <w:p w:rsidR="004045DE" w:rsidRDefault="004045DE" w:rsidP="009E711D">
      <w:pPr>
        <w:pStyle w:val="a8"/>
        <w:suppressAutoHyphens/>
        <w:spacing w:line="360" w:lineRule="auto"/>
        <w:ind w:firstLine="709"/>
        <w:rPr>
          <w:szCs w:val="28"/>
        </w:rPr>
      </w:pPr>
      <w:r w:rsidRPr="009E711D">
        <w:rPr>
          <w:szCs w:val="28"/>
        </w:rPr>
        <w:t>Потребное количество позиций загрузки и разгрузки рассчитывается соответственно по формулам:</w:t>
      </w:r>
    </w:p>
    <w:p w:rsidR="00BF3FAC" w:rsidRPr="009E711D" w:rsidRDefault="00BF3FAC" w:rsidP="009E711D">
      <w:pPr>
        <w:pStyle w:val="a8"/>
        <w:suppressAutoHyphens/>
        <w:spacing w:line="360" w:lineRule="auto"/>
        <w:ind w:firstLine="709"/>
        <w:rPr>
          <w:szCs w:val="28"/>
        </w:rPr>
      </w:pPr>
    </w:p>
    <w:p w:rsidR="004045DE" w:rsidRPr="009E711D" w:rsidRDefault="001043B4" w:rsidP="009E711D">
      <w:pPr>
        <w:pStyle w:val="a8"/>
        <w:suppressAutoHyphens/>
        <w:spacing w:line="360" w:lineRule="auto"/>
        <w:ind w:firstLine="709"/>
        <w:rPr>
          <w:szCs w:val="28"/>
        </w:rPr>
      </w:pPr>
      <w:r w:rsidRPr="009E711D">
        <w:rPr>
          <w:position w:val="-34"/>
          <w:szCs w:val="28"/>
        </w:rPr>
        <w:object w:dxaOrig="2500" w:dyaOrig="820">
          <v:shape id="_x0000_i1075" type="#_x0000_t75" style="width:125.25pt;height:41.25pt" o:ole="">
            <v:imagedata r:id="rId99" o:title=""/>
          </v:shape>
          <o:OLEObject Type="Embed" ProgID="Equation.3" ShapeID="_x0000_i1075" DrawAspect="Content" ObjectID="_1457441131" r:id="rId100"/>
        </w:object>
      </w:r>
      <w:r w:rsidR="00BF3FAC">
        <w:rPr>
          <w:szCs w:val="28"/>
        </w:rPr>
        <w:t>,</w:t>
      </w:r>
      <w:r w:rsidR="00BF3FAC">
        <w:rPr>
          <w:szCs w:val="28"/>
        </w:rPr>
        <w:tab/>
      </w:r>
      <w:r w:rsidR="004045DE" w:rsidRPr="009E711D">
        <w:rPr>
          <w:szCs w:val="28"/>
        </w:rPr>
        <w:t>(12)</w:t>
      </w:r>
    </w:p>
    <w:p w:rsidR="004045DE" w:rsidRPr="009E711D" w:rsidRDefault="001043B4" w:rsidP="009E711D">
      <w:pPr>
        <w:pStyle w:val="a8"/>
        <w:suppressAutoHyphens/>
        <w:spacing w:line="360" w:lineRule="auto"/>
        <w:ind w:firstLine="709"/>
        <w:rPr>
          <w:szCs w:val="28"/>
        </w:rPr>
      </w:pPr>
      <w:r w:rsidRPr="009E711D">
        <w:rPr>
          <w:position w:val="-34"/>
          <w:szCs w:val="28"/>
        </w:rPr>
        <w:object w:dxaOrig="2680" w:dyaOrig="820">
          <v:shape id="_x0000_i1076" type="#_x0000_t75" style="width:134.25pt;height:41.25pt" o:ole="">
            <v:imagedata r:id="rId101" o:title=""/>
          </v:shape>
          <o:OLEObject Type="Embed" ProgID="Equation.3" ShapeID="_x0000_i1076" DrawAspect="Content" ObjectID="_1457441132" r:id="rId102"/>
        </w:object>
      </w:r>
      <w:r w:rsidR="00BF3FAC">
        <w:rPr>
          <w:szCs w:val="28"/>
        </w:rPr>
        <w:t>,</w:t>
      </w:r>
      <w:r w:rsidR="00BF3FAC">
        <w:rPr>
          <w:szCs w:val="28"/>
        </w:rPr>
        <w:tab/>
      </w:r>
      <w:r w:rsidR="004045DE" w:rsidRPr="009E711D">
        <w:rPr>
          <w:szCs w:val="28"/>
        </w:rPr>
        <w:t>(13)</w:t>
      </w:r>
    </w:p>
    <w:p w:rsidR="00BF3FAC"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где</w:t>
      </w:r>
      <w:r w:rsidRPr="009E711D">
        <w:rPr>
          <w:szCs w:val="28"/>
        </w:rPr>
        <w:tab/>
        <w:t xml:space="preserve"> </w:t>
      </w:r>
      <w:r w:rsidRPr="009E711D">
        <w:rPr>
          <w:position w:val="-14"/>
          <w:szCs w:val="28"/>
        </w:rPr>
        <w:object w:dxaOrig="480" w:dyaOrig="380">
          <v:shape id="_x0000_i1077" type="#_x0000_t75" style="width:24pt;height:18.75pt" o:ole="">
            <v:imagedata r:id="rId103" o:title=""/>
          </v:shape>
          <o:OLEObject Type="Embed" ProgID="Equation.3" ShapeID="_x0000_i1077" DrawAspect="Content" ObjectID="_1457441133" r:id="rId104"/>
        </w:object>
      </w:r>
      <w:r w:rsidRPr="009E711D">
        <w:rPr>
          <w:szCs w:val="28"/>
        </w:rPr>
        <w:t xml:space="preserve">, </w:t>
      </w:r>
      <w:r w:rsidRPr="009E711D">
        <w:rPr>
          <w:position w:val="-14"/>
          <w:szCs w:val="28"/>
        </w:rPr>
        <w:object w:dxaOrig="560" w:dyaOrig="380">
          <v:shape id="_x0000_i1078" type="#_x0000_t75" style="width:27.75pt;height:18.75pt" o:ole="">
            <v:imagedata r:id="rId105" o:title=""/>
          </v:shape>
          <o:OLEObject Type="Embed" ProgID="Equation.3" ShapeID="_x0000_i1078" DrawAspect="Content" ObjectID="_1457441134" r:id="rId106"/>
        </w:object>
      </w:r>
      <w:r w:rsidRPr="009E711D">
        <w:rPr>
          <w:szCs w:val="28"/>
        </w:rPr>
        <w:t xml:space="preserve"> – среднее время загрузки и разгрузки деталей группы соответственно, мин;</w:t>
      </w:r>
    </w:p>
    <w:p w:rsidR="004045DE" w:rsidRPr="009E711D" w:rsidRDefault="004045DE" w:rsidP="009E711D">
      <w:pPr>
        <w:pStyle w:val="a8"/>
        <w:suppressAutoHyphens/>
        <w:spacing w:line="360" w:lineRule="auto"/>
        <w:ind w:firstLine="709"/>
        <w:rPr>
          <w:szCs w:val="28"/>
        </w:rPr>
      </w:pPr>
      <w:r w:rsidRPr="009E711D">
        <w:rPr>
          <w:position w:val="-14"/>
          <w:szCs w:val="28"/>
        </w:rPr>
        <w:object w:dxaOrig="499" w:dyaOrig="380">
          <v:shape id="_x0000_i1079" type="#_x0000_t75" style="width:24.75pt;height:18.75pt" o:ole="">
            <v:imagedata r:id="rId107" o:title=""/>
          </v:shape>
          <o:OLEObject Type="Embed" ProgID="Equation.3" ShapeID="_x0000_i1079" DrawAspect="Content" ObjectID="_1457441135" r:id="rId108"/>
        </w:object>
      </w:r>
      <w:r w:rsidRPr="009E711D">
        <w:rPr>
          <w:szCs w:val="28"/>
        </w:rPr>
        <w:t xml:space="preserve"> – число деталеустановок, проходящих через эти позиции с учетом деталей, обрабатываемых на смежных</w:t>
      </w:r>
      <w:r w:rsidR="00A018C4">
        <w:rPr>
          <w:szCs w:val="28"/>
        </w:rPr>
        <w:t xml:space="preserve"> </w:t>
      </w:r>
      <w:r w:rsidRPr="009E711D">
        <w:rPr>
          <w:szCs w:val="28"/>
        </w:rPr>
        <w:t>с ГПС участках деталей (</w:t>
      </w:r>
      <w:r w:rsidRPr="009E711D">
        <w:rPr>
          <w:position w:val="-12"/>
          <w:szCs w:val="28"/>
        </w:rPr>
        <w:object w:dxaOrig="1380" w:dyaOrig="360">
          <v:shape id="_x0000_i1080" type="#_x0000_t75" style="width:69pt;height:18pt" o:ole="">
            <v:imagedata r:id="rId109" o:title=""/>
          </v:shape>
          <o:OLEObject Type="Embed" ProgID="Equation.3" ShapeID="_x0000_i1080" DrawAspect="Content" ObjectID="_1457441136" r:id="rId110"/>
        </w:object>
      </w:r>
      <w:r w:rsidRPr="009E711D">
        <w:rPr>
          <w:szCs w:val="28"/>
        </w:rPr>
        <w:t>);</w:t>
      </w:r>
    </w:p>
    <w:p w:rsidR="004045DE" w:rsidRPr="009E711D" w:rsidRDefault="004045DE" w:rsidP="009E711D">
      <w:pPr>
        <w:pStyle w:val="a8"/>
        <w:suppressAutoHyphens/>
        <w:spacing w:line="360" w:lineRule="auto"/>
        <w:ind w:firstLine="709"/>
        <w:rPr>
          <w:szCs w:val="28"/>
        </w:rPr>
      </w:pPr>
      <w:r w:rsidRPr="009E711D">
        <w:rPr>
          <w:position w:val="-12"/>
          <w:szCs w:val="28"/>
        </w:rPr>
        <w:object w:dxaOrig="460" w:dyaOrig="360">
          <v:shape id="_x0000_i1081" type="#_x0000_t75" style="width:23.25pt;height:18pt" o:ole="">
            <v:imagedata r:id="rId111" o:title=""/>
          </v:shape>
          <o:OLEObject Type="Embed" ProgID="Equation.3" ShapeID="_x0000_i1081" DrawAspect="Content" ObjectID="_1457441137" r:id="rId112"/>
        </w:object>
      </w:r>
      <w:r w:rsidRPr="009E711D">
        <w:rPr>
          <w:szCs w:val="28"/>
        </w:rPr>
        <w:t xml:space="preserve"> – действительный фонд времени работы позиций, при двухсменной работе </w:t>
      </w:r>
      <w:r w:rsidRPr="009E711D">
        <w:rPr>
          <w:position w:val="-12"/>
          <w:szCs w:val="28"/>
        </w:rPr>
        <w:object w:dxaOrig="1219" w:dyaOrig="360">
          <v:shape id="_x0000_i1082" type="#_x0000_t75" style="width:60.75pt;height:18pt" o:ole="">
            <v:imagedata r:id="rId113" o:title=""/>
          </v:shape>
          <o:OLEObject Type="Embed" ProgID="Equation.3" ShapeID="_x0000_i1082" DrawAspect="Content" ObjectID="_1457441138" r:id="rId114"/>
        </w:object>
      </w:r>
      <w:r w:rsidRPr="009E711D">
        <w:rPr>
          <w:szCs w:val="28"/>
        </w:rPr>
        <w:t>.</w:t>
      </w:r>
    </w:p>
    <w:p w:rsidR="00BF3FAC" w:rsidRDefault="00BF3FAC" w:rsidP="009E711D">
      <w:pPr>
        <w:pStyle w:val="a8"/>
        <w:suppressAutoHyphens/>
        <w:spacing w:line="360" w:lineRule="auto"/>
        <w:ind w:firstLine="709"/>
        <w:rPr>
          <w:szCs w:val="28"/>
        </w:rPr>
      </w:pPr>
    </w:p>
    <w:p w:rsidR="00BF3FAC" w:rsidRDefault="00BF3FAC" w:rsidP="009E711D">
      <w:pPr>
        <w:pStyle w:val="a8"/>
        <w:suppressAutoHyphens/>
        <w:spacing w:line="360" w:lineRule="auto"/>
        <w:ind w:firstLine="709"/>
        <w:rPr>
          <w:szCs w:val="28"/>
        </w:rPr>
      </w:pPr>
      <w:r>
        <w:rPr>
          <w:szCs w:val="28"/>
        </w:rPr>
        <w:br w:type="page"/>
      </w:r>
      <w:r w:rsidR="004045DE" w:rsidRPr="009E711D">
        <w:rPr>
          <w:szCs w:val="28"/>
        </w:rPr>
        <w:t xml:space="preserve">Вспомогательное время для операций загрузки и разгрузки определяется соответственно по формулам: </w:t>
      </w:r>
    </w:p>
    <w:p w:rsidR="00BF3FAC" w:rsidRDefault="00BF3FAC" w:rsidP="009E711D">
      <w:pPr>
        <w:pStyle w:val="a8"/>
        <w:suppressAutoHyphens/>
        <w:spacing w:line="360" w:lineRule="auto"/>
        <w:ind w:firstLine="709"/>
        <w:rPr>
          <w:szCs w:val="28"/>
        </w:rPr>
      </w:pPr>
    </w:p>
    <w:p w:rsidR="004045DE" w:rsidRPr="009E711D" w:rsidRDefault="001043B4" w:rsidP="009E711D">
      <w:pPr>
        <w:pStyle w:val="a8"/>
        <w:suppressAutoHyphens/>
        <w:spacing w:line="360" w:lineRule="auto"/>
        <w:ind w:firstLine="709"/>
        <w:rPr>
          <w:szCs w:val="28"/>
        </w:rPr>
      </w:pPr>
      <w:r w:rsidRPr="009E711D">
        <w:rPr>
          <w:position w:val="-28"/>
          <w:szCs w:val="28"/>
        </w:rPr>
        <w:object w:dxaOrig="1420" w:dyaOrig="760">
          <v:shape id="_x0000_i1083" type="#_x0000_t75" style="width:71.25pt;height:38.25pt" o:ole="">
            <v:imagedata r:id="rId115" o:title=""/>
          </v:shape>
          <o:OLEObject Type="Embed" ProgID="Equation.3" ShapeID="_x0000_i1083" DrawAspect="Content" ObjectID="_1457441139" r:id="rId116"/>
        </w:object>
      </w:r>
      <w:r w:rsidR="004045DE" w:rsidRPr="009E711D">
        <w:rPr>
          <w:szCs w:val="28"/>
        </w:rPr>
        <w:t>,</w:t>
      </w:r>
      <w:r w:rsidR="004045DE" w:rsidRPr="009E711D">
        <w:rPr>
          <w:szCs w:val="28"/>
        </w:rPr>
        <w:tab/>
      </w:r>
      <w:r w:rsidR="00BF3FAC" w:rsidRPr="009E711D">
        <w:rPr>
          <w:szCs w:val="28"/>
        </w:rPr>
        <w:t xml:space="preserve"> </w:t>
      </w:r>
      <w:r w:rsidR="004045DE" w:rsidRPr="009E711D">
        <w:rPr>
          <w:szCs w:val="28"/>
        </w:rPr>
        <w:t>(14)</w:t>
      </w:r>
    </w:p>
    <w:p w:rsidR="004045DE" w:rsidRPr="009E711D" w:rsidRDefault="001043B4" w:rsidP="009E711D">
      <w:pPr>
        <w:pStyle w:val="a8"/>
        <w:suppressAutoHyphens/>
        <w:spacing w:line="360" w:lineRule="auto"/>
        <w:ind w:firstLine="709"/>
        <w:rPr>
          <w:szCs w:val="28"/>
        </w:rPr>
      </w:pPr>
      <w:r w:rsidRPr="009E711D">
        <w:rPr>
          <w:position w:val="-28"/>
          <w:szCs w:val="28"/>
        </w:rPr>
        <w:object w:dxaOrig="1540" w:dyaOrig="760">
          <v:shape id="_x0000_i1084" type="#_x0000_t75" style="width:77.25pt;height:38.25pt" o:ole="">
            <v:imagedata r:id="rId117" o:title=""/>
          </v:shape>
          <o:OLEObject Type="Embed" ProgID="Equation.3" ShapeID="_x0000_i1084" DrawAspect="Content" ObjectID="_1457441140" r:id="rId118"/>
        </w:object>
      </w:r>
      <w:r w:rsidR="004045DE" w:rsidRPr="009E711D">
        <w:rPr>
          <w:szCs w:val="28"/>
        </w:rPr>
        <w:t>,</w:t>
      </w:r>
      <w:r w:rsidR="004045DE" w:rsidRPr="009E711D">
        <w:rPr>
          <w:szCs w:val="28"/>
        </w:rPr>
        <w:tab/>
      </w:r>
      <w:r w:rsidR="00BF3FAC" w:rsidRPr="009E711D">
        <w:rPr>
          <w:szCs w:val="28"/>
        </w:rPr>
        <w:t xml:space="preserve"> </w:t>
      </w:r>
      <w:r w:rsidR="004045DE" w:rsidRPr="009E711D">
        <w:rPr>
          <w:szCs w:val="28"/>
        </w:rPr>
        <w:t>(15)</w:t>
      </w:r>
    </w:p>
    <w:p w:rsidR="00BF3FAC" w:rsidRDefault="00BF3FAC" w:rsidP="009E711D">
      <w:pPr>
        <w:pStyle w:val="a8"/>
        <w:suppressAutoHyphens/>
        <w:spacing w:line="360" w:lineRule="auto"/>
        <w:ind w:firstLine="709"/>
        <w:rPr>
          <w:szCs w:val="28"/>
        </w:rPr>
      </w:pPr>
    </w:p>
    <w:p w:rsidR="004045DE" w:rsidRDefault="004045DE" w:rsidP="009E711D">
      <w:pPr>
        <w:pStyle w:val="a8"/>
        <w:suppressAutoHyphens/>
        <w:spacing w:line="360" w:lineRule="auto"/>
        <w:ind w:firstLine="709"/>
        <w:rPr>
          <w:szCs w:val="28"/>
        </w:rPr>
      </w:pPr>
      <w:r w:rsidRPr="009E711D">
        <w:rPr>
          <w:szCs w:val="28"/>
        </w:rPr>
        <w:t>Число деталеустановок, проходящих через позиции загрузки и разгрузки с учетом деталей, обрабатываемых на смежных</w:t>
      </w:r>
      <w:r w:rsidR="00A018C4">
        <w:rPr>
          <w:szCs w:val="28"/>
        </w:rPr>
        <w:t xml:space="preserve"> </w:t>
      </w:r>
      <w:r w:rsidRPr="009E711D">
        <w:rPr>
          <w:szCs w:val="28"/>
        </w:rPr>
        <w:t>с ГПС участках деталей определяется по формуле:</w:t>
      </w:r>
    </w:p>
    <w:p w:rsidR="00BF3FAC" w:rsidRPr="009E711D" w:rsidRDefault="00BF3FAC" w:rsidP="009E711D">
      <w:pPr>
        <w:pStyle w:val="a8"/>
        <w:suppressAutoHyphens/>
        <w:spacing w:line="360" w:lineRule="auto"/>
        <w:ind w:firstLine="709"/>
        <w:rPr>
          <w:szCs w:val="28"/>
        </w:rPr>
      </w:pPr>
    </w:p>
    <w:p w:rsidR="004045DE" w:rsidRPr="009E711D" w:rsidRDefault="001043B4" w:rsidP="009E711D">
      <w:pPr>
        <w:pStyle w:val="a8"/>
        <w:suppressAutoHyphens/>
        <w:spacing w:line="360" w:lineRule="auto"/>
        <w:ind w:firstLine="709"/>
        <w:rPr>
          <w:szCs w:val="28"/>
        </w:rPr>
      </w:pPr>
      <w:r w:rsidRPr="009E711D">
        <w:rPr>
          <w:position w:val="-16"/>
          <w:szCs w:val="28"/>
        </w:rPr>
        <w:object w:dxaOrig="2240" w:dyaOrig="420">
          <v:shape id="_x0000_i1085" type="#_x0000_t75" style="width:111.75pt;height:21pt" o:ole="">
            <v:imagedata r:id="rId119" o:title=""/>
          </v:shape>
          <o:OLEObject Type="Embed" ProgID="Equation.3" ShapeID="_x0000_i1085" DrawAspect="Content" ObjectID="_1457441141" r:id="rId120"/>
        </w:object>
      </w:r>
      <w:r w:rsidR="004045DE" w:rsidRPr="009E711D">
        <w:rPr>
          <w:szCs w:val="28"/>
        </w:rPr>
        <w:t>,</w:t>
      </w:r>
      <w:r w:rsidR="004045DE" w:rsidRPr="009E711D">
        <w:rPr>
          <w:szCs w:val="28"/>
        </w:rPr>
        <w:tab/>
      </w:r>
      <w:r w:rsidR="00BF3FAC" w:rsidRPr="009E711D">
        <w:rPr>
          <w:szCs w:val="28"/>
        </w:rPr>
        <w:t xml:space="preserve"> </w:t>
      </w:r>
      <w:r w:rsidR="004045DE" w:rsidRPr="009E711D">
        <w:rPr>
          <w:szCs w:val="28"/>
        </w:rPr>
        <w:t>(16)</w:t>
      </w:r>
    </w:p>
    <w:p w:rsidR="00BF3FAC"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где</w:t>
      </w:r>
      <w:r w:rsidRPr="009E711D">
        <w:rPr>
          <w:szCs w:val="28"/>
        </w:rPr>
        <w:tab/>
      </w:r>
      <w:r w:rsidRPr="009E711D">
        <w:rPr>
          <w:position w:val="-6"/>
          <w:szCs w:val="28"/>
        </w:rPr>
        <w:object w:dxaOrig="260" w:dyaOrig="220">
          <v:shape id="_x0000_i1086" type="#_x0000_t75" style="width:12.75pt;height:11.25pt" o:ole="">
            <v:imagedata r:id="rId121" o:title=""/>
          </v:shape>
          <o:OLEObject Type="Embed" ProgID="Equation.3" ShapeID="_x0000_i1086" DrawAspect="Content" ObjectID="_1457441142" r:id="rId122"/>
        </w:object>
      </w:r>
      <w:r w:rsidRPr="009E711D">
        <w:rPr>
          <w:szCs w:val="28"/>
        </w:rPr>
        <w:t xml:space="preserve"> – среднее количество однотипных деталей в каждой группе, которые проходят обработку без промежуточного хранения на складе, шт., конструктивно принимают </w:t>
      </w:r>
      <w:r w:rsidRPr="009E711D">
        <w:rPr>
          <w:position w:val="-10"/>
          <w:szCs w:val="28"/>
        </w:rPr>
        <w:object w:dxaOrig="1120" w:dyaOrig="320">
          <v:shape id="_x0000_i1087" type="#_x0000_t75" style="width:56.25pt;height:15.75pt" o:ole="">
            <v:imagedata r:id="rId123" o:title=""/>
          </v:shape>
          <o:OLEObject Type="Embed" ProgID="Equation.3" ShapeID="_x0000_i1087" DrawAspect="Content" ObjectID="_1457441143" r:id="rId124"/>
        </w:object>
      </w:r>
      <w:r w:rsidRPr="009E711D">
        <w:rPr>
          <w:szCs w:val="28"/>
        </w:rPr>
        <w:t xml:space="preserve">; </w:t>
      </w:r>
    </w:p>
    <w:p w:rsidR="004045DE" w:rsidRPr="009E711D" w:rsidRDefault="004045DE" w:rsidP="009E711D">
      <w:pPr>
        <w:pStyle w:val="a8"/>
        <w:suppressAutoHyphens/>
        <w:spacing w:line="360" w:lineRule="auto"/>
        <w:ind w:firstLine="709"/>
        <w:rPr>
          <w:szCs w:val="28"/>
        </w:rPr>
      </w:pPr>
      <w:r w:rsidRPr="009E711D">
        <w:rPr>
          <w:szCs w:val="28"/>
        </w:rPr>
        <w:t>Тогда по формулам (12) и (13) с учетом (14), (15) и (16):</w:t>
      </w:r>
    </w:p>
    <w:p w:rsidR="00BF3FAC" w:rsidRDefault="00BF3FAC" w:rsidP="009E711D">
      <w:pPr>
        <w:pStyle w:val="a8"/>
        <w:suppressAutoHyphens/>
        <w:spacing w:line="360" w:lineRule="auto"/>
        <w:ind w:firstLine="709"/>
        <w:rPr>
          <w:szCs w:val="28"/>
        </w:rPr>
      </w:pPr>
    </w:p>
    <w:p w:rsidR="004045DE" w:rsidRPr="009E711D" w:rsidRDefault="00BF3FAC" w:rsidP="009E711D">
      <w:pPr>
        <w:pStyle w:val="a8"/>
        <w:suppressAutoHyphens/>
        <w:spacing w:line="360" w:lineRule="auto"/>
        <w:ind w:firstLine="709"/>
        <w:rPr>
          <w:szCs w:val="28"/>
        </w:rPr>
      </w:pPr>
      <w:r w:rsidRPr="009E711D">
        <w:rPr>
          <w:position w:val="-28"/>
          <w:szCs w:val="28"/>
        </w:rPr>
        <w:object w:dxaOrig="9700" w:dyaOrig="760">
          <v:shape id="_x0000_i1088" type="#_x0000_t75" style="width:426.75pt;height:33.75pt" o:ole="">
            <v:imagedata r:id="rId125" o:title=""/>
          </v:shape>
          <o:OLEObject Type="Embed" ProgID="Equation.3" ShapeID="_x0000_i1088" DrawAspect="Content" ObjectID="_1457441144" r:id="rId126"/>
        </w:object>
      </w:r>
    </w:p>
    <w:p w:rsidR="004045DE" w:rsidRDefault="00BF3FAC" w:rsidP="009E711D">
      <w:pPr>
        <w:pStyle w:val="a8"/>
        <w:suppressAutoHyphens/>
        <w:spacing w:line="360" w:lineRule="auto"/>
        <w:ind w:firstLine="709"/>
        <w:rPr>
          <w:szCs w:val="28"/>
        </w:rPr>
      </w:pPr>
      <w:r w:rsidRPr="009E711D">
        <w:rPr>
          <w:position w:val="-28"/>
          <w:szCs w:val="28"/>
        </w:rPr>
        <w:object w:dxaOrig="9720" w:dyaOrig="760">
          <v:shape id="_x0000_i1089" type="#_x0000_t75" style="width:423pt;height:33pt" o:ole="">
            <v:imagedata r:id="rId127" o:title=""/>
          </v:shape>
          <o:OLEObject Type="Embed" ProgID="Equation.3" ShapeID="_x0000_i1089" DrawAspect="Content" ObjectID="_1457441145" r:id="rId128"/>
        </w:object>
      </w:r>
    </w:p>
    <w:p w:rsidR="00BF3FAC" w:rsidRPr="009E711D"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Далее дробные значения расчетного числа позиций округляется до ближайшего большего целого значения. Т.е. принимается</w:t>
      </w:r>
      <w:r w:rsidR="00A018C4">
        <w:rPr>
          <w:szCs w:val="28"/>
        </w:rPr>
        <w:t xml:space="preserve"> </w:t>
      </w:r>
      <w:r w:rsidRPr="009E711D">
        <w:rPr>
          <w:position w:val="-14"/>
          <w:szCs w:val="28"/>
        </w:rPr>
        <w:object w:dxaOrig="800" w:dyaOrig="380">
          <v:shape id="_x0000_i1090" type="#_x0000_t75" style="width:39.75pt;height:18.75pt" o:ole="">
            <v:imagedata r:id="rId129" o:title=""/>
          </v:shape>
          <o:OLEObject Type="Embed" ProgID="Equation.3" ShapeID="_x0000_i1090" DrawAspect="Content" ObjectID="_1457441146" r:id="rId130"/>
        </w:object>
      </w:r>
      <w:r w:rsidRPr="009E711D">
        <w:rPr>
          <w:szCs w:val="28"/>
        </w:rPr>
        <w:t xml:space="preserve">, </w:t>
      </w:r>
      <w:r w:rsidRPr="009E711D">
        <w:rPr>
          <w:position w:val="-14"/>
          <w:szCs w:val="28"/>
        </w:rPr>
        <w:object w:dxaOrig="880" w:dyaOrig="380">
          <v:shape id="_x0000_i1091" type="#_x0000_t75" style="width:44.25pt;height:18.75pt" o:ole="">
            <v:imagedata r:id="rId131" o:title=""/>
          </v:shape>
          <o:OLEObject Type="Embed" ProgID="Equation.3" ShapeID="_x0000_i1091" DrawAspect="Content" ObjectID="_1457441147" r:id="rId132"/>
        </w:object>
      </w:r>
      <w:r w:rsidRPr="009E711D">
        <w:rPr>
          <w:szCs w:val="28"/>
        </w:rPr>
        <w:t>.</w:t>
      </w:r>
    </w:p>
    <w:p w:rsidR="004045DE" w:rsidRDefault="004045DE" w:rsidP="009E711D">
      <w:pPr>
        <w:pStyle w:val="a8"/>
        <w:suppressAutoHyphens/>
        <w:spacing w:line="360" w:lineRule="auto"/>
        <w:ind w:firstLine="709"/>
        <w:rPr>
          <w:szCs w:val="28"/>
        </w:rPr>
      </w:pPr>
      <w:r w:rsidRPr="009E711D">
        <w:rPr>
          <w:szCs w:val="28"/>
        </w:rPr>
        <w:t>Коэффициенты использования (</w:t>
      </w:r>
      <w:r w:rsidRPr="009E711D">
        <w:rPr>
          <w:position w:val="-10"/>
          <w:szCs w:val="28"/>
        </w:rPr>
        <w:object w:dxaOrig="380" w:dyaOrig="340">
          <v:shape id="_x0000_i1092" type="#_x0000_t75" style="width:18.75pt;height:17.25pt" o:ole="">
            <v:imagedata r:id="rId133" o:title=""/>
          </v:shape>
          <o:OLEObject Type="Embed" ProgID="Equation.3" ShapeID="_x0000_i1092" DrawAspect="Content" ObjectID="_1457441148" r:id="rId134"/>
        </w:object>
      </w:r>
      <w:r w:rsidRPr="009E711D">
        <w:rPr>
          <w:szCs w:val="28"/>
        </w:rPr>
        <w:t>) данных позиций определяются соответственно по формулам:</w:t>
      </w:r>
    </w:p>
    <w:p w:rsidR="00BF3FAC" w:rsidRDefault="00BF3FAC" w:rsidP="009E711D">
      <w:pPr>
        <w:pStyle w:val="a8"/>
        <w:suppressAutoHyphens/>
        <w:spacing w:line="360" w:lineRule="auto"/>
        <w:ind w:firstLine="709"/>
        <w:rPr>
          <w:szCs w:val="28"/>
        </w:rPr>
      </w:pPr>
    </w:p>
    <w:p w:rsidR="004045DE" w:rsidRPr="009E711D" w:rsidRDefault="00BF3FAC" w:rsidP="009E711D">
      <w:pPr>
        <w:pStyle w:val="a8"/>
        <w:suppressAutoHyphens/>
        <w:spacing w:line="360" w:lineRule="auto"/>
        <w:ind w:firstLine="709"/>
        <w:rPr>
          <w:szCs w:val="28"/>
        </w:rPr>
      </w:pPr>
      <w:r>
        <w:rPr>
          <w:szCs w:val="28"/>
        </w:rPr>
        <w:br w:type="page"/>
      </w:r>
      <w:r w:rsidR="001043B4" w:rsidRPr="009E711D">
        <w:rPr>
          <w:position w:val="-38"/>
          <w:szCs w:val="28"/>
        </w:rPr>
        <w:object w:dxaOrig="2060" w:dyaOrig="880">
          <v:shape id="_x0000_i1093" type="#_x0000_t75" style="width:102.75pt;height:44.25pt" o:ole="">
            <v:imagedata r:id="rId135" o:title=""/>
          </v:shape>
          <o:OLEObject Type="Embed" ProgID="Equation.3" ShapeID="_x0000_i1093" DrawAspect="Content" ObjectID="_1457441149" r:id="rId136"/>
        </w:object>
      </w:r>
      <w:r w:rsidR="004045DE" w:rsidRPr="009E711D">
        <w:rPr>
          <w:szCs w:val="28"/>
        </w:rPr>
        <w:tab/>
      </w:r>
      <w:r w:rsidR="00A018C4">
        <w:rPr>
          <w:szCs w:val="28"/>
        </w:rPr>
        <w:t xml:space="preserve"> </w:t>
      </w:r>
      <w:r w:rsidR="004045DE" w:rsidRPr="009E711D">
        <w:rPr>
          <w:szCs w:val="28"/>
        </w:rPr>
        <w:t>(17)</w:t>
      </w:r>
    </w:p>
    <w:p w:rsidR="004045DE" w:rsidRPr="009E711D" w:rsidRDefault="001043B4" w:rsidP="009E711D">
      <w:pPr>
        <w:pStyle w:val="a8"/>
        <w:suppressAutoHyphens/>
        <w:spacing w:line="360" w:lineRule="auto"/>
        <w:ind w:firstLine="709"/>
        <w:rPr>
          <w:szCs w:val="28"/>
        </w:rPr>
      </w:pPr>
      <w:r w:rsidRPr="009E711D">
        <w:rPr>
          <w:position w:val="-38"/>
          <w:szCs w:val="28"/>
        </w:rPr>
        <w:object w:dxaOrig="2260" w:dyaOrig="880">
          <v:shape id="_x0000_i1094" type="#_x0000_t75" style="width:113.25pt;height:44.25pt" o:ole="">
            <v:imagedata r:id="rId137" o:title=""/>
          </v:shape>
          <o:OLEObject Type="Embed" ProgID="Equation.3" ShapeID="_x0000_i1094" DrawAspect="Content" ObjectID="_1457441150" r:id="rId138"/>
        </w:object>
      </w:r>
      <w:r w:rsidR="004045DE" w:rsidRPr="009E711D">
        <w:rPr>
          <w:szCs w:val="28"/>
        </w:rPr>
        <w:tab/>
        <w:t>(18)</w:t>
      </w:r>
    </w:p>
    <w:p w:rsidR="00BF3FAC" w:rsidRDefault="00BF3FAC" w:rsidP="009E711D">
      <w:pPr>
        <w:pStyle w:val="a8"/>
        <w:suppressAutoHyphens/>
        <w:spacing w:line="360" w:lineRule="auto"/>
        <w:ind w:firstLine="709"/>
        <w:rPr>
          <w:szCs w:val="28"/>
        </w:rPr>
      </w:pPr>
    </w:p>
    <w:p w:rsidR="004045DE" w:rsidRDefault="004045DE" w:rsidP="009E711D">
      <w:pPr>
        <w:pStyle w:val="a8"/>
        <w:suppressAutoHyphens/>
        <w:spacing w:line="360" w:lineRule="auto"/>
        <w:ind w:firstLine="709"/>
        <w:rPr>
          <w:szCs w:val="28"/>
        </w:rPr>
      </w:pPr>
      <w:r w:rsidRPr="009E711D">
        <w:rPr>
          <w:szCs w:val="28"/>
        </w:rPr>
        <w:t>Тогда по формулам (17) и (18):</w:t>
      </w:r>
    </w:p>
    <w:p w:rsidR="00BF3FAC" w:rsidRPr="009E711D" w:rsidRDefault="00BF3FAC" w:rsidP="009E711D">
      <w:pPr>
        <w:pStyle w:val="a8"/>
        <w:suppressAutoHyphens/>
        <w:spacing w:line="360" w:lineRule="auto"/>
        <w:ind w:firstLine="709"/>
        <w:rPr>
          <w:szCs w:val="28"/>
        </w:rPr>
      </w:pPr>
    </w:p>
    <w:p w:rsidR="004045DE" w:rsidRPr="009E711D" w:rsidRDefault="001C0145" w:rsidP="009E711D">
      <w:pPr>
        <w:pStyle w:val="a8"/>
        <w:suppressAutoHyphens/>
        <w:spacing w:line="360" w:lineRule="auto"/>
        <w:ind w:firstLine="709"/>
        <w:rPr>
          <w:szCs w:val="28"/>
        </w:rPr>
      </w:pPr>
      <w:r w:rsidRPr="009E711D">
        <w:rPr>
          <w:position w:val="-26"/>
          <w:szCs w:val="28"/>
        </w:rPr>
        <w:object w:dxaOrig="2120" w:dyaOrig="700">
          <v:shape id="_x0000_i1095" type="#_x0000_t75" style="width:105.75pt;height:35.25pt" o:ole="">
            <v:imagedata r:id="rId139" o:title=""/>
          </v:shape>
          <o:OLEObject Type="Embed" ProgID="Equation.3" ShapeID="_x0000_i1095" DrawAspect="Content" ObjectID="_1457441151" r:id="rId140"/>
        </w:object>
      </w:r>
    </w:p>
    <w:p w:rsidR="004045DE" w:rsidRPr="009E711D" w:rsidRDefault="001C0145" w:rsidP="009E711D">
      <w:pPr>
        <w:pStyle w:val="a8"/>
        <w:suppressAutoHyphens/>
        <w:spacing w:line="360" w:lineRule="auto"/>
        <w:ind w:firstLine="709"/>
        <w:rPr>
          <w:szCs w:val="28"/>
        </w:rPr>
      </w:pPr>
      <w:r w:rsidRPr="009E711D">
        <w:rPr>
          <w:position w:val="-26"/>
          <w:szCs w:val="28"/>
        </w:rPr>
        <w:object w:dxaOrig="2260" w:dyaOrig="700">
          <v:shape id="_x0000_i1096" type="#_x0000_t75" style="width:113.25pt;height:35.25pt" o:ole="">
            <v:imagedata r:id="rId141" o:title=""/>
          </v:shape>
          <o:OLEObject Type="Embed" ProgID="Equation.3" ShapeID="_x0000_i1096" DrawAspect="Content" ObjectID="_1457441152" r:id="rId142"/>
        </w:object>
      </w:r>
    </w:p>
    <w:p w:rsidR="00BF3FAC"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Нормативным значением коэффициентов использования для указанных позиций является</w:t>
      </w:r>
      <w:r w:rsidR="00A018C4">
        <w:rPr>
          <w:szCs w:val="28"/>
        </w:rPr>
        <w:t xml:space="preserve"> </w:t>
      </w:r>
      <w:r w:rsidRPr="009E711D">
        <w:rPr>
          <w:position w:val="-14"/>
          <w:szCs w:val="28"/>
        </w:rPr>
        <w:object w:dxaOrig="1760" w:dyaOrig="380">
          <v:shape id="_x0000_i1097" type="#_x0000_t75" style="width:87.75pt;height:18.75pt" o:ole="">
            <v:imagedata r:id="rId143" o:title=""/>
          </v:shape>
          <o:OLEObject Type="Embed" ProgID="Equation.3" ShapeID="_x0000_i1097" DrawAspect="Content" ObjectID="_1457441153" r:id="rId144"/>
        </w:object>
      </w:r>
      <w:r w:rsidRPr="009E711D">
        <w:rPr>
          <w:szCs w:val="28"/>
        </w:rPr>
        <w:t>. Таким образом, следует объединить позиции загрузки и разгрузки в одну общую.</w:t>
      </w:r>
      <w:r w:rsidR="00A018C4">
        <w:rPr>
          <w:szCs w:val="28"/>
        </w:rPr>
        <w:t xml:space="preserve"> </w:t>
      </w:r>
      <w:r w:rsidRPr="009E711D">
        <w:rPr>
          <w:szCs w:val="28"/>
        </w:rPr>
        <w:t xml:space="preserve">При этом коэффициент использования объединенной позиции составит </w:t>
      </w:r>
      <w:r w:rsidRPr="009E711D">
        <w:rPr>
          <w:position w:val="-10"/>
          <w:szCs w:val="28"/>
        </w:rPr>
        <w:object w:dxaOrig="940" w:dyaOrig="340">
          <v:shape id="_x0000_i1098" type="#_x0000_t75" style="width:47.25pt;height:17.25pt" o:ole="">
            <v:imagedata r:id="rId145" o:title=""/>
          </v:shape>
          <o:OLEObject Type="Embed" ProgID="Equation.3" ShapeID="_x0000_i1098" DrawAspect="Content" ObjectID="_1457441154" r:id="rId146"/>
        </w:object>
      </w:r>
      <w:r w:rsidRPr="009E711D">
        <w:rPr>
          <w:szCs w:val="28"/>
        </w:rPr>
        <w:t xml:space="preserve">, что все равно меньше нормативного. В данном случае рекомендуется увеличить </w:t>
      </w:r>
      <w:r w:rsidRPr="009E711D">
        <w:rPr>
          <w:position w:val="-12"/>
          <w:szCs w:val="28"/>
        </w:rPr>
        <w:object w:dxaOrig="480" w:dyaOrig="360">
          <v:shape id="_x0000_i1099" type="#_x0000_t75" style="width:24pt;height:18pt" o:ole="">
            <v:imagedata r:id="rId147" o:title=""/>
          </v:shape>
          <o:OLEObject Type="Embed" ProgID="Equation.3" ShapeID="_x0000_i1099" DrawAspect="Content" ObjectID="_1457441155" r:id="rId148"/>
        </w:object>
      </w:r>
      <w:r w:rsidRPr="009E711D">
        <w:rPr>
          <w:szCs w:val="28"/>
        </w:rPr>
        <w:t xml:space="preserve"> за счет смежных участков.</w:t>
      </w:r>
    </w:p>
    <w:p w:rsidR="004045DE" w:rsidRPr="00BF3FAC" w:rsidRDefault="004045DE" w:rsidP="009E711D">
      <w:pPr>
        <w:pStyle w:val="a8"/>
        <w:suppressAutoHyphens/>
        <w:spacing w:line="360" w:lineRule="auto"/>
        <w:ind w:firstLine="709"/>
        <w:rPr>
          <w:i/>
          <w:szCs w:val="28"/>
        </w:rPr>
      </w:pPr>
      <w:r w:rsidRPr="00BF3FAC">
        <w:rPr>
          <w:i/>
          <w:szCs w:val="28"/>
        </w:rPr>
        <w:t>3. Определение технологически обоснованного числа контрольных позиций (постов контроля) в составе ГПС механообработки.</w:t>
      </w:r>
    </w:p>
    <w:p w:rsidR="004045DE" w:rsidRDefault="004045DE" w:rsidP="009E711D">
      <w:pPr>
        <w:pStyle w:val="a8"/>
        <w:suppressAutoHyphens/>
        <w:spacing w:line="360" w:lineRule="auto"/>
        <w:ind w:firstLine="709"/>
        <w:rPr>
          <w:szCs w:val="28"/>
        </w:rPr>
      </w:pPr>
      <w:r w:rsidRPr="009E711D">
        <w:rPr>
          <w:szCs w:val="28"/>
        </w:rPr>
        <w:t>Необходимое число постов (позиций) контроля определяется по формуле:</w:t>
      </w:r>
    </w:p>
    <w:p w:rsidR="00BF3FAC" w:rsidRPr="009E711D" w:rsidRDefault="00BF3FAC" w:rsidP="009E711D">
      <w:pPr>
        <w:pStyle w:val="a8"/>
        <w:suppressAutoHyphens/>
        <w:spacing w:line="360" w:lineRule="auto"/>
        <w:ind w:firstLine="709"/>
        <w:rPr>
          <w:szCs w:val="28"/>
        </w:rPr>
      </w:pPr>
    </w:p>
    <w:p w:rsidR="004045DE" w:rsidRPr="009E711D" w:rsidRDefault="001C0145" w:rsidP="009E711D">
      <w:pPr>
        <w:pStyle w:val="a8"/>
        <w:suppressAutoHyphens/>
        <w:spacing w:line="360" w:lineRule="auto"/>
        <w:ind w:firstLine="709"/>
        <w:rPr>
          <w:szCs w:val="28"/>
        </w:rPr>
      </w:pPr>
      <w:r w:rsidRPr="009E711D">
        <w:rPr>
          <w:position w:val="-34"/>
          <w:szCs w:val="28"/>
        </w:rPr>
        <w:object w:dxaOrig="1900" w:dyaOrig="780">
          <v:shape id="_x0000_i1100" type="#_x0000_t75" style="width:95.25pt;height:39pt" o:ole="">
            <v:imagedata r:id="rId149" o:title=""/>
          </v:shape>
          <o:OLEObject Type="Embed" ProgID="Equation.3" ShapeID="_x0000_i1100" DrawAspect="Content" ObjectID="_1457441156" r:id="rId150"/>
        </w:object>
      </w:r>
      <w:r w:rsidR="004045DE" w:rsidRPr="009E711D">
        <w:rPr>
          <w:szCs w:val="28"/>
        </w:rPr>
        <w:t>,</w:t>
      </w:r>
      <w:r w:rsidR="004045DE" w:rsidRPr="009E711D">
        <w:rPr>
          <w:szCs w:val="28"/>
        </w:rPr>
        <w:tab/>
      </w:r>
      <w:r w:rsidR="00BF3FAC" w:rsidRPr="009E711D">
        <w:rPr>
          <w:szCs w:val="28"/>
        </w:rPr>
        <w:t xml:space="preserve"> </w:t>
      </w:r>
      <w:r w:rsidR="004045DE" w:rsidRPr="009E711D">
        <w:rPr>
          <w:szCs w:val="28"/>
        </w:rPr>
        <w:t>(19)</w:t>
      </w:r>
    </w:p>
    <w:p w:rsidR="00BF3FAC" w:rsidRDefault="00BF3FAC" w:rsidP="009E711D">
      <w:pPr>
        <w:pStyle w:val="a8"/>
        <w:suppressAutoHyphens/>
        <w:spacing w:line="360" w:lineRule="auto"/>
        <w:ind w:firstLine="709"/>
        <w:rPr>
          <w:szCs w:val="28"/>
        </w:rPr>
      </w:pPr>
    </w:p>
    <w:p w:rsidR="004045DE" w:rsidRPr="009E711D" w:rsidRDefault="00BF3FAC" w:rsidP="009E711D">
      <w:pPr>
        <w:pStyle w:val="a8"/>
        <w:suppressAutoHyphens/>
        <w:spacing w:line="360" w:lineRule="auto"/>
        <w:ind w:firstLine="709"/>
        <w:rPr>
          <w:szCs w:val="28"/>
        </w:rPr>
      </w:pPr>
      <w:r w:rsidRPr="009E711D">
        <w:rPr>
          <w:szCs w:val="28"/>
        </w:rPr>
        <w:t>Г</w:t>
      </w:r>
      <w:r w:rsidR="004045DE" w:rsidRPr="009E711D">
        <w:rPr>
          <w:szCs w:val="28"/>
        </w:rPr>
        <w:t>де</w:t>
      </w:r>
      <w:r>
        <w:rPr>
          <w:szCs w:val="28"/>
        </w:rPr>
        <w:t xml:space="preserve"> </w:t>
      </w:r>
      <w:r w:rsidR="004045DE" w:rsidRPr="009E711D">
        <w:rPr>
          <w:position w:val="-12"/>
          <w:szCs w:val="28"/>
        </w:rPr>
        <w:object w:dxaOrig="460" w:dyaOrig="360">
          <v:shape id="_x0000_i1101" type="#_x0000_t75" style="width:23.25pt;height:18pt" o:ole="">
            <v:imagedata r:id="rId151" o:title=""/>
          </v:shape>
          <o:OLEObject Type="Embed" ProgID="Equation.3" ShapeID="_x0000_i1101" DrawAspect="Content" ObjectID="_1457441157" r:id="rId152"/>
        </w:object>
      </w:r>
      <w:r w:rsidR="004045DE" w:rsidRPr="009E711D">
        <w:rPr>
          <w:szCs w:val="28"/>
        </w:rPr>
        <w:t xml:space="preserve"> – суммарное время контроля одной деталеустановки, мин;</w:t>
      </w:r>
    </w:p>
    <w:p w:rsidR="004045DE" w:rsidRPr="009E711D" w:rsidRDefault="004045DE" w:rsidP="009E711D">
      <w:pPr>
        <w:pStyle w:val="a8"/>
        <w:suppressAutoHyphens/>
        <w:spacing w:line="360" w:lineRule="auto"/>
        <w:ind w:firstLine="709"/>
        <w:rPr>
          <w:szCs w:val="28"/>
        </w:rPr>
      </w:pPr>
      <w:r w:rsidRPr="009E711D">
        <w:rPr>
          <w:position w:val="-10"/>
          <w:szCs w:val="28"/>
        </w:rPr>
        <w:object w:dxaOrig="360" w:dyaOrig="340">
          <v:shape id="_x0000_i1102" type="#_x0000_t75" style="width:18pt;height:17.25pt" o:ole="">
            <v:imagedata r:id="rId153" o:title=""/>
          </v:shape>
          <o:OLEObject Type="Embed" ProgID="Equation.3" ShapeID="_x0000_i1102" DrawAspect="Content" ObjectID="_1457441158" r:id="rId154"/>
        </w:object>
      </w:r>
      <w:r w:rsidRPr="009E711D">
        <w:rPr>
          <w:szCs w:val="28"/>
        </w:rPr>
        <w:t xml:space="preserve"> – число деталеустановок, проходящих контроль в течение месяца, шт;</w:t>
      </w:r>
    </w:p>
    <w:p w:rsidR="004045DE" w:rsidRPr="009E711D" w:rsidRDefault="004045DE" w:rsidP="009E711D">
      <w:pPr>
        <w:pStyle w:val="a8"/>
        <w:suppressAutoHyphens/>
        <w:spacing w:line="360" w:lineRule="auto"/>
        <w:ind w:firstLine="709"/>
        <w:rPr>
          <w:szCs w:val="28"/>
        </w:rPr>
      </w:pPr>
      <w:r w:rsidRPr="009E711D">
        <w:rPr>
          <w:position w:val="-12"/>
          <w:szCs w:val="28"/>
        </w:rPr>
        <w:object w:dxaOrig="460" w:dyaOrig="360">
          <v:shape id="_x0000_i1103" type="#_x0000_t75" style="width:23.25pt;height:18pt" o:ole="">
            <v:imagedata r:id="rId111" o:title=""/>
          </v:shape>
          <o:OLEObject Type="Embed" ProgID="Equation.3" ShapeID="_x0000_i1103" DrawAspect="Content" ObjectID="_1457441159" r:id="rId155"/>
        </w:object>
      </w:r>
      <w:r w:rsidRPr="009E711D">
        <w:rPr>
          <w:szCs w:val="28"/>
        </w:rPr>
        <w:t xml:space="preserve"> – действительный фонд времени работы позиции контроля в месяц, при двухсменной работе </w:t>
      </w:r>
      <w:r w:rsidRPr="009E711D">
        <w:rPr>
          <w:position w:val="-12"/>
          <w:szCs w:val="28"/>
        </w:rPr>
        <w:object w:dxaOrig="1219" w:dyaOrig="360">
          <v:shape id="_x0000_i1104" type="#_x0000_t75" style="width:60.75pt;height:18pt" o:ole="">
            <v:imagedata r:id="rId113" o:title=""/>
          </v:shape>
          <o:OLEObject Type="Embed" ProgID="Equation.3" ShapeID="_x0000_i1104" DrawAspect="Content" ObjectID="_1457441160" r:id="rId156"/>
        </w:object>
      </w:r>
      <w:r w:rsidRPr="009E711D">
        <w:rPr>
          <w:szCs w:val="28"/>
        </w:rPr>
        <w:t>.</w:t>
      </w:r>
    </w:p>
    <w:p w:rsidR="004045DE" w:rsidRDefault="004045DE" w:rsidP="009E711D">
      <w:pPr>
        <w:pStyle w:val="a8"/>
        <w:suppressAutoHyphens/>
        <w:spacing w:line="360" w:lineRule="auto"/>
        <w:ind w:firstLine="709"/>
        <w:rPr>
          <w:szCs w:val="28"/>
        </w:rPr>
      </w:pPr>
      <w:r w:rsidRPr="009E711D">
        <w:rPr>
          <w:szCs w:val="28"/>
        </w:rPr>
        <w:t>Суммарное время контроля одной деталеустановки определяется по формуле:</w:t>
      </w:r>
    </w:p>
    <w:p w:rsidR="00BF3FAC" w:rsidRPr="009E711D" w:rsidRDefault="00BF3FAC" w:rsidP="009E711D">
      <w:pPr>
        <w:pStyle w:val="a8"/>
        <w:suppressAutoHyphens/>
        <w:spacing w:line="360" w:lineRule="auto"/>
        <w:ind w:firstLine="709"/>
        <w:rPr>
          <w:szCs w:val="28"/>
        </w:rPr>
      </w:pPr>
    </w:p>
    <w:p w:rsidR="004045DE" w:rsidRPr="009E711D" w:rsidRDefault="001C0145" w:rsidP="009E711D">
      <w:pPr>
        <w:pStyle w:val="a8"/>
        <w:suppressAutoHyphens/>
        <w:spacing w:line="360" w:lineRule="auto"/>
        <w:ind w:firstLine="709"/>
        <w:rPr>
          <w:szCs w:val="28"/>
        </w:rPr>
      </w:pPr>
      <w:r w:rsidRPr="009E711D">
        <w:rPr>
          <w:position w:val="-20"/>
          <w:szCs w:val="28"/>
        </w:rPr>
        <w:object w:dxaOrig="4080" w:dyaOrig="460">
          <v:shape id="_x0000_i1105" type="#_x0000_t75" style="width:204pt;height:23.25pt" o:ole="">
            <v:imagedata r:id="rId157" o:title=""/>
          </v:shape>
          <o:OLEObject Type="Embed" ProgID="Equation.3" ShapeID="_x0000_i1105" DrawAspect="Content" ObjectID="_1457441161" r:id="rId158"/>
        </w:object>
      </w:r>
      <w:r w:rsidR="00BF3FAC">
        <w:rPr>
          <w:szCs w:val="28"/>
        </w:rPr>
        <w:t>,</w:t>
      </w:r>
      <w:r w:rsidR="00BF3FAC">
        <w:rPr>
          <w:szCs w:val="28"/>
        </w:rPr>
        <w:tab/>
      </w:r>
      <w:r w:rsidR="004045DE" w:rsidRPr="009E711D">
        <w:rPr>
          <w:szCs w:val="28"/>
        </w:rPr>
        <w:t>(20)</w:t>
      </w:r>
    </w:p>
    <w:p w:rsidR="00BF3FAC"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где</w:t>
      </w:r>
      <w:r w:rsidRPr="009E711D">
        <w:rPr>
          <w:szCs w:val="28"/>
        </w:rPr>
        <w:tab/>
      </w:r>
      <w:r w:rsidRPr="009E711D">
        <w:rPr>
          <w:position w:val="-14"/>
          <w:szCs w:val="28"/>
        </w:rPr>
        <w:object w:dxaOrig="520" w:dyaOrig="380">
          <v:shape id="_x0000_i1106" type="#_x0000_t75" style="width:26.25pt;height:18.75pt" o:ole="">
            <v:imagedata r:id="rId159" o:title=""/>
          </v:shape>
          <o:OLEObject Type="Embed" ProgID="Equation.3" ShapeID="_x0000_i1106" DrawAspect="Content" ObjectID="_1457441162" r:id="rId160"/>
        </w:object>
      </w:r>
      <w:r w:rsidRPr="009E711D">
        <w:rPr>
          <w:szCs w:val="28"/>
        </w:rPr>
        <w:t xml:space="preserve"> и </w:t>
      </w:r>
      <w:r w:rsidRPr="009E711D">
        <w:rPr>
          <w:position w:val="-14"/>
          <w:szCs w:val="28"/>
        </w:rPr>
        <w:object w:dxaOrig="540" w:dyaOrig="380">
          <v:shape id="_x0000_i1107" type="#_x0000_t75" style="width:27pt;height:18.75pt" o:ole="">
            <v:imagedata r:id="rId161" o:title=""/>
          </v:shape>
          <o:OLEObject Type="Embed" ProgID="Equation.3" ShapeID="_x0000_i1107" DrawAspect="Content" ObjectID="_1457441163" r:id="rId162"/>
        </w:object>
      </w:r>
      <w:r w:rsidRPr="009E711D">
        <w:rPr>
          <w:szCs w:val="28"/>
        </w:rPr>
        <w:t xml:space="preserve"> – время, затрачиваемое на контроль размеров двух типов: первого и второго, соответственно, мин. </w:t>
      </w:r>
    </w:p>
    <w:p w:rsidR="004045DE" w:rsidRPr="009E711D" w:rsidRDefault="004045DE" w:rsidP="009E711D">
      <w:pPr>
        <w:pStyle w:val="a8"/>
        <w:suppressAutoHyphens/>
        <w:spacing w:line="360" w:lineRule="auto"/>
        <w:ind w:firstLine="709"/>
        <w:rPr>
          <w:szCs w:val="28"/>
        </w:rPr>
      </w:pPr>
      <w:r w:rsidRPr="009E711D">
        <w:rPr>
          <w:position w:val="-12"/>
          <w:szCs w:val="28"/>
        </w:rPr>
        <w:object w:dxaOrig="360" w:dyaOrig="360">
          <v:shape id="_x0000_i1108" type="#_x0000_t75" style="width:18pt;height:18pt" o:ole="">
            <v:imagedata r:id="rId163" o:title=""/>
          </v:shape>
          <o:OLEObject Type="Embed" ProgID="Equation.3" ShapeID="_x0000_i1108" DrawAspect="Content" ObjectID="_1457441164" r:id="rId164"/>
        </w:object>
      </w:r>
      <w:r w:rsidRPr="009E711D">
        <w:rPr>
          <w:szCs w:val="28"/>
        </w:rPr>
        <w:t xml:space="preserve"> – дополнительное время, выделяемое для промежуточного контроля и наблюдения за ходом обработки, зависящее от количества станков, мин.</w:t>
      </w:r>
    </w:p>
    <w:p w:rsidR="004045DE" w:rsidRDefault="004045DE" w:rsidP="009E711D">
      <w:pPr>
        <w:pStyle w:val="a8"/>
        <w:suppressAutoHyphens/>
        <w:spacing w:line="360" w:lineRule="auto"/>
        <w:ind w:firstLine="709"/>
        <w:rPr>
          <w:szCs w:val="28"/>
        </w:rPr>
      </w:pPr>
      <w:r w:rsidRPr="009E711D">
        <w:rPr>
          <w:szCs w:val="28"/>
        </w:rPr>
        <w:t xml:space="preserve">Время, затрачиваемое на контроль размеров первого типа определяется из соотношения, принимая </w:t>
      </w:r>
      <w:r w:rsidRPr="009E711D">
        <w:rPr>
          <w:position w:val="-14"/>
          <w:szCs w:val="28"/>
        </w:rPr>
        <w:object w:dxaOrig="1620" w:dyaOrig="380">
          <v:shape id="_x0000_i1109" type="#_x0000_t75" style="width:81pt;height:18.75pt" o:ole="">
            <v:imagedata r:id="rId165" o:title=""/>
          </v:shape>
          <o:OLEObject Type="Embed" ProgID="Equation.3" ShapeID="_x0000_i1109" DrawAspect="Content" ObjectID="_1457441165" r:id="rId166"/>
        </w:object>
      </w:r>
      <w:r w:rsidRPr="009E711D">
        <w:rPr>
          <w:szCs w:val="28"/>
        </w:rPr>
        <w:t>:</w:t>
      </w:r>
    </w:p>
    <w:p w:rsidR="00BF3FAC" w:rsidRPr="009E711D" w:rsidRDefault="00BF3FAC" w:rsidP="009E711D">
      <w:pPr>
        <w:pStyle w:val="a8"/>
        <w:suppressAutoHyphens/>
        <w:spacing w:line="360" w:lineRule="auto"/>
        <w:ind w:firstLine="709"/>
        <w:rPr>
          <w:szCs w:val="28"/>
        </w:rPr>
      </w:pPr>
    </w:p>
    <w:p w:rsidR="004045DE" w:rsidRPr="009E711D" w:rsidRDefault="001C0145" w:rsidP="009E711D">
      <w:pPr>
        <w:pStyle w:val="a8"/>
        <w:suppressAutoHyphens/>
        <w:spacing w:line="360" w:lineRule="auto"/>
        <w:ind w:firstLine="709"/>
        <w:rPr>
          <w:szCs w:val="28"/>
        </w:rPr>
      </w:pPr>
      <w:r w:rsidRPr="009E711D">
        <w:rPr>
          <w:position w:val="-20"/>
          <w:szCs w:val="28"/>
        </w:rPr>
        <w:object w:dxaOrig="4060" w:dyaOrig="460">
          <v:shape id="_x0000_i1110" type="#_x0000_t75" style="width:203.25pt;height:23.25pt" o:ole="">
            <v:imagedata r:id="rId167" o:title=""/>
          </v:shape>
          <o:OLEObject Type="Embed" ProgID="Equation.3" ShapeID="_x0000_i1110" DrawAspect="Content" ObjectID="_1457441166" r:id="rId168"/>
        </w:object>
      </w:r>
    </w:p>
    <w:p w:rsidR="00BF3FAC"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Дополнительное время, определяется по формуле:</w:t>
      </w:r>
    </w:p>
    <w:p w:rsidR="00BF3FAC"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position w:val="-12"/>
          <w:szCs w:val="28"/>
        </w:rPr>
        <w:object w:dxaOrig="1060" w:dyaOrig="360">
          <v:shape id="_x0000_i1111" type="#_x0000_t75" style="width:53.25pt;height:18pt" o:ole="">
            <v:imagedata r:id="rId169" o:title=""/>
          </v:shape>
          <o:OLEObject Type="Embed" ProgID="Equation.3" ShapeID="_x0000_i1111" DrawAspect="Content" ObjectID="_1457441167" r:id="rId170"/>
        </w:object>
      </w:r>
      <w:r w:rsidRPr="009E711D">
        <w:rPr>
          <w:szCs w:val="28"/>
        </w:rPr>
        <w:tab/>
      </w:r>
      <w:r w:rsidR="00BF3FAC" w:rsidRPr="009E711D">
        <w:rPr>
          <w:szCs w:val="28"/>
        </w:rPr>
        <w:t xml:space="preserve"> </w:t>
      </w:r>
      <w:r w:rsidRPr="009E711D">
        <w:rPr>
          <w:szCs w:val="28"/>
        </w:rPr>
        <w:t>(21)</w:t>
      </w:r>
    </w:p>
    <w:p w:rsidR="00BF3FAC" w:rsidRDefault="00BF3FAC" w:rsidP="009E711D">
      <w:pPr>
        <w:pStyle w:val="a8"/>
        <w:suppressAutoHyphens/>
        <w:spacing w:line="360" w:lineRule="auto"/>
        <w:ind w:firstLine="709"/>
        <w:rPr>
          <w:szCs w:val="28"/>
        </w:rPr>
      </w:pPr>
    </w:p>
    <w:p w:rsidR="004045DE" w:rsidRDefault="004045DE" w:rsidP="009E711D">
      <w:pPr>
        <w:pStyle w:val="a8"/>
        <w:suppressAutoHyphens/>
        <w:spacing w:line="360" w:lineRule="auto"/>
        <w:ind w:firstLine="709"/>
        <w:rPr>
          <w:szCs w:val="28"/>
        </w:rPr>
      </w:pPr>
      <w:r w:rsidRPr="009E711D">
        <w:rPr>
          <w:szCs w:val="28"/>
        </w:rPr>
        <w:t>Число деталеустановок, проходящих контроль в течение месяца определяется по формуле:</w:t>
      </w:r>
    </w:p>
    <w:p w:rsidR="00BF3FAC" w:rsidRPr="009E711D" w:rsidRDefault="00BF3FAC" w:rsidP="009E711D">
      <w:pPr>
        <w:pStyle w:val="a8"/>
        <w:suppressAutoHyphens/>
        <w:spacing w:line="360" w:lineRule="auto"/>
        <w:ind w:firstLine="709"/>
        <w:rPr>
          <w:szCs w:val="28"/>
        </w:rPr>
      </w:pPr>
    </w:p>
    <w:p w:rsidR="004045DE" w:rsidRPr="009E711D" w:rsidRDefault="001C0145" w:rsidP="009E711D">
      <w:pPr>
        <w:pStyle w:val="a8"/>
        <w:suppressAutoHyphens/>
        <w:spacing w:line="360" w:lineRule="auto"/>
        <w:ind w:firstLine="709"/>
        <w:rPr>
          <w:szCs w:val="28"/>
        </w:rPr>
      </w:pPr>
      <w:r w:rsidRPr="009E711D">
        <w:rPr>
          <w:position w:val="-34"/>
          <w:szCs w:val="28"/>
        </w:rPr>
        <w:object w:dxaOrig="1280" w:dyaOrig="820">
          <v:shape id="_x0000_i1112" type="#_x0000_t75" style="width:63.75pt;height:41.25pt" o:ole="">
            <v:imagedata r:id="rId171" o:title=""/>
          </v:shape>
          <o:OLEObject Type="Embed" ProgID="Equation.3" ShapeID="_x0000_i1112" DrawAspect="Content" ObjectID="_1457441168" r:id="rId172"/>
        </w:object>
      </w:r>
      <w:r w:rsidR="00BF3FAC">
        <w:rPr>
          <w:szCs w:val="28"/>
        </w:rPr>
        <w:t>,</w:t>
      </w:r>
      <w:r w:rsidR="00BF3FAC">
        <w:rPr>
          <w:szCs w:val="28"/>
        </w:rPr>
        <w:tab/>
      </w:r>
      <w:r w:rsidR="00BF3FAC" w:rsidRPr="009E711D">
        <w:rPr>
          <w:szCs w:val="28"/>
        </w:rPr>
        <w:t xml:space="preserve"> </w:t>
      </w:r>
      <w:r w:rsidR="004045DE" w:rsidRPr="009E711D">
        <w:rPr>
          <w:szCs w:val="28"/>
        </w:rPr>
        <w:t>(22)</w:t>
      </w:r>
    </w:p>
    <w:p w:rsidR="00BF3FAC"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где</w:t>
      </w:r>
      <w:r w:rsidRPr="009E711D">
        <w:rPr>
          <w:szCs w:val="28"/>
        </w:rPr>
        <w:tab/>
      </w:r>
      <w:r w:rsidRPr="009E711D">
        <w:rPr>
          <w:position w:val="-14"/>
          <w:szCs w:val="28"/>
        </w:rPr>
        <w:object w:dxaOrig="499" w:dyaOrig="380">
          <v:shape id="_x0000_i1113" type="#_x0000_t75" style="width:24.75pt;height:18.75pt" o:ole="">
            <v:imagedata r:id="rId173" o:title=""/>
          </v:shape>
          <o:OLEObject Type="Embed" ProgID="Equation.3" ShapeID="_x0000_i1113" DrawAspect="Content" ObjectID="_1457441169" r:id="rId174"/>
        </w:object>
      </w:r>
      <w:r w:rsidRPr="009E711D">
        <w:rPr>
          <w:szCs w:val="28"/>
        </w:rPr>
        <w:t xml:space="preserve"> – ранее определенная величина (16); </w:t>
      </w:r>
    </w:p>
    <w:p w:rsidR="004045DE" w:rsidRPr="009E711D" w:rsidRDefault="004045DE" w:rsidP="009E711D">
      <w:pPr>
        <w:pStyle w:val="a8"/>
        <w:suppressAutoHyphens/>
        <w:spacing w:line="360" w:lineRule="auto"/>
        <w:ind w:firstLine="709"/>
        <w:rPr>
          <w:szCs w:val="28"/>
        </w:rPr>
      </w:pPr>
      <w:r w:rsidRPr="009E711D">
        <w:rPr>
          <w:position w:val="-12"/>
          <w:szCs w:val="28"/>
        </w:rPr>
        <w:object w:dxaOrig="279" w:dyaOrig="360">
          <v:shape id="_x0000_i1114" type="#_x0000_t75" style="width:14.25pt;height:18pt" o:ole="">
            <v:imagedata r:id="rId175" o:title=""/>
          </v:shape>
          <o:OLEObject Type="Embed" ProgID="Equation.3" ShapeID="_x0000_i1114" DrawAspect="Content" ObjectID="_1457441170" r:id="rId176"/>
        </w:object>
      </w:r>
      <w:r w:rsidRPr="009E711D">
        <w:rPr>
          <w:szCs w:val="28"/>
        </w:rPr>
        <w:t xml:space="preserve"> – количество контролируемых деталей, шт.</w:t>
      </w:r>
    </w:p>
    <w:p w:rsidR="004045DE" w:rsidRDefault="004045DE" w:rsidP="009E711D">
      <w:pPr>
        <w:pStyle w:val="a8"/>
        <w:suppressAutoHyphens/>
        <w:spacing w:line="360" w:lineRule="auto"/>
        <w:ind w:firstLine="709"/>
        <w:rPr>
          <w:szCs w:val="28"/>
        </w:rPr>
      </w:pPr>
      <w:r w:rsidRPr="009E711D">
        <w:rPr>
          <w:szCs w:val="28"/>
        </w:rPr>
        <w:t>Количество контролируемых деталей определяется по формуле:</w:t>
      </w:r>
    </w:p>
    <w:p w:rsidR="00BF3FAC" w:rsidRPr="009E711D" w:rsidRDefault="00BF3FAC" w:rsidP="009E711D">
      <w:pPr>
        <w:pStyle w:val="a8"/>
        <w:suppressAutoHyphens/>
        <w:spacing w:line="360" w:lineRule="auto"/>
        <w:ind w:firstLine="709"/>
        <w:rPr>
          <w:szCs w:val="28"/>
        </w:rPr>
      </w:pPr>
    </w:p>
    <w:p w:rsidR="004045DE" w:rsidRPr="009E711D" w:rsidRDefault="001C0145" w:rsidP="009E711D">
      <w:pPr>
        <w:pStyle w:val="a8"/>
        <w:suppressAutoHyphens/>
        <w:spacing w:line="360" w:lineRule="auto"/>
        <w:ind w:firstLine="709"/>
        <w:rPr>
          <w:szCs w:val="28"/>
        </w:rPr>
      </w:pPr>
      <w:r w:rsidRPr="009E711D">
        <w:rPr>
          <w:position w:val="-34"/>
          <w:szCs w:val="28"/>
        </w:rPr>
        <w:object w:dxaOrig="1440" w:dyaOrig="780">
          <v:shape id="_x0000_i1115" type="#_x0000_t75" style="width:1in;height:39pt" o:ole="">
            <v:imagedata r:id="rId177" o:title=""/>
          </v:shape>
          <o:OLEObject Type="Embed" ProgID="Equation.3" ShapeID="_x0000_i1115" DrawAspect="Content" ObjectID="_1457441171" r:id="rId178"/>
        </w:object>
      </w:r>
      <w:r w:rsidR="004045DE" w:rsidRPr="009E711D">
        <w:rPr>
          <w:szCs w:val="28"/>
        </w:rPr>
        <w:t>,</w:t>
      </w:r>
      <w:r w:rsidR="004045DE" w:rsidRPr="009E711D">
        <w:rPr>
          <w:szCs w:val="28"/>
        </w:rPr>
        <w:tab/>
      </w:r>
      <w:r w:rsidR="00BF3FAC" w:rsidRPr="009E711D">
        <w:rPr>
          <w:szCs w:val="28"/>
        </w:rPr>
        <w:t xml:space="preserve"> </w:t>
      </w:r>
      <w:r w:rsidR="004045DE" w:rsidRPr="009E711D">
        <w:rPr>
          <w:szCs w:val="28"/>
        </w:rPr>
        <w:t>(23)</w:t>
      </w:r>
    </w:p>
    <w:p w:rsidR="00BF3FAC"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где</w:t>
      </w:r>
      <w:r w:rsidRPr="009E711D">
        <w:rPr>
          <w:szCs w:val="28"/>
        </w:rPr>
        <w:tab/>
      </w:r>
      <w:r w:rsidRPr="009E711D">
        <w:rPr>
          <w:position w:val="-12"/>
          <w:szCs w:val="28"/>
        </w:rPr>
        <w:object w:dxaOrig="499" w:dyaOrig="360">
          <v:shape id="_x0000_i1116" type="#_x0000_t75" style="width:24.75pt;height:18pt" o:ole="">
            <v:imagedata r:id="rId179" o:title=""/>
          </v:shape>
          <o:OLEObject Type="Embed" ProgID="Equation.3" ShapeID="_x0000_i1116" DrawAspect="Content" ObjectID="_1457441172" r:id="rId180"/>
        </w:object>
      </w:r>
      <w:r w:rsidRPr="009E711D">
        <w:rPr>
          <w:szCs w:val="28"/>
        </w:rPr>
        <w:t xml:space="preserve"> – число деталеустановок, выводимых на контроль по указанию технолога, принимается</w:t>
      </w:r>
      <w:r w:rsidR="00A018C4">
        <w:rPr>
          <w:szCs w:val="28"/>
        </w:rPr>
        <w:t xml:space="preserve"> </w:t>
      </w:r>
      <w:r w:rsidRPr="009E711D">
        <w:rPr>
          <w:position w:val="-12"/>
          <w:szCs w:val="28"/>
        </w:rPr>
        <w:object w:dxaOrig="1280" w:dyaOrig="360">
          <v:shape id="_x0000_i1117" type="#_x0000_t75" style="width:63.75pt;height:18pt" o:ole="">
            <v:imagedata r:id="rId181" o:title=""/>
          </v:shape>
          <o:OLEObject Type="Embed" ProgID="Equation.3" ShapeID="_x0000_i1117" DrawAspect="Content" ObjectID="_1457441173" r:id="rId182"/>
        </w:object>
      </w:r>
      <w:r w:rsidRPr="009E711D">
        <w:rPr>
          <w:szCs w:val="28"/>
        </w:rPr>
        <w:t>;</w:t>
      </w:r>
    </w:p>
    <w:p w:rsidR="004045DE" w:rsidRPr="009E711D" w:rsidRDefault="004045DE" w:rsidP="009E711D">
      <w:pPr>
        <w:pStyle w:val="a8"/>
        <w:suppressAutoHyphens/>
        <w:spacing w:line="360" w:lineRule="auto"/>
        <w:ind w:firstLine="709"/>
        <w:rPr>
          <w:szCs w:val="28"/>
        </w:rPr>
      </w:pPr>
      <w:r w:rsidRPr="009E711D">
        <w:rPr>
          <w:position w:val="-10"/>
          <w:szCs w:val="28"/>
        </w:rPr>
        <w:object w:dxaOrig="300" w:dyaOrig="340">
          <v:shape id="_x0000_i1118" type="#_x0000_t75" style="width:15pt;height:17.25pt" o:ole="">
            <v:imagedata r:id="rId183" o:title=""/>
          </v:shape>
          <o:OLEObject Type="Embed" ProgID="Equation.3" ShapeID="_x0000_i1118" DrawAspect="Content" ObjectID="_1457441174" r:id="rId184"/>
        </w:object>
      </w:r>
      <w:r w:rsidRPr="009E711D">
        <w:rPr>
          <w:szCs w:val="28"/>
        </w:rPr>
        <w:t xml:space="preserve"> – коэффициент учета обязательного контроля первой детали в партии, принимается </w:t>
      </w:r>
      <w:r w:rsidRPr="009E711D">
        <w:rPr>
          <w:position w:val="-10"/>
          <w:szCs w:val="28"/>
        </w:rPr>
        <w:object w:dxaOrig="920" w:dyaOrig="340">
          <v:shape id="_x0000_i1119" type="#_x0000_t75" style="width:45.75pt;height:17.25pt" o:ole="">
            <v:imagedata r:id="rId185" o:title=""/>
          </v:shape>
          <o:OLEObject Type="Embed" ProgID="Equation.3" ShapeID="_x0000_i1119" DrawAspect="Content" ObjectID="_1457441175" r:id="rId186"/>
        </w:object>
      </w:r>
      <w:r w:rsidRPr="009E711D">
        <w:rPr>
          <w:szCs w:val="28"/>
        </w:rPr>
        <w:t>;</w:t>
      </w:r>
    </w:p>
    <w:p w:rsidR="004045DE" w:rsidRDefault="004045DE" w:rsidP="009E711D">
      <w:pPr>
        <w:pStyle w:val="a8"/>
        <w:suppressAutoHyphens/>
        <w:spacing w:line="360" w:lineRule="auto"/>
        <w:ind w:firstLine="709"/>
        <w:rPr>
          <w:szCs w:val="28"/>
        </w:rPr>
      </w:pPr>
      <w:r w:rsidRPr="009E711D">
        <w:rPr>
          <w:position w:val="-10"/>
          <w:szCs w:val="28"/>
        </w:rPr>
        <w:object w:dxaOrig="340" w:dyaOrig="340">
          <v:shape id="_x0000_i1120" type="#_x0000_t75" style="width:17.25pt;height:17.25pt" o:ole="">
            <v:imagedata r:id="rId187" o:title=""/>
          </v:shape>
          <o:OLEObject Type="Embed" ProgID="Equation.3" ShapeID="_x0000_i1120" DrawAspect="Content" ObjectID="_1457441176" r:id="rId188"/>
        </w:object>
      </w:r>
      <w:r w:rsidRPr="009E711D">
        <w:rPr>
          <w:szCs w:val="28"/>
        </w:rPr>
        <w:t xml:space="preserve"> – коэффициент учета влияния нового инструмента после его замены на станках, принимается </w:t>
      </w:r>
      <w:r w:rsidRPr="009E711D">
        <w:rPr>
          <w:position w:val="-10"/>
          <w:szCs w:val="28"/>
        </w:rPr>
        <w:object w:dxaOrig="960" w:dyaOrig="340">
          <v:shape id="_x0000_i1121" type="#_x0000_t75" style="width:48pt;height:17.25pt" o:ole="">
            <v:imagedata r:id="rId189" o:title=""/>
          </v:shape>
          <o:OLEObject Type="Embed" ProgID="Equation.3" ShapeID="_x0000_i1121" DrawAspect="Content" ObjectID="_1457441177" r:id="rId190"/>
        </w:object>
      </w:r>
      <w:r w:rsidRPr="009E711D">
        <w:rPr>
          <w:szCs w:val="28"/>
        </w:rPr>
        <w:t>.</w:t>
      </w:r>
    </w:p>
    <w:p w:rsidR="004045DE" w:rsidRPr="009E711D" w:rsidRDefault="004045DE" w:rsidP="009E711D">
      <w:pPr>
        <w:pStyle w:val="a8"/>
        <w:suppressAutoHyphens/>
        <w:spacing w:line="360" w:lineRule="auto"/>
        <w:ind w:firstLine="709"/>
        <w:rPr>
          <w:szCs w:val="28"/>
        </w:rPr>
      </w:pPr>
      <w:r w:rsidRPr="009E711D">
        <w:rPr>
          <w:szCs w:val="28"/>
        </w:rPr>
        <w:t>Тогда по формуле (19) с учетом (20), (21), (22) и (23):</w:t>
      </w:r>
    </w:p>
    <w:p w:rsidR="001C0145" w:rsidRPr="009E711D" w:rsidRDefault="001C0145" w:rsidP="009E711D">
      <w:pPr>
        <w:pStyle w:val="a8"/>
        <w:suppressAutoHyphens/>
        <w:spacing w:line="360" w:lineRule="auto"/>
        <w:ind w:firstLine="709"/>
        <w:rPr>
          <w:szCs w:val="28"/>
        </w:rPr>
      </w:pPr>
    </w:p>
    <w:p w:rsidR="004045DE" w:rsidRPr="009E711D" w:rsidRDefault="001C0145" w:rsidP="009E711D">
      <w:pPr>
        <w:pStyle w:val="a8"/>
        <w:suppressAutoHyphens/>
        <w:spacing w:line="360" w:lineRule="auto"/>
        <w:ind w:firstLine="709"/>
        <w:rPr>
          <w:szCs w:val="28"/>
        </w:rPr>
      </w:pPr>
      <w:r w:rsidRPr="009E711D">
        <w:rPr>
          <w:position w:val="-28"/>
          <w:szCs w:val="28"/>
        </w:rPr>
        <w:object w:dxaOrig="6200" w:dyaOrig="760">
          <v:shape id="_x0000_i1122" type="#_x0000_t75" style="width:309.75pt;height:38.25pt" o:ole="">
            <v:imagedata r:id="rId191" o:title=""/>
          </v:shape>
          <o:OLEObject Type="Embed" ProgID="Equation.3" ShapeID="_x0000_i1122" DrawAspect="Content" ObjectID="_1457441178" r:id="rId192"/>
        </w:object>
      </w:r>
    </w:p>
    <w:p w:rsidR="00BF3FAC"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Далее значение расчетного числа позиций контроля округляется до ближайшего большего целого значения. Т.е. принимается</w:t>
      </w:r>
      <w:r w:rsidR="00A018C4">
        <w:rPr>
          <w:szCs w:val="28"/>
        </w:rPr>
        <w:t xml:space="preserve"> </w:t>
      </w:r>
      <w:r w:rsidRPr="009E711D">
        <w:rPr>
          <w:position w:val="-12"/>
          <w:szCs w:val="28"/>
        </w:rPr>
        <w:object w:dxaOrig="840" w:dyaOrig="360">
          <v:shape id="_x0000_i1123" type="#_x0000_t75" style="width:42pt;height:18pt" o:ole="">
            <v:imagedata r:id="rId193" o:title=""/>
          </v:shape>
          <o:OLEObject Type="Embed" ProgID="Equation.3" ShapeID="_x0000_i1123" DrawAspect="Content" ObjectID="_1457441179" r:id="rId194"/>
        </w:object>
      </w:r>
      <w:r w:rsidRPr="009E711D">
        <w:rPr>
          <w:szCs w:val="28"/>
        </w:rPr>
        <w:t>.</w:t>
      </w:r>
    </w:p>
    <w:p w:rsidR="004045DE" w:rsidRDefault="004045DE" w:rsidP="009E711D">
      <w:pPr>
        <w:pStyle w:val="a8"/>
        <w:suppressAutoHyphens/>
        <w:spacing w:line="360" w:lineRule="auto"/>
        <w:ind w:firstLine="709"/>
        <w:rPr>
          <w:szCs w:val="28"/>
        </w:rPr>
      </w:pPr>
      <w:r w:rsidRPr="009E711D">
        <w:rPr>
          <w:szCs w:val="28"/>
        </w:rPr>
        <w:t>Коэффициент использования данной позиции определяется по формуле:</w:t>
      </w:r>
    </w:p>
    <w:p w:rsidR="00BF3FAC" w:rsidRPr="009E711D" w:rsidRDefault="00BF3FAC" w:rsidP="009E711D">
      <w:pPr>
        <w:pStyle w:val="a8"/>
        <w:suppressAutoHyphens/>
        <w:spacing w:line="360" w:lineRule="auto"/>
        <w:ind w:firstLine="709"/>
        <w:rPr>
          <w:szCs w:val="28"/>
        </w:rPr>
      </w:pPr>
    </w:p>
    <w:p w:rsidR="004045DE" w:rsidRPr="009E711D" w:rsidRDefault="001C0145" w:rsidP="009E711D">
      <w:pPr>
        <w:pStyle w:val="a8"/>
        <w:suppressAutoHyphens/>
        <w:spacing w:line="360" w:lineRule="auto"/>
        <w:ind w:firstLine="709"/>
        <w:rPr>
          <w:szCs w:val="28"/>
        </w:rPr>
      </w:pPr>
      <w:r w:rsidRPr="009E711D">
        <w:rPr>
          <w:position w:val="-34"/>
          <w:szCs w:val="28"/>
        </w:rPr>
        <w:object w:dxaOrig="2180" w:dyaOrig="840">
          <v:shape id="_x0000_i1124" type="#_x0000_t75" style="width:108.75pt;height:42pt" o:ole="">
            <v:imagedata r:id="rId195" o:title=""/>
          </v:shape>
          <o:OLEObject Type="Embed" ProgID="Equation.3" ShapeID="_x0000_i1124" DrawAspect="Content" ObjectID="_1457441180" r:id="rId196"/>
        </w:object>
      </w:r>
      <w:r w:rsidR="004045DE" w:rsidRPr="009E711D">
        <w:rPr>
          <w:szCs w:val="28"/>
        </w:rPr>
        <w:tab/>
      </w:r>
      <w:r w:rsidR="00BF3FAC" w:rsidRPr="009E711D">
        <w:rPr>
          <w:szCs w:val="28"/>
        </w:rPr>
        <w:t xml:space="preserve"> </w:t>
      </w:r>
      <w:r w:rsidR="004045DE" w:rsidRPr="009E711D">
        <w:rPr>
          <w:szCs w:val="28"/>
        </w:rPr>
        <w:t>(24)</w:t>
      </w:r>
    </w:p>
    <w:p w:rsidR="00BF3FAC" w:rsidRDefault="00BF3FAC" w:rsidP="009E711D">
      <w:pPr>
        <w:pStyle w:val="a8"/>
        <w:suppressAutoHyphens/>
        <w:spacing w:line="360" w:lineRule="auto"/>
        <w:ind w:firstLine="709"/>
        <w:rPr>
          <w:szCs w:val="28"/>
        </w:rPr>
      </w:pPr>
    </w:p>
    <w:p w:rsidR="004045DE" w:rsidRPr="009E711D" w:rsidRDefault="004045DE" w:rsidP="009E711D">
      <w:pPr>
        <w:pStyle w:val="a8"/>
        <w:suppressAutoHyphens/>
        <w:spacing w:line="360" w:lineRule="auto"/>
        <w:ind w:firstLine="709"/>
        <w:rPr>
          <w:szCs w:val="28"/>
        </w:rPr>
      </w:pPr>
      <w:r w:rsidRPr="009E711D">
        <w:rPr>
          <w:szCs w:val="28"/>
        </w:rPr>
        <w:t>Тогда по формуле (24):</w:t>
      </w:r>
    </w:p>
    <w:p w:rsidR="00BF3FAC" w:rsidRDefault="00BF3FAC" w:rsidP="009E711D">
      <w:pPr>
        <w:pStyle w:val="a8"/>
        <w:suppressAutoHyphens/>
        <w:spacing w:line="360" w:lineRule="auto"/>
        <w:ind w:firstLine="709"/>
        <w:rPr>
          <w:szCs w:val="28"/>
        </w:rPr>
      </w:pPr>
    </w:p>
    <w:p w:rsidR="004045DE" w:rsidRPr="009E711D" w:rsidRDefault="001C0145" w:rsidP="009E711D">
      <w:pPr>
        <w:pStyle w:val="a8"/>
        <w:suppressAutoHyphens/>
        <w:spacing w:line="360" w:lineRule="auto"/>
        <w:ind w:firstLine="709"/>
        <w:rPr>
          <w:szCs w:val="28"/>
        </w:rPr>
      </w:pPr>
      <w:r w:rsidRPr="009E711D">
        <w:rPr>
          <w:position w:val="-26"/>
          <w:szCs w:val="28"/>
        </w:rPr>
        <w:object w:dxaOrig="2200" w:dyaOrig="700">
          <v:shape id="_x0000_i1125" type="#_x0000_t75" style="width:110.25pt;height:35.25pt" o:ole="">
            <v:imagedata r:id="rId197" o:title=""/>
          </v:shape>
          <o:OLEObject Type="Embed" ProgID="Equation.3" ShapeID="_x0000_i1125" DrawAspect="Content" ObjectID="_1457441181" r:id="rId198"/>
        </w:object>
      </w:r>
    </w:p>
    <w:p w:rsidR="00BF3FAC" w:rsidRDefault="00BF3FAC" w:rsidP="009E711D">
      <w:pPr>
        <w:pStyle w:val="a8"/>
        <w:suppressAutoHyphens/>
        <w:spacing w:line="360" w:lineRule="auto"/>
        <w:ind w:firstLine="709"/>
        <w:rPr>
          <w:szCs w:val="28"/>
        </w:rPr>
      </w:pPr>
    </w:p>
    <w:p w:rsidR="004045DE" w:rsidRPr="009E711D" w:rsidRDefault="00BF3FAC" w:rsidP="009E711D">
      <w:pPr>
        <w:pStyle w:val="a8"/>
        <w:suppressAutoHyphens/>
        <w:spacing w:line="360" w:lineRule="auto"/>
        <w:ind w:firstLine="709"/>
        <w:rPr>
          <w:szCs w:val="28"/>
        </w:rPr>
      </w:pPr>
      <w:r>
        <w:rPr>
          <w:szCs w:val="28"/>
        </w:rPr>
        <w:br w:type="page"/>
      </w:r>
      <w:r w:rsidR="004045DE" w:rsidRPr="009E711D">
        <w:rPr>
          <w:szCs w:val="28"/>
        </w:rPr>
        <w:t xml:space="preserve">На рисунке 4 приведена компоновка рассчитанной ГПС. </w:t>
      </w:r>
    </w:p>
    <w:p w:rsidR="001C0145" w:rsidRPr="009E711D" w:rsidRDefault="001C0145" w:rsidP="009E711D">
      <w:pPr>
        <w:pStyle w:val="a8"/>
        <w:suppressAutoHyphens/>
        <w:spacing w:line="360" w:lineRule="auto"/>
        <w:ind w:firstLine="709"/>
        <w:rPr>
          <w:szCs w:val="28"/>
        </w:rPr>
      </w:pPr>
    </w:p>
    <w:p w:rsidR="004045DE" w:rsidRPr="009E711D" w:rsidRDefault="0028157B" w:rsidP="009E711D">
      <w:pPr>
        <w:pStyle w:val="a8"/>
        <w:suppressAutoHyphens/>
        <w:spacing w:line="360" w:lineRule="auto"/>
        <w:ind w:firstLine="709"/>
        <w:rPr>
          <w:szCs w:val="28"/>
        </w:rPr>
      </w:pPr>
      <w:r>
        <w:rPr>
          <w:szCs w:val="28"/>
        </w:rPr>
        <w:pict>
          <v:shape id="_x0000_i1126" type="#_x0000_t75" style="width:426.75pt;height:420pt">
            <v:imagedata r:id="rId199" o:title=""/>
          </v:shape>
        </w:pict>
      </w:r>
    </w:p>
    <w:p w:rsidR="004045DE" w:rsidRPr="009E711D" w:rsidRDefault="004045DE" w:rsidP="009E711D">
      <w:pPr>
        <w:pStyle w:val="a8"/>
        <w:suppressAutoHyphens/>
        <w:spacing w:line="360" w:lineRule="auto"/>
        <w:ind w:firstLine="709"/>
        <w:rPr>
          <w:szCs w:val="28"/>
        </w:rPr>
      </w:pPr>
      <w:r w:rsidRPr="009E711D">
        <w:rPr>
          <w:szCs w:val="28"/>
        </w:rPr>
        <w:t>Рисунок 4 – Схема компоновки рассчитанной ГПС</w:t>
      </w:r>
    </w:p>
    <w:p w:rsidR="009572AE" w:rsidRPr="009E711D" w:rsidRDefault="009572AE" w:rsidP="009E711D">
      <w:pPr>
        <w:pStyle w:val="a8"/>
        <w:suppressAutoHyphens/>
        <w:spacing w:line="360" w:lineRule="auto"/>
        <w:ind w:firstLine="709"/>
        <w:rPr>
          <w:szCs w:val="28"/>
        </w:rPr>
      </w:pPr>
    </w:p>
    <w:p w:rsidR="00FE26B7" w:rsidRPr="00FE26B7" w:rsidRDefault="00FE26B7" w:rsidP="009E711D">
      <w:pPr>
        <w:suppressAutoHyphens/>
        <w:spacing w:line="360" w:lineRule="auto"/>
        <w:ind w:firstLine="709"/>
        <w:jc w:val="both"/>
        <w:rPr>
          <w:color w:val="FFFFFF"/>
          <w:szCs w:val="28"/>
        </w:rPr>
      </w:pPr>
      <w:r w:rsidRPr="00FE26B7">
        <w:rPr>
          <w:color w:val="FFFFFF"/>
          <w:szCs w:val="28"/>
        </w:rPr>
        <w:t>производственная система загрузка позиция</w:t>
      </w:r>
    </w:p>
    <w:p w:rsidR="004045DE" w:rsidRPr="00BF3FAC" w:rsidRDefault="00BF3FAC" w:rsidP="009E711D">
      <w:pPr>
        <w:suppressAutoHyphens/>
        <w:spacing w:line="360" w:lineRule="auto"/>
        <w:ind w:firstLine="709"/>
        <w:jc w:val="both"/>
        <w:rPr>
          <w:b/>
          <w:szCs w:val="28"/>
        </w:rPr>
      </w:pPr>
      <w:r>
        <w:rPr>
          <w:szCs w:val="28"/>
        </w:rPr>
        <w:br w:type="page"/>
      </w:r>
      <w:r w:rsidR="004045DE" w:rsidRPr="00BF3FAC">
        <w:rPr>
          <w:b/>
          <w:szCs w:val="28"/>
        </w:rPr>
        <w:t>Библиографический список</w:t>
      </w:r>
    </w:p>
    <w:p w:rsidR="004045DE" w:rsidRPr="009E711D" w:rsidRDefault="004045DE" w:rsidP="009E711D">
      <w:pPr>
        <w:suppressAutoHyphens/>
        <w:spacing w:line="360" w:lineRule="auto"/>
        <w:ind w:firstLine="709"/>
        <w:jc w:val="both"/>
        <w:rPr>
          <w:szCs w:val="28"/>
        </w:rPr>
      </w:pPr>
    </w:p>
    <w:p w:rsidR="004045DE" w:rsidRPr="009E711D" w:rsidRDefault="004045DE" w:rsidP="00BF3FAC">
      <w:pPr>
        <w:numPr>
          <w:ilvl w:val="0"/>
          <w:numId w:val="10"/>
        </w:numPr>
        <w:tabs>
          <w:tab w:val="clear" w:pos="720"/>
          <w:tab w:val="num" w:pos="420"/>
        </w:tabs>
        <w:suppressAutoHyphens/>
        <w:spacing w:line="360" w:lineRule="auto"/>
        <w:ind w:left="0" w:firstLine="0"/>
        <w:jc w:val="both"/>
        <w:rPr>
          <w:szCs w:val="28"/>
        </w:rPr>
      </w:pPr>
      <w:r w:rsidRPr="009E711D">
        <w:rPr>
          <w:szCs w:val="28"/>
        </w:rPr>
        <w:t>Спыну Г.А. Промышленные роботы. Конструирование и применение: Учеб.пособие. – 2-е изд., перераб. и доп. – К.: Выща шк., 1991. – 311 с.: ил.</w:t>
      </w:r>
    </w:p>
    <w:p w:rsidR="004045DE" w:rsidRPr="009E711D" w:rsidRDefault="004045DE" w:rsidP="00BF3FAC">
      <w:pPr>
        <w:numPr>
          <w:ilvl w:val="0"/>
          <w:numId w:val="10"/>
        </w:numPr>
        <w:tabs>
          <w:tab w:val="clear" w:pos="720"/>
          <w:tab w:val="num" w:pos="420"/>
        </w:tabs>
        <w:suppressAutoHyphens/>
        <w:spacing w:line="360" w:lineRule="auto"/>
        <w:ind w:left="0" w:firstLine="0"/>
        <w:jc w:val="both"/>
        <w:rPr>
          <w:szCs w:val="28"/>
        </w:rPr>
      </w:pPr>
      <w:r w:rsidRPr="009E711D">
        <w:rPr>
          <w:szCs w:val="28"/>
        </w:rPr>
        <w:t>Мельников Г.Н. ,Вороненко В.П. Проектирование механосборочных цехов; Учебник для студентов машиностр. Специальностей вузов/ Под ред. А.М.Дальского – М.: Машиностроение, 1990. – 352 с.: ил.</w:t>
      </w:r>
    </w:p>
    <w:p w:rsidR="004045DE" w:rsidRPr="009E711D" w:rsidRDefault="004045DE" w:rsidP="00BF3FAC">
      <w:pPr>
        <w:numPr>
          <w:ilvl w:val="0"/>
          <w:numId w:val="10"/>
        </w:numPr>
        <w:tabs>
          <w:tab w:val="clear" w:pos="720"/>
          <w:tab w:val="num" w:pos="420"/>
        </w:tabs>
        <w:suppressAutoHyphens/>
        <w:spacing w:line="360" w:lineRule="auto"/>
        <w:ind w:left="0" w:firstLine="0"/>
        <w:jc w:val="both"/>
        <w:rPr>
          <w:szCs w:val="28"/>
        </w:rPr>
      </w:pPr>
      <w:r w:rsidRPr="009E711D">
        <w:rPr>
          <w:szCs w:val="28"/>
        </w:rPr>
        <w:t>Рубцов А.А., Воронин Ю.В. Механизация и автоматизация производства: Учебное пособие для профессионально-технических училищ. – М.: Машиностроение. 1979. – 119 с., ил.</w:t>
      </w:r>
    </w:p>
    <w:p w:rsidR="004045DE" w:rsidRPr="009E711D" w:rsidRDefault="004045DE" w:rsidP="00BF3FAC">
      <w:pPr>
        <w:numPr>
          <w:ilvl w:val="0"/>
          <w:numId w:val="10"/>
        </w:numPr>
        <w:tabs>
          <w:tab w:val="clear" w:pos="720"/>
          <w:tab w:val="num" w:pos="420"/>
        </w:tabs>
        <w:suppressAutoHyphens/>
        <w:spacing w:line="360" w:lineRule="auto"/>
        <w:ind w:left="0" w:firstLine="0"/>
        <w:jc w:val="both"/>
        <w:rPr>
          <w:szCs w:val="28"/>
        </w:rPr>
      </w:pPr>
      <w:r w:rsidRPr="009E711D">
        <w:rPr>
          <w:szCs w:val="28"/>
        </w:rPr>
        <w:t xml:space="preserve">Шандров Б.В., Шапарин А.А., Чудаков А.Д. Автоматизация производства (металлообработка): Учебник для нач.проф.образования. – М.: Издательский центр «Академия», 2004. – 256 с., ил. </w:t>
      </w:r>
    </w:p>
    <w:p w:rsidR="004045DE" w:rsidRPr="009E711D" w:rsidRDefault="004045DE" w:rsidP="00BF3FAC">
      <w:pPr>
        <w:numPr>
          <w:ilvl w:val="0"/>
          <w:numId w:val="10"/>
        </w:numPr>
        <w:tabs>
          <w:tab w:val="clear" w:pos="720"/>
          <w:tab w:val="num" w:pos="420"/>
        </w:tabs>
        <w:suppressAutoHyphens/>
        <w:spacing w:line="360" w:lineRule="auto"/>
        <w:ind w:left="0" w:firstLine="0"/>
        <w:jc w:val="both"/>
        <w:rPr>
          <w:szCs w:val="28"/>
        </w:rPr>
      </w:pPr>
      <w:r w:rsidRPr="009E711D">
        <w:rPr>
          <w:szCs w:val="28"/>
        </w:rPr>
        <w:t>Автоматизация производственных процессов. Под общей редакцией Шаумяна Г.А. «Высшая школа», 1967, 472 с., ил.</w:t>
      </w:r>
    </w:p>
    <w:p w:rsidR="004045DE" w:rsidRPr="009E711D" w:rsidRDefault="004045DE" w:rsidP="00BF3FAC">
      <w:pPr>
        <w:pStyle w:val="a8"/>
        <w:numPr>
          <w:ilvl w:val="0"/>
          <w:numId w:val="10"/>
        </w:numPr>
        <w:tabs>
          <w:tab w:val="clear" w:pos="720"/>
          <w:tab w:val="num" w:pos="420"/>
        </w:tabs>
        <w:suppressAutoHyphens/>
        <w:spacing w:line="360" w:lineRule="auto"/>
        <w:ind w:left="0" w:firstLine="0"/>
        <w:rPr>
          <w:szCs w:val="28"/>
        </w:rPr>
      </w:pPr>
      <w:r w:rsidRPr="009E711D">
        <w:rPr>
          <w:szCs w:val="28"/>
        </w:rPr>
        <w:t>Справочник технолога-машиностроителя. В 2-х т. Т. 1 /Под ред. А.Г. Косиловой и Р.К. Мещерякова. 4-е изд., перераб. и доп. – М.: Машиностроение, 1985. 656 с., ил.</w:t>
      </w:r>
    </w:p>
    <w:p w:rsidR="004045DE" w:rsidRPr="009E711D" w:rsidRDefault="004045DE" w:rsidP="00BF3FAC">
      <w:pPr>
        <w:numPr>
          <w:ilvl w:val="0"/>
          <w:numId w:val="10"/>
        </w:numPr>
        <w:tabs>
          <w:tab w:val="clear" w:pos="720"/>
          <w:tab w:val="num" w:pos="420"/>
        </w:tabs>
        <w:suppressAutoHyphens/>
        <w:spacing w:line="360" w:lineRule="auto"/>
        <w:ind w:left="0" w:firstLine="0"/>
        <w:jc w:val="both"/>
        <w:rPr>
          <w:szCs w:val="28"/>
        </w:rPr>
      </w:pPr>
      <w:r w:rsidRPr="009E711D">
        <w:rPr>
          <w:szCs w:val="28"/>
        </w:rPr>
        <w:t>Апатов Ю.Л. Проектирование технологической</w:t>
      </w:r>
      <w:r w:rsidR="00A018C4">
        <w:rPr>
          <w:szCs w:val="28"/>
        </w:rPr>
        <w:t xml:space="preserve"> </w:t>
      </w:r>
      <w:r w:rsidRPr="009E711D">
        <w:rPr>
          <w:szCs w:val="28"/>
        </w:rPr>
        <w:t>части гибкой производственной системы механической обработки: методические указания для выполнения контрольной</w:t>
      </w:r>
      <w:r w:rsidR="00A018C4">
        <w:rPr>
          <w:szCs w:val="28"/>
        </w:rPr>
        <w:t xml:space="preserve"> </w:t>
      </w:r>
      <w:r w:rsidRPr="009E711D">
        <w:rPr>
          <w:szCs w:val="28"/>
        </w:rPr>
        <w:t>работы. – Киров: Изд-во ВятГУ, 2005. – 40 с.: ил.</w:t>
      </w:r>
    </w:p>
    <w:p w:rsidR="00C0345F" w:rsidRDefault="00C0345F" w:rsidP="009E711D">
      <w:pPr>
        <w:suppressAutoHyphens/>
        <w:spacing w:line="360" w:lineRule="auto"/>
        <w:ind w:firstLine="709"/>
        <w:jc w:val="both"/>
        <w:rPr>
          <w:rFonts w:eastAsia="MS Mincho"/>
          <w:szCs w:val="28"/>
        </w:rPr>
      </w:pPr>
    </w:p>
    <w:p w:rsidR="00BF3FAC" w:rsidRPr="00BF3FAC" w:rsidRDefault="00BF3FAC" w:rsidP="00BF3FAC">
      <w:pPr>
        <w:suppressAutoHyphens/>
        <w:spacing w:line="360" w:lineRule="auto"/>
        <w:jc w:val="center"/>
        <w:rPr>
          <w:color w:val="FFFFFF"/>
          <w:szCs w:val="28"/>
        </w:rPr>
      </w:pPr>
      <w:bookmarkStart w:id="0" w:name="_GoBack"/>
      <w:bookmarkEnd w:id="0"/>
    </w:p>
    <w:sectPr w:rsidR="00BF3FAC" w:rsidRPr="00BF3FAC" w:rsidSect="009E711D">
      <w:headerReference w:type="default" r:id="rId200"/>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A8B" w:rsidRDefault="00301A8B">
      <w:r>
        <w:separator/>
      </w:r>
    </w:p>
  </w:endnote>
  <w:endnote w:type="continuationSeparator" w:id="0">
    <w:p w:rsidR="00301A8B" w:rsidRDefault="0030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A8B" w:rsidRDefault="00301A8B">
      <w:r>
        <w:separator/>
      </w:r>
    </w:p>
  </w:footnote>
  <w:footnote w:type="continuationSeparator" w:id="0">
    <w:p w:rsidR="00301A8B" w:rsidRDefault="00301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46" w:rsidRDefault="003E5646" w:rsidP="009E711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F47EA"/>
    <w:multiLevelType w:val="hybridMultilevel"/>
    <w:tmpl w:val="A04E3DB6"/>
    <w:lvl w:ilvl="0" w:tplc="D45A0DEC">
      <w:start w:val="3"/>
      <w:numFmt w:val="decimal"/>
      <w:lvlText w:val="%1."/>
      <w:lvlJc w:val="left"/>
      <w:pPr>
        <w:tabs>
          <w:tab w:val="num" w:pos="870"/>
        </w:tabs>
        <w:ind w:left="870" w:hanging="360"/>
      </w:pPr>
      <w:rPr>
        <w:rFonts w:cs="Times New Roman" w:hint="default"/>
        <w:i/>
        <w:sz w:val="32"/>
        <w:szCs w:val="32"/>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
    <w:nsid w:val="0F01541A"/>
    <w:multiLevelType w:val="hybridMultilevel"/>
    <w:tmpl w:val="324AC296"/>
    <w:lvl w:ilvl="0" w:tplc="FB601A24">
      <w:start w:val="17"/>
      <w:numFmt w:val="decimal"/>
      <w:lvlText w:val="%1."/>
      <w:lvlJc w:val="left"/>
      <w:pPr>
        <w:tabs>
          <w:tab w:val="num" w:pos="870"/>
        </w:tabs>
        <w:ind w:left="870" w:hanging="360"/>
      </w:pPr>
      <w:rPr>
        <w:rFonts w:cs="Times New Roman" w:hint="default"/>
        <w:i/>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
    <w:nsid w:val="18CE4507"/>
    <w:multiLevelType w:val="hybridMultilevel"/>
    <w:tmpl w:val="F9B08622"/>
    <w:lvl w:ilvl="0" w:tplc="D132EFF4">
      <w:start w:val="17"/>
      <w:numFmt w:val="decimal"/>
      <w:lvlText w:val="%1."/>
      <w:lvlJc w:val="left"/>
      <w:pPr>
        <w:tabs>
          <w:tab w:val="num" w:pos="870"/>
        </w:tabs>
        <w:ind w:left="870" w:hanging="360"/>
      </w:pPr>
      <w:rPr>
        <w:rFonts w:cs="Times New Roman" w:hint="default"/>
        <w:i/>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
    <w:nsid w:val="1D7544ED"/>
    <w:multiLevelType w:val="hybridMultilevel"/>
    <w:tmpl w:val="E0CC8820"/>
    <w:lvl w:ilvl="0" w:tplc="64E87BE0">
      <w:start w:val="17"/>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
    <w:nsid w:val="1DCD0805"/>
    <w:multiLevelType w:val="hybridMultilevel"/>
    <w:tmpl w:val="8C32025C"/>
    <w:lvl w:ilvl="0" w:tplc="EA3A4F54">
      <w:start w:val="18"/>
      <w:numFmt w:val="decimal"/>
      <w:lvlText w:val="%1."/>
      <w:lvlJc w:val="left"/>
      <w:pPr>
        <w:tabs>
          <w:tab w:val="num" w:pos="870"/>
        </w:tabs>
        <w:ind w:left="870" w:hanging="360"/>
      </w:pPr>
      <w:rPr>
        <w:rFonts w:cs="Times New Roman" w:hint="default"/>
        <w:i/>
        <w:sz w:val="32"/>
        <w:szCs w:val="32"/>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
    <w:nsid w:val="291D0079"/>
    <w:multiLevelType w:val="hybridMultilevel"/>
    <w:tmpl w:val="A0649444"/>
    <w:lvl w:ilvl="0" w:tplc="EDECF49C">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3C244BB"/>
    <w:multiLevelType w:val="hybridMultilevel"/>
    <w:tmpl w:val="ED6E44A0"/>
    <w:lvl w:ilvl="0" w:tplc="FC7CDD92">
      <w:start w:val="18"/>
      <w:numFmt w:val="decimal"/>
      <w:lvlText w:val="%1."/>
      <w:lvlJc w:val="left"/>
      <w:pPr>
        <w:tabs>
          <w:tab w:val="num" w:pos="870"/>
        </w:tabs>
        <w:ind w:left="870" w:hanging="360"/>
      </w:pPr>
      <w:rPr>
        <w:rFonts w:cs="Times New Roman" w:hint="default"/>
        <w:i/>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
    <w:nsid w:val="3E7C514B"/>
    <w:multiLevelType w:val="hybridMultilevel"/>
    <w:tmpl w:val="76AC457A"/>
    <w:lvl w:ilvl="0" w:tplc="F3B6389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47DF09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1445164"/>
    <w:multiLevelType w:val="hybridMultilevel"/>
    <w:tmpl w:val="40EC16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3"/>
  </w:num>
  <w:num w:numId="4">
    <w:abstractNumId w:val="8"/>
  </w:num>
  <w:num w:numId="5">
    <w:abstractNumId w:val="4"/>
  </w:num>
  <w:num w:numId="6">
    <w:abstractNumId w:val="2"/>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448"/>
    <w:rsid w:val="00004CA7"/>
    <w:rsid w:val="000068F8"/>
    <w:rsid w:val="00007C2D"/>
    <w:rsid w:val="000137FE"/>
    <w:rsid w:val="000200E7"/>
    <w:rsid w:val="000477DF"/>
    <w:rsid w:val="0004798F"/>
    <w:rsid w:val="00076B5B"/>
    <w:rsid w:val="00087EF2"/>
    <w:rsid w:val="000A0974"/>
    <w:rsid w:val="000A31E4"/>
    <w:rsid w:val="000A3B54"/>
    <w:rsid w:val="000B016C"/>
    <w:rsid w:val="000B2F93"/>
    <w:rsid w:val="000B39FD"/>
    <w:rsid w:val="000C6588"/>
    <w:rsid w:val="000D128A"/>
    <w:rsid w:val="000D154B"/>
    <w:rsid w:val="000E0A2C"/>
    <w:rsid w:val="000E63A0"/>
    <w:rsid w:val="00102DA2"/>
    <w:rsid w:val="001043B4"/>
    <w:rsid w:val="00105784"/>
    <w:rsid w:val="00121881"/>
    <w:rsid w:val="0014287A"/>
    <w:rsid w:val="00144274"/>
    <w:rsid w:val="0015303C"/>
    <w:rsid w:val="001530B3"/>
    <w:rsid w:val="00171401"/>
    <w:rsid w:val="0017524C"/>
    <w:rsid w:val="001761EE"/>
    <w:rsid w:val="00177419"/>
    <w:rsid w:val="001777E6"/>
    <w:rsid w:val="00197E3D"/>
    <w:rsid w:val="001B0914"/>
    <w:rsid w:val="001B4C68"/>
    <w:rsid w:val="001C0145"/>
    <w:rsid w:val="001C24BA"/>
    <w:rsid w:val="001D0235"/>
    <w:rsid w:val="001D0BE9"/>
    <w:rsid w:val="001E0206"/>
    <w:rsid w:val="001E2CE1"/>
    <w:rsid w:val="001E3E32"/>
    <w:rsid w:val="001E5C35"/>
    <w:rsid w:val="001E76AE"/>
    <w:rsid w:val="001F33F7"/>
    <w:rsid w:val="001F5135"/>
    <w:rsid w:val="0020008A"/>
    <w:rsid w:val="00202756"/>
    <w:rsid w:val="00210F74"/>
    <w:rsid w:val="00213280"/>
    <w:rsid w:val="00213524"/>
    <w:rsid w:val="00227FF1"/>
    <w:rsid w:val="00230A44"/>
    <w:rsid w:val="00236EF4"/>
    <w:rsid w:val="002435D1"/>
    <w:rsid w:val="0024575D"/>
    <w:rsid w:val="002457BC"/>
    <w:rsid w:val="0024755B"/>
    <w:rsid w:val="00250C43"/>
    <w:rsid w:val="00251387"/>
    <w:rsid w:val="002517DA"/>
    <w:rsid w:val="00251DDB"/>
    <w:rsid w:val="00270385"/>
    <w:rsid w:val="00274E35"/>
    <w:rsid w:val="00280326"/>
    <w:rsid w:val="0028157B"/>
    <w:rsid w:val="002856A9"/>
    <w:rsid w:val="00293968"/>
    <w:rsid w:val="002944C4"/>
    <w:rsid w:val="002A24F3"/>
    <w:rsid w:val="002A5352"/>
    <w:rsid w:val="002A715F"/>
    <w:rsid w:val="002A7E9B"/>
    <w:rsid w:val="002C0B25"/>
    <w:rsid w:val="002E0EE4"/>
    <w:rsid w:val="002E3283"/>
    <w:rsid w:val="002E377D"/>
    <w:rsid w:val="002E7F5C"/>
    <w:rsid w:val="00301A8B"/>
    <w:rsid w:val="00306B71"/>
    <w:rsid w:val="00312B1A"/>
    <w:rsid w:val="003168A3"/>
    <w:rsid w:val="00326794"/>
    <w:rsid w:val="00340615"/>
    <w:rsid w:val="00345170"/>
    <w:rsid w:val="003510DF"/>
    <w:rsid w:val="003528D9"/>
    <w:rsid w:val="00361583"/>
    <w:rsid w:val="00362844"/>
    <w:rsid w:val="00363100"/>
    <w:rsid w:val="00363B48"/>
    <w:rsid w:val="0036656D"/>
    <w:rsid w:val="00373094"/>
    <w:rsid w:val="0037709D"/>
    <w:rsid w:val="00377D16"/>
    <w:rsid w:val="00385304"/>
    <w:rsid w:val="00391DBF"/>
    <w:rsid w:val="003A7759"/>
    <w:rsid w:val="003C6441"/>
    <w:rsid w:val="003E5646"/>
    <w:rsid w:val="003F08E5"/>
    <w:rsid w:val="003F2A9F"/>
    <w:rsid w:val="004018CE"/>
    <w:rsid w:val="004021F0"/>
    <w:rsid w:val="004045DE"/>
    <w:rsid w:val="004220DB"/>
    <w:rsid w:val="00422205"/>
    <w:rsid w:val="0042328B"/>
    <w:rsid w:val="0042498F"/>
    <w:rsid w:val="00425CA1"/>
    <w:rsid w:val="004300AC"/>
    <w:rsid w:val="004300D9"/>
    <w:rsid w:val="00445414"/>
    <w:rsid w:val="004456E0"/>
    <w:rsid w:val="0044571D"/>
    <w:rsid w:val="00446B49"/>
    <w:rsid w:val="00446F76"/>
    <w:rsid w:val="00452D96"/>
    <w:rsid w:val="00455482"/>
    <w:rsid w:val="0046068C"/>
    <w:rsid w:val="00465925"/>
    <w:rsid w:val="00467A76"/>
    <w:rsid w:val="00472796"/>
    <w:rsid w:val="004815BB"/>
    <w:rsid w:val="00493EDB"/>
    <w:rsid w:val="0049418A"/>
    <w:rsid w:val="004951B6"/>
    <w:rsid w:val="00495F1F"/>
    <w:rsid w:val="004A082C"/>
    <w:rsid w:val="004A118D"/>
    <w:rsid w:val="004A38A1"/>
    <w:rsid w:val="004B3832"/>
    <w:rsid w:val="004D2C8D"/>
    <w:rsid w:val="004E22F4"/>
    <w:rsid w:val="004F56C3"/>
    <w:rsid w:val="004F6928"/>
    <w:rsid w:val="00506634"/>
    <w:rsid w:val="00507C39"/>
    <w:rsid w:val="005117BC"/>
    <w:rsid w:val="0052337B"/>
    <w:rsid w:val="005314A7"/>
    <w:rsid w:val="005338B4"/>
    <w:rsid w:val="00536A7B"/>
    <w:rsid w:val="00541F1D"/>
    <w:rsid w:val="00546581"/>
    <w:rsid w:val="00554BA1"/>
    <w:rsid w:val="00555849"/>
    <w:rsid w:val="00555F4E"/>
    <w:rsid w:val="00561E0F"/>
    <w:rsid w:val="00565DE5"/>
    <w:rsid w:val="0056712F"/>
    <w:rsid w:val="005744E6"/>
    <w:rsid w:val="00577686"/>
    <w:rsid w:val="00582062"/>
    <w:rsid w:val="005868A4"/>
    <w:rsid w:val="0059024B"/>
    <w:rsid w:val="005A0867"/>
    <w:rsid w:val="005C2BF9"/>
    <w:rsid w:val="005F24AA"/>
    <w:rsid w:val="00605E8D"/>
    <w:rsid w:val="00615969"/>
    <w:rsid w:val="006367CD"/>
    <w:rsid w:val="00646705"/>
    <w:rsid w:val="0067300F"/>
    <w:rsid w:val="00681C85"/>
    <w:rsid w:val="00681CCD"/>
    <w:rsid w:val="006B0E96"/>
    <w:rsid w:val="006B58C5"/>
    <w:rsid w:val="006C75A2"/>
    <w:rsid w:val="006C7C77"/>
    <w:rsid w:val="006D21C9"/>
    <w:rsid w:val="006D44E7"/>
    <w:rsid w:val="006D67AA"/>
    <w:rsid w:val="006E1484"/>
    <w:rsid w:val="006E1537"/>
    <w:rsid w:val="006F344C"/>
    <w:rsid w:val="006F4E12"/>
    <w:rsid w:val="006F5D4A"/>
    <w:rsid w:val="007006E2"/>
    <w:rsid w:val="007021B4"/>
    <w:rsid w:val="007255E6"/>
    <w:rsid w:val="0073659D"/>
    <w:rsid w:val="00753BBD"/>
    <w:rsid w:val="00776F28"/>
    <w:rsid w:val="0078053D"/>
    <w:rsid w:val="00795888"/>
    <w:rsid w:val="00795DF6"/>
    <w:rsid w:val="007A0980"/>
    <w:rsid w:val="007B0C26"/>
    <w:rsid w:val="007B23FB"/>
    <w:rsid w:val="007B414E"/>
    <w:rsid w:val="007B4F31"/>
    <w:rsid w:val="007C103C"/>
    <w:rsid w:val="007C58C6"/>
    <w:rsid w:val="007D6D9B"/>
    <w:rsid w:val="007E06B9"/>
    <w:rsid w:val="007E3D0A"/>
    <w:rsid w:val="007E5A4E"/>
    <w:rsid w:val="007E7F1F"/>
    <w:rsid w:val="007F2300"/>
    <w:rsid w:val="007F37A2"/>
    <w:rsid w:val="008107B9"/>
    <w:rsid w:val="0081467B"/>
    <w:rsid w:val="00820518"/>
    <w:rsid w:val="0082549F"/>
    <w:rsid w:val="00831520"/>
    <w:rsid w:val="00834E33"/>
    <w:rsid w:val="008403E7"/>
    <w:rsid w:val="00844E68"/>
    <w:rsid w:val="00845C93"/>
    <w:rsid w:val="00857BAC"/>
    <w:rsid w:val="00861C35"/>
    <w:rsid w:val="00876173"/>
    <w:rsid w:val="00880195"/>
    <w:rsid w:val="008802E0"/>
    <w:rsid w:val="008845A1"/>
    <w:rsid w:val="008A28A7"/>
    <w:rsid w:val="008B1658"/>
    <w:rsid w:val="008B3C16"/>
    <w:rsid w:val="008C0919"/>
    <w:rsid w:val="008C54F9"/>
    <w:rsid w:val="008C5E05"/>
    <w:rsid w:val="008D7CAF"/>
    <w:rsid w:val="008E2594"/>
    <w:rsid w:val="009127A4"/>
    <w:rsid w:val="00913616"/>
    <w:rsid w:val="0091412D"/>
    <w:rsid w:val="00922B19"/>
    <w:rsid w:val="00925348"/>
    <w:rsid w:val="0093273D"/>
    <w:rsid w:val="0093753C"/>
    <w:rsid w:val="00941CB1"/>
    <w:rsid w:val="009433BD"/>
    <w:rsid w:val="00954935"/>
    <w:rsid w:val="009572AE"/>
    <w:rsid w:val="00957A7A"/>
    <w:rsid w:val="0096173F"/>
    <w:rsid w:val="0096226F"/>
    <w:rsid w:val="00973FD1"/>
    <w:rsid w:val="009A0C35"/>
    <w:rsid w:val="009A5501"/>
    <w:rsid w:val="009B6E53"/>
    <w:rsid w:val="009B7CC2"/>
    <w:rsid w:val="009D000E"/>
    <w:rsid w:val="009E711D"/>
    <w:rsid w:val="009F2A03"/>
    <w:rsid w:val="009F2BBF"/>
    <w:rsid w:val="009F44DC"/>
    <w:rsid w:val="009F514D"/>
    <w:rsid w:val="009F737C"/>
    <w:rsid w:val="00A0032F"/>
    <w:rsid w:val="00A018C4"/>
    <w:rsid w:val="00A11463"/>
    <w:rsid w:val="00A1283E"/>
    <w:rsid w:val="00A1409F"/>
    <w:rsid w:val="00A157A0"/>
    <w:rsid w:val="00A224A7"/>
    <w:rsid w:val="00A2596C"/>
    <w:rsid w:val="00A409BD"/>
    <w:rsid w:val="00A40F10"/>
    <w:rsid w:val="00A50365"/>
    <w:rsid w:val="00A5151E"/>
    <w:rsid w:val="00A5635A"/>
    <w:rsid w:val="00A60AC0"/>
    <w:rsid w:val="00A62A6C"/>
    <w:rsid w:val="00A6572C"/>
    <w:rsid w:val="00A668BA"/>
    <w:rsid w:val="00A67CA7"/>
    <w:rsid w:val="00A77EF9"/>
    <w:rsid w:val="00A80659"/>
    <w:rsid w:val="00A861B1"/>
    <w:rsid w:val="00A86ADA"/>
    <w:rsid w:val="00A90DBC"/>
    <w:rsid w:val="00A93E5F"/>
    <w:rsid w:val="00A96F5A"/>
    <w:rsid w:val="00A96FDC"/>
    <w:rsid w:val="00AA1CF0"/>
    <w:rsid w:val="00AA4E91"/>
    <w:rsid w:val="00AB7183"/>
    <w:rsid w:val="00AB7505"/>
    <w:rsid w:val="00AC139F"/>
    <w:rsid w:val="00AC69FC"/>
    <w:rsid w:val="00AE023F"/>
    <w:rsid w:val="00AE0F0F"/>
    <w:rsid w:val="00B0451F"/>
    <w:rsid w:val="00B12CF4"/>
    <w:rsid w:val="00B17E83"/>
    <w:rsid w:val="00B27ED5"/>
    <w:rsid w:val="00B36EB4"/>
    <w:rsid w:val="00B372D0"/>
    <w:rsid w:val="00B40B9F"/>
    <w:rsid w:val="00B45855"/>
    <w:rsid w:val="00B5522A"/>
    <w:rsid w:val="00B67855"/>
    <w:rsid w:val="00B77D19"/>
    <w:rsid w:val="00B827BC"/>
    <w:rsid w:val="00B834FA"/>
    <w:rsid w:val="00B84599"/>
    <w:rsid w:val="00B86D61"/>
    <w:rsid w:val="00B87698"/>
    <w:rsid w:val="00BB5794"/>
    <w:rsid w:val="00BC4907"/>
    <w:rsid w:val="00BC5858"/>
    <w:rsid w:val="00BC65CC"/>
    <w:rsid w:val="00BD2FE8"/>
    <w:rsid w:val="00BD410A"/>
    <w:rsid w:val="00BD4F7D"/>
    <w:rsid w:val="00BE0E70"/>
    <w:rsid w:val="00BF1265"/>
    <w:rsid w:val="00BF3391"/>
    <w:rsid w:val="00BF3FAC"/>
    <w:rsid w:val="00C0345F"/>
    <w:rsid w:val="00C10B9E"/>
    <w:rsid w:val="00C12BEA"/>
    <w:rsid w:val="00C15288"/>
    <w:rsid w:val="00C15F6D"/>
    <w:rsid w:val="00C20FBE"/>
    <w:rsid w:val="00C23D40"/>
    <w:rsid w:val="00C30E1C"/>
    <w:rsid w:val="00C33B41"/>
    <w:rsid w:val="00C41947"/>
    <w:rsid w:val="00C51A6A"/>
    <w:rsid w:val="00C52F21"/>
    <w:rsid w:val="00C67B8A"/>
    <w:rsid w:val="00C703E0"/>
    <w:rsid w:val="00C70DE5"/>
    <w:rsid w:val="00C72F12"/>
    <w:rsid w:val="00C8326A"/>
    <w:rsid w:val="00C848D2"/>
    <w:rsid w:val="00C87178"/>
    <w:rsid w:val="00C915A2"/>
    <w:rsid w:val="00C932B8"/>
    <w:rsid w:val="00C97D10"/>
    <w:rsid w:val="00CA096D"/>
    <w:rsid w:val="00CA6B23"/>
    <w:rsid w:val="00CA7BCC"/>
    <w:rsid w:val="00CB1329"/>
    <w:rsid w:val="00CB279C"/>
    <w:rsid w:val="00CB5A7A"/>
    <w:rsid w:val="00CB7092"/>
    <w:rsid w:val="00CC352B"/>
    <w:rsid w:val="00CC4B72"/>
    <w:rsid w:val="00CD1545"/>
    <w:rsid w:val="00CF3BC3"/>
    <w:rsid w:val="00CF4B66"/>
    <w:rsid w:val="00D01ED1"/>
    <w:rsid w:val="00D030DA"/>
    <w:rsid w:val="00D07D9D"/>
    <w:rsid w:val="00D13130"/>
    <w:rsid w:val="00D270AF"/>
    <w:rsid w:val="00D40251"/>
    <w:rsid w:val="00D413C7"/>
    <w:rsid w:val="00D46DE9"/>
    <w:rsid w:val="00D5127E"/>
    <w:rsid w:val="00D61126"/>
    <w:rsid w:val="00D839D5"/>
    <w:rsid w:val="00D85492"/>
    <w:rsid w:val="00D87D11"/>
    <w:rsid w:val="00D9654C"/>
    <w:rsid w:val="00D96DFC"/>
    <w:rsid w:val="00DA6BD8"/>
    <w:rsid w:val="00DA6E54"/>
    <w:rsid w:val="00DA76CA"/>
    <w:rsid w:val="00DB162F"/>
    <w:rsid w:val="00DB34C8"/>
    <w:rsid w:val="00DB68CB"/>
    <w:rsid w:val="00DC3101"/>
    <w:rsid w:val="00DC3B7A"/>
    <w:rsid w:val="00DD75AF"/>
    <w:rsid w:val="00DE77F7"/>
    <w:rsid w:val="00E0601E"/>
    <w:rsid w:val="00E30298"/>
    <w:rsid w:val="00E331A7"/>
    <w:rsid w:val="00E40C89"/>
    <w:rsid w:val="00E82404"/>
    <w:rsid w:val="00E861BA"/>
    <w:rsid w:val="00E91D33"/>
    <w:rsid w:val="00E93B4C"/>
    <w:rsid w:val="00EA4448"/>
    <w:rsid w:val="00EA5FD5"/>
    <w:rsid w:val="00EB335A"/>
    <w:rsid w:val="00EB560A"/>
    <w:rsid w:val="00EC0890"/>
    <w:rsid w:val="00EC52EB"/>
    <w:rsid w:val="00ED181B"/>
    <w:rsid w:val="00EF0D6B"/>
    <w:rsid w:val="00EF70FA"/>
    <w:rsid w:val="00F006A0"/>
    <w:rsid w:val="00F123A1"/>
    <w:rsid w:val="00F158AB"/>
    <w:rsid w:val="00F23090"/>
    <w:rsid w:val="00F27B75"/>
    <w:rsid w:val="00F42090"/>
    <w:rsid w:val="00F5337C"/>
    <w:rsid w:val="00F644C3"/>
    <w:rsid w:val="00F70AE9"/>
    <w:rsid w:val="00F75334"/>
    <w:rsid w:val="00F803FC"/>
    <w:rsid w:val="00F82B1F"/>
    <w:rsid w:val="00F8312D"/>
    <w:rsid w:val="00F87B73"/>
    <w:rsid w:val="00F92468"/>
    <w:rsid w:val="00FA32CF"/>
    <w:rsid w:val="00FB6220"/>
    <w:rsid w:val="00FC2C26"/>
    <w:rsid w:val="00FC5A84"/>
    <w:rsid w:val="00FC5BE0"/>
    <w:rsid w:val="00FD6617"/>
    <w:rsid w:val="00FE2392"/>
    <w:rsid w:val="00FE26B7"/>
    <w:rsid w:val="00FF00F5"/>
    <w:rsid w:val="00FF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efaultImageDpi w14:val="0"/>
  <w15:chartTrackingRefBased/>
  <w15:docId w15:val="{BD52F201-77E7-43FC-86F7-DB5D6221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448"/>
    <w:rPr>
      <w:sz w:val="28"/>
    </w:rPr>
  </w:style>
  <w:style w:type="paragraph" w:styleId="1">
    <w:name w:val="heading 1"/>
    <w:basedOn w:val="a"/>
    <w:next w:val="a"/>
    <w:link w:val="10"/>
    <w:uiPriority w:val="99"/>
    <w:qFormat/>
    <w:rsid w:val="009E711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9E711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E711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EA4448"/>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rsid w:val="00EA4448"/>
    <w:pPr>
      <w:tabs>
        <w:tab w:val="center" w:pos="4677"/>
        <w:tab w:val="right" w:pos="9355"/>
      </w:tabs>
    </w:pPr>
  </w:style>
  <w:style w:type="character" w:customStyle="1" w:styleId="a6">
    <w:name w:val="Нижний колонтитул Знак"/>
    <w:link w:val="a5"/>
    <w:uiPriority w:val="99"/>
    <w:locked/>
    <w:rsid w:val="001C0145"/>
    <w:rPr>
      <w:rFonts w:cs="Times New Roman"/>
      <w:sz w:val="28"/>
    </w:rPr>
  </w:style>
  <w:style w:type="paragraph" w:customStyle="1" w:styleId="a7">
    <w:name w:val="&quot;Введение и тп.&quot;"/>
    <w:basedOn w:val="a8"/>
    <w:next w:val="a8"/>
    <w:uiPriority w:val="99"/>
    <w:rsid w:val="009E711D"/>
    <w:pPr>
      <w:spacing w:line="360" w:lineRule="auto"/>
      <w:ind w:firstLine="964"/>
      <w:jc w:val="center"/>
    </w:pPr>
    <w:rPr>
      <w:rFonts w:ascii="Arial" w:hAnsi="Arial"/>
      <w:i/>
      <w:spacing w:val="20"/>
      <w:szCs w:val="28"/>
    </w:rPr>
  </w:style>
  <w:style w:type="paragraph" w:styleId="a8">
    <w:name w:val="Body Text"/>
    <w:basedOn w:val="a"/>
    <w:link w:val="a9"/>
    <w:uiPriority w:val="99"/>
    <w:rsid w:val="00EA4448"/>
    <w:pPr>
      <w:jc w:val="both"/>
    </w:pPr>
  </w:style>
  <w:style w:type="character" w:customStyle="1" w:styleId="a9">
    <w:name w:val="Основной текст Знак"/>
    <w:link w:val="a8"/>
    <w:uiPriority w:val="99"/>
    <w:semiHidden/>
    <w:locked/>
    <w:rPr>
      <w:rFonts w:cs="Times New Roman"/>
      <w:sz w:val="20"/>
      <w:szCs w:val="20"/>
    </w:rPr>
  </w:style>
  <w:style w:type="paragraph" w:customStyle="1" w:styleId="11">
    <w:name w:val="Стиль1"/>
    <w:basedOn w:val="a"/>
    <w:uiPriority w:val="99"/>
    <w:rsid w:val="004815BB"/>
    <w:rPr>
      <w:sz w:val="24"/>
      <w:szCs w:val="24"/>
    </w:rPr>
  </w:style>
  <w:style w:type="paragraph" w:styleId="aa">
    <w:name w:val="Body Text Indent"/>
    <w:basedOn w:val="a"/>
    <w:link w:val="ab"/>
    <w:uiPriority w:val="99"/>
    <w:rsid w:val="004815BB"/>
    <w:pPr>
      <w:spacing w:after="120"/>
      <w:ind w:left="283"/>
    </w:pPr>
  </w:style>
  <w:style w:type="character" w:customStyle="1" w:styleId="ab">
    <w:name w:val="Основной текст с отступом Знак"/>
    <w:link w:val="aa"/>
    <w:uiPriority w:val="99"/>
    <w:semiHidden/>
    <w:locked/>
    <w:rPr>
      <w:rFonts w:cs="Times New Roman"/>
      <w:sz w:val="20"/>
      <w:szCs w:val="20"/>
    </w:rPr>
  </w:style>
  <w:style w:type="paragraph" w:customStyle="1" w:styleId="-">
    <w:name w:val="Рисунок-Мтд"/>
    <w:basedOn w:val="a"/>
    <w:uiPriority w:val="99"/>
    <w:rsid w:val="000D154B"/>
    <w:pPr>
      <w:keepLines/>
      <w:suppressAutoHyphens/>
      <w:spacing w:after="240"/>
      <w:jc w:val="center"/>
    </w:pPr>
  </w:style>
  <w:style w:type="table" w:styleId="ac">
    <w:name w:val="Table Grid"/>
    <w:basedOn w:val="a1"/>
    <w:uiPriority w:val="99"/>
    <w:rsid w:val="00422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ПЗ - основной"/>
    <w:basedOn w:val="a"/>
    <w:uiPriority w:val="99"/>
    <w:rsid w:val="004045DE"/>
    <w:pPr>
      <w:ind w:firstLine="851"/>
      <w:jc w:val="both"/>
    </w:pPr>
  </w:style>
  <w:style w:type="paragraph" w:styleId="ad">
    <w:name w:val="Title"/>
    <w:basedOn w:val="a"/>
    <w:link w:val="ae"/>
    <w:uiPriority w:val="99"/>
    <w:qFormat/>
    <w:rsid w:val="009E711D"/>
    <w:pPr>
      <w:jc w:val="center"/>
    </w:pPr>
    <w:rPr>
      <w:szCs w:val="24"/>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7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4.bin"/><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oleObject" Target="embeddings/oleObject62.bin"/><Relationship Id="rId159" Type="http://schemas.openxmlformats.org/officeDocument/2006/relationships/image" Target="media/image80.wmf"/><Relationship Id="rId170" Type="http://schemas.openxmlformats.org/officeDocument/2006/relationships/oleObject" Target="embeddings/oleObject79.bin"/><Relationship Id="rId191" Type="http://schemas.openxmlformats.org/officeDocument/2006/relationships/image" Target="media/image96.wmf"/><Relationship Id="rId196" Type="http://schemas.openxmlformats.org/officeDocument/2006/relationships/oleObject" Target="embeddings/oleObject92.bin"/><Relationship Id="rId200" Type="http://schemas.openxmlformats.org/officeDocument/2006/relationships/header" Target="header1.xml"/><Relationship Id="rId16" Type="http://schemas.openxmlformats.org/officeDocument/2006/relationships/image" Target="media/image9.wmf"/><Relationship Id="rId107" Type="http://schemas.openxmlformats.org/officeDocument/2006/relationships/image" Target="media/image55.wmf"/><Relationship Id="rId11" Type="http://schemas.openxmlformats.org/officeDocument/2006/relationships/image" Target="media/image5.jpeg"/><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3.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76.wmf"/><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oleObject" Target="embeddings/oleObject41.bin"/><Relationship Id="rId160" Type="http://schemas.openxmlformats.org/officeDocument/2006/relationships/oleObject" Target="embeddings/oleObject74.bin"/><Relationship Id="rId165" Type="http://schemas.openxmlformats.org/officeDocument/2006/relationships/image" Target="media/image83.wmf"/><Relationship Id="rId181" Type="http://schemas.openxmlformats.org/officeDocument/2006/relationships/image" Target="media/image91.wmf"/><Relationship Id="rId186" Type="http://schemas.openxmlformats.org/officeDocument/2006/relationships/oleObject" Target="embeddings/oleObject87.bin"/><Relationship Id="rId22" Type="http://schemas.openxmlformats.org/officeDocument/2006/relationships/image" Target="media/image12.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8.bin"/><Relationship Id="rId113" Type="http://schemas.openxmlformats.org/officeDocument/2006/relationships/image" Target="media/image58.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1.wmf"/><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oleObject" Target="embeddings/oleObject68.bin"/><Relationship Id="rId155" Type="http://schemas.openxmlformats.org/officeDocument/2006/relationships/oleObject" Target="embeddings/oleObject71.bin"/><Relationship Id="rId171" Type="http://schemas.openxmlformats.org/officeDocument/2006/relationships/image" Target="media/image86.wmf"/><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image" Target="media/image99.wmf"/><Relationship Id="rId201" Type="http://schemas.openxmlformats.org/officeDocument/2006/relationships/fontTable" Target="fontTable.xml"/><Relationship Id="rId12" Type="http://schemas.openxmlformats.org/officeDocument/2006/relationships/image" Target="media/image6.jpeg"/><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image" Target="media/image53.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6.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9.wmf"/><Relationship Id="rId140" Type="http://schemas.openxmlformats.org/officeDocument/2006/relationships/oleObject" Target="embeddings/oleObject63.bin"/><Relationship Id="rId145" Type="http://schemas.openxmlformats.org/officeDocument/2006/relationships/image" Target="media/image74.wmf"/><Relationship Id="rId161" Type="http://schemas.openxmlformats.org/officeDocument/2006/relationships/image" Target="media/image81.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5.bin"/><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oleObject" Target="embeddings/oleObject50.bin"/><Relationship Id="rId119" Type="http://schemas.openxmlformats.org/officeDocument/2006/relationships/image" Target="media/image61.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4.wmf"/><Relationship Id="rId130" Type="http://schemas.openxmlformats.org/officeDocument/2006/relationships/oleObject" Target="embeddings/oleObject58.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7.wmf"/><Relationship Id="rId202" Type="http://schemas.openxmlformats.org/officeDocument/2006/relationships/theme" Target="theme/theme1.xml"/><Relationship Id="rId13" Type="http://schemas.openxmlformats.org/officeDocument/2006/relationships/image" Target="media/image7.jpeg"/><Relationship Id="rId18" Type="http://schemas.openxmlformats.org/officeDocument/2006/relationships/image" Target="media/image10.wmf"/><Relationship Id="rId39" Type="http://schemas.openxmlformats.org/officeDocument/2006/relationships/oleObject" Target="embeddings/oleObject13.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6.bin"/><Relationship Id="rId167" Type="http://schemas.openxmlformats.org/officeDocument/2006/relationships/image" Target="media/image84.wmf"/><Relationship Id="rId188" Type="http://schemas.openxmlformats.org/officeDocument/2006/relationships/oleObject" Target="embeddings/oleObject88.bin"/><Relationship Id="rId7" Type="http://schemas.openxmlformats.org/officeDocument/2006/relationships/image" Target="media/image1.jpeg"/><Relationship Id="rId71" Type="http://schemas.openxmlformats.org/officeDocument/2006/relationships/oleObject" Target="embeddings/oleObject29.bin"/><Relationship Id="rId92" Type="http://schemas.openxmlformats.org/officeDocument/2006/relationships/image" Target="media/image47.wmf"/><Relationship Id="rId162" Type="http://schemas.openxmlformats.org/officeDocument/2006/relationships/oleObject" Target="embeddings/oleObject75.bin"/><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1.bin"/><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oleObject" Target="embeddings/oleObject24.bin"/><Relationship Id="rId82" Type="http://schemas.openxmlformats.org/officeDocument/2006/relationships/image" Target="media/image42.wmf"/><Relationship Id="rId152" Type="http://schemas.openxmlformats.org/officeDocument/2006/relationships/oleObject" Target="embeddings/oleObject69.bin"/><Relationship Id="rId173" Type="http://schemas.openxmlformats.org/officeDocument/2006/relationships/image" Target="media/image87.wmf"/><Relationship Id="rId194" Type="http://schemas.openxmlformats.org/officeDocument/2006/relationships/oleObject" Target="embeddings/oleObject91.bin"/><Relationship Id="rId199" Type="http://schemas.openxmlformats.org/officeDocument/2006/relationships/image" Target="media/image100.jpeg"/><Relationship Id="rId19" Type="http://schemas.openxmlformats.org/officeDocument/2006/relationships/oleObject" Target="embeddings/oleObject3.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78.bin"/><Relationship Id="rId8" Type="http://schemas.openxmlformats.org/officeDocument/2006/relationships/image" Target="media/image2.jpeg"/><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0.jpeg"/><Relationship Id="rId121" Type="http://schemas.openxmlformats.org/officeDocument/2006/relationships/image" Target="media/image62.wmf"/><Relationship Id="rId142" Type="http://schemas.openxmlformats.org/officeDocument/2006/relationships/oleObject" Target="embeddings/oleObject64.bin"/><Relationship Id="rId163" Type="http://schemas.openxmlformats.org/officeDocument/2006/relationships/image" Target="media/image82.wmf"/><Relationship Id="rId184" Type="http://schemas.openxmlformats.org/officeDocument/2006/relationships/oleObject" Target="embeddings/oleObject86.bin"/><Relationship Id="rId189" Type="http://schemas.openxmlformats.org/officeDocument/2006/relationships/image" Target="media/image95.wmf"/><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image" Target="media/image70.wmf"/><Relationship Id="rId158" Type="http://schemas.openxmlformats.org/officeDocument/2006/relationships/oleObject" Target="embeddings/oleObject73.bin"/><Relationship Id="rId20" Type="http://schemas.openxmlformats.org/officeDocument/2006/relationships/image" Target="media/image11.wmf"/><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59.bin"/><Relationship Id="rId153" Type="http://schemas.openxmlformats.org/officeDocument/2006/relationships/image" Target="media/image78.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8.wmf"/><Relationship Id="rId190" Type="http://schemas.openxmlformats.org/officeDocument/2006/relationships/oleObject" Target="embeddings/oleObject89.bin"/><Relationship Id="rId15" Type="http://schemas.openxmlformats.org/officeDocument/2006/relationships/oleObject" Target="embeddings/oleObject1.bin"/><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oleObject" Target="embeddings/oleObject46.bin"/><Relationship Id="rId127" Type="http://schemas.openxmlformats.org/officeDocument/2006/relationships/image" Target="media/image65.wmf"/><Relationship Id="rId10" Type="http://schemas.openxmlformats.org/officeDocument/2006/relationships/image" Target="media/image4.jpeg"/><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oleObject" Target="embeddings/oleObject84.bin"/><Relationship Id="rId26" Type="http://schemas.openxmlformats.org/officeDocument/2006/relationships/image" Target="media/image14.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image" Target="media/image88.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Local%20Settings\Application%20Data\Chemistry%20Add-in%20for%20Word\Chemistry%20Gallery\Chem4Wor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Chem4Word.dotx</Template>
  <TotalTime>0</TotalTime>
  <Pages>1</Pages>
  <Words>3560</Words>
  <Characters>20293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dc:description/>
  <cp:lastModifiedBy>admin</cp:lastModifiedBy>
  <cp:revision>2</cp:revision>
  <cp:lastPrinted>2007-11-08T14:00:00Z</cp:lastPrinted>
  <dcterms:created xsi:type="dcterms:W3CDTF">2014-03-27T13:55:00Z</dcterms:created>
  <dcterms:modified xsi:type="dcterms:W3CDTF">2014-03-27T13:55:00Z</dcterms:modified>
</cp:coreProperties>
</file>