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0C6" w:rsidRDefault="001440C6" w:rsidP="004310AB">
      <w:pPr>
        <w:spacing w:line="360" w:lineRule="auto"/>
        <w:ind w:firstLine="709"/>
        <w:jc w:val="center"/>
        <w:rPr>
          <w:sz w:val="28"/>
          <w:szCs w:val="28"/>
        </w:rPr>
      </w:pPr>
      <w:r w:rsidRPr="004310AB">
        <w:rPr>
          <w:sz w:val="28"/>
          <w:szCs w:val="28"/>
        </w:rPr>
        <w:t>Содержание</w:t>
      </w:r>
    </w:p>
    <w:p w:rsidR="004310AB" w:rsidRPr="004310AB" w:rsidRDefault="004310AB" w:rsidP="004310AB">
      <w:pPr>
        <w:spacing w:line="360" w:lineRule="auto"/>
        <w:ind w:firstLine="709"/>
        <w:jc w:val="both"/>
        <w:rPr>
          <w:sz w:val="28"/>
          <w:szCs w:val="28"/>
        </w:rPr>
      </w:pPr>
    </w:p>
    <w:p w:rsidR="004310AB" w:rsidRPr="004310AB" w:rsidRDefault="004310AB" w:rsidP="004310AB">
      <w:pPr>
        <w:spacing w:line="360" w:lineRule="auto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1. Классификация инженерно-технических средств безопасности процессов, технологий и производственной санитарии</w:t>
      </w:r>
    </w:p>
    <w:p w:rsidR="004310AB" w:rsidRPr="004310AB" w:rsidRDefault="004310AB" w:rsidP="004310AB">
      <w:pPr>
        <w:tabs>
          <w:tab w:val="num" w:pos="9077"/>
        </w:tabs>
        <w:spacing w:line="360" w:lineRule="auto"/>
        <w:rPr>
          <w:sz w:val="28"/>
          <w:szCs w:val="28"/>
        </w:rPr>
      </w:pPr>
      <w:r w:rsidRPr="004310AB">
        <w:rPr>
          <w:sz w:val="28"/>
          <w:szCs w:val="28"/>
        </w:rPr>
        <w:t>1.1 Основные и вспомогательные фонды охраны труда</w:t>
      </w:r>
    </w:p>
    <w:p w:rsidR="004310AB" w:rsidRPr="004310AB" w:rsidRDefault="004310AB" w:rsidP="004310AB">
      <w:pPr>
        <w:tabs>
          <w:tab w:val="num" w:pos="9077"/>
        </w:tabs>
        <w:spacing w:line="360" w:lineRule="auto"/>
        <w:rPr>
          <w:sz w:val="28"/>
          <w:szCs w:val="28"/>
        </w:rPr>
      </w:pPr>
      <w:r w:rsidRPr="004310AB">
        <w:rPr>
          <w:bCs/>
          <w:sz w:val="28"/>
          <w:szCs w:val="28"/>
        </w:rPr>
        <w:t>1.2 Современные инженерно-технические средства безопасности</w:t>
      </w:r>
    </w:p>
    <w:p w:rsidR="004310AB" w:rsidRPr="004310AB" w:rsidRDefault="004310AB" w:rsidP="004310AB">
      <w:pPr>
        <w:tabs>
          <w:tab w:val="num" w:pos="9077"/>
        </w:tabs>
        <w:spacing w:line="360" w:lineRule="auto"/>
        <w:rPr>
          <w:sz w:val="28"/>
          <w:szCs w:val="28"/>
        </w:rPr>
      </w:pPr>
      <w:r w:rsidRPr="004310AB">
        <w:rPr>
          <w:sz w:val="28"/>
          <w:szCs w:val="28"/>
        </w:rPr>
        <w:t>2. Очистка отходящих газов при карбонации полимерных материалов</w:t>
      </w:r>
    </w:p>
    <w:p w:rsidR="004310AB" w:rsidRDefault="004310AB" w:rsidP="004310AB">
      <w:pPr>
        <w:tabs>
          <w:tab w:val="num" w:pos="9077"/>
        </w:tabs>
        <w:spacing w:line="360" w:lineRule="auto"/>
        <w:rPr>
          <w:iCs/>
          <w:sz w:val="28"/>
          <w:szCs w:val="28"/>
        </w:rPr>
      </w:pPr>
      <w:r w:rsidRPr="004310AB">
        <w:rPr>
          <w:iCs/>
          <w:sz w:val="28"/>
          <w:szCs w:val="28"/>
        </w:rPr>
        <w:t>2.1 Технологический процесс переработки волокна</w:t>
      </w:r>
    </w:p>
    <w:p w:rsidR="004310AB" w:rsidRPr="004310AB" w:rsidRDefault="004310AB" w:rsidP="004310AB">
      <w:pPr>
        <w:tabs>
          <w:tab w:val="num" w:pos="9077"/>
        </w:tabs>
        <w:spacing w:line="360" w:lineRule="auto"/>
        <w:rPr>
          <w:sz w:val="28"/>
          <w:szCs w:val="28"/>
        </w:rPr>
      </w:pPr>
      <w:r w:rsidRPr="004310AB">
        <w:rPr>
          <w:iCs/>
          <w:sz w:val="28"/>
          <w:szCs w:val="28"/>
        </w:rPr>
        <w:t>2.2 Методики анализов продуктов деструкции волокна</w:t>
      </w:r>
    </w:p>
    <w:p w:rsidR="004310AB" w:rsidRPr="004310AB" w:rsidRDefault="004310AB" w:rsidP="004310AB">
      <w:pPr>
        <w:tabs>
          <w:tab w:val="num" w:pos="9077"/>
        </w:tabs>
        <w:spacing w:line="360" w:lineRule="auto"/>
        <w:rPr>
          <w:sz w:val="28"/>
          <w:szCs w:val="28"/>
        </w:rPr>
      </w:pPr>
      <w:r w:rsidRPr="004310AB">
        <w:rPr>
          <w:iCs/>
          <w:sz w:val="28"/>
          <w:szCs w:val="28"/>
        </w:rPr>
        <w:t>Список литературы</w:t>
      </w:r>
    </w:p>
    <w:p w:rsidR="001440C6" w:rsidRPr="004310AB" w:rsidRDefault="001440C6" w:rsidP="004310AB">
      <w:pPr>
        <w:spacing w:line="360" w:lineRule="auto"/>
        <w:ind w:firstLine="709"/>
        <w:jc w:val="both"/>
        <w:rPr>
          <w:sz w:val="28"/>
          <w:szCs w:val="28"/>
        </w:rPr>
      </w:pPr>
    </w:p>
    <w:p w:rsidR="002D60A6" w:rsidRPr="004310AB" w:rsidRDefault="004310AB" w:rsidP="004310AB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B31" w:rsidRPr="004310AB">
        <w:rPr>
          <w:sz w:val="28"/>
          <w:szCs w:val="28"/>
        </w:rPr>
        <w:t xml:space="preserve">1. </w:t>
      </w:r>
      <w:r w:rsidR="002D60A6" w:rsidRPr="004310AB">
        <w:rPr>
          <w:sz w:val="28"/>
          <w:szCs w:val="28"/>
        </w:rPr>
        <w:t>Классификация инженерно-технических средств безопасности процессов, технологий и производственной санитарии</w:t>
      </w:r>
    </w:p>
    <w:p w:rsidR="002D60A6" w:rsidRPr="004310AB" w:rsidRDefault="002D60A6" w:rsidP="004310AB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F30325" w:rsidRDefault="00F30325" w:rsidP="004310AB">
      <w:pPr>
        <w:spacing w:line="360" w:lineRule="auto"/>
        <w:ind w:firstLine="709"/>
        <w:jc w:val="center"/>
        <w:rPr>
          <w:sz w:val="28"/>
          <w:szCs w:val="28"/>
        </w:rPr>
      </w:pPr>
      <w:r w:rsidRPr="004310AB">
        <w:rPr>
          <w:sz w:val="28"/>
          <w:szCs w:val="28"/>
        </w:rPr>
        <w:t xml:space="preserve">1.1 Основные </w:t>
      </w:r>
      <w:r w:rsidR="002D60A6" w:rsidRPr="004310AB">
        <w:rPr>
          <w:sz w:val="28"/>
          <w:szCs w:val="28"/>
        </w:rPr>
        <w:t xml:space="preserve">и вспомогательные </w:t>
      </w:r>
      <w:r w:rsidRPr="004310AB">
        <w:rPr>
          <w:sz w:val="28"/>
          <w:szCs w:val="28"/>
        </w:rPr>
        <w:t>фонды охраны труда</w:t>
      </w:r>
    </w:p>
    <w:p w:rsidR="004310AB" w:rsidRPr="004310AB" w:rsidRDefault="004310AB" w:rsidP="004310AB">
      <w:pPr>
        <w:spacing w:line="360" w:lineRule="auto"/>
        <w:ind w:firstLine="709"/>
        <w:jc w:val="center"/>
        <w:rPr>
          <w:sz w:val="28"/>
          <w:szCs w:val="28"/>
        </w:rPr>
      </w:pPr>
    </w:p>
    <w:p w:rsidR="008449FC" w:rsidRPr="004310AB" w:rsidRDefault="008449FC" w:rsidP="004310AB">
      <w:pPr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Для повышения безопасности процессов и технологий применяются разные инженерно-технические средства защиты от вредных факторов.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К инженерно-техническим средствам защиты, обеспечивающим безопасную (безаварийную) эксплуатацию машин и механизмов металлургического оборудования и исследовательской аналитической аппаратуры, относят, в частности, управляющие автоматизированные системы, исключающие частично или полностью прямое участие человека в производственном процессе.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Элементные схемы таких систем предусматривают наличие автоматических подсистем защиты оператора и автоматическое отключение машин и механизмов при нарушении режимов технологии или оптимальных параметров работы исследовательской установки.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Эти системы нашли широкое применение на предприятиях ядерного топливного цикла при гидрометаллургической переработке урановой руды с последующим получением диоксида урана, па разделительных заводах, где реализуются технологии обогащения урана нуклидом </w:t>
      </w:r>
      <w:r w:rsidRPr="004310AB">
        <w:rPr>
          <w:sz w:val="28"/>
          <w:szCs w:val="28"/>
          <w:vertAlign w:val="superscript"/>
        </w:rPr>
        <w:t>235</w:t>
      </w:r>
      <w:r w:rsidRPr="004310AB">
        <w:rPr>
          <w:sz w:val="28"/>
          <w:szCs w:val="28"/>
          <w:lang w:val="en-US"/>
        </w:rPr>
        <w:t>U</w:t>
      </w:r>
      <w:r w:rsidRPr="004310AB">
        <w:rPr>
          <w:sz w:val="28"/>
          <w:szCs w:val="28"/>
        </w:rPr>
        <w:t>, в производстве тепловыделяющих элементов, а также на радиохимических заводах по переработке отработанного ядерного топлива.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производстве металлопродукции и в работах исследовательского цикла широко применяют такие технические средства, безопасности, как, например, ограждения разных конструктивных исполнений, предусматривающие наличие блокировки и автоматической сигнализации, механизацию производственных процессов, дистанционное управление процессами, применение роботов техники, систем контроля надежности эксплуатируемого оборудования, вентиляционных устройств и др.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Перечисленные средства инженерной безопасности относятся к основным фондам.</w:t>
      </w:r>
    </w:p>
    <w:p w:rsidR="002D60A6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производственной практике применяют также разнообразные</w:t>
      </w:r>
      <w:r w:rsidR="002D60A6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технические средства индивидуальной защиты от опасных или вредных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производственных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факторов,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приспособления,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знаки безопасности или знаки, предупреждающие о наличии опасности</w:t>
      </w:r>
      <w:r w:rsidR="002D60A6" w:rsidRPr="004310AB">
        <w:rPr>
          <w:sz w:val="28"/>
          <w:szCs w:val="28"/>
        </w:rPr>
        <w:t>.</w:t>
      </w:r>
      <w:r w:rsidRPr="004310AB">
        <w:rPr>
          <w:sz w:val="28"/>
          <w:szCs w:val="28"/>
        </w:rPr>
        <w:t xml:space="preserve"> Эти и другие технические средства, отвечающие требованиям второй рассмотренной группы средств защиты, относят к вспомогательным фондам охраны труда. Упомянутая классификация инженерных средств защиты, которые могут быть отнесены к основным или вспомогательным фондам охраны труда, основана на том, что все инженерно-технические средства безопасности эксплуатации машин, механизмов и пооперационного управления технологическими или исследовательскими процессами практически всегда являются составной частью (элементами) технологического или исследовательского оборудования и учтены в основных производственных фондах предприятия. </w:t>
      </w:r>
    </w:p>
    <w:p w:rsidR="002D60A6" w:rsidRPr="004310AB" w:rsidRDefault="002D60A6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D60A6" w:rsidRDefault="00E0481D" w:rsidP="004310A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4310AB">
        <w:rPr>
          <w:bCs/>
          <w:sz w:val="28"/>
          <w:szCs w:val="28"/>
        </w:rPr>
        <w:t xml:space="preserve">1.2 </w:t>
      </w:r>
      <w:r w:rsidR="002D60A6" w:rsidRPr="004310AB">
        <w:rPr>
          <w:bCs/>
          <w:sz w:val="28"/>
          <w:szCs w:val="28"/>
        </w:rPr>
        <w:t>Современные и</w:t>
      </w:r>
      <w:r w:rsidRPr="004310AB">
        <w:rPr>
          <w:bCs/>
          <w:sz w:val="28"/>
          <w:szCs w:val="28"/>
        </w:rPr>
        <w:t>нженерно-технические средства безопасности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E0481D" w:rsidRPr="004310AB" w:rsidRDefault="002D60A6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Классификацией предусмотрено отнесение к основным фондам охраны труда и основных инженерных средств производственной санитарии таких, как установки кондиционирования воздуха, вентиляционные устройства, стационарные устройства для борьбы с шумом и вибрацией, средства защиты от избыточного тепла.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Создание новых технологий предполагает применение высокоэффективных машин и механизмов, содержащих конструктивные элементы, которые обеспечивают безопасные условия их обслуживания инженерно-техническим персоналом. В ряде инструкций га-кие технические средства безопасности выделяются из оборудо</w:t>
      </w:r>
      <w:r w:rsidR="002D60A6" w:rsidRPr="004310AB">
        <w:rPr>
          <w:sz w:val="28"/>
          <w:szCs w:val="28"/>
        </w:rPr>
        <w:t>в</w:t>
      </w:r>
      <w:r w:rsidRPr="004310AB">
        <w:rPr>
          <w:sz w:val="28"/>
          <w:szCs w:val="28"/>
        </w:rPr>
        <w:t>ания, так как представляют периферийные устройства, обеспечивающие безопасную эксплуатацию основного оборудования. К таким</w:t>
      </w:r>
      <w:r w:rsidR="002D60A6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периферийным устройствам следует отнести ограждающие устройства, блокировочные ограждения опасных зон и сигнализацию.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Ограждающие устройства с учетом их конструктивных особенностей подразделяют на неподвижные (стационарные) и подвижные (регулируемые).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Стационарные ограждающие устройства имеют постоянные геометрические параметры и жестко соединены с основным техническим оборудованием. Их применяют для ограждения опасных </w:t>
      </w:r>
      <w:r w:rsidR="002D60A6" w:rsidRPr="004310AB">
        <w:rPr>
          <w:sz w:val="28"/>
          <w:szCs w:val="28"/>
        </w:rPr>
        <w:t>зо</w:t>
      </w:r>
      <w:r w:rsidRPr="004310AB">
        <w:rPr>
          <w:sz w:val="28"/>
          <w:szCs w:val="28"/>
        </w:rPr>
        <w:t>н технологических линий прокатных станов, дисковых алмазных пил, трансмиссий, размольного оборудования, зон прямого лазерного излучения, высоковольтного ускорителя электронов и другого оборудования разного назначения.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К стационарным ограждающим устройствам относят сетчатые конструкции, препятствующие случайному прикосновению опера-юра к токоведущим частям электротехнического оборудования. </w:t>
      </w:r>
      <w:r w:rsidR="002D60A6" w:rsidRPr="004310AB">
        <w:rPr>
          <w:sz w:val="28"/>
          <w:szCs w:val="28"/>
        </w:rPr>
        <w:t>П</w:t>
      </w:r>
      <w:r w:rsidRPr="004310AB">
        <w:rPr>
          <w:sz w:val="28"/>
          <w:szCs w:val="28"/>
        </w:rPr>
        <w:t>ри выполнении из металла такое ограждающее устройство за</w:t>
      </w:r>
      <w:r w:rsidR="002D60A6" w:rsidRPr="004310AB">
        <w:rPr>
          <w:sz w:val="28"/>
          <w:szCs w:val="28"/>
        </w:rPr>
        <w:t>зе</w:t>
      </w:r>
      <w:r w:rsidRPr="004310AB">
        <w:rPr>
          <w:sz w:val="28"/>
          <w:szCs w:val="28"/>
        </w:rPr>
        <w:t xml:space="preserve">мляется. Допустимое расстояние сетчатого ограждающего устройства от поверхности токоведущих частей установки должно быть не менее </w:t>
      </w:r>
      <w:smartTag w:uri="urn:schemas-microsoft-com:office:smarttags" w:element="metricconverter">
        <w:smartTagPr>
          <w:attr w:name="ProductID" w:val="10 см"/>
        </w:smartTagPr>
        <w:r w:rsidRPr="004310AB">
          <w:rPr>
            <w:sz w:val="28"/>
            <w:szCs w:val="28"/>
          </w:rPr>
          <w:t>10 см</w:t>
        </w:r>
      </w:smartTag>
      <w:r w:rsidRPr="004310AB">
        <w:rPr>
          <w:sz w:val="28"/>
          <w:szCs w:val="28"/>
        </w:rPr>
        <w:t xml:space="preserve">. Для сплошных съемных ограждений расстояние от токоведущих частей установки до поверхности сплошного ограждения должно быть не менее </w:t>
      </w:r>
      <w:smartTag w:uri="urn:schemas-microsoft-com:office:smarttags" w:element="metricconverter">
        <w:smartTagPr>
          <w:attr w:name="ProductID" w:val="40 мм"/>
        </w:smartTagPr>
        <w:r w:rsidRPr="004310AB">
          <w:rPr>
            <w:sz w:val="28"/>
            <w:szCs w:val="28"/>
          </w:rPr>
          <w:t>40 мм</w:t>
        </w:r>
      </w:smartTag>
      <w:r w:rsidRPr="004310AB">
        <w:rPr>
          <w:sz w:val="28"/>
          <w:szCs w:val="28"/>
        </w:rPr>
        <w:t>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В отличие от стационарных, в конструктивном исполнении подвижных ограждающих устройств предусматривают возможность изменения их положения на участке технологического или исследовательского оборудования. Подвижные ограждающие устройства могут работать в механическом или автоматическом режиме. При изготовлении сетчатых ограждающих устройств применяют металлические сетки с шириной стороны ячейки в свету, </w:t>
      </w:r>
      <w:r w:rsidR="002D60A6" w:rsidRPr="004310AB">
        <w:rPr>
          <w:sz w:val="28"/>
          <w:szCs w:val="28"/>
        </w:rPr>
        <w:t>в</w:t>
      </w:r>
      <w:r w:rsidRPr="004310AB">
        <w:rPr>
          <w:sz w:val="28"/>
          <w:szCs w:val="28"/>
        </w:rPr>
        <w:t>еличина которой определяется требованиями безопасной эксплуатации оборудования.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Блокировочное ограждение может представлять собой сетча</w:t>
      </w:r>
      <w:r w:rsidR="002D60A6" w:rsidRPr="004310AB">
        <w:rPr>
          <w:sz w:val="28"/>
          <w:szCs w:val="28"/>
        </w:rPr>
        <w:t>тую</w:t>
      </w:r>
      <w:r w:rsidRPr="004310AB">
        <w:rPr>
          <w:smallCaps/>
          <w:sz w:val="28"/>
          <w:szCs w:val="28"/>
        </w:rPr>
        <w:t xml:space="preserve"> </w:t>
      </w:r>
      <w:r w:rsidRPr="004310AB">
        <w:rPr>
          <w:sz w:val="28"/>
          <w:szCs w:val="28"/>
        </w:rPr>
        <w:t xml:space="preserve">конструкцию, исключающую действия оператора в опасной </w:t>
      </w:r>
      <w:r w:rsidR="002D60A6" w:rsidRPr="004310AB">
        <w:rPr>
          <w:sz w:val="28"/>
          <w:szCs w:val="28"/>
        </w:rPr>
        <w:t>зо</w:t>
      </w:r>
      <w:r w:rsidRPr="004310AB">
        <w:rPr>
          <w:sz w:val="28"/>
          <w:szCs w:val="28"/>
        </w:rPr>
        <w:t>не технологического устройства и в случае нахождения опера</w:t>
      </w:r>
      <w:r w:rsidR="002D60A6" w:rsidRPr="004310AB">
        <w:rPr>
          <w:sz w:val="28"/>
          <w:szCs w:val="28"/>
        </w:rPr>
        <w:t>то</w:t>
      </w:r>
      <w:r w:rsidRPr="004310AB">
        <w:rPr>
          <w:sz w:val="28"/>
          <w:szCs w:val="28"/>
        </w:rPr>
        <w:t xml:space="preserve">ра в опасной зоне автоматически выключать систему энергетического обеспечения технологического устройства. Одним из элементов блокировочного ограждения является, как правило, </w:t>
      </w:r>
      <w:r w:rsidR="002D60A6" w:rsidRPr="004310AB">
        <w:rPr>
          <w:sz w:val="28"/>
          <w:szCs w:val="28"/>
        </w:rPr>
        <w:t>фотоэлементная</w:t>
      </w:r>
      <w:r w:rsidRPr="004310AB">
        <w:rPr>
          <w:sz w:val="28"/>
          <w:szCs w:val="28"/>
        </w:rPr>
        <w:t xml:space="preserve"> защитная блокировка.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Принцип действия фотоэлементного защитного блокировочного устройства основан на использовании слаботочных систем, например сурьмяно-цезиевого фотоэлемента, работающего в паре с выходным контактным реле.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Помимо фотоэлементных, широко применяются блокировочные устройства, принцип действия которых основан на использо</w:t>
      </w:r>
      <w:r w:rsidR="002D60A6" w:rsidRPr="004310AB">
        <w:rPr>
          <w:sz w:val="28"/>
          <w:szCs w:val="28"/>
        </w:rPr>
        <w:t>ва</w:t>
      </w:r>
      <w:r w:rsidRPr="004310AB">
        <w:rPr>
          <w:sz w:val="28"/>
          <w:szCs w:val="28"/>
        </w:rPr>
        <w:t>нии датчиков давления. В частности, такие блокировочные устройства применяют для высокотемпературных электровакуумных печей и некоторых других электровакуумных нагревательных устройств.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Безаварийная работа высокотемпературных электровакуумных </w:t>
      </w:r>
      <w:r w:rsidR="002D60A6" w:rsidRPr="004310AB">
        <w:rPr>
          <w:sz w:val="28"/>
          <w:szCs w:val="28"/>
        </w:rPr>
        <w:t>п</w:t>
      </w:r>
      <w:r w:rsidRPr="004310AB">
        <w:rPr>
          <w:sz w:val="28"/>
          <w:szCs w:val="28"/>
        </w:rPr>
        <w:t>ечей обеспечивается и высокоэффективной системой охлаждения корпуса печи, в котором расположен нагреватель.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Максимальная температура нагревателя в стационарных усло</w:t>
      </w:r>
      <w:r w:rsidR="002D60A6" w:rsidRPr="004310AB">
        <w:rPr>
          <w:sz w:val="28"/>
          <w:szCs w:val="28"/>
        </w:rPr>
        <w:t>ви</w:t>
      </w:r>
      <w:r w:rsidRPr="004310AB">
        <w:rPr>
          <w:sz w:val="28"/>
          <w:szCs w:val="28"/>
        </w:rPr>
        <w:t>ях эксплуатации такой печи может достигать 2770 К.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этих условиях необходима безаварийная работа системы водяного охлаждения корпуса печи, токоподводов, контактирующих с элементами конструкций нагревательного устройства.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Наряду с инженерно-техническими устройствами, обеспечивающими безопасную, безаварийную работу технологических и исследовательских установок, при ведении технологических процессов широко используется сигнализация разного назначения.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>Оперативная сигнализация</w:t>
      </w:r>
      <w:r w:rsidRPr="004310AB">
        <w:rPr>
          <w:i/>
          <w:iCs/>
          <w:sz w:val="28"/>
          <w:szCs w:val="28"/>
        </w:rPr>
        <w:t xml:space="preserve"> </w:t>
      </w:r>
      <w:r w:rsidR="008449FC" w:rsidRPr="004310AB">
        <w:rPr>
          <w:sz w:val="28"/>
          <w:szCs w:val="28"/>
        </w:rPr>
        <w:t>–</w:t>
      </w:r>
      <w:r w:rsidRPr="004310AB">
        <w:rPr>
          <w:sz w:val="28"/>
          <w:szCs w:val="28"/>
        </w:rPr>
        <w:t xml:space="preserve"> неотъемлемая часть системы автоматического управления технологическими процессами, обеспечивает постоянный контроль параметров технологического процесса: температуры, давления, концентрации соответствующих компонентов и смеси газов и др. Информативными датчиками в таких системах могут быть электроизмерительные приборы, расходомеры, газоанализаторы, манометры.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 xml:space="preserve">Предупредительная сигнализация </w:t>
      </w:r>
      <w:r w:rsidRPr="004310AB">
        <w:rPr>
          <w:sz w:val="28"/>
          <w:szCs w:val="28"/>
        </w:rPr>
        <w:t>оповещает оператора о возможности отклонения параметров процесса от оптимальных, об опасности или ее возникновении. В качестве предупредительной сигнализации используют световые и звуковые сигналы, действующие от датчиков, регистрирующих параметры технологических процессов, а также плакаты, содержащие техническую информацию или рекомендации организационного характера.</w:t>
      </w:r>
    </w:p>
    <w:p w:rsidR="00E0481D" w:rsidRPr="004310AB" w:rsidRDefault="00E048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>Опознавательная сигнализация</w:t>
      </w:r>
      <w:r w:rsidRPr="004310AB">
        <w:rPr>
          <w:i/>
          <w:iCs/>
          <w:sz w:val="28"/>
          <w:szCs w:val="28"/>
        </w:rPr>
        <w:t xml:space="preserve"> </w:t>
      </w:r>
      <w:r w:rsidRPr="004310AB">
        <w:rPr>
          <w:sz w:val="28"/>
          <w:szCs w:val="28"/>
        </w:rPr>
        <w:t>предназначена для определения оператором опасных зон, частей машин и механизмов. Для обозначения опасных зон окрашивают их или части машин и механизмов в разные цвета. Согласно ГОСТ 15548-70, в красный цвет окрашивают зоны явной опасности, в желтый - опасные зоны, где возможны опасные ситуации, в зеленый - безопасные участки зон обслуживания технологических устройств.</w:t>
      </w:r>
    </w:p>
    <w:p w:rsidR="008449FC" w:rsidRPr="004310AB" w:rsidRDefault="008449FC" w:rsidP="004310AB">
      <w:pPr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Современный уровень технической оснащенности процессов и технологий основанных на применении высокоэффективных электровакуумных систем, криогенной техники, а также техники высоких давлений и температур, а также новых технологий, конструкционных функциональных и других материалов ставит задачу обеспечения безопасности процессов и технологий посредством широкого применения инженерно-технических средств защиты от потенциально опасных или вредных производственных факторов.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FC" w:rsidRDefault="004310AB" w:rsidP="004310A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449FC" w:rsidRPr="004310AB">
        <w:rPr>
          <w:sz w:val="28"/>
          <w:szCs w:val="28"/>
        </w:rPr>
        <w:t>2. Очистка отходящих газов при карбонации полимерных материалов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8449FC" w:rsidRDefault="008449FC" w:rsidP="004310AB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4310AB">
        <w:rPr>
          <w:iCs/>
          <w:sz w:val="28"/>
          <w:szCs w:val="28"/>
        </w:rPr>
        <w:t>2.1 Технологический процесс переработки волокна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7A1D" w:rsidRPr="004310AB" w:rsidRDefault="007F7A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промышленном производстве основная причина образования вредных веществ – технологические процессы, связанные с переработкой исходного сырья. Формирующиеся при этом вредные вещества выделяются вместе с отходящими газами в атмосферу, загрязняя ее пылевидными отходами и токсическими соединениями. Для снижения вредных органических, пылевидных и других компонентов отходящих газов в промышленности применяют различные методы их очистки, выбор которых определяется составом и концентрацией газов.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процессе получения (термообработки) ПАН-волокон на стадии окисления в окружающую среду выделяются токсические вещества - аммиак и синильная кислота.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На стадии высокотемпературной обработки (карбонизация и графитизация) летучими продуктами термического распада являются: водород, углеводороды, оксиды углерода, аммиак, цианид водорода.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Углеродное волокно (УВ) получают в две стадии: низкотемпературным окислением исходного волокна с последующей высокотемпературной обработкой при карбонизации и графитации.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Агрегат для получения УВ состоит из проходной электропечи для окисления и карбонизации волокна, соединенной с высокотемпературной печью для графитации волокна.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Через щелевую рабочую камеру обеих печей протягивается транспортерная лента из графитированной углеродной ткани, на которую прикрепляется волокно и транспортируется вдоль рабочего объема печи со скоростью 0,2 м/мин. В печь карбонизации под транспортерную ленту вдувается атмосферный воздух 20 м</w:t>
      </w:r>
      <w:r w:rsidRPr="004310AB">
        <w:rPr>
          <w:sz w:val="28"/>
          <w:szCs w:val="28"/>
          <w:vertAlign w:val="superscript"/>
        </w:rPr>
        <w:t>3</w:t>
      </w:r>
      <w:r w:rsidRPr="004310AB">
        <w:rPr>
          <w:sz w:val="28"/>
          <w:szCs w:val="28"/>
        </w:rPr>
        <w:t>/ч. В течение 15 мин материал проходит стадии окисления и карбонизации, при этом температура по агрегату СКГ изменяется от 30 до 330 °С.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Карбонизованное волокно через герметичную шлюзкамеру поступает в печь графитизации, где в среде азота обрабатываемый материал нагревается до 2200 °С.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Готовое волокно снимают с транспортерной ленты и сматывают в рулон.</w:t>
      </w:r>
    </w:p>
    <w:p w:rsidR="008449FC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Отходящие газы агрегата СКГ отсасываются в приемный патрубок вытяжной вентиляции, размещенный на выходе из печи карбонизации, и по газоходу направляются в топку дожига, где при 800 </w:t>
      </w:r>
      <w:r w:rsidRPr="004310AB">
        <w:rPr>
          <w:sz w:val="28"/>
          <w:szCs w:val="28"/>
          <w:vertAlign w:val="superscript"/>
        </w:rPr>
        <w:t>С</w:t>
      </w:r>
      <w:r w:rsidRPr="004310AB">
        <w:rPr>
          <w:sz w:val="28"/>
          <w:szCs w:val="28"/>
        </w:rPr>
        <w:t>С в условиях избытка кислорода воздуха осуществляется термическое обезвреживание вредных органических примесей до диоксида углерода и воды (пары). Очищенные газы через эжектор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после разбавления воздухом направляются в выхлопную трубу. На охлажденных участках газохода перед топкой дожига наблюдается интенсивное осаждение смолистых веществ,</w:t>
      </w:r>
      <w:r w:rsid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которые частично собираются в смолосборнике.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7A1D" w:rsidRPr="004310AB" w:rsidRDefault="00CA772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0.5pt;height:102.75pt;mso-wrap-distance-left:2pt;mso-wrap-distance-right:2pt;mso-position-horizontal:center" o:allowincell="f" o:allowoverlap="f">
            <v:imagedata r:id="rId7" o:title=""/>
          </v:shape>
        </w:pict>
      </w:r>
    </w:p>
    <w:p w:rsidR="007F7A1D" w:rsidRDefault="007F7A1D" w:rsidP="004310AB">
      <w:pPr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Рис. 1. – Схема установки для очистки отходящих газов при обработке волокна:</w:t>
      </w:r>
      <w:r w:rsidR="004310AB">
        <w:rPr>
          <w:sz w:val="28"/>
          <w:szCs w:val="28"/>
        </w:rPr>
        <w:t xml:space="preserve"> </w:t>
      </w:r>
      <w:r w:rsidRPr="004310AB">
        <w:rPr>
          <w:iCs/>
          <w:sz w:val="28"/>
          <w:szCs w:val="28"/>
        </w:rPr>
        <w:t xml:space="preserve">1 </w:t>
      </w:r>
      <w:r w:rsidRPr="004310AB">
        <w:rPr>
          <w:sz w:val="28"/>
          <w:szCs w:val="28"/>
        </w:rPr>
        <w:t xml:space="preserve">- вентиль, </w:t>
      </w:r>
      <w:r w:rsidRPr="004310AB">
        <w:rPr>
          <w:iCs/>
          <w:sz w:val="28"/>
          <w:szCs w:val="28"/>
        </w:rPr>
        <w:t xml:space="preserve">2 </w:t>
      </w:r>
      <w:r w:rsidRPr="004310AB">
        <w:rPr>
          <w:sz w:val="28"/>
          <w:szCs w:val="28"/>
        </w:rPr>
        <w:t>- реометр,</w:t>
      </w:r>
      <w:r w:rsidR="004310AB">
        <w:rPr>
          <w:sz w:val="28"/>
          <w:szCs w:val="28"/>
        </w:rPr>
        <w:t xml:space="preserve"> </w:t>
      </w:r>
      <w:r w:rsidRPr="004310AB">
        <w:rPr>
          <w:iCs/>
          <w:sz w:val="28"/>
          <w:szCs w:val="28"/>
        </w:rPr>
        <w:t xml:space="preserve">3 </w:t>
      </w:r>
      <w:r w:rsidRPr="004310AB">
        <w:rPr>
          <w:sz w:val="28"/>
          <w:szCs w:val="28"/>
        </w:rPr>
        <w:t>- реактор,</w:t>
      </w:r>
      <w:r w:rsidR="004310AB">
        <w:rPr>
          <w:sz w:val="28"/>
          <w:szCs w:val="28"/>
        </w:rPr>
        <w:t xml:space="preserve"> </w:t>
      </w:r>
      <w:r w:rsidRPr="004310AB">
        <w:rPr>
          <w:iCs/>
          <w:sz w:val="28"/>
          <w:szCs w:val="28"/>
        </w:rPr>
        <w:t xml:space="preserve">4 </w:t>
      </w:r>
      <w:r w:rsidRPr="004310AB">
        <w:rPr>
          <w:sz w:val="28"/>
          <w:szCs w:val="28"/>
        </w:rPr>
        <w:t>- навеска,</w:t>
      </w:r>
      <w:r w:rsidR="004310AB">
        <w:rPr>
          <w:sz w:val="28"/>
          <w:szCs w:val="28"/>
        </w:rPr>
        <w:t xml:space="preserve"> </w:t>
      </w:r>
      <w:r w:rsidRPr="004310AB">
        <w:rPr>
          <w:iCs/>
          <w:sz w:val="28"/>
          <w:szCs w:val="28"/>
        </w:rPr>
        <w:t xml:space="preserve">5 </w:t>
      </w:r>
      <w:r w:rsidRPr="004310AB">
        <w:rPr>
          <w:sz w:val="28"/>
          <w:szCs w:val="28"/>
        </w:rPr>
        <w:t>- фильтр из стекловаты,</w:t>
      </w:r>
      <w:r w:rsidR="004310AB">
        <w:rPr>
          <w:sz w:val="28"/>
          <w:szCs w:val="28"/>
        </w:rPr>
        <w:t xml:space="preserve"> </w:t>
      </w:r>
      <w:r w:rsidRPr="004310AB">
        <w:rPr>
          <w:iCs/>
          <w:sz w:val="28"/>
          <w:szCs w:val="28"/>
        </w:rPr>
        <w:t xml:space="preserve">6 - </w:t>
      </w:r>
      <w:r w:rsidRPr="004310AB">
        <w:rPr>
          <w:sz w:val="28"/>
          <w:szCs w:val="28"/>
        </w:rPr>
        <w:t xml:space="preserve">термопара с милливольтметром, 7- регулятор обогрева, </w:t>
      </w:r>
      <w:r w:rsidRPr="004310AB">
        <w:rPr>
          <w:iCs/>
          <w:sz w:val="28"/>
          <w:szCs w:val="28"/>
        </w:rPr>
        <w:t xml:space="preserve">8 </w:t>
      </w:r>
      <w:r w:rsidRPr="004310AB">
        <w:rPr>
          <w:sz w:val="28"/>
          <w:szCs w:val="28"/>
        </w:rPr>
        <w:t>- водяной аспиратор.</w:t>
      </w:r>
    </w:p>
    <w:p w:rsidR="004310AB" w:rsidRPr="004310AB" w:rsidRDefault="004310AB" w:rsidP="004310AB">
      <w:pPr>
        <w:spacing w:line="360" w:lineRule="auto"/>
        <w:ind w:firstLine="709"/>
        <w:jc w:val="both"/>
        <w:rPr>
          <w:sz w:val="28"/>
          <w:szCs w:val="28"/>
        </w:rPr>
      </w:pP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 xml:space="preserve">На практике это происходит следующим образом. </w:t>
      </w:r>
      <w:r w:rsidRPr="004310AB">
        <w:rPr>
          <w:sz w:val="28"/>
          <w:szCs w:val="28"/>
        </w:rPr>
        <w:t xml:space="preserve">На установке (рис. 1) обрабатываемой навески волокна проверяется герметичность системы, по калиброванному реометру </w:t>
      </w:r>
      <w:r w:rsidRPr="004310AB">
        <w:rPr>
          <w:iCs/>
          <w:sz w:val="28"/>
          <w:szCs w:val="28"/>
        </w:rPr>
        <w:t>2</w:t>
      </w:r>
      <w:r w:rsidRPr="004310AB">
        <w:rPr>
          <w:i/>
          <w:iCs/>
          <w:sz w:val="28"/>
          <w:szCs w:val="28"/>
        </w:rPr>
        <w:t xml:space="preserve"> </w:t>
      </w:r>
      <w:r w:rsidRPr="004310AB">
        <w:rPr>
          <w:sz w:val="28"/>
          <w:szCs w:val="28"/>
        </w:rPr>
        <w:t xml:space="preserve">устанавливается необходимый расход воздуха. Затем включается электрообогрев 7 реактора </w:t>
      </w:r>
      <w:r w:rsidRPr="004310AB">
        <w:rPr>
          <w:iCs/>
          <w:sz w:val="28"/>
          <w:szCs w:val="28"/>
        </w:rPr>
        <w:t>3</w:t>
      </w:r>
      <w:r w:rsidRPr="004310AB">
        <w:rPr>
          <w:i/>
          <w:iCs/>
          <w:sz w:val="28"/>
          <w:szCs w:val="28"/>
        </w:rPr>
        <w:t xml:space="preserve"> </w:t>
      </w:r>
      <w:r w:rsidRPr="004310AB">
        <w:rPr>
          <w:sz w:val="28"/>
          <w:szCs w:val="28"/>
        </w:rPr>
        <w:t>и температура за 15 мин повышается до 320 °С.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Газы в процессе термообработки волокна при температурах </w:t>
      </w:r>
      <w:r w:rsidRPr="004310AB">
        <w:rPr>
          <w:iCs/>
          <w:sz w:val="28"/>
          <w:szCs w:val="28"/>
          <w:lang w:val="en-US"/>
        </w:rPr>
        <w:t>t</w:t>
      </w:r>
      <w:r w:rsidRPr="004310AB">
        <w:rPr>
          <w:iCs/>
          <w:sz w:val="28"/>
          <w:szCs w:val="28"/>
        </w:rPr>
        <w:t xml:space="preserve"> &lt; </w:t>
      </w:r>
      <w:r w:rsidRPr="004310AB">
        <w:rPr>
          <w:sz w:val="28"/>
          <w:szCs w:val="28"/>
        </w:rPr>
        <w:t xml:space="preserve">350 °С отбирают газовыми пипетками </w:t>
      </w:r>
      <w:r w:rsidRPr="004310AB">
        <w:rPr>
          <w:iCs/>
          <w:sz w:val="28"/>
          <w:szCs w:val="28"/>
        </w:rPr>
        <w:t xml:space="preserve">8 </w:t>
      </w:r>
      <w:r w:rsidRPr="004310AB">
        <w:rPr>
          <w:sz w:val="28"/>
          <w:szCs w:val="28"/>
        </w:rPr>
        <w:t>с интервалами 5 мин.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За время процесса (15 мин) в пустом аспираторе собирают весь состав летучих продуктов, выделившихся во время термообработки волокна. Объем газовых пипеток составляет обычно </w:t>
      </w:r>
      <w:smartTag w:uri="urn:schemas-microsoft-com:office:smarttags" w:element="metricconverter">
        <w:smartTagPr>
          <w:attr w:name="ProductID" w:val="0,3 л"/>
        </w:smartTagPr>
        <w:r w:rsidRPr="004310AB">
          <w:rPr>
            <w:sz w:val="28"/>
            <w:szCs w:val="28"/>
          </w:rPr>
          <w:t>0,3 л</w:t>
        </w:r>
      </w:smartTag>
      <w:r w:rsidRPr="004310AB">
        <w:rPr>
          <w:sz w:val="28"/>
          <w:szCs w:val="28"/>
        </w:rPr>
        <w:t>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По окончании опыта вентиль </w:t>
      </w:r>
      <w:r w:rsidRPr="004310AB">
        <w:rPr>
          <w:iCs/>
          <w:sz w:val="28"/>
          <w:szCs w:val="28"/>
        </w:rPr>
        <w:t>1</w:t>
      </w:r>
      <w:r w:rsidRPr="004310AB">
        <w:rPr>
          <w:i/>
          <w:iCs/>
          <w:sz w:val="28"/>
          <w:szCs w:val="28"/>
        </w:rPr>
        <w:t xml:space="preserve"> </w:t>
      </w:r>
      <w:r w:rsidRPr="004310AB">
        <w:rPr>
          <w:sz w:val="28"/>
          <w:szCs w:val="28"/>
        </w:rPr>
        <w:t xml:space="preserve">закрывают, реактор остывает до комнатных температур. Затем из реактора выгружают навески </w:t>
      </w:r>
      <w:r w:rsidR="001465C2" w:rsidRPr="004310AB">
        <w:rPr>
          <w:sz w:val="28"/>
          <w:szCs w:val="28"/>
        </w:rPr>
        <w:t>4</w:t>
      </w:r>
      <w:r w:rsidRPr="004310AB">
        <w:rPr>
          <w:sz w:val="28"/>
          <w:szCs w:val="28"/>
        </w:rPr>
        <w:t xml:space="preserve"> и фильтр из стекловаты </w:t>
      </w:r>
      <w:r w:rsidR="001465C2" w:rsidRPr="004310AB">
        <w:rPr>
          <w:sz w:val="28"/>
          <w:szCs w:val="28"/>
        </w:rPr>
        <w:t xml:space="preserve">5 </w:t>
      </w:r>
      <w:r w:rsidRPr="004310AB">
        <w:rPr>
          <w:sz w:val="28"/>
          <w:szCs w:val="28"/>
        </w:rPr>
        <w:t>с адсорбированными на нем смолистыми</w:t>
      </w:r>
      <w:r w:rsidR="001465C2" w:rsidRPr="004310AB">
        <w:rPr>
          <w:sz w:val="28"/>
          <w:szCs w:val="28"/>
        </w:rPr>
        <w:t xml:space="preserve"> летучими соединениями, которые взвешивают и определяют убыль веса (УВ) или привес на фильтрах из стекловаты за счет адсорбции на поверхности фильтра смолистых соединений.</w:t>
      </w:r>
    </w:p>
    <w:p w:rsidR="001465C2" w:rsidRPr="004310AB" w:rsidRDefault="001465C2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FC" w:rsidRDefault="001465C2" w:rsidP="004310AB">
      <w:pPr>
        <w:shd w:val="clear" w:color="auto" w:fill="FFFFFF"/>
        <w:spacing w:line="360" w:lineRule="auto"/>
        <w:ind w:firstLine="709"/>
        <w:jc w:val="center"/>
        <w:rPr>
          <w:iCs/>
          <w:sz w:val="28"/>
          <w:szCs w:val="28"/>
        </w:rPr>
      </w:pPr>
      <w:r w:rsidRPr="004310AB">
        <w:rPr>
          <w:iCs/>
          <w:sz w:val="28"/>
          <w:szCs w:val="28"/>
        </w:rPr>
        <w:t xml:space="preserve">2.2 </w:t>
      </w:r>
      <w:r w:rsidR="008449FC" w:rsidRPr="004310AB">
        <w:rPr>
          <w:iCs/>
          <w:sz w:val="28"/>
          <w:szCs w:val="28"/>
        </w:rPr>
        <w:t>Методики анализов продуктов деструкции волокна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изучении состава продуктов термоокислительной деструкции волокна, обследовании реальных газовых выбросов от агрегата СКГ и загазованности рабочих мест в зоне расположения агрегата СКГ могут быть использованы весовой, химический фотоколориметрический и хроматографический методы анализа газообразных и смолистых веществ.</w:t>
      </w:r>
    </w:p>
    <w:p w:rsidR="001465C2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  <w:r w:rsidRPr="004310AB">
        <w:rPr>
          <w:i/>
          <w:iCs/>
          <w:sz w:val="28"/>
          <w:szCs w:val="28"/>
        </w:rPr>
        <w:t>Методики</w:t>
      </w:r>
      <w:r w:rsidR="001465C2" w:rsidRPr="004310AB">
        <w:rPr>
          <w:i/>
          <w:iCs/>
          <w:sz w:val="28"/>
          <w:szCs w:val="28"/>
        </w:rPr>
        <w:t xml:space="preserve"> весового и химического анализа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Весовой метод анализа применяется при определении смолистых веществ и количества влаги, улавливаемых фильтром из стекловаты и др. фильтр размещается в газоходе после реакционной зоны установки и фиксируется.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Цианид водорода выявляют химическим методом, основанным на реакции циан-ионов с хлорамином Т и образованием окрашенного комплекса с пиридином и барбитуровой кислотой, и анализируют фотоколориметрическим методом.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Определение акрилонитрила основано на его взаимодействии с бромом и последующим фотометрированием окрашенного комплекса с бензидин-пиридиновым реактивом.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Фотометрическое определение аммиака основано на образовании окрашенного в желто-бурый цвет соединения при взаимодействии аммиака с реактивом Несслера.</w:t>
      </w:r>
    </w:p>
    <w:p w:rsidR="001465C2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310AB">
        <w:rPr>
          <w:i/>
          <w:iCs/>
          <w:sz w:val="28"/>
          <w:szCs w:val="28"/>
        </w:rPr>
        <w:t>Методики газохроматографического анализа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Определение алифатических углеводородов </w:t>
      </w:r>
      <w:r w:rsidRPr="004310AB">
        <w:rPr>
          <w:sz w:val="28"/>
          <w:szCs w:val="28"/>
          <w:lang w:val="en-US"/>
        </w:rPr>
        <w:t>C</w:t>
      </w:r>
      <w:r w:rsidR="001465C2" w:rsidRPr="004310AB">
        <w:rPr>
          <w:sz w:val="28"/>
          <w:szCs w:val="28"/>
          <w:vertAlign w:val="subscript"/>
        </w:rPr>
        <w:t>1</w:t>
      </w:r>
      <w:r w:rsidRPr="004310AB">
        <w:rPr>
          <w:sz w:val="28"/>
          <w:szCs w:val="28"/>
        </w:rPr>
        <w:t>-</w:t>
      </w:r>
      <w:r w:rsidRPr="004310AB">
        <w:rPr>
          <w:sz w:val="28"/>
          <w:szCs w:val="28"/>
          <w:lang w:val="en-US"/>
        </w:rPr>
        <w:t>C</w:t>
      </w:r>
      <w:r w:rsidRPr="004310AB">
        <w:rPr>
          <w:sz w:val="28"/>
          <w:szCs w:val="28"/>
          <w:vertAlign w:val="subscript"/>
        </w:rPr>
        <w:t>3</w:t>
      </w:r>
      <w:r w:rsidRPr="004310AB">
        <w:rPr>
          <w:sz w:val="28"/>
          <w:szCs w:val="28"/>
        </w:rPr>
        <w:t>, водорода, кислорода, азота и оксидов углерода проводят методом газожидкостной хроматографии (ГЖХ).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Метод ГЖХ позволяет количественно и качественно идентифицировать большую группу соединений из одной газовой пробы.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Алифатические углеводороды С</w:t>
      </w:r>
      <w:r w:rsidR="001465C2" w:rsidRPr="004310AB">
        <w:rPr>
          <w:sz w:val="28"/>
          <w:szCs w:val="28"/>
          <w:vertAlign w:val="subscript"/>
        </w:rPr>
        <w:t>1</w:t>
      </w:r>
      <w:r w:rsidRPr="004310AB">
        <w:rPr>
          <w:sz w:val="28"/>
          <w:szCs w:val="28"/>
        </w:rPr>
        <w:t xml:space="preserve">-Сз выявляют на хроматографе ЛХМ-8 методом газоадсорбционной хроматографии с детектором по ионизации в пламени водорода на колонке длиной </w:t>
      </w:r>
      <w:smartTag w:uri="urn:schemas-microsoft-com:office:smarttags" w:element="metricconverter">
        <w:smartTagPr>
          <w:attr w:name="ProductID" w:val="1 м"/>
        </w:smartTagPr>
        <w:r w:rsidRPr="004310AB">
          <w:rPr>
            <w:sz w:val="28"/>
            <w:szCs w:val="28"/>
          </w:rPr>
          <w:t>1 м</w:t>
        </w:r>
      </w:smartTag>
      <w:r w:rsidRPr="004310AB">
        <w:rPr>
          <w:sz w:val="28"/>
          <w:szCs w:val="28"/>
        </w:rPr>
        <w:t xml:space="preserve"> и диаметром </w:t>
      </w:r>
      <w:smartTag w:uri="urn:schemas-microsoft-com:office:smarttags" w:element="metricconverter">
        <w:smartTagPr>
          <w:attr w:name="ProductID" w:val="3 мм"/>
        </w:smartTagPr>
        <w:r w:rsidRPr="004310AB">
          <w:rPr>
            <w:sz w:val="28"/>
            <w:szCs w:val="28"/>
          </w:rPr>
          <w:t>3 мм</w:t>
        </w:r>
      </w:smartTag>
      <w:r w:rsidRPr="004310AB">
        <w:rPr>
          <w:sz w:val="28"/>
          <w:szCs w:val="28"/>
        </w:rPr>
        <w:t xml:space="preserve"> с адсорбентом "порапак" при следующих условиях хроматографирования:</w:t>
      </w:r>
    </w:p>
    <w:p w:rsidR="001465C2" w:rsidRPr="004310AB" w:rsidRDefault="008449FC" w:rsidP="004310AB">
      <w:pPr>
        <w:numPr>
          <w:ilvl w:val="0"/>
          <w:numId w:val="6"/>
        </w:numPr>
        <w:shd w:val="clear" w:color="auto" w:fill="FFFFFF"/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температура термостата колонки 80 °С,</w:t>
      </w:r>
    </w:p>
    <w:p w:rsidR="008449FC" w:rsidRPr="004310AB" w:rsidRDefault="008449FC" w:rsidP="004310AB">
      <w:pPr>
        <w:numPr>
          <w:ilvl w:val="0"/>
          <w:numId w:val="6"/>
        </w:numPr>
        <w:shd w:val="clear" w:color="auto" w:fill="FFFFFF"/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температура испарителя 130 °С,</w:t>
      </w:r>
    </w:p>
    <w:p w:rsidR="008449FC" w:rsidRPr="004310AB" w:rsidRDefault="008449FC" w:rsidP="004310AB">
      <w:pPr>
        <w:numPr>
          <w:ilvl w:val="0"/>
          <w:numId w:val="6"/>
        </w:numPr>
        <w:shd w:val="clear" w:color="auto" w:fill="FFFFFF"/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скорость газа-носителя 50 мл/мин,</w:t>
      </w:r>
    </w:p>
    <w:p w:rsidR="001465C2" w:rsidRPr="004310AB" w:rsidRDefault="004310AB" w:rsidP="004310AB">
      <w:pPr>
        <w:numPr>
          <w:ilvl w:val="0"/>
          <w:numId w:val="6"/>
        </w:numPr>
        <w:shd w:val="clear" w:color="auto" w:fill="FFFFFF"/>
        <w:tabs>
          <w:tab w:val="clear" w:pos="1287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449FC" w:rsidRPr="004310AB">
        <w:rPr>
          <w:sz w:val="28"/>
          <w:szCs w:val="28"/>
        </w:rPr>
        <w:t>объем вводимой пробы 1-2 мл.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Хроматографический анализ нитрильных соединений проводят</w:t>
      </w:r>
      <w:r w:rsidR="001465C2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 xml:space="preserve">также на приборе ЛХМ-80. При аналогичных условиях хроматографирования методом ГЖХ с использованием колонки, заполненной силикохромом-120 с жидкой фазой 1, </w:t>
      </w:r>
      <w:r w:rsidRPr="004310AB">
        <w:rPr>
          <w:i/>
          <w:iCs/>
          <w:sz w:val="28"/>
          <w:szCs w:val="28"/>
        </w:rPr>
        <w:t xml:space="preserve">2, </w:t>
      </w:r>
      <w:r w:rsidRPr="004310AB">
        <w:rPr>
          <w:sz w:val="28"/>
          <w:szCs w:val="28"/>
        </w:rPr>
        <w:t>3-цианэтоксипро-паном в количестве 30 %.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Содержание водорода и оксида углерода можно определять на переносном хроматографе "газохром-3101" методом газоадсорбционной хроматографии на 1-й колонке, заполненной активированным углем АГ-3 при комнатной температуре и скорости элюации газа-носителя 80 мл/мин.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Диоксид углерода выявляют газоадсорбционной хроматографией на приборе ЛХМ-8-МЦ с детектором по теплопроводности (катарометром) на колонке длиной 1м внутренним диаметром </w:t>
      </w:r>
      <w:smartTag w:uri="urn:schemas-microsoft-com:office:smarttags" w:element="metricconverter">
        <w:smartTagPr>
          <w:attr w:name="ProductID" w:val="3 мм"/>
        </w:smartTagPr>
        <w:r w:rsidRPr="004310AB">
          <w:rPr>
            <w:sz w:val="28"/>
            <w:szCs w:val="28"/>
          </w:rPr>
          <w:t>3 мм</w:t>
        </w:r>
      </w:smartTag>
      <w:r w:rsidRPr="004310AB">
        <w:rPr>
          <w:sz w:val="28"/>
          <w:szCs w:val="28"/>
        </w:rPr>
        <w:t>, заполненной силикагелем марки КСК, при следующих условиях хроматографирования:</w:t>
      </w:r>
    </w:p>
    <w:p w:rsidR="008449FC" w:rsidRPr="004310AB" w:rsidRDefault="008449FC" w:rsidP="004310A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температура термостата колонок 50 °С,</w:t>
      </w:r>
    </w:p>
    <w:p w:rsidR="008449FC" w:rsidRPr="004310AB" w:rsidRDefault="008449FC" w:rsidP="004310A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ток нитей катарометра 150 мА,</w:t>
      </w:r>
    </w:p>
    <w:p w:rsidR="00D46BA2" w:rsidRPr="004310AB" w:rsidRDefault="008449FC" w:rsidP="004310AB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скорость газа-носителя (Не) 100 мл/мин.</w:t>
      </w:r>
    </w:p>
    <w:p w:rsidR="00D46BA2" w:rsidRPr="004310AB" w:rsidRDefault="008449FC" w:rsidP="004310AB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4310AB">
        <w:rPr>
          <w:i/>
          <w:iCs/>
          <w:sz w:val="28"/>
          <w:szCs w:val="28"/>
        </w:rPr>
        <w:t>Исследование состава газовых выделений при термообработке</w:t>
      </w:r>
      <w:r w:rsidR="00D46BA2" w:rsidRPr="004310AB">
        <w:rPr>
          <w:i/>
          <w:iCs/>
          <w:sz w:val="28"/>
          <w:szCs w:val="28"/>
        </w:rPr>
        <w:t xml:space="preserve"> волокна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результате термообработки образец подвергается воздействию разных факторов: от теплового расширения (20-70 °С) и высокоэластичной деформации (70-170 °С), сопровождаемой потерей адсорбированной влаги, до сложных химических превращений (170-220 °С) и циклизации (270-320 °С) с образованием гексагональных углеродных слоев, сопровождающихся выделением газообразных и смолистых веществ.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На первом этапе изучают зависимость десорбции влаги с образцов волокна от температуры и времени обработки.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Для исследования навеску волокна в количестве 4-</w:t>
      </w:r>
      <w:smartTag w:uri="urn:schemas-microsoft-com:office:smarttags" w:element="metricconverter">
        <w:smartTagPr>
          <w:attr w:name="ProductID" w:val="5 г"/>
        </w:smartTagPr>
        <w:r w:rsidRPr="004310AB">
          <w:rPr>
            <w:sz w:val="28"/>
            <w:szCs w:val="28"/>
          </w:rPr>
          <w:t>5 г</w:t>
        </w:r>
      </w:smartTag>
      <w:r w:rsidRPr="004310AB">
        <w:rPr>
          <w:sz w:val="28"/>
          <w:szCs w:val="28"/>
        </w:rPr>
        <w:t xml:space="preserve"> помещают в реактор. Скорость поступления азота в реактор постоянна: 0,3 л/мин. Подъем температуры в реакторе 40 °С/мин.</w:t>
      </w:r>
    </w:p>
    <w:p w:rsidR="00D46BA2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120 °С осуществляется 1-ч выдержка образца. По убыли массы образца навески при достижении ее постоянства определяют количество, % (по массе), сорбированной волокном влаги. Обычно оно &lt; 5 %.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изучении динамики выделения газообразных и смолистых веществ, проведя термоокислительную деструкцию, навеску волокна помещают в реактор, продуваемый воздухом со скоростью 0,3 л/мин.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Подъем температуры в реакторе соответствует ее подъему по зонам СКГ.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Количественное содержание смолистых веществ при исследовании динамики выделения определяют весовым методом.</w:t>
      </w:r>
    </w:p>
    <w:p w:rsidR="00D46BA2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Для исследования динамики выделения газообразных продуктов отбирают газовые пробы в поглотители Петри, заполненные поглотительной смесью.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Производится непрерывный отбор газовой фазы с разделением всего газового объема на фракции, соответствующие временным интервалам подъема температуры в зоне нагрева образца.</w:t>
      </w:r>
      <w:r w:rsidR="007F7A1D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Содержание нитрилов на порядок превышает количество цианида водорода и аммиака.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нитрильных соединениях хроматотрафически идентифицированы нитрилакриловая кислота, ацетонитрил, пропионитрил, бутиронитрил, винилацетонитрил. Хроматограмма газовой смеси показывает содержание ацетонитрила 3,4 г/м</w:t>
      </w:r>
      <w:r w:rsidRPr="004310AB">
        <w:rPr>
          <w:sz w:val="28"/>
          <w:szCs w:val="28"/>
          <w:vertAlign w:val="superscript"/>
        </w:rPr>
        <w:t>3</w:t>
      </w:r>
      <w:r w:rsidRPr="004310AB">
        <w:rPr>
          <w:sz w:val="28"/>
          <w:szCs w:val="28"/>
        </w:rPr>
        <w:t xml:space="preserve"> в газовой смеси и бутиронитрила в концентрации &lt; 0,6 г/м</w:t>
      </w:r>
      <w:r w:rsidRPr="004310AB">
        <w:rPr>
          <w:sz w:val="28"/>
          <w:szCs w:val="28"/>
          <w:vertAlign w:val="superscript"/>
        </w:rPr>
        <w:t>3</w:t>
      </w:r>
      <w:r w:rsidRPr="004310AB">
        <w:rPr>
          <w:sz w:val="28"/>
          <w:szCs w:val="28"/>
        </w:rPr>
        <w:t xml:space="preserve"> в три раза ниже ПДК.</w:t>
      </w:r>
    </w:p>
    <w:p w:rsidR="00D46BA2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В газовой фазе присутствует также большая группа углеводородов </w:t>
      </w:r>
      <w:r w:rsidRPr="004310AB">
        <w:rPr>
          <w:sz w:val="28"/>
          <w:szCs w:val="28"/>
          <w:lang w:val="en-US"/>
        </w:rPr>
        <w:t>C</w:t>
      </w:r>
      <w:r w:rsidR="00D46BA2" w:rsidRPr="004310AB">
        <w:rPr>
          <w:sz w:val="28"/>
          <w:szCs w:val="28"/>
          <w:vertAlign w:val="subscript"/>
        </w:rPr>
        <w:t>1</w:t>
      </w:r>
      <w:r w:rsidRPr="004310AB">
        <w:rPr>
          <w:sz w:val="28"/>
          <w:szCs w:val="28"/>
        </w:rPr>
        <w:t>-</w:t>
      </w:r>
      <w:r w:rsidRPr="004310AB">
        <w:rPr>
          <w:sz w:val="28"/>
          <w:szCs w:val="28"/>
          <w:lang w:val="en-US"/>
        </w:rPr>
        <w:t>C</w:t>
      </w:r>
      <w:r w:rsidRPr="004310AB">
        <w:rPr>
          <w:sz w:val="28"/>
          <w:szCs w:val="28"/>
          <w:vertAlign w:val="subscript"/>
        </w:rPr>
        <w:t>3</w:t>
      </w:r>
      <w:r w:rsidRPr="004310AB">
        <w:rPr>
          <w:sz w:val="28"/>
          <w:szCs w:val="28"/>
        </w:rPr>
        <w:t>. Их количественное содержание представлено в табл</w:t>
      </w:r>
      <w:r w:rsidR="0001400C" w:rsidRPr="004310AB">
        <w:rPr>
          <w:sz w:val="28"/>
          <w:szCs w:val="28"/>
        </w:rPr>
        <w:t>ице</w:t>
      </w:r>
      <w:r w:rsidRPr="004310AB">
        <w:rPr>
          <w:sz w:val="28"/>
          <w:szCs w:val="28"/>
        </w:rPr>
        <w:t xml:space="preserve"> 1, из которой следует, что в течение всего периода обработки волокна концентрация углеводородов изменяется в зависимости от температуры обработки и максимум выделений соответствует 230-280 °С. Углеводороды являются основными продуктами, содержащимися в газовой фазе, после нитрилов. </w:t>
      </w:r>
    </w:p>
    <w:p w:rsidR="007F7A1D" w:rsidRPr="004310AB" w:rsidRDefault="007F7A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F7A1D" w:rsidRPr="004310AB" w:rsidRDefault="007F7A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 xml:space="preserve">Таблица 1. </w:t>
      </w:r>
      <w:r w:rsidRPr="004310AB">
        <w:rPr>
          <w:bCs/>
          <w:sz w:val="28"/>
          <w:szCs w:val="28"/>
        </w:rPr>
        <w:t>Концентрация соединений, выделяемых при карбонизации волокна, в зависимости от температуры обработки (расход воздуха 0,3 л/мин)</w:t>
      </w:r>
    </w:p>
    <w:tbl>
      <w:tblPr>
        <w:tblW w:w="9214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28"/>
        <w:gridCol w:w="1432"/>
        <w:gridCol w:w="1140"/>
        <w:gridCol w:w="1177"/>
        <w:gridCol w:w="1048"/>
        <w:gridCol w:w="1048"/>
        <w:gridCol w:w="850"/>
        <w:gridCol w:w="591"/>
      </w:tblGrid>
      <w:tr w:rsidR="007F7A1D" w:rsidRPr="004310AB" w:rsidTr="004310AB">
        <w:trPr>
          <w:trHeight w:hRule="exact" w:val="309"/>
        </w:trPr>
        <w:tc>
          <w:tcPr>
            <w:tcW w:w="1928" w:type="dxa"/>
            <w:vMerge w:val="restart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Температурный интервал, °С</w:t>
            </w:r>
          </w:p>
        </w:tc>
        <w:tc>
          <w:tcPr>
            <w:tcW w:w="7286" w:type="dxa"/>
            <w:gridSpan w:val="7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Концентрация, г/м</w:t>
            </w:r>
            <w:r w:rsidRPr="004310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7F7A1D" w:rsidRPr="004310AB" w:rsidTr="004310AB">
        <w:trPr>
          <w:trHeight w:hRule="exact" w:val="581"/>
        </w:trPr>
        <w:tc>
          <w:tcPr>
            <w:tcW w:w="1928" w:type="dxa"/>
            <w:vMerge/>
            <w:shd w:val="clear" w:color="auto" w:fill="FFFFFF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цианида водорода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нитрилов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аммиака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ацетона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метана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С</w:t>
            </w:r>
            <w:r w:rsidRPr="004310AB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Сз</w:t>
            </w:r>
          </w:p>
        </w:tc>
      </w:tr>
      <w:tr w:rsidR="007F7A1D" w:rsidRPr="004310AB" w:rsidTr="004310AB">
        <w:trPr>
          <w:trHeight w:val="414"/>
        </w:trPr>
        <w:tc>
          <w:tcPr>
            <w:tcW w:w="192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20-230</w:t>
            </w: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0,0015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0,301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0,268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3,80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1,28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4,33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 xml:space="preserve">1,35 </w:t>
            </w:r>
          </w:p>
        </w:tc>
      </w:tr>
      <w:tr w:rsidR="007F7A1D" w:rsidRPr="004310AB" w:rsidTr="004310AB">
        <w:trPr>
          <w:trHeight w:hRule="exact" w:val="412"/>
        </w:trPr>
        <w:tc>
          <w:tcPr>
            <w:tcW w:w="1928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 xml:space="preserve">230-280 </w:t>
            </w: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3,777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40,0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3,515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0,80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 xml:space="preserve">2,75 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5,64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0,78</w:t>
            </w:r>
          </w:p>
        </w:tc>
      </w:tr>
      <w:tr w:rsidR="007F7A1D" w:rsidRPr="004310AB" w:rsidTr="004310AB">
        <w:trPr>
          <w:trHeight w:hRule="exact" w:val="412"/>
        </w:trPr>
        <w:tc>
          <w:tcPr>
            <w:tcW w:w="1928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 xml:space="preserve">280-330 </w:t>
            </w: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0,875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20,0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0,293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0,40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1,56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2,47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36008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0,38</w:t>
            </w:r>
          </w:p>
        </w:tc>
      </w:tr>
      <w:tr w:rsidR="007F7A1D" w:rsidRPr="004310AB" w:rsidTr="004310AB">
        <w:trPr>
          <w:trHeight w:hRule="exact" w:val="412"/>
        </w:trPr>
        <w:tc>
          <w:tcPr>
            <w:tcW w:w="192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330-20</w:t>
            </w: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0,070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1,15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0,640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-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-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-</w:t>
            </w:r>
          </w:p>
        </w:tc>
      </w:tr>
      <w:tr w:rsidR="007F7A1D" w:rsidRPr="004310AB" w:rsidTr="004310AB">
        <w:trPr>
          <w:trHeight w:hRule="exact" w:val="309"/>
        </w:trPr>
        <w:tc>
          <w:tcPr>
            <w:tcW w:w="1928" w:type="dxa"/>
            <w:shd w:val="clear" w:color="auto" w:fill="FFFFFF"/>
            <w:vAlign w:val="center"/>
          </w:tcPr>
          <w:p w:rsidR="007F7A1D" w:rsidRPr="004310AB" w:rsidRDefault="007F7A1D" w:rsidP="004310AB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ПДК</w:t>
            </w:r>
          </w:p>
        </w:tc>
        <w:tc>
          <w:tcPr>
            <w:tcW w:w="1432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3-10</w:t>
            </w:r>
            <w:r w:rsidRPr="004310A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4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5-10</w:t>
            </w:r>
            <w:r w:rsidRPr="004310AB">
              <w:rPr>
                <w:sz w:val="20"/>
                <w:szCs w:val="20"/>
                <w:vertAlign w:val="superscript"/>
              </w:rPr>
              <w:t>-4</w:t>
            </w:r>
          </w:p>
        </w:tc>
        <w:tc>
          <w:tcPr>
            <w:tcW w:w="1177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2-10</w:t>
            </w:r>
            <w:r w:rsidRPr="004310AB">
              <w:rPr>
                <w:sz w:val="20"/>
                <w:szCs w:val="20"/>
                <w:vertAlign w:val="superscript"/>
              </w:rPr>
              <w:t>-2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0,2</w:t>
            </w:r>
          </w:p>
        </w:tc>
        <w:tc>
          <w:tcPr>
            <w:tcW w:w="1048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0,3</w:t>
            </w:r>
          </w:p>
        </w:tc>
        <w:tc>
          <w:tcPr>
            <w:tcW w:w="850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0,3</w:t>
            </w:r>
          </w:p>
        </w:tc>
        <w:tc>
          <w:tcPr>
            <w:tcW w:w="591" w:type="dxa"/>
            <w:shd w:val="clear" w:color="auto" w:fill="FFFFFF"/>
          </w:tcPr>
          <w:p w:rsidR="007F7A1D" w:rsidRPr="004310AB" w:rsidRDefault="007F7A1D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0,3</w:t>
            </w:r>
          </w:p>
        </w:tc>
      </w:tr>
    </w:tbl>
    <w:p w:rsidR="007F7A1D" w:rsidRPr="004310AB" w:rsidRDefault="007F7A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D46BA2" w:rsidRPr="004310AB" w:rsidRDefault="00D46BA2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В таблице 1 </w:t>
      </w:r>
      <w:r w:rsidR="008449FC" w:rsidRPr="004310AB">
        <w:rPr>
          <w:sz w:val="28"/>
          <w:szCs w:val="28"/>
        </w:rPr>
        <w:t xml:space="preserve">приведены основные компоненты и их количества, мг, выделенные из </w:t>
      </w:r>
      <w:smartTag w:uri="urn:schemas-microsoft-com:office:smarttags" w:element="metricconverter">
        <w:smartTagPr>
          <w:attr w:name="ProductID" w:val="1 г"/>
        </w:smartTagPr>
        <w:r w:rsidR="008449FC" w:rsidRPr="004310AB">
          <w:rPr>
            <w:sz w:val="28"/>
            <w:szCs w:val="28"/>
          </w:rPr>
          <w:t>1 г</w:t>
        </w:r>
      </w:smartTag>
      <w:r w:rsidR="008449FC" w:rsidRPr="004310AB">
        <w:rPr>
          <w:sz w:val="28"/>
          <w:szCs w:val="28"/>
        </w:rPr>
        <w:t xml:space="preserve"> обработанного волокна (уменьшение массы образца в процессе термообработки 55-58 %): аммиак 5, ацетон + ацетальдегид 5, водород 10, диоксид углерода 150, оксид углерода 140, углеводороды </w:t>
      </w:r>
      <w:r w:rsidR="008449FC" w:rsidRPr="004310AB">
        <w:rPr>
          <w:sz w:val="28"/>
          <w:szCs w:val="28"/>
          <w:lang w:val="en-US"/>
        </w:rPr>
        <w:t>C</w:t>
      </w:r>
      <w:r w:rsidRPr="004310AB">
        <w:rPr>
          <w:sz w:val="28"/>
          <w:szCs w:val="28"/>
          <w:vertAlign w:val="subscript"/>
        </w:rPr>
        <w:t>1</w:t>
      </w:r>
      <w:r w:rsidR="008449FC" w:rsidRPr="004310AB">
        <w:rPr>
          <w:sz w:val="28"/>
          <w:szCs w:val="28"/>
        </w:rPr>
        <w:t>-Сз 10, цианид водорода 3, нитрилы 55, сумма смолистых 70, влага 100.</w:t>
      </w: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Отбор проводится обычно при работе агрегата СКГ в стационарном режиме. Согласно табл</w:t>
      </w:r>
      <w:r w:rsidR="0001400C" w:rsidRPr="004310AB">
        <w:rPr>
          <w:sz w:val="28"/>
          <w:szCs w:val="28"/>
        </w:rPr>
        <w:t>ице 2</w:t>
      </w:r>
      <w:r w:rsidRPr="004310AB">
        <w:rPr>
          <w:sz w:val="28"/>
          <w:szCs w:val="28"/>
        </w:rPr>
        <w:t xml:space="preserve"> при обработке волокна с большей плотностью (650 г/м</w:t>
      </w:r>
      <w:r w:rsidRPr="004310AB">
        <w:rPr>
          <w:sz w:val="28"/>
          <w:szCs w:val="28"/>
          <w:vertAlign w:val="superscript"/>
        </w:rPr>
        <w:t>3</w:t>
      </w:r>
      <w:r w:rsidRPr="004310AB">
        <w:rPr>
          <w:sz w:val="28"/>
          <w:szCs w:val="28"/>
        </w:rPr>
        <w:t>) в отходящих газах наблюдается повышение содержания нитрилов и уменьшение содержания аммиака. Это различие данных анализа может объясняться неодинаковой скоростью протяжки волокна и его толщиной.</w:t>
      </w:r>
    </w:p>
    <w:p w:rsid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28"/>
        </w:rPr>
      </w:pPr>
    </w:p>
    <w:p w:rsidR="008449FC" w:rsidRPr="004310AB" w:rsidRDefault="0001400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iCs/>
          <w:sz w:val="28"/>
          <w:szCs w:val="28"/>
        </w:rPr>
        <w:t>2</w:t>
      </w:r>
      <w:r w:rsidR="008449FC" w:rsidRPr="004310AB">
        <w:rPr>
          <w:iCs/>
          <w:sz w:val="28"/>
          <w:szCs w:val="28"/>
        </w:rPr>
        <w:t xml:space="preserve">. </w:t>
      </w:r>
      <w:r w:rsidRPr="004310AB">
        <w:rPr>
          <w:iCs/>
          <w:sz w:val="28"/>
          <w:szCs w:val="28"/>
        </w:rPr>
        <w:t xml:space="preserve">– </w:t>
      </w:r>
      <w:r w:rsidR="008449FC" w:rsidRPr="004310AB">
        <w:rPr>
          <w:bCs/>
          <w:sz w:val="28"/>
          <w:szCs w:val="28"/>
        </w:rPr>
        <w:t xml:space="preserve">Содержание вредных веществ в газоходе от агрегата СКГ перед </w:t>
      </w:r>
      <w:r w:rsidR="008449FC" w:rsidRPr="004310AB">
        <w:rPr>
          <w:sz w:val="28"/>
          <w:szCs w:val="28"/>
        </w:rPr>
        <w:t xml:space="preserve">и </w:t>
      </w:r>
      <w:r w:rsidR="008449FC" w:rsidRPr="004310AB">
        <w:rPr>
          <w:bCs/>
          <w:sz w:val="28"/>
          <w:szCs w:val="28"/>
        </w:rPr>
        <w:t>после печи дожи</w:t>
      </w:r>
      <w:r w:rsidRPr="004310AB">
        <w:rPr>
          <w:bCs/>
          <w:sz w:val="28"/>
          <w:szCs w:val="28"/>
        </w:rPr>
        <w:t>г</w:t>
      </w:r>
      <w:r w:rsidR="008449FC" w:rsidRPr="004310AB">
        <w:rPr>
          <w:bCs/>
          <w:sz w:val="28"/>
          <w:szCs w:val="28"/>
        </w:rPr>
        <w:t>а</w:t>
      </w:r>
    </w:p>
    <w:tbl>
      <w:tblPr>
        <w:tblW w:w="94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15"/>
        <w:gridCol w:w="836"/>
        <w:gridCol w:w="808"/>
        <w:gridCol w:w="893"/>
        <w:gridCol w:w="737"/>
        <w:gridCol w:w="794"/>
        <w:gridCol w:w="836"/>
        <w:gridCol w:w="836"/>
        <w:gridCol w:w="794"/>
        <w:gridCol w:w="1106"/>
      </w:tblGrid>
      <w:tr w:rsidR="0001400C" w:rsidRPr="004310AB" w:rsidTr="004310AB">
        <w:trPr>
          <w:trHeight w:hRule="exact" w:val="339"/>
          <w:jc w:val="center"/>
        </w:trPr>
        <w:tc>
          <w:tcPr>
            <w:tcW w:w="1815" w:type="dxa"/>
            <w:vMerge w:val="restart"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Место отбора</w:t>
            </w:r>
          </w:p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пробы</w:t>
            </w:r>
          </w:p>
        </w:tc>
        <w:tc>
          <w:tcPr>
            <w:tcW w:w="7640" w:type="dxa"/>
            <w:gridSpan w:val="9"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Концентрация, мг/м</w:t>
            </w:r>
            <w:r w:rsidRPr="004310AB">
              <w:rPr>
                <w:sz w:val="20"/>
                <w:szCs w:val="20"/>
                <w:vertAlign w:val="superscript"/>
              </w:rPr>
              <w:t>3</w:t>
            </w:r>
          </w:p>
        </w:tc>
      </w:tr>
      <w:tr w:rsidR="0001400C" w:rsidRPr="004310AB" w:rsidTr="004310AB">
        <w:trPr>
          <w:trHeight w:hRule="exact" w:val="347"/>
          <w:jc w:val="center"/>
        </w:trPr>
        <w:tc>
          <w:tcPr>
            <w:tcW w:w="1815" w:type="dxa"/>
            <w:vMerge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37" w:type="dxa"/>
            <w:gridSpan w:val="3"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цианида водорода</w:t>
            </w:r>
          </w:p>
        </w:tc>
        <w:tc>
          <w:tcPr>
            <w:tcW w:w="2367" w:type="dxa"/>
            <w:gridSpan w:val="3"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нитрилов</w:t>
            </w:r>
          </w:p>
        </w:tc>
        <w:tc>
          <w:tcPr>
            <w:tcW w:w="2736" w:type="dxa"/>
            <w:gridSpan w:val="3"/>
            <w:shd w:val="clear" w:color="auto" w:fill="FFFFFF"/>
            <w:vAlign w:val="center"/>
          </w:tcPr>
          <w:p w:rsidR="0001400C" w:rsidRPr="004310AB" w:rsidRDefault="0001400C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аммиака</w:t>
            </w:r>
          </w:p>
        </w:tc>
      </w:tr>
      <w:tr w:rsidR="004D7BA4" w:rsidRPr="004310AB" w:rsidTr="00360087">
        <w:trPr>
          <w:trHeight w:val="357"/>
          <w:jc w:val="center"/>
        </w:trPr>
        <w:tc>
          <w:tcPr>
            <w:tcW w:w="1815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До печи</w:t>
            </w:r>
            <w:r w:rsidR="004310AB">
              <w:rPr>
                <w:sz w:val="20"/>
                <w:szCs w:val="20"/>
              </w:rPr>
              <w:t xml:space="preserve"> </w:t>
            </w:r>
            <w:r w:rsidRPr="004310AB">
              <w:rPr>
                <w:sz w:val="20"/>
                <w:szCs w:val="20"/>
              </w:rPr>
              <w:t>дожита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18,3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19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40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4,33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470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280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34,0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523,0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321,0</w:t>
            </w:r>
          </w:p>
        </w:tc>
      </w:tr>
      <w:tr w:rsidR="004D7BA4" w:rsidRPr="004310AB" w:rsidTr="00360087">
        <w:trPr>
          <w:trHeight w:val="292"/>
          <w:jc w:val="center"/>
        </w:trPr>
        <w:tc>
          <w:tcPr>
            <w:tcW w:w="1815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После печи</w:t>
            </w:r>
            <w:r w:rsidR="004310AB">
              <w:rPr>
                <w:sz w:val="20"/>
                <w:szCs w:val="20"/>
              </w:rPr>
              <w:t xml:space="preserve"> </w:t>
            </w:r>
            <w:r w:rsidRPr="004310AB">
              <w:rPr>
                <w:sz w:val="20"/>
                <w:szCs w:val="20"/>
              </w:rPr>
              <w:t>дожита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5,04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6,75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9,0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73,8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25,2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34,2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Н/о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65,2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20,7</w:t>
            </w:r>
          </w:p>
        </w:tc>
      </w:tr>
      <w:tr w:rsidR="004D7BA4" w:rsidRPr="004310AB" w:rsidTr="004310AB">
        <w:trPr>
          <w:trHeight w:val="837"/>
          <w:jc w:val="center"/>
        </w:trPr>
        <w:tc>
          <w:tcPr>
            <w:tcW w:w="1815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ПДК после</w:t>
            </w:r>
            <w:r w:rsidR="004310AB">
              <w:rPr>
                <w:sz w:val="20"/>
                <w:szCs w:val="20"/>
              </w:rPr>
              <w:t xml:space="preserve"> </w:t>
            </w:r>
            <w:r w:rsidRPr="004310AB">
              <w:rPr>
                <w:sz w:val="20"/>
                <w:szCs w:val="20"/>
              </w:rPr>
              <w:t>разбавления</w:t>
            </w:r>
            <w:r w:rsidR="004310AB">
              <w:rPr>
                <w:sz w:val="20"/>
                <w:szCs w:val="20"/>
              </w:rPr>
              <w:t xml:space="preserve"> </w:t>
            </w:r>
            <w:r w:rsidRPr="004310AB">
              <w:rPr>
                <w:sz w:val="20"/>
                <w:szCs w:val="20"/>
              </w:rPr>
              <w:t>(эжект.)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0,56</w:t>
            </w:r>
          </w:p>
        </w:tc>
        <w:tc>
          <w:tcPr>
            <w:tcW w:w="808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0,75</w:t>
            </w:r>
          </w:p>
        </w:tc>
        <w:tc>
          <w:tcPr>
            <w:tcW w:w="893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1,0</w:t>
            </w:r>
          </w:p>
        </w:tc>
        <w:tc>
          <w:tcPr>
            <w:tcW w:w="737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8,2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2,8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3,8</w:t>
            </w:r>
          </w:p>
        </w:tc>
        <w:tc>
          <w:tcPr>
            <w:tcW w:w="83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Н/о</w:t>
            </w:r>
          </w:p>
        </w:tc>
        <w:tc>
          <w:tcPr>
            <w:tcW w:w="794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7,25</w:t>
            </w:r>
          </w:p>
        </w:tc>
        <w:tc>
          <w:tcPr>
            <w:tcW w:w="1106" w:type="dxa"/>
            <w:shd w:val="clear" w:color="auto" w:fill="FFFFFF"/>
            <w:vAlign w:val="center"/>
          </w:tcPr>
          <w:p w:rsidR="004D7BA4" w:rsidRPr="004310AB" w:rsidRDefault="004D7BA4" w:rsidP="004310AB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4310AB">
              <w:rPr>
                <w:sz w:val="20"/>
                <w:szCs w:val="20"/>
              </w:rPr>
              <w:t>2,3</w:t>
            </w:r>
          </w:p>
        </w:tc>
      </w:tr>
    </w:tbl>
    <w:p w:rsidR="004D7BA4" w:rsidRPr="004310AB" w:rsidRDefault="004D7BA4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FC" w:rsidRPr="004310AB" w:rsidRDefault="008449F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Н/о </w:t>
      </w:r>
      <w:r w:rsidR="004D7BA4" w:rsidRPr="004310AB">
        <w:rPr>
          <w:sz w:val="28"/>
          <w:szCs w:val="28"/>
        </w:rPr>
        <w:t>–</w:t>
      </w:r>
      <w:r w:rsidRPr="004310AB">
        <w:rPr>
          <w:sz w:val="28"/>
          <w:szCs w:val="28"/>
        </w:rPr>
        <w:t xml:space="preserve"> не обнаружено.</w:t>
      </w:r>
    </w:p>
    <w:p w:rsidR="004D7BA4" w:rsidRPr="004310AB" w:rsidRDefault="0001400C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Эффективность обезвреживания летучих продуктов в печи дожига может составлять в среднем, %: цианида водорода 72, нитрилов 89, аммиака 93.</w:t>
      </w:r>
    </w:p>
    <w:p w:rsidR="004D7BA4" w:rsidRPr="004310AB" w:rsidRDefault="004D7BA4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Карбонизированное ПАН-волокно представляет собой термо-окисленное полиакрилонитрильное ПАН-волокно, прошедшее стадию обработки на воздухе при 250 °С с последующей карбонизацией при 900-1000 °С в токе азота.</w:t>
      </w:r>
    </w:p>
    <w:p w:rsidR="004D7BA4" w:rsidRPr="004310AB" w:rsidRDefault="004D7BA4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 процессе окисления ПАН выделяются аммиак и синильная кислота.</w:t>
      </w:r>
    </w:p>
    <w:p w:rsidR="004D7BA4" w:rsidRPr="004310AB" w:rsidRDefault="004D7BA4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карбонизации летучими продуктами термического распада являются водород, углеводороды, оксиды углерода, аммиак и цианид водорода.</w:t>
      </w:r>
    </w:p>
    <w:p w:rsidR="004D7BA4" w:rsidRPr="004310AB" w:rsidRDefault="004D7BA4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При проведении рассматриваемых процессов должна быть предусмотрена соответствующая очистка газов, эффективность которой должна составлять, %: смолистых веществ 99,9, нитрилов 92, цианида водорода 97-99, аммиака 94-98.</w:t>
      </w:r>
    </w:p>
    <w:p w:rsidR="007F7A1D" w:rsidRPr="004310AB" w:rsidRDefault="007F7A1D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В настоящее время проблема разработки новых способов очистки отходящих газов в промышленности очень важна, так как материальный ущерб, который может быть нанесен окружающей среде, если концентрация вредных веществ в воздухе превышает ПДК, </w:t>
      </w:r>
      <w:r w:rsidR="00501523" w:rsidRPr="004310AB">
        <w:rPr>
          <w:sz w:val="28"/>
          <w:szCs w:val="28"/>
        </w:rPr>
        <w:t>вероятнее всего, непоправим.</w:t>
      </w:r>
    </w:p>
    <w:p w:rsidR="00F45B31" w:rsidRPr="004310AB" w:rsidRDefault="00F45B31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F45B31" w:rsidRDefault="004310AB" w:rsidP="004310AB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45B31" w:rsidRPr="004310AB">
        <w:rPr>
          <w:sz w:val="28"/>
          <w:szCs w:val="28"/>
        </w:rPr>
        <w:t>Список литературы</w:t>
      </w:r>
    </w:p>
    <w:p w:rsidR="004310AB" w:rsidRPr="004310AB" w:rsidRDefault="004310AB" w:rsidP="004310AB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8449FC" w:rsidRPr="004310AB" w:rsidRDefault="00501523" w:rsidP="004310AB">
      <w:pPr>
        <w:numPr>
          <w:ilvl w:val="0"/>
          <w:numId w:val="9"/>
        </w:numPr>
        <w:shd w:val="clear" w:color="auto" w:fill="FFFFFF"/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Варенков А. Н., Костиков В. И. Химическая экология и инженерная безопасность металлургических производств: Учебное пособие. – М.:</w:t>
      </w:r>
      <w:r w:rsidR="00F45B31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>Интернет Инжиниринг, 2000. – 382 с.</w:t>
      </w:r>
    </w:p>
    <w:p w:rsidR="00501523" w:rsidRPr="004310AB" w:rsidRDefault="00501523" w:rsidP="004310AB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Загрязнение атмосферного воздуха. Окружающая среда. Энциклопедический словарь-справочник. Т. 1, </w:t>
      </w:r>
      <w:smartTag w:uri="urn:schemas-microsoft-com:office:smarttags" w:element="metricconverter">
        <w:smartTagPr>
          <w:attr w:name="ProductID" w:val="2. М"/>
        </w:smartTagPr>
        <w:r w:rsidRPr="004310AB">
          <w:rPr>
            <w:sz w:val="28"/>
            <w:szCs w:val="28"/>
          </w:rPr>
          <w:t>2. М</w:t>
        </w:r>
      </w:smartTag>
      <w:r w:rsidRPr="004310AB">
        <w:rPr>
          <w:sz w:val="28"/>
          <w:szCs w:val="28"/>
        </w:rPr>
        <w:t xml:space="preserve">.: Прогресс, </w:t>
      </w:r>
      <w:smartTag w:uri="urn:schemas-microsoft-com:office:smarttags" w:element="metricconverter">
        <w:smartTagPr>
          <w:attr w:name="ProductID" w:val="1999 г"/>
        </w:smartTagPr>
        <w:r w:rsidRPr="004310AB">
          <w:rPr>
            <w:sz w:val="28"/>
            <w:szCs w:val="28"/>
          </w:rPr>
          <w:t>1999 г</w:t>
        </w:r>
      </w:smartTag>
      <w:r w:rsidRPr="004310AB">
        <w:rPr>
          <w:sz w:val="28"/>
          <w:szCs w:val="28"/>
        </w:rPr>
        <w:t xml:space="preserve">. </w:t>
      </w:r>
    </w:p>
    <w:p w:rsidR="00F45B31" w:rsidRPr="004310AB" w:rsidRDefault="00F45B31" w:rsidP="004310AB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Криксунов Е.А., Пасечник В.В., Сидорин А.П. Экология. – М.: Издательский дом «Дрофа», </w:t>
      </w:r>
      <w:smartTag w:uri="urn:schemas-microsoft-com:office:smarttags" w:element="metricconverter">
        <w:smartTagPr>
          <w:attr w:name="ProductID" w:val="1995 г"/>
        </w:smartTagPr>
        <w:r w:rsidRPr="004310AB">
          <w:rPr>
            <w:sz w:val="28"/>
            <w:szCs w:val="28"/>
          </w:rPr>
          <w:t>1995 г</w:t>
        </w:r>
      </w:smartTag>
      <w:r w:rsidRPr="004310AB">
        <w:rPr>
          <w:sz w:val="28"/>
          <w:szCs w:val="28"/>
        </w:rPr>
        <w:t>.</w:t>
      </w:r>
    </w:p>
    <w:p w:rsidR="00F45B31" w:rsidRPr="004310AB" w:rsidRDefault="00F45B31" w:rsidP="004310AB">
      <w:pPr>
        <w:numPr>
          <w:ilvl w:val="0"/>
          <w:numId w:val="9"/>
        </w:numPr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10AB">
        <w:rPr>
          <w:sz w:val="28"/>
          <w:szCs w:val="28"/>
        </w:rPr>
        <w:t xml:space="preserve">Чернова Н.М., Былова А.М., Экология: Учебное пособие. – М.: Просвещение, </w:t>
      </w:r>
      <w:smartTag w:uri="urn:schemas-microsoft-com:office:smarttags" w:element="metricconverter">
        <w:smartTagPr>
          <w:attr w:name="ProductID" w:val="1988 г"/>
        </w:smartTagPr>
        <w:r w:rsidRPr="004310AB">
          <w:rPr>
            <w:sz w:val="28"/>
            <w:szCs w:val="28"/>
          </w:rPr>
          <w:t>1988 г</w:t>
        </w:r>
      </w:smartTag>
      <w:r w:rsidRPr="004310AB">
        <w:rPr>
          <w:sz w:val="28"/>
          <w:szCs w:val="28"/>
        </w:rPr>
        <w:t xml:space="preserve">. </w:t>
      </w:r>
    </w:p>
    <w:p w:rsidR="008449FC" w:rsidRPr="004310AB" w:rsidRDefault="00501523" w:rsidP="004310AB">
      <w:pPr>
        <w:numPr>
          <w:ilvl w:val="0"/>
          <w:numId w:val="9"/>
        </w:numPr>
        <w:shd w:val="clear" w:color="auto" w:fill="FFFFFF"/>
        <w:tabs>
          <w:tab w:val="clear" w:pos="10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4310AB">
        <w:rPr>
          <w:sz w:val="28"/>
          <w:szCs w:val="28"/>
        </w:rPr>
        <w:t>Чуйкова Л.</w:t>
      </w:r>
      <w:r w:rsidR="00F45B31" w:rsidRPr="004310AB">
        <w:rPr>
          <w:sz w:val="28"/>
          <w:szCs w:val="28"/>
        </w:rPr>
        <w:t xml:space="preserve"> </w:t>
      </w:r>
      <w:r w:rsidRPr="004310AB">
        <w:rPr>
          <w:sz w:val="28"/>
          <w:szCs w:val="28"/>
        </w:rPr>
        <w:t xml:space="preserve">Ю. «Общая Экология» – М.: Астрахань, </w:t>
      </w:r>
      <w:smartTag w:uri="urn:schemas-microsoft-com:office:smarttags" w:element="metricconverter">
        <w:smartTagPr>
          <w:attr w:name="ProductID" w:val="1996 г"/>
        </w:smartTagPr>
        <w:r w:rsidRPr="004310AB">
          <w:rPr>
            <w:sz w:val="28"/>
            <w:szCs w:val="28"/>
          </w:rPr>
          <w:t>1996 г</w:t>
        </w:r>
      </w:smartTag>
      <w:r w:rsidRPr="004310AB">
        <w:rPr>
          <w:sz w:val="28"/>
          <w:szCs w:val="28"/>
        </w:rPr>
        <w:t xml:space="preserve">. </w:t>
      </w:r>
      <w:bookmarkStart w:id="0" w:name="_GoBack"/>
      <w:bookmarkEnd w:id="0"/>
    </w:p>
    <w:sectPr w:rsidR="008449FC" w:rsidRPr="004310AB" w:rsidSect="004310AB">
      <w:headerReference w:type="even" r:id="rId8"/>
      <w:headerReference w:type="default" r:id="rId9"/>
      <w:type w:val="continuous"/>
      <w:pgSz w:w="11909" w:h="16834" w:code="9"/>
      <w:pgMar w:top="1134" w:right="851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90D" w:rsidRDefault="004B090D">
      <w:r>
        <w:separator/>
      </w:r>
    </w:p>
  </w:endnote>
  <w:endnote w:type="continuationSeparator" w:id="0">
    <w:p w:rsidR="004B090D" w:rsidRDefault="004B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90D" w:rsidRDefault="004B090D">
      <w:r>
        <w:separator/>
      </w:r>
    </w:p>
  </w:footnote>
  <w:footnote w:type="continuationSeparator" w:id="0">
    <w:p w:rsidR="004B090D" w:rsidRDefault="004B09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D7" w:rsidRDefault="00BA3ED7" w:rsidP="00410989">
    <w:pPr>
      <w:pStyle w:val="a4"/>
      <w:framePr w:wrap="around" w:vAnchor="text" w:hAnchor="margin" w:xAlign="center" w:y="1"/>
      <w:rPr>
        <w:rStyle w:val="a6"/>
      </w:rPr>
    </w:pPr>
  </w:p>
  <w:p w:rsidR="00BA3ED7" w:rsidRDefault="00BA3ED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ED7" w:rsidRDefault="00BE437F" w:rsidP="00410989">
    <w:pPr>
      <w:pStyle w:val="a4"/>
      <w:framePr w:wrap="around" w:vAnchor="text" w:hAnchor="margin" w:xAlign="center" w:y="1"/>
      <w:rPr>
        <w:rStyle w:val="a6"/>
      </w:rPr>
    </w:pPr>
    <w:r>
      <w:rPr>
        <w:rStyle w:val="a6"/>
        <w:noProof/>
      </w:rPr>
      <w:t>2</w:t>
    </w:r>
  </w:p>
  <w:p w:rsidR="00BA3ED7" w:rsidRDefault="00BA3ED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AA70F996"/>
    <w:lvl w:ilvl="0">
      <w:numFmt w:val="bullet"/>
      <w:lvlText w:val="*"/>
      <w:lvlJc w:val="left"/>
    </w:lvl>
  </w:abstractNum>
  <w:abstractNum w:abstractNumId="1">
    <w:nsid w:val="093D1876"/>
    <w:multiLevelType w:val="hybridMultilevel"/>
    <w:tmpl w:val="5220087C"/>
    <w:lvl w:ilvl="0" w:tplc="0082BD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0D31CE8"/>
    <w:multiLevelType w:val="hybridMultilevel"/>
    <w:tmpl w:val="6772E0E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2B006D10"/>
    <w:multiLevelType w:val="hybridMultilevel"/>
    <w:tmpl w:val="06426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9620721"/>
    <w:multiLevelType w:val="hybridMultilevel"/>
    <w:tmpl w:val="6F9AEF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CA46771"/>
    <w:multiLevelType w:val="hybridMultilevel"/>
    <w:tmpl w:val="5E66F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51CE073A"/>
    <w:multiLevelType w:val="hybridMultilevel"/>
    <w:tmpl w:val="9AA09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1C3448D"/>
    <w:multiLevelType w:val="hybridMultilevel"/>
    <w:tmpl w:val="516E81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hint="default"/>
        </w:rPr>
      </w:lvl>
    </w:lvlOverride>
  </w:num>
  <w:num w:numId="4">
    <w:abstractNumId w:val="3"/>
  </w:num>
  <w:num w:numId="5">
    <w:abstractNumId w:val="0"/>
    <w:lvlOverride w:ilvl="0">
      <w:lvl w:ilvl="0">
        <w:numFmt w:val="bullet"/>
        <w:lvlText w:val="•"/>
        <w:legacy w:legacy="1" w:legacySpace="0" w:legacyIndent="370"/>
        <w:lvlJc w:val="left"/>
        <w:rPr>
          <w:rFonts w:ascii="Times New Roman" w:hAnsi="Times New Roman" w:hint="default"/>
        </w:rPr>
      </w:lvl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40C6"/>
    <w:rsid w:val="0001400C"/>
    <w:rsid w:val="000369DC"/>
    <w:rsid w:val="000716BA"/>
    <w:rsid w:val="001440C6"/>
    <w:rsid w:val="001465C2"/>
    <w:rsid w:val="001E02B6"/>
    <w:rsid w:val="001E37E0"/>
    <w:rsid w:val="002D60A6"/>
    <w:rsid w:val="00360087"/>
    <w:rsid w:val="00410989"/>
    <w:rsid w:val="004310AB"/>
    <w:rsid w:val="004B090D"/>
    <w:rsid w:val="004D7BA4"/>
    <w:rsid w:val="00501523"/>
    <w:rsid w:val="00503194"/>
    <w:rsid w:val="00513DA9"/>
    <w:rsid w:val="00542672"/>
    <w:rsid w:val="00747F08"/>
    <w:rsid w:val="007F7A1D"/>
    <w:rsid w:val="008449FC"/>
    <w:rsid w:val="008A49FB"/>
    <w:rsid w:val="0097774F"/>
    <w:rsid w:val="00BA3ED7"/>
    <w:rsid w:val="00BE437F"/>
    <w:rsid w:val="00CA772D"/>
    <w:rsid w:val="00D20BC6"/>
    <w:rsid w:val="00D46BA2"/>
    <w:rsid w:val="00D62D51"/>
    <w:rsid w:val="00E0481D"/>
    <w:rsid w:val="00F30325"/>
    <w:rsid w:val="00F45B31"/>
    <w:rsid w:val="00FD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C31554ED-EED3-4434-B938-0530C3C9C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440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1440C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BA3E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BA3ED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3070</Words>
  <Characters>17500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admin</cp:lastModifiedBy>
  <cp:revision>2</cp:revision>
  <dcterms:created xsi:type="dcterms:W3CDTF">2014-03-02T10:19:00Z</dcterms:created>
  <dcterms:modified xsi:type="dcterms:W3CDTF">2014-03-02T10:19:00Z</dcterms:modified>
</cp:coreProperties>
</file>