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C2" w:rsidRDefault="00701969" w:rsidP="00A70F5C">
      <w:pPr>
        <w:tabs>
          <w:tab w:val="left" w:pos="180"/>
        </w:tabs>
        <w:suppressAutoHyphens/>
        <w:spacing w:line="360" w:lineRule="auto"/>
        <w:jc w:val="center"/>
        <w:rPr>
          <w:sz w:val="28"/>
          <w:szCs w:val="28"/>
        </w:rPr>
      </w:pPr>
      <w:r>
        <w:rPr>
          <w:sz w:val="28"/>
          <w:szCs w:val="28"/>
        </w:rPr>
        <w:t>Федеральное агентство по образованию</w:t>
      </w:r>
    </w:p>
    <w:p w:rsidR="00701969" w:rsidRDefault="00701969" w:rsidP="00A70F5C">
      <w:pPr>
        <w:tabs>
          <w:tab w:val="left" w:pos="180"/>
        </w:tabs>
        <w:suppressAutoHyphens/>
        <w:spacing w:line="360" w:lineRule="auto"/>
        <w:jc w:val="center"/>
        <w:rPr>
          <w:sz w:val="28"/>
          <w:szCs w:val="28"/>
        </w:rPr>
      </w:pPr>
      <w:r>
        <w:rPr>
          <w:sz w:val="28"/>
          <w:szCs w:val="28"/>
        </w:rPr>
        <w:t>Сибирский государственный аэрокосмический университет</w:t>
      </w:r>
    </w:p>
    <w:p w:rsidR="00701969" w:rsidRDefault="00701969" w:rsidP="00A70F5C">
      <w:pPr>
        <w:tabs>
          <w:tab w:val="left" w:pos="180"/>
        </w:tabs>
        <w:suppressAutoHyphens/>
        <w:spacing w:line="360" w:lineRule="auto"/>
        <w:jc w:val="center"/>
        <w:rPr>
          <w:sz w:val="28"/>
          <w:szCs w:val="28"/>
        </w:rPr>
      </w:pPr>
      <w:r>
        <w:rPr>
          <w:sz w:val="28"/>
          <w:szCs w:val="28"/>
        </w:rPr>
        <w:t>имени академика М.Ф. Решетнева</w:t>
      </w:r>
    </w:p>
    <w:p w:rsidR="00701969" w:rsidRDefault="00701969" w:rsidP="00A70F5C">
      <w:pPr>
        <w:tabs>
          <w:tab w:val="left" w:pos="180"/>
        </w:tabs>
        <w:suppressAutoHyphens/>
        <w:spacing w:line="360" w:lineRule="auto"/>
        <w:jc w:val="center"/>
        <w:rPr>
          <w:sz w:val="28"/>
          <w:szCs w:val="28"/>
        </w:rPr>
      </w:pPr>
      <w:r>
        <w:rPr>
          <w:sz w:val="28"/>
          <w:szCs w:val="28"/>
        </w:rPr>
        <w:t>Институт менеджмента и социальных технологий</w:t>
      </w:r>
    </w:p>
    <w:p w:rsidR="00701969" w:rsidRDefault="00701969" w:rsidP="00A70F5C">
      <w:pPr>
        <w:tabs>
          <w:tab w:val="left" w:pos="180"/>
        </w:tabs>
        <w:suppressAutoHyphens/>
        <w:spacing w:line="360" w:lineRule="auto"/>
        <w:jc w:val="center"/>
        <w:rPr>
          <w:sz w:val="28"/>
          <w:szCs w:val="28"/>
        </w:rPr>
      </w:pPr>
      <w:r>
        <w:rPr>
          <w:sz w:val="28"/>
          <w:szCs w:val="28"/>
        </w:rPr>
        <w:t>Кафедра международного бизнеса</w:t>
      </w:r>
    </w:p>
    <w:p w:rsidR="00701969" w:rsidRDefault="00701969" w:rsidP="00A70F5C">
      <w:pPr>
        <w:tabs>
          <w:tab w:val="left" w:pos="180"/>
        </w:tabs>
        <w:suppressAutoHyphens/>
        <w:spacing w:line="360" w:lineRule="auto"/>
        <w:jc w:val="center"/>
        <w:rPr>
          <w:sz w:val="28"/>
          <w:szCs w:val="28"/>
        </w:rPr>
      </w:pPr>
    </w:p>
    <w:p w:rsidR="00701969" w:rsidRDefault="00701969" w:rsidP="00A70F5C">
      <w:pPr>
        <w:tabs>
          <w:tab w:val="left" w:pos="180"/>
        </w:tabs>
        <w:suppressAutoHyphens/>
        <w:spacing w:line="360" w:lineRule="auto"/>
        <w:jc w:val="center"/>
        <w:rPr>
          <w:sz w:val="28"/>
          <w:szCs w:val="28"/>
        </w:rPr>
      </w:pPr>
    </w:p>
    <w:p w:rsidR="00701969" w:rsidRDefault="00701969" w:rsidP="00A70F5C">
      <w:pPr>
        <w:tabs>
          <w:tab w:val="left" w:pos="180"/>
        </w:tabs>
        <w:suppressAutoHyphens/>
        <w:spacing w:line="360" w:lineRule="auto"/>
        <w:rPr>
          <w:sz w:val="28"/>
          <w:szCs w:val="28"/>
        </w:rPr>
      </w:pPr>
    </w:p>
    <w:p w:rsidR="00701969" w:rsidRDefault="00701969" w:rsidP="00A70F5C">
      <w:pPr>
        <w:tabs>
          <w:tab w:val="left" w:pos="180"/>
        </w:tabs>
        <w:suppressAutoHyphens/>
        <w:spacing w:line="360" w:lineRule="auto"/>
        <w:jc w:val="center"/>
        <w:rPr>
          <w:sz w:val="28"/>
          <w:szCs w:val="28"/>
        </w:rPr>
      </w:pPr>
      <w:r>
        <w:rPr>
          <w:sz w:val="28"/>
          <w:szCs w:val="28"/>
        </w:rPr>
        <w:t>Контрольная работа</w:t>
      </w:r>
    </w:p>
    <w:p w:rsidR="00701969" w:rsidRDefault="00701969" w:rsidP="00A70F5C">
      <w:pPr>
        <w:tabs>
          <w:tab w:val="left" w:pos="180"/>
        </w:tabs>
        <w:suppressAutoHyphens/>
        <w:spacing w:line="360" w:lineRule="auto"/>
        <w:jc w:val="center"/>
        <w:rPr>
          <w:sz w:val="28"/>
          <w:szCs w:val="28"/>
        </w:rPr>
      </w:pPr>
      <w:r>
        <w:rPr>
          <w:sz w:val="28"/>
          <w:szCs w:val="28"/>
        </w:rPr>
        <w:t>по Миров</w:t>
      </w:r>
      <w:r w:rsidR="00AD6C5A">
        <w:rPr>
          <w:sz w:val="28"/>
          <w:szCs w:val="28"/>
        </w:rPr>
        <w:t>ой</w:t>
      </w:r>
      <w:r>
        <w:rPr>
          <w:sz w:val="28"/>
          <w:szCs w:val="28"/>
        </w:rPr>
        <w:t xml:space="preserve"> экономик</w:t>
      </w:r>
      <w:r w:rsidR="00AD6C5A">
        <w:rPr>
          <w:sz w:val="28"/>
          <w:szCs w:val="28"/>
        </w:rPr>
        <w:t>е</w:t>
      </w:r>
    </w:p>
    <w:p w:rsidR="00701969" w:rsidRDefault="00701969" w:rsidP="00A70F5C">
      <w:pPr>
        <w:tabs>
          <w:tab w:val="left" w:pos="180"/>
        </w:tabs>
        <w:suppressAutoHyphens/>
        <w:spacing w:line="360" w:lineRule="auto"/>
        <w:jc w:val="center"/>
        <w:rPr>
          <w:sz w:val="28"/>
          <w:szCs w:val="28"/>
        </w:rPr>
      </w:pPr>
      <w:r>
        <w:rPr>
          <w:sz w:val="28"/>
          <w:szCs w:val="28"/>
        </w:rPr>
        <w:t>Современные тенденции развития мирового хозяйства</w:t>
      </w:r>
    </w:p>
    <w:p w:rsidR="00701969" w:rsidRDefault="00701969" w:rsidP="00A70F5C">
      <w:pPr>
        <w:tabs>
          <w:tab w:val="left" w:pos="180"/>
        </w:tabs>
        <w:suppressAutoHyphens/>
        <w:spacing w:line="360" w:lineRule="auto"/>
        <w:jc w:val="center"/>
        <w:rPr>
          <w:sz w:val="28"/>
          <w:szCs w:val="28"/>
        </w:rPr>
      </w:pPr>
    </w:p>
    <w:p w:rsidR="00701969" w:rsidRDefault="00701969" w:rsidP="00A70F5C">
      <w:pPr>
        <w:tabs>
          <w:tab w:val="left" w:pos="180"/>
        </w:tabs>
        <w:suppressAutoHyphens/>
        <w:spacing w:line="360" w:lineRule="auto"/>
        <w:jc w:val="center"/>
        <w:rPr>
          <w:sz w:val="28"/>
          <w:szCs w:val="28"/>
        </w:rPr>
      </w:pPr>
      <w:r>
        <w:rPr>
          <w:sz w:val="28"/>
          <w:szCs w:val="28"/>
        </w:rPr>
        <w:t>Вариант 1</w:t>
      </w:r>
    </w:p>
    <w:p w:rsidR="00701969" w:rsidRDefault="00701969" w:rsidP="00A70F5C">
      <w:pPr>
        <w:tabs>
          <w:tab w:val="left" w:pos="180"/>
        </w:tabs>
        <w:suppressAutoHyphens/>
        <w:spacing w:line="360" w:lineRule="auto"/>
        <w:jc w:val="center"/>
        <w:rPr>
          <w:sz w:val="28"/>
          <w:szCs w:val="28"/>
        </w:rPr>
      </w:pPr>
    </w:p>
    <w:p w:rsidR="00AD6C5A" w:rsidRDefault="00AD6C5A" w:rsidP="00A70F5C">
      <w:pPr>
        <w:tabs>
          <w:tab w:val="left" w:pos="180"/>
        </w:tabs>
        <w:suppressAutoHyphens/>
        <w:spacing w:line="360" w:lineRule="auto"/>
        <w:jc w:val="center"/>
        <w:rPr>
          <w:sz w:val="28"/>
          <w:szCs w:val="28"/>
        </w:rPr>
      </w:pPr>
    </w:p>
    <w:p w:rsidR="00701969" w:rsidRDefault="00701969" w:rsidP="00A70F5C">
      <w:pPr>
        <w:tabs>
          <w:tab w:val="left" w:pos="180"/>
        </w:tabs>
        <w:suppressAutoHyphens/>
        <w:spacing w:line="360" w:lineRule="auto"/>
        <w:rPr>
          <w:sz w:val="28"/>
          <w:szCs w:val="28"/>
        </w:rPr>
      </w:pPr>
    </w:p>
    <w:p w:rsidR="00701969" w:rsidRDefault="00701969" w:rsidP="00A70F5C">
      <w:pPr>
        <w:tabs>
          <w:tab w:val="left" w:pos="180"/>
        </w:tabs>
        <w:suppressAutoHyphens/>
        <w:spacing w:line="360" w:lineRule="auto"/>
        <w:jc w:val="right"/>
        <w:rPr>
          <w:sz w:val="28"/>
          <w:szCs w:val="28"/>
        </w:rPr>
      </w:pPr>
      <w:r>
        <w:rPr>
          <w:sz w:val="28"/>
          <w:szCs w:val="28"/>
        </w:rPr>
        <w:t>В</w:t>
      </w:r>
      <w:r w:rsidR="009F6A75">
        <w:rPr>
          <w:sz w:val="28"/>
          <w:szCs w:val="28"/>
        </w:rPr>
        <w:t>ыполнил: ст. гр. ЭЗВ-83</w:t>
      </w:r>
    </w:p>
    <w:p w:rsidR="009F6A75" w:rsidRDefault="009F6A75" w:rsidP="00A70F5C">
      <w:pPr>
        <w:tabs>
          <w:tab w:val="left" w:pos="180"/>
        </w:tabs>
        <w:suppressAutoHyphens/>
        <w:spacing w:line="360" w:lineRule="auto"/>
        <w:jc w:val="right"/>
        <w:rPr>
          <w:sz w:val="28"/>
          <w:szCs w:val="28"/>
        </w:rPr>
      </w:pPr>
      <w:r>
        <w:rPr>
          <w:sz w:val="28"/>
          <w:szCs w:val="28"/>
        </w:rPr>
        <w:t>Герасимов А.В.</w:t>
      </w:r>
    </w:p>
    <w:p w:rsidR="00D22240" w:rsidRDefault="009F6A75" w:rsidP="00A70F5C">
      <w:pPr>
        <w:tabs>
          <w:tab w:val="left" w:pos="180"/>
        </w:tabs>
        <w:suppressAutoHyphens/>
        <w:spacing w:line="360" w:lineRule="auto"/>
        <w:jc w:val="right"/>
        <w:rPr>
          <w:sz w:val="28"/>
          <w:szCs w:val="28"/>
        </w:rPr>
      </w:pPr>
      <w:r>
        <w:rPr>
          <w:sz w:val="28"/>
          <w:szCs w:val="28"/>
        </w:rPr>
        <w:t xml:space="preserve">Проверил: </w:t>
      </w:r>
      <w:r w:rsidR="00D22240">
        <w:rPr>
          <w:sz w:val="28"/>
          <w:szCs w:val="28"/>
        </w:rPr>
        <w:t xml:space="preserve">преподаватель </w:t>
      </w:r>
    </w:p>
    <w:p w:rsidR="009F6A75" w:rsidRDefault="009F6A75" w:rsidP="00A70F5C">
      <w:pPr>
        <w:tabs>
          <w:tab w:val="left" w:pos="180"/>
        </w:tabs>
        <w:suppressAutoHyphens/>
        <w:spacing w:line="360" w:lineRule="auto"/>
        <w:jc w:val="right"/>
        <w:rPr>
          <w:sz w:val="28"/>
          <w:szCs w:val="28"/>
        </w:rPr>
      </w:pPr>
      <w:r>
        <w:rPr>
          <w:sz w:val="28"/>
          <w:szCs w:val="28"/>
        </w:rPr>
        <w:t>Данцева Н.П.</w:t>
      </w: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right"/>
        <w:rPr>
          <w:sz w:val="28"/>
          <w:szCs w:val="28"/>
        </w:rPr>
      </w:pPr>
    </w:p>
    <w:p w:rsidR="009F6A75" w:rsidRDefault="009F6A75" w:rsidP="00A70F5C">
      <w:pPr>
        <w:tabs>
          <w:tab w:val="left" w:pos="180"/>
        </w:tabs>
        <w:suppressAutoHyphens/>
        <w:spacing w:line="360" w:lineRule="auto"/>
        <w:jc w:val="center"/>
        <w:rPr>
          <w:sz w:val="28"/>
          <w:szCs w:val="28"/>
        </w:rPr>
      </w:pPr>
    </w:p>
    <w:p w:rsidR="009F6A75" w:rsidRDefault="009F6A75" w:rsidP="00A70F5C">
      <w:pPr>
        <w:tabs>
          <w:tab w:val="left" w:pos="180"/>
        </w:tabs>
        <w:suppressAutoHyphens/>
        <w:spacing w:line="360" w:lineRule="auto"/>
        <w:jc w:val="center"/>
        <w:rPr>
          <w:sz w:val="28"/>
          <w:szCs w:val="28"/>
        </w:rPr>
      </w:pPr>
    </w:p>
    <w:p w:rsidR="00111A5E" w:rsidRDefault="009F6A75" w:rsidP="00A70F5C">
      <w:pPr>
        <w:tabs>
          <w:tab w:val="left" w:pos="180"/>
        </w:tabs>
        <w:suppressAutoHyphens/>
        <w:spacing w:line="360" w:lineRule="auto"/>
        <w:jc w:val="center"/>
        <w:rPr>
          <w:sz w:val="28"/>
          <w:szCs w:val="28"/>
        </w:rPr>
      </w:pPr>
      <w:r w:rsidRPr="009F6A75">
        <w:rPr>
          <w:sz w:val="28"/>
          <w:szCs w:val="28"/>
        </w:rPr>
        <w:t>Зеленогорск</w:t>
      </w:r>
      <w:r>
        <w:rPr>
          <w:sz w:val="28"/>
          <w:szCs w:val="28"/>
        </w:rPr>
        <w:t>, 2008</w:t>
      </w:r>
    </w:p>
    <w:p w:rsidR="009F6A75" w:rsidRDefault="00111A5E" w:rsidP="00A70F5C">
      <w:pPr>
        <w:tabs>
          <w:tab w:val="left" w:pos="180"/>
        </w:tabs>
        <w:suppressAutoHyphens/>
        <w:spacing w:line="360" w:lineRule="auto"/>
        <w:ind w:left="528" w:firstLine="180"/>
        <w:rPr>
          <w:b/>
          <w:sz w:val="28"/>
          <w:szCs w:val="28"/>
        </w:rPr>
      </w:pPr>
      <w:r>
        <w:rPr>
          <w:sz w:val="28"/>
          <w:szCs w:val="28"/>
        </w:rPr>
        <w:br w:type="page"/>
      </w:r>
      <w:r w:rsidR="009F6A75" w:rsidRPr="009F6A75">
        <w:rPr>
          <w:b/>
          <w:sz w:val="28"/>
          <w:szCs w:val="28"/>
        </w:rPr>
        <w:t>Оглавление</w:t>
      </w:r>
    </w:p>
    <w:p w:rsidR="00111A5E" w:rsidRDefault="00111A5E" w:rsidP="00111A5E">
      <w:pPr>
        <w:tabs>
          <w:tab w:val="left" w:pos="180"/>
        </w:tabs>
        <w:suppressAutoHyphens/>
        <w:spacing w:line="360" w:lineRule="auto"/>
        <w:rPr>
          <w:sz w:val="28"/>
          <w:szCs w:val="28"/>
        </w:rPr>
      </w:pPr>
    </w:p>
    <w:p w:rsidR="009F6A75" w:rsidRDefault="009F6A75" w:rsidP="00111A5E">
      <w:pPr>
        <w:tabs>
          <w:tab w:val="left" w:pos="180"/>
        </w:tabs>
        <w:suppressAutoHyphens/>
        <w:spacing w:line="360" w:lineRule="auto"/>
        <w:rPr>
          <w:sz w:val="28"/>
          <w:szCs w:val="28"/>
        </w:rPr>
      </w:pPr>
      <w:r w:rsidRPr="009F6A75">
        <w:rPr>
          <w:sz w:val="28"/>
          <w:szCs w:val="28"/>
        </w:rPr>
        <w:t>В</w:t>
      </w:r>
      <w:r w:rsidR="00111A5E">
        <w:rPr>
          <w:sz w:val="28"/>
          <w:szCs w:val="28"/>
        </w:rPr>
        <w:t>ведение</w:t>
      </w:r>
    </w:p>
    <w:p w:rsidR="000D2379" w:rsidRPr="000D2379" w:rsidRDefault="000D2379" w:rsidP="00111A5E">
      <w:pPr>
        <w:suppressAutoHyphens/>
        <w:spacing w:line="360" w:lineRule="auto"/>
        <w:rPr>
          <w:sz w:val="28"/>
          <w:szCs w:val="28"/>
        </w:rPr>
      </w:pPr>
      <w:r w:rsidRPr="000D2379">
        <w:rPr>
          <w:sz w:val="28"/>
          <w:szCs w:val="28"/>
        </w:rPr>
        <w:t>1. Понятие мирового хозяйства. Формирование мирового хозяйства. Параметры</w:t>
      </w:r>
      <w:r w:rsidR="00111A5E">
        <w:rPr>
          <w:sz w:val="28"/>
          <w:szCs w:val="28"/>
        </w:rPr>
        <w:t xml:space="preserve"> и структура мирового хозяйства</w:t>
      </w:r>
    </w:p>
    <w:p w:rsidR="000D2379" w:rsidRDefault="000D2379" w:rsidP="00111A5E">
      <w:pPr>
        <w:suppressAutoHyphens/>
        <w:spacing w:line="360" w:lineRule="auto"/>
        <w:rPr>
          <w:sz w:val="28"/>
          <w:szCs w:val="28"/>
        </w:rPr>
      </w:pPr>
      <w:r>
        <w:rPr>
          <w:sz w:val="28"/>
          <w:szCs w:val="28"/>
        </w:rPr>
        <w:t>1.1</w:t>
      </w:r>
      <w:r w:rsidRPr="007B1FB2">
        <w:rPr>
          <w:b/>
          <w:sz w:val="28"/>
          <w:szCs w:val="28"/>
        </w:rPr>
        <w:t xml:space="preserve"> </w:t>
      </w:r>
      <w:r w:rsidRPr="007B1FB2">
        <w:rPr>
          <w:sz w:val="28"/>
          <w:szCs w:val="28"/>
        </w:rPr>
        <w:t>Понятие мирового хозяйства</w:t>
      </w:r>
    </w:p>
    <w:p w:rsidR="000D2379" w:rsidRDefault="000D2379" w:rsidP="00111A5E">
      <w:pPr>
        <w:suppressAutoHyphens/>
        <w:spacing w:line="360" w:lineRule="auto"/>
        <w:rPr>
          <w:sz w:val="28"/>
          <w:szCs w:val="28"/>
        </w:rPr>
      </w:pPr>
      <w:r w:rsidRPr="00307C8F">
        <w:rPr>
          <w:sz w:val="28"/>
          <w:szCs w:val="28"/>
        </w:rPr>
        <w:t>1.2 Формирование мирового хозяйства</w:t>
      </w:r>
    </w:p>
    <w:p w:rsidR="000D2379" w:rsidRDefault="000D2379" w:rsidP="00111A5E">
      <w:pPr>
        <w:suppressAutoHyphens/>
        <w:spacing w:line="360" w:lineRule="auto"/>
        <w:rPr>
          <w:sz w:val="28"/>
          <w:szCs w:val="28"/>
        </w:rPr>
      </w:pPr>
      <w:r>
        <w:rPr>
          <w:sz w:val="28"/>
          <w:szCs w:val="28"/>
        </w:rPr>
        <w:t xml:space="preserve">1.3 </w:t>
      </w:r>
      <w:r w:rsidRPr="006025DA">
        <w:rPr>
          <w:sz w:val="28"/>
          <w:szCs w:val="28"/>
        </w:rPr>
        <w:t>Параметры и структура мирового хозяйства</w:t>
      </w:r>
    </w:p>
    <w:p w:rsidR="000D2379" w:rsidRPr="000D2379" w:rsidRDefault="000D2379" w:rsidP="00111A5E">
      <w:pPr>
        <w:suppressAutoHyphens/>
        <w:spacing w:line="360" w:lineRule="auto"/>
        <w:rPr>
          <w:sz w:val="28"/>
          <w:szCs w:val="28"/>
        </w:rPr>
      </w:pPr>
      <w:r w:rsidRPr="000D2379">
        <w:rPr>
          <w:sz w:val="28"/>
          <w:szCs w:val="28"/>
        </w:rPr>
        <w:t>2.Субъекты мирового хозяйства. Тенденции развития мирового хозяйства.</w:t>
      </w:r>
      <w:r w:rsidR="00AD6C5A">
        <w:rPr>
          <w:sz w:val="28"/>
          <w:szCs w:val="28"/>
        </w:rPr>
        <w:t xml:space="preserve"> </w:t>
      </w:r>
    </w:p>
    <w:p w:rsidR="000D2379" w:rsidRDefault="000D2379" w:rsidP="00111A5E">
      <w:pPr>
        <w:suppressAutoHyphens/>
        <w:spacing w:line="360" w:lineRule="auto"/>
        <w:rPr>
          <w:sz w:val="28"/>
          <w:szCs w:val="28"/>
        </w:rPr>
      </w:pPr>
      <w:r w:rsidRPr="00BC0309">
        <w:rPr>
          <w:sz w:val="28"/>
          <w:szCs w:val="28"/>
        </w:rPr>
        <w:t>2.</w:t>
      </w:r>
      <w:r>
        <w:rPr>
          <w:sz w:val="28"/>
          <w:szCs w:val="28"/>
        </w:rPr>
        <w:t>1</w:t>
      </w:r>
      <w:r w:rsidRPr="00BC0309">
        <w:rPr>
          <w:sz w:val="28"/>
          <w:szCs w:val="28"/>
        </w:rPr>
        <w:t xml:space="preserve"> Субъекты мирового хозяйства</w:t>
      </w:r>
    </w:p>
    <w:p w:rsidR="000D2379" w:rsidRDefault="000D2379" w:rsidP="00111A5E">
      <w:pPr>
        <w:suppressAutoHyphens/>
        <w:spacing w:line="360" w:lineRule="auto"/>
        <w:rPr>
          <w:sz w:val="28"/>
          <w:szCs w:val="28"/>
        </w:rPr>
      </w:pPr>
      <w:r w:rsidRPr="00BC0309">
        <w:rPr>
          <w:sz w:val="28"/>
          <w:szCs w:val="28"/>
        </w:rPr>
        <w:t>2.2 Тенденции развития мирового хозяйства</w:t>
      </w:r>
    </w:p>
    <w:p w:rsidR="00111A5E" w:rsidRDefault="000D2379" w:rsidP="00111A5E">
      <w:pPr>
        <w:suppressAutoHyphens/>
        <w:spacing w:line="360" w:lineRule="auto"/>
        <w:rPr>
          <w:sz w:val="28"/>
          <w:szCs w:val="28"/>
        </w:rPr>
      </w:pPr>
      <w:r w:rsidRPr="000D2379">
        <w:rPr>
          <w:sz w:val="28"/>
          <w:szCs w:val="28"/>
        </w:rPr>
        <w:t>Заключение</w:t>
      </w:r>
    </w:p>
    <w:p w:rsidR="000D2379" w:rsidRDefault="000D2379" w:rsidP="00111A5E">
      <w:pPr>
        <w:suppressAutoHyphens/>
        <w:spacing w:line="360" w:lineRule="auto"/>
        <w:rPr>
          <w:sz w:val="28"/>
          <w:szCs w:val="28"/>
        </w:rPr>
      </w:pPr>
      <w:r>
        <w:rPr>
          <w:sz w:val="28"/>
          <w:szCs w:val="28"/>
        </w:rPr>
        <w:t>Приложение 1</w:t>
      </w:r>
    </w:p>
    <w:p w:rsidR="000D2379" w:rsidRDefault="000D2379" w:rsidP="00111A5E">
      <w:pPr>
        <w:tabs>
          <w:tab w:val="left" w:pos="180"/>
        </w:tabs>
        <w:suppressAutoHyphens/>
        <w:spacing w:line="360" w:lineRule="auto"/>
        <w:rPr>
          <w:sz w:val="28"/>
          <w:szCs w:val="28"/>
        </w:rPr>
      </w:pPr>
      <w:r>
        <w:rPr>
          <w:sz w:val="28"/>
          <w:szCs w:val="28"/>
        </w:rPr>
        <w:t>Приложение 2</w:t>
      </w:r>
    </w:p>
    <w:p w:rsidR="003B5493" w:rsidRDefault="000D2379" w:rsidP="00111A5E">
      <w:pPr>
        <w:tabs>
          <w:tab w:val="left" w:pos="180"/>
        </w:tabs>
        <w:suppressAutoHyphens/>
        <w:spacing w:line="360" w:lineRule="auto"/>
        <w:rPr>
          <w:sz w:val="28"/>
          <w:szCs w:val="28"/>
        </w:rPr>
      </w:pPr>
      <w:r>
        <w:rPr>
          <w:sz w:val="28"/>
          <w:szCs w:val="28"/>
        </w:rPr>
        <w:t>Литература</w:t>
      </w:r>
      <w:r w:rsidR="00AD6C5A">
        <w:rPr>
          <w:sz w:val="28"/>
          <w:szCs w:val="28"/>
        </w:rPr>
        <w:tab/>
      </w:r>
    </w:p>
    <w:p w:rsidR="009F6A75" w:rsidRDefault="009F6A75" w:rsidP="00111A5E">
      <w:pPr>
        <w:tabs>
          <w:tab w:val="left" w:pos="180"/>
        </w:tabs>
        <w:suppressAutoHyphens/>
        <w:spacing w:line="360" w:lineRule="auto"/>
        <w:ind w:firstLine="709"/>
        <w:jc w:val="both"/>
        <w:rPr>
          <w:b/>
          <w:sz w:val="28"/>
          <w:szCs w:val="28"/>
        </w:rPr>
      </w:pPr>
      <w:r>
        <w:rPr>
          <w:sz w:val="28"/>
          <w:szCs w:val="28"/>
        </w:rPr>
        <w:br w:type="page"/>
      </w:r>
      <w:r>
        <w:rPr>
          <w:b/>
          <w:sz w:val="28"/>
          <w:szCs w:val="28"/>
        </w:rPr>
        <w:t>Введение</w:t>
      </w:r>
    </w:p>
    <w:p w:rsidR="00111A5E" w:rsidRDefault="00111A5E" w:rsidP="00111A5E">
      <w:pPr>
        <w:suppressAutoHyphens/>
        <w:spacing w:line="360" w:lineRule="auto"/>
        <w:ind w:firstLine="709"/>
        <w:jc w:val="both"/>
        <w:rPr>
          <w:sz w:val="28"/>
          <w:szCs w:val="28"/>
        </w:rPr>
      </w:pPr>
    </w:p>
    <w:p w:rsidR="0053132D" w:rsidRDefault="00C44E0E" w:rsidP="00111A5E">
      <w:pPr>
        <w:suppressAutoHyphens/>
        <w:spacing w:line="360" w:lineRule="auto"/>
        <w:ind w:firstLine="709"/>
        <w:jc w:val="both"/>
        <w:rPr>
          <w:sz w:val="28"/>
          <w:szCs w:val="28"/>
        </w:rPr>
      </w:pPr>
      <w:r>
        <w:rPr>
          <w:sz w:val="28"/>
          <w:szCs w:val="28"/>
        </w:rPr>
        <w:t>Целью данной контрольной работы является изучение и анализ современных тенденций развития мирового хозяйства.</w:t>
      </w:r>
    </w:p>
    <w:p w:rsidR="00C44E0E" w:rsidRPr="007B1FB2" w:rsidRDefault="00C44E0E" w:rsidP="00111A5E">
      <w:pPr>
        <w:suppressAutoHyphens/>
        <w:spacing w:line="360" w:lineRule="auto"/>
        <w:ind w:firstLine="709"/>
        <w:jc w:val="both"/>
        <w:rPr>
          <w:sz w:val="28"/>
          <w:szCs w:val="28"/>
        </w:rPr>
      </w:pPr>
      <w:r>
        <w:rPr>
          <w:sz w:val="28"/>
          <w:szCs w:val="28"/>
        </w:rPr>
        <w:t>В конце ХХ – начале ХХ</w:t>
      </w:r>
      <w:r>
        <w:rPr>
          <w:sz w:val="28"/>
          <w:szCs w:val="28"/>
          <w:lang w:val="en-US"/>
        </w:rPr>
        <w:t>I</w:t>
      </w:r>
      <w:r>
        <w:rPr>
          <w:sz w:val="28"/>
          <w:szCs w:val="28"/>
        </w:rPr>
        <w:t xml:space="preserve"> в. интернацио</w:t>
      </w:r>
      <w:r w:rsidR="0073351D">
        <w:rPr>
          <w:sz w:val="28"/>
          <w:szCs w:val="28"/>
        </w:rPr>
        <w:t>на</w:t>
      </w:r>
      <w:r>
        <w:rPr>
          <w:sz w:val="28"/>
          <w:szCs w:val="28"/>
        </w:rPr>
        <w:t xml:space="preserve">лизация </w:t>
      </w:r>
      <w:r w:rsidR="0073351D">
        <w:rPr>
          <w:sz w:val="28"/>
          <w:szCs w:val="28"/>
        </w:rPr>
        <w:t>хозяйственной деятельности приобрела ряд качеств, позволяющих говорить о ее переходе на новый уровень – в стадию экономической глобализации. Этот процесс охватил почти весь мир. Многие проблемы – ограниченность природных ресурсов, состояние окружающей среды, быстрое приближение численности мирового населения к максимально допустимому,</w:t>
      </w:r>
      <w:r w:rsidR="00BC0309">
        <w:rPr>
          <w:sz w:val="28"/>
          <w:szCs w:val="28"/>
        </w:rPr>
        <w:t xml:space="preserve"> </w:t>
      </w:r>
      <w:r w:rsidR="0073351D">
        <w:rPr>
          <w:sz w:val="28"/>
          <w:szCs w:val="28"/>
        </w:rPr>
        <w:t>исходя из ресурсов земного шара, пределу – приобрели глобальное изменение. Произошли существенные изменения в самой структуре мирового хозяйства, а рыночная экономика</w:t>
      </w:r>
      <w:r w:rsidR="00744A45">
        <w:rPr>
          <w:sz w:val="28"/>
          <w:szCs w:val="28"/>
        </w:rPr>
        <w:t xml:space="preserve"> фактически стала универсальной формой организации хозяйственной жизни.</w:t>
      </w:r>
      <w:r w:rsidR="007B1FB2">
        <w:rPr>
          <w:sz w:val="28"/>
          <w:szCs w:val="28"/>
        </w:rPr>
        <w:t xml:space="preserve"> </w:t>
      </w:r>
      <w:r w:rsidR="007B1FB2" w:rsidRPr="008958AB">
        <w:rPr>
          <w:sz w:val="28"/>
          <w:szCs w:val="28"/>
        </w:rPr>
        <w:t>[</w:t>
      </w:r>
      <w:r w:rsidR="00260A74">
        <w:rPr>
          <w:sz w:val="28"/>
          <w:szCs w:val="28"/>
        </w:rPr>
        <w:t>7</w:t>
      </w:r>
      <w:r w:rsidR="008958AB">
        <w:rPr>
          <w:sz w:val="28"/>
          <w:szCs w:val="28"/>
        </w:rPr>
        <w:t xml:space="preserve"> с. 3</w:t>
      </w:r>
      <w:r w:rsidR="007B1FB2" w:rsidRPr="008958AB">
        <w:rPr>
          <w:sz w:val="28"/>
          <w:szCs w:val="28"/>
        </w:rPr>
        <w:t>]</w:t>
      </w:r>
    </w:p>
    <w:p w:rsidR="00744A45" w:rsidRDefault="00AF5BEF" w:rsidP="00111A5E">
      <w:pPr>
        <w:suppressAutoHyphens/>
        <w:spacing w:line="360" w:lineRule="auto"/>
        <w:ind w:firstLine="709"/>
        <w:jc w:val="both"/>
        <w:rPr>
          <w:sz w:val="28"/>
          <w:szCs w:val="28"/>
        </w:rPr>
      </w:pPr>
      <w:r>
        <w:rPr>
          <w:sz w:val="28"/>
          <w:szCs w:val="28"/>
        </w:rPr>
        <w:t>Исключительно быстро развиваются системы коммуникации</w:t>
      </w:r>
      <w:r w:rsidR="0085746B">
        <w:rPr>
          <w:sz w:val="28"/>
          <w:szCs w:val="28"/>
        </w:rPr>
        <w:t>. Интернет поник практически повсюду, и современный человек уже не смыслит себя без сферы постоянного общения с внешним миром. Построен и запущен в серию пассажирский самолет, способный перевезти столько пассажиров, сколько вмещаю два обычных железнодорожных</w:t>
      </w:r>
      <w:r>
        <w:rPr>
          <w:sz w:val="28"/>
          <w:szCs w:val="28"/>
        </w:rPr>
        <w:t xml:space="preserve"> </w:t>
      </w:r>
      <w:r w:rsidR="0085746B">
        <w:rPr>
          <w:sz w:val="28"/>
          <w:szCs w:val="28"/>
        </w:rPr>
        <w:t xml:space="preserve">состава. То есть большее количество людей могут путешествовать, совершать деловые поездки, что значительно экономит время на передвижение. Вопреки скептикам продолжается, и успешно, поиск путей решения сложных вопросов по обеспечению человечества продовольствием и водой в связи с постоянным ростом </w:t>
      </w:r>
      <w:r w:rsidR="00F93B5C">
        <w:rPr>
          <w:sz w:val="28"/>
          <w:szCs w:val="28"/>
        </w:rPr>
        <w:t>его численности.</w:t>
      </w:r>
    </w:p>
    <w:p w:rsidR="00F93B5C" w:rsidRDefault="00F93B5C" w:rsidP="00111A5E">
      <w:pPr>
        <w:suppressAutoHyphens/>
        <w:spacing w:line="360" w:lineRule="auto"/>
        <w:ind w:firstLine="709"/>
        <w:jc w:val="both"/>
        <w:rPr>
          <w:sz w:val="28"/>
          <w:szCs w:val="28"/>
        </w:rPr>
      </w:pPr>
      <w:r>
        <w:rPr>
          <w:sz w:val="28"/>
          <w:szCs w:val="28"/>
        </w:rPr>
        <w:t xml:space="preserve">Обозначились тенденции к сближению стран и народов, к возникновению общего экономического и единого информационного пространства, к интенсивному обмену знаниями и технологиями. Идет формирование подходов к тому, кат выстроить эти пространства и получить </w:t>
      </w:r>
      <w:r w:rsidR="00AB409D">
        <w:rPr>
          <w:sz w:val="28"/>
          <w:szCs w:val="28"/>
        </w:rPr>
        <w:t>результаты, которые дадут новый толчок развитию мировой экономики и ее конкретных субъектов.</w:t>
      </w:r>
    </w:p>
    <w:p w:rsidR="00AB409D" w:rsidRDefault="00AB409D" w:rsidP="00111A5E">
      <w:pPr>
        <w:suppressAutoHyphens/>
        <w:spacing w:line="360" w:lineRule="auto"/>
        <w:ind w:firstLine="709"/>
        <w:jc w:val="both"/>
        <w:rPr>
          <w:sz w:val="28"/>
          <w:szCs w:val="28"/>
        </w:rPr>
      </w:pPr>
      <w:r>
        <w:rPr>
          <w:sz w:val="28"/>
          <w:szCs w:val="28"/>
        </w:rPr>
        <w:t xml:space="preserve">Мировое хозяйство интенсивно развивается. Высокими темпами растет внешняя торговля товарами и услугами, отмечается увеличение числа сделок по слиянию и поглощению компаний, с целью более комфортной деятельности на рынках. С конца 1999 по </w:t>
      </w:r>
      <w:smartTag w:uri="urn:schemas-microsoft-com:office:smarttags" w:element="metricconverter">
        <w:smartTagPr>
          <w:attr w:name="ProductID" w:val="2004 г"/>
        </w:smartTagPr>
        <w:r>
          <w:rPr>
            <w:sz w:val="28"/>
            <w:szCs w:val="28"/>
          </w:rPr>
          <w:t>2004 г</w:t>
        </w:r>
      </w:smartTag>
      <w:r>
        <w:rPr>
          <w:sz w:val="28"/>
          <w:szCs w:val="28"/>
        </w:rPr>
        <w:t>. мировой экспорт товаров вырос в 1,6 раза, а мировой экспорт ус</w:t>
      </w:r>
      <w:r w:rsidR="006A1FD3">
        <w:rPr>
          <w:sz w:val="28"/>
          <w:szCs w:val="28"/>
        </w:rPr>
        <w:t>луг – в 1,5 раза.</w:t>
      </w:r>
    </w:p>
    <w:p w:rsidR="006A1FD3" w:rsidRDefault="006A1FD3" w:rsidP="00111A5E">
      <w:pPr>
        <w:suppressAutoHyphens/>
        <w:spacing w:line="360" w:lineRule="auto"/>
        <w:ind w:firstLine="709"/>
        <w:jc w:val="both"/>
        <w:rPr>
          <w:sz w:val="28"/>
          <w:szCs w:val="28"/>
        </w:rPr>
      </w:pPr>
      <w:r>
        <w:rPr>
          <w:sz w:val="28"/>
          <w:szCs w:val="28"/>
        </w:rPr>
        <w:t>В начале третьего тысячелетия ряд стран Юго-Восточной Азии продолжали наращивать темпы экономического роста и по приросту ВВП занимали лидирующие позиции. Начало 2000-х годов ознаменовалось вступлением КНР в число стран, чей ежегодный ВВП превышает 1трлн. долл. Сегодня таких стран уже семь, и в ближайшие годы к ним присоединятся еще две.</w:t>
      </w:r>
    </w:p>
    <w:p w:rsidR="006A1FD3" w:rsidRDefault="006A1FD3" w:rsidP="00111A5E">
      <w:pPr>
        <w:suppressAutoHyphens/>
        <w:spacing w:line="360" w:lineRule="auto"/>
        <w:ind w:firstLine="709"/>
        <w:jc w:val="both"/>
        <w:rPr>
          <w:sz w:val="28"/>
          <w:szCs w:val="28"/>
        </w:rPr>
      </w:pPr>
      <w:r>
        <w:rPr>
          <w:sz w:val="28"/>
          <w:szCs w:val="28"/>
        </w:rPr>
        <w:t xml:space="preserve">В мировой экономике получили развитие новые долговременные тенденции, связанные с обеспечением </w:t>
      </w:r>
      <w:r w:rsidR="002A5183">
        <w:rPr>
          <w:sz w:val="28"/>
          <w:szCs w:val="28"/>
        </w:rPr>
        <w:t>устойчивого экономического роста, повышением роли внешнего фактора в хозяйственном развитии, глобализацией финансовых рынков, усилением взаимозависимости национальных экономик, развитием региональных интеграционных прочесов, ростом удельного веса услуг, диверсификацией объектов, сфер и методов мирохозяйственных связей.</w:t>
      </w:r>
    </w:p>
    <w:p w:rsidR="002A5183" w:rsidRDefault="002A5183" w:rsidP="00111A5E">
      <w:pPr>
        <w:suppressAutoHyphens/>
        <w:spacing w:line="360" w:lineRule="auto"/>
        <w:ind w:firstLine="709"/>
        <w:jc w:val="both"/>
        <w:rPr>
          <w:sz w:val="28"/>
          <w:szCs w:val="28"/>
        </w:rPr>
      </w:pPr>
      <w:r>
        <w:rPr>
          <w:sz w:val="28"/>
          <w:szCs w:val="28"/>
        </w:rPr>
        <w:t>В экономической политике большинства стран мира акцент по прежнему делается на использовании частной инициативы, либерализации внутри- и внешнеэкономических процессов, приватизации</w:t>
      </w:r>
      <w:r w:rsidR="003B5493">
        <w:rPr>
          <w:sz w:val="28"/>
          <w:szCs w:val="28"/>
        </w:rPr>
        <w:t xml:space="preserve"> государственной собственности, совершенствовании механизмов международного сотрудничества.</w:t>
      </w:r>
    </w:p>
    <w:p w:rsidR="003B5493" w:rsidRDefault="003B5493" w:rsidP="00111A5E">
      <w:pPr>
        <w:suppressAutoHyphens/>
        <w:spacing w:line="360" w:lineRule="auto"/>
        <w:ind w:firstLine="709"/>
        <w:jc w:val="both"/>
        <w:rPr>
          <w:sz w:val="28"/>
          <w:szCs w:val="28"/>
        </w:rPr>
      </w:pPr>
      <w:r>
        <w:rPr>
          <w:sz w:val="28"/>
          <w:szCs w:val="28"/>
        </w:rPr>
        <w:t>В каждой стране и потребители</w:t>
      </w:r>
      <w:r w:rsidR="00BC0309">
        <w:rPr>
          <w:sz w:val="28"/>
          <w:szCs w:val="28"/>
        </w:rPr>
        <w:t xml:space="preserve"> </w:t>
      </w:r>
      <w:r>
        <w:rPr>
          <w:sz w:val="28"/>
          <w:szCs w:val="28"/>
        </w:rPr>
        <w:t>и производители все больше ощущают свою причастность к мировому хозяйству. Мировая статистика достаточно точно свидетельствует</w:t>
      </w:r>
      <w:r w:rsidR="00BC0309">
        <w:rPr>
          <w:sz w:val="28"/>
          <w:szCs w:val="28"/>
        </w:rPr>
        <w:t xml:space="preserve"> </w:t>
      </w:r>
      <w:r>
        <w:rPr>
          <w:sz w:val="28"/>
          <w:szCs w:val="28"/>
        </w:rPr>
        <w:t>о росте в большинстве стран мира экспортных и импортных квот, доле импорта во внутреннем потреблении, что подтверждает закономерность взаимодействия и взаимозависимости национальных экономик.</w:t>
      </w:r>
    </w:p>
    <w:p w:rsidR="003B5493" w:rsidRDefault="003B5493" w:rsidP="00111A5E">
      <w:pPr>
        <w:suppressAutoHyphens/>
        <w:spacing w:line="360" w:lineRule="auto"/>
        <w:ind w:firstLine="709"/>
        <w:jc w:val="both"/>
        <w:rPr>
          <w:sz w:val="28"/>
          <w:szCs w:val="28"/>
        </w:rPr>
      </w:pPr>
      <w:r>
        <w:rPr>
          <w:sz w:val="28"/>
          <w:szCs w:val="28"/>
        </w:rPr>
        <w:br w:type="page"/>
      </w:r>
      <w:r w:rsidR="007B1FB2" w:rsidRPr="007B1FB2">
        <w:rPr>
          <w:b/>
          <w:sz w:val="28"/>
          <w:szCs w:val="28"/>
        </w:rPr>
        <w:t>1.</w:t>
      </w:r>
      <w:r w:rsidR="007B1FB2">
        <w:rPr>
          <w:sz w:val="28"/>
          <w:szCs w:val="28"/>
        </w:rPr>
        <w:t xml:space="preserve"> </w:t>
      </w:r>
      <w:r w:rsidR="007B1FB2" w:rsidRPr="007B1FB2">
        <w:rPr>
          <w:b/>
          <w:sz w:val="28"/>
          <w:szCs w:val="28"/>
        </w:rPr>
        <w:t xml:space="preserve">Понятие мирового хозяйства. </w:t>
      </w:r>
      <w:r w:rsidR="007B1FB2">
        <w:rPr>
          <w:b/>
          <w:sz w:val="28"/>
          <w:szCs w:val="28"/>
        </w:rPr>
        <w:t>Формирование</w:t>
      </w:r>
      <w:r w:rsidR="007B1FB2" w:rsidRPr="007B1FB2">
        <w:rPr>
          <w:b/>
          <w:sz w:val="28"/>
          <w:szCs w:val="28"/>
        </w:rPr>
        <w:t xml:space="preserve"> мирового хозяйства.</w:t>
      </w:r>
      <w:r w:rsidR="007B1FB2">
        <w:rPr>
          <w:b/>
          <w:sz w:val="28"/>
          <w:szCs w:val="28"/>
        </w:rPr>
        <w:t xml:space="preserve"> Параметры и структура мирового хозяйства</w:t>
      </w:r>
    </w:p>
    <w:p w:rsidR="00111A5E" w:rsidRDefault="00111A5E" w:rsidP="00111A5E">
      <w:pPr>
        <w:suppressAutoHyphens/>
        <w:spacing w:line="360" w:lineRule="auto"/>
        <w:ind w:firstLine="709"/>
        <w:jc w:val="both"/>
        <w:rPr>
          <w:sz w:val="28"/>
          <w:szCs w:val="28"/>
        </w:rPr>
      </w:pPr>
    </w:p>
    <w:p w:rsidR="007B1FB2" w:rsidRDefault="007B1FB2" w:rsidP="00111A5E">
      <w:pPr>
        <w:suppressAutoHyphens/>
        <w:spacing w:line="360" w:lineRule="auto"/>
        <w:ind w:firstLine="709"/>
        <w:jc w:val="both"/>
        <w:rPr>
          <w:sz w:val="28"/>
          <w:szCs w:val="28"/>
        </w:rPr>
      </w:pPr>
      <w:r>
        <w:rPr>
          <w:sz w:val="28"/>
          <w:szCs w:val="28"/>
        </w:rPr>
        <w:t>1.1</w:t>
      </w:r>
      <w:r w:rsidRPr="007B1FB2">
        <w:rPr>
          <w:b/>
          <w:sz w:val="28"/>
          <w:szCs w:val="28"/>
        </w:rPr>
        <w:t xml:space="preserve"> </w:t>
      </w:r>
      <w:r w:rsidRPr="007B1FB2">
        <w:rPr>
          <w:sz w:val="28"/>
          <w:szCs w:val="28"/>
        </w:rPr>
        <w:t>Понятие мирового хозяйства</w:t>
      </w:r>
    </w:p>
    <w:p w:rsidR="00111A5E" w:rsidRDefault="00111A5E" w:rsidP="00111A5E">
      <w:pPr>
        <w:suppressAutoHyphens/>
        <w:spacing w:line="360" w:lineRule="auto"/>
        <w:ind w:firstLine="709"/>
        <w:jc w:val="both"/>
        <w:rPr>
          <w:sz w:val="28"/>
          <w:szCs w:val="28"/>
        </w:rPr>
      </w:pPr>
    </w:p>
    <w:p w:rsidR="008958AB" w:rsidRDefault="008958AB" w:rsidP="00111A5E">
      <w:pPr>
        <w:suppressAutoHyphens/>
        <w:spacing w:line="360" w:lineRule="auto"/>
        <w:ind w:firstLine="709"/>
        <w:jc w:val="both"/>
        <w:rPr>
          <w:sz w:val="28"/>
          <w:szCs w:val="28"/>
        </w:rPr>
      </w:pPr>
      <w:r>
        <w:rPr>
          <w:sz w:val="28"/>
          <w:szCs w:val="28"/>
        </w:rPr>
        <w:t>Экономическая, культурна и</w:t>
      </w:r>
      <w:r w:rsidR="00BC0309">
        <w:rPr>
          <w:sz w:val="28"/>
          <w:szCs w:val="28"/>
        </w:rPr>
        <w:t xml:space="preserve"> </w:t>
      </w:r>
      <w:r>
        <w:rPr>
          <w:sz w:val="28"/>
          <w:szCs w:val="28"/>
        </w:rPr>
        <w:t>политическая жизнь в каждой страна определяется географическим расположением, климатом, историческими особенностями, традициями и т.д. Однако, общим для всех является хозяйственная деятельность, производство товаров и услуг для обеспечения потребностей населения, без чего невозможно поддержание и воспроизводство жизни общества.</w:t>
      </w:r>
    </w:p>
    <w:p w:rsidR="00423BF3" w:rsidRDefault="008958AB" w:rsidP="00111A5E">
      <w:pPr>
        <w:suppressAutoHyphens/>
        <w:spacing w:line="360" w:lineRule="auto"/>
        <w:ind w:firstLine="709"/>
        <w:jc w:val="both"/>
        <w:rPr>
          <w:sz w:val="28"/>
          <w:szCs w:val="28"/>
        </w:rPr>
      </w:pPr>
      <w:r>
        <w:rPr>
          <w:sz w:val="28"/>
          <w:szCs w:val="28"/>
        </w:rPr>
        <w:t xml:space="preserve">На протяжении ХХ в. число суверенных государств </w:t>
      </w:r>
      <w:r w:rsidR="00567A9A">
        <w:rPr>
          <w:sz w:val="28"/>
          <w:szCs w:val="28"/>
        </w:rPr>
        <w:t xml:space="preserve">увеличилось с 55 государств в </w:t>
      </w:r>
      <w:smartTag w:uri="urn:schemas-microsoft-com:office:smarttags" w:element="metricconverter">
        <w:smartTagPr>
          <w:attr w:name="ProductID" w:val="1900 г"/>
        </w:smartTagPr>
        <w:r w:rsidR="00567A9A">
          <w:rPr>
            <w:sz w:val="28"/>
            <w:szCs w:val="28"/>
          </w:rPr>
          <w:t>1900 г</w:t>
        </w:r>
      </w:smartTag>
      <w:r w:rsidR="00567A9A">
        <w:rPr>
          <w:sz w:val="28"/>
          <w:szCs w:val="28"/>
        </w:rPr>
        <w:t>. до 185 в начале ХХ</w:t>
      </w:r>
      <w:r w:rsidR="00567A9A">
        <w:rPr>
          <w:sz w:val="28"/>
          <w:szCs w:val="28"/>
          <w:lang w:val="en-US"/>
        </w:rPr>
        <w:t>I</w:t>
      </w:r>
      <w:r w:rsidR="00567A9A">
        <w:rPr>
          <w:sz w:val="28"/>
          <w:szCs w:val="28"/>
        </w:rPr>
        <w:t xml:space="preserve"> в. Еще 22 территориальных образования, в соответствии со специальным списком ООН, относятся к колониям.</w:t>
      </w:r>
    </w:p>
    <w:p w:rsidR="00423BF3" w:rsidRDefault="00423BF3" w:rsidP="00111A5E">
      <w:pPr>
        <w:suppressAutoHyphens/>
        <w:spacing w:line="360" w:lineRule="auto"/>
        <w:ind w:firstLine="709"/>
        <w:jc w:val="both"/>
        <w:rPr>
          <w:sz w:val="28"/>
          <w:szCs w:val="28"/>
        </w:rPr>
      </w:pPr>
      <w:r>
        <w:rPr>
          <w:sz w:val="28"/>
          <w:szCs w:val="28"/>
        </w:rPr>
        <w:t xml:space="preserve">Колония – это страна или территория, находящаяся под властью иностранного государства, лишенная политической и экономической самостоятельности и управляемая на основе специального режима. По состоянию на начало </w:t>
      </w:r>
      <w:smartTag w:uri="urn:schemas-microsoft-com:office:smarttags" w:element="metricconverter">
        <w:smartTagPr>
          <w:attr w:name="ProductID" w:val="2003 г"/>
        </w:smartTagPr>
        <w:r>
          <w:rPr>
            <w:sz w:val="28"/>
            <w:szCs w:val="28"/>
          </w:rPr>
          <w:t>2003 г</w:t>
        </w:r>
      </w:smartTag>
      <w:r>
        <w:rPr>
          <w:sz w:val="28"/>
          <w:szCs w:val="28"/>
        </w:rPr>
        <w:t>. Великобритания владела десятью колониями, США – шестью, Нидерланды – двумя и т.д.</w:t>
      </w:r>
      <w:r w:rsidR="00260A74" w:rsidRPr="00260A74">
        <w:rPr>
          <w:sz w:val="28"/>
          <w:szCs w:val="28"/>
        </w:rPr>
        <w:t xml:space="preserve"> [</w:t>
      </w:r>
      <w:r w:rsidR="00260A74">
        <w:rPr>
          <w:sz w:val="28"/>
          <w:szCs w:val="28"/>
        </w:rPr>
        <w:t>7 стр. 9</w:t>
      </w:r>
      <w:r w:rsidR="00260A74" w:rsidRPr="00260A74">
        <w:rPr>
          <w:sz w:val="28"/>
          <w:szCs w:val="28"/>
        </w:rPr>
        <w:t>]</w:t>
      </w:r>
      <w:r w:rsidR="00260A74">
        <w:rPr>
          <w:sz w:val="28"/>
          <w:szCs w:val="28"/>
        </w:rPr>
        <w:t>.</w:t>
      </w:r>
    </w:p>
    <w:p w:rsidR="008958AB" w:rsidRDefault="00567A9A" w:rsidP="00111A5E">
      <w:pPr>
        <w:suppressAutoHyphens/>
        <w:spacing w:line="360" w:lineRule="auto"/>
        <w:ind w:firstLine="709"/>
        <w:jc w:val="both"/>
        <w:rPr>
          <w:sz w:val="28"/>
          <w:szCs w:val="28"/>
        </w:rPr>
      </w:pPr>
      <w:r>
        <w:rPr>
          <w:sz w:val="28"/>
          <w:szCs w:val="28"/>
        </w:rPr>
        <w:t>На политической карте мира эти образования подразделяются на две группы: суверенные го</w:t>
      </w:r>
      <w:r w:rsidR="00423BF3">
        <w:rPr>
          <w:sz w:val="28"/>
          <w:szCs w:val="28"/>
        </w:rPr>
        <w:t>сударства и несамоуправляющиеся, политически зависимые территории. Знание особенностей государственных образований позволяет правильно понимать социально-политические и экономические процессы, происходящие в современном мире.</w:t>
      </w:r>
    </w:p>
    <w:p w:rsidR="00423BF3" w:rsidRDefault="00182CF5" w:rsidP="00111A5E">
      <w:pPr>
        <w:suppressAutoHyphens/>
        <w:spacing w:line="360" w:lineRule="auto"/>
        <w:ind w:firstLine="709"/>
        <w:jc w:val="both"/>
        <w:rPr>
          <w:sz w:val="28"/>
          <w:szCs w:val="28"/>
        </w:rPr>
      </w:pPr>
      <w:r>
        <w:rPr>
          <w:sz w:val="28"/>
          <w:szCs w:val="28"/>
        </w:rPr>
        <w:t>В современной отечественной и зарубежной литературе встречаются три термина: мировая экономика, мировое хозяйство и всемирное хозяйство. Однако разные авторы обосновывают и отстаивают при этом различные формулировки используемых терминов.</w:t>
      </w:r>
    </w:p>
    <w:p w:rsidR="00182CF5" w:rsidRDefault="00182CF5" w:rsidP="00111A5E">
      <w:pPr>
        <w:suppressAutoHyphens/>
        <w:spacing w:line="360" w:lineRule="auto"/>
        <w:ind w:firstLine="709"/>
        <w:jc w:val="both"/>
        <w:rPr>
          <w:sz w:val="28"/>
          <w:szCs w:val="28"/>
        </w:rPr>
      </w:pPr>
      <w:r>
        <w:rPr>
          <w:sz w:val="28"/>
          <w:szCs w:val="28"/>
        </w:rPr>
        <w:t>Мировое хозяйство – совокупность национальных экономик, их взаимодействующих частей, связанных сочетанием подвижных факторов производства и объединенных международным разделением труда.</w:t>
      </w:r>
    </w:p>
    <w:p w:rsidR="00182CF5" w:rsidRDefault="00182CF5" w:rsidP="00111A5E">
      <w:pPr>
        <w:suppressAutoHyphens/>
        <w:spacing w:line="360" w:lineRule="auto"/>
        <w:ind w:firstLine="709"/>
        <w:jc w:val="both"/>
        <w:rPr>
          <w:sz w:val="28"/>
          <w:szCs w:val="28"/>
        </w:rPr>
      </w:pPr>
      <w:r>
        <w:rPr>
          <w:sz w:val="28"/>
          <w:szCs w:val="28"/>
        </w:rPr>
        <w:t>Отдельные авторы определяют мировое хозяйство как глобальную экономическую систему, самовоспроизводящуюся на уровне производственных сил</w:t>
      </w:r>
      <w:r w:rsidR="00092BF7">
        <w:rPr>
          <w:sz w:val="28"/>
          <w:szCs w:val="28"/>
        </w:rPr>
        <w:t xml:space="preserve">, производственных отношений и определенных аспектов правовых и политических отношений в той мере, в какой входящие, в него хозяйствующие объекты обладают определенной совместимостью на каждом из трех названных уровней </w:t>
      </w:r>
      <w:r w:rsidR="00092BF7" w:rsidRPr="00092BF7">
        <w:rPr>
          <w:sz w:val="28"/>
          <w:szCs w:val="28"/>
        </w:rPr>
        <w:t>[</w:t>
      </w:r>
      <w:r w:rsidR="00260A74">
        <w:rPr>
          <w:sz w:val="28"/>
          <w:szCs w:val="28"/>
        </w:rPr>
        <w:t xml:space="preserve">1 </w:t>
      </w:r>
      <w:r w:rsidR="000D2379">
        <w:rPr>
          <w:sz w:val="28"/>
          <w:szCs w:val="28"/>
        </w:rPr>
        <w:t xml:space="preserve">стр. </w:t>
      </w:r>
      <w:r w:rsidR="00260A74">
        <w:rPr>
          <w:sz w:val="28"/>
          <w:szCs w:val="28"/>
        </w:rPr>
        <w:t>11</w:t>
      </w:r>
      <w:r w:rsidR="00092BF7" w:rsidRPr="00092BF7">
        <w:rPr>
          <w:sz w:val="28"/>
          <w:szCs w:val="28"/>
        </w:rPr>
        <w:t>]</w:t>
      </w:r>
      <w:r w:rsidR="00BC4338">
        <w:rPr>
          <w:sz w:val="28"/>
          <w:szCs w:val="28"/>
        </w:rPr>
        <w:t>.</w:t>
      </w:r>
    </w:p>
    <w:p w:rsidR="00423BF3" w:rsidRDefault="00BC4338" w:rsidP="00111A5E">
      <w:pPr>
        <w:suppressAutoHyphens/>
        <w:spacing w:line="360" w:lineRule="auto"/>
        <w:ind w:firstLine="709"/>
        <w:jc w:val="both"/>
        <w:rPr>
          <w:sz w:val="28"/>
          <w:szCs w:val="28"/>
        </w:rPr>
      </w:pPr>
      <w:r>
        <w:rPr>
          <w:sz w:val="28"/>
          <w:szCs w:val="28"/>
        </w:rPr>
        <w:t xml:space="preserve">Встречающееся определение мировой экономики как системы международных экономических взаимоотношений, как общей, уникальной связи между национальными хозяйствами вызывает некоторые вопросы, поскольку оно не охватывает процесса производства, международного разделения труда, удаляет на второй план хозяйственную деятельность, что </w:t>
      </w:r>
      <w:r w:rsidR="00D36CD9">
        <w:rPr>
          <w:sz w:val="28"/>
          <w:szCs w:val="28"/>
        </w:rPr>
        <w:t>обедняет понимание рассматриваемого предмета.</w:t>
      </w:r>
    </w:p>
    <w:p w:rsidR="00D36CD9" w:rsidRDefault="00FE6A4F" w:rsidP="00111A5E">
      <w:pPr>
        <w:suppressAutoHyphens/>
        <w:spacing w:line="360" w:lineRule="auto"/>
        <w:ind w:firstLine="709"/>
        <w:jc w:val="both"/>
        <w:rPr>
          <w:sz w:val="28"/>
          <w:szCs w:val="28"/>
        </w:rPr>
      </w:pPr>
      <w:r>
        <w:rPr>
          <w:sz w:val="28"/>
          <w:szCs w:val="28"/>
        </w:rPr>
        <w:t>В период существования и соревнования двух принципиально различающихся форм и видов хозяйствования – капитализма и социализма, под всемирным хозяйством понималась система, состоящая из трех самостоятельных подсистем: развитых капиталистических, социалистических и развивающихся стран.</w:t>
      </w:r>
    </w:p>
    <w:p w:rsidR="00FE6A4F" w:rsidRDefault="00FE6A4F" w:rsidP="00111A5E">
      <w:pPr>
        <w:suppressAutoHyphens/>
        <w:spacing w:line="360" w:lineRule="auto"/>
        <w:ind w:firstLine="709"/>
        <w:jc w:val="both"/>
        <w:rPr>
          <w:sz w:val="28"/>
          <w:szCs w:val="28"/>
        </w:rPr>
      </w:pPr>
      <w:r>
        <w:rPr>
          <w:sz w:val="28"/>
          <w:szCs w:val="28"/>
        </w:rPr>
        <w:t xml:space="preserve">После распада социалистической системы хозяйства </w:t>
      </w:r>
      <w:r w:rsidR="00C72939">
        <w:rPr>
          <w:sz w:val="28"/>
          <w:szCs w:val="28"/>
        </w:rPr>
        <w:t>на карте мира остались лишь развитые, развивающиеся страны и страны с переходной экономикой. Но у них есть одно общее: в этих странах либо развиты, либо развиваются рыночные отношения. Социалистическая система хозяйствования на практике сегодня существует в чистом виде лишь в двух странах мира.</w:t>
      </w:r>
      <w:r w:rsidR="008C12C9">
        <w:rPr>
          <w:sz w:val="28"/>
          <w:szCs w:val="28"/>
        </w:rPr>
        <w:t xml:space="preserve"> В настоящее время подобная трактовка понятия утратила необходимую корректность, так как она уже не выражает то содержание, которое в него закладывалось.</w:t>
      </w:r>
    </w:p>
    <w:p w:rsidR="008C12C9" w:rsidRDefault="008C12C9" w:rsidP="00111A5E">
      <w:pPr>
        <w:suppressAutoHyphens/>
        <w:spacing w:line="360" w:lineRule="auto"/>
        <w:ind w:firstLine="709"/>
        <w:jc w:val="both"/>
        <w:rPr>
          <w:sz w:val="28"/>
          <w:szCs w:val="28"/>
        </w:rPr>
      </w:pPr>
      <w:r>
        <w:rPr>
          <w:sz w:val="28"/>
          <w:szCs w:val="28"/>
        </w:rPr>
        <w:t>Крупные структурные сдвиги в международном разделении труда складываются в важнейший фактор формирования мирового хозяйства</w:t>
      </w:r>
      <w:r w:rsidR="00E54C13">
        <w:rPr>
          <w:sz w:val="28"/>
          <w:szCs w:val="28"/>
        </w:rPr>
        <w:t>. Международное разделение труда является объединяющим началом, которое собственно, и стоит у истоков возникновения мирового хозяйства как системы. Сутью международного разделения труда является сосредоточение ресурсов и определенных стран в определенных сферах и отраслях хозяйственной деятельности и производствах с учетом внешних потребностей. Международное разделение труда появляется в международной специализации и кооперации.</w:t>
      </w:r>
    </w:p>
    <w:p w:rsidR="00EA0412" w:rsidRDefault="00EA0412" w:rsidP="00111A5E">
      <w:pPr>
        <w:suppressAutoHyphens/>
        <w:spacing w:line="360" w:lineRule="auto"/>
        <w:ind w:firstLine="709"/>
        <w:jc w:val="both"/>
        <w:rPr>
          <w:sz w:val="28"/>
          <w:szCs w:val="28"/>
        </w:rPr>
      </w:pPr>
      <w:r>
        <w:rPr>
          <w:sz w:val="28"/>
          <w:szCs w:val="28"/>
        </w:rPr>
        <w:t>Важнейшим фактором мирового хозяйства является мировая торговля – крупномасштабное перемещение товаров и услуг.</w:t>
      </w:r>
    </w:p>
    <w:p w:rsidR="00EA0412" w:rsidRDefault="00EA0412" w:rsidP="00111A5E">
      <w:pPr>
        <w:suppressAutoHyphens/>
        <w:spacing w:line="360" w:lineRule="auto"/>
        <w:ind w:firstLine="709"/>
        <w:jc w:val="both"/>
        <w:rPr>
          <w:sz w:val="28"/>
          <w:szCs w:val="28"/>
        </w:rPr>
      </w:pPr>
      <w:r>
        <w:rPr>
          <w:sz w:val="28"/>
          <w:szCs w:val="28"/>
        </w:rPr>
        <w:t>На определенном этапе развития акцент постепенно сдвигается теперь уже в сторону перемещения самих факторов производства: капитала, трудовых и информационных ресурсов. Произошедшие за последние два-три десятилетия серьезные качественные сдвиги</w:t>
      </w:r>
      <w:r w:rsidR="00B65F3B">
        <w:rPr>
          <w:sz w:val="28"/>
          <w:szCs w:val="28"/>
        </w:rPr>
        <w:t xml:space="preserve"> в уровне производственных сил в большинстве стран мира, Возросшие мощь и влияние капитала и информационных технологий объективно предопределяют новое понимание сущности мирового хозяйства, его воздействия на внутринациональные хозяйственные процессы.</w:t>
      </w:r>
    </w:p>
    <w:p w:rsidR="00B65F3B" w:rsidRDefault="00B65F3B" w:rsidP="00111A5E">
      <w:pPr>
        <w:suppressAutoHyphens/>
        <w:spacing w:line="360" w:lineRule="auto"/>
        <w:ind w:firstLine="709"/>
        <w:jc w:val="both"/>
        <w:rPr>
          <w:sz w:val="28"/>
          <w:szCs w:val="28"/>
        </w:rPr>
      </w:pPr>
      <w:r>
        <w:rPr>
          <w:sz w:val="28"/>
          <w:szCs w:val="28"/>
        </w:rPr>
        <w:t xml:space="preserve">Сегодня, в условиях глобализации экономики, национальные и международные экономические отношения начинают меняться ролями. До недавнего времени национальные были первичными, а международные, в рамках </w:t>
      </w:r>
      <w:r w:rsidR="00CB6B89">
        <w:rPr>
          <w:sz w:val="28"/>
          <w:szCs w:val="28"/>
        </w:rPr>
        <w:t>мировой экономики,</w:t>
      </w:r>
      <w:r w:rsidR="00942D14">
        <w:rPr>
          <w:sz w:val="28"/>
          <w:szCs w:val="28"/>
        </w:rPr>
        <w:t xml:space="preserve"> - вторичными. По мере создания национальных структур интеграционного характера и формирования новых рынков, расширяется поле деятельности ТНК</w:t>
      </w:r>
      <w:r w:rsidR="00CB6B89">
        <w:rPr>
          <w:sz w:val="28"/>
          <w:szCs w:val="28"/>
        </w:rPr>
        <w:t>,</w:t>
      </w:r>
      <w:r w:rsidR="00942D14">
        <w:rPr>
          <w:sz w:val="28"/>
          <w:szCs w:val="28"/>
        </w:rPr>
        <w:t xml:space="preserve"> международные экономические отношения начинают занимать ведущие позиции, непосредственно воздействуя на структуризацию хозяйства отдельных стран.</w:t>
      </w:r>
    </w:p>
    <w:p w:rsidR="00942D14" w:rsidRDefault="00942D14" w:rsidP="00111A5E">
      <w:pPr>
        <w:suppressAutoHyphens/>
        <w:spacing w:line="360" w:lineRule="auto"/>
        <w:ind w:firstLine="709"/>
        <w:jc w:val="both"/>
        <w:rPr>
          <w:sz w:val="28"/>
          <w:szCs w:val="28"/>
        </w:rPr>
      </w:pPr>
      <w:r>
        <w:rPr>
          <w:sz w:val="28"/>
          <w:szCs w:val="28"/>
        </w:rPr>
        <w:t>Нельзя обойти вниманием еще одно обстоятельство: глобальные проблемы современности, их потенциальное влияние в перспективе. Эти проблемы не могут быть решены</w:t>
      </w:r>
      <w:r w:rsidR="00BC0309">
        <w:rPr>
          <w:sz w:val="28"/>
          <w:szCs w:val="28"/>
        </w:rPr>
        <w:t xml:space="preserve"> </w:t>
      </w:r>
      <w:r>
        <w:rPr>
          <w:sz w:val="28"/>
          <w:szCs w:val="28"/>
        </w:rPr>
        <w:t>усилиями одной страны или даже группы стран. Только совместные действия всех стран, всех субъектов мирового хозяйства</w:t>
      </w:r>
      <w:r w:rsidR="00307C8F">
        <w:rPr>
          <w:sz w:val="28"/>
          <w:szCs w:val="28"/>
        </w:rPr>
        <w:t xml:space="preserve"> являются залогом решения глобальных проблем.</w:t>
      </w:r>
    </w:p>
    <w:p w:rsidR="00307C8F" w:rsidRDefault="00307C8F" w:rsidP="00111A5E">
      <w:pPr>
        <w:suppressAutoHyphens/>
        <w:spacing w:line="360" w:lineRule="auto"/>
        <w:ind w:firstLine="709"/>
        <w:jc w:val="both"/>
        <w:rPr>
          <w:sz w:val="28"/>
          <w:szCs w:val="28"/>
        </w:rPr>
      </w:pPr>
      <w:r>
        <w:rPr>
          <w:sz w:val="28"/>
          <w:szCs w:val="28"/>
        </w:rPr>
        <w:t>Продолжающийся процесс формирования мирового хозяйства можно определить как объективный прочес, имеющий достаточно четкие качественные и количественные характеристики и оказывающий всевозрастающее влияние на развитие человека.</w:t>
      </w:r>
    </w:p>
    <w:p w:rsidR="00111A5E" w:rsidRDefault="00111A5E" w:rsidP="00111A5E">
      <w:pPr>
        <w:suppressAutoHyphens/>
        <w:spacing w:line="360" w:lineRule="auto"/>
        <w:ind w:firstLine="709"/>
        <w:jc w:val="both"/>
        <w:rPr>
          <w:sz w:val="28"/>
          <w:szCs w:val="28"/>
        </w:rPr>
      </w:pPr>
    </w:p>
    <w:p w:rsidR="00307C8F" w:rsidRDefault="00307C8F" w:rsidP="00111A5E">
      <w:pPr>
        <w:suppressAutoHyphens/>
        <w:spacing w:line="360" w:lineRule="auto"/>
        <w:ind w:firstLine="709"/>
        <w:jc w:val="both"/>
        <w:rPr>
          <w:sz w:val="28"/>
          <w:szCs w:val="28"/>
        </w:rPr>
      </w:pPr>
      <w:r w:rsidRPr="00307C8F">
        <w:rPr>
          <w:sz w:val="28"/>
          <w:szCs w:val="28"/>
        </w:rPr>
        <w:t>1.2 Формирование мирового хозяйства</w:t>
      </w:r>
    </w:p>
    <w:p w:rsidR="00111A5E" w:rsidRDefault="00111A5E" w:rsidP="00111A5E">
      <w:pPr>
        <w:suppressAutoHyphens/>
        <w:spacing w:line="360" w:lineRule="auto"/>
        <w:ind w:firstLine="709"/>
        <w:jc w:val="both"/>
        <w:rPr>
          <w:sz w:val="28"/>
          <w:szCs w:val="28"/>
        </w:rPr>
      </w:pPr>
    </w:p>
    <w:p w:rsidR="00307C8F" w:rsidRDefault="00307C8F" w:rsidP="00111A5E">
      <w:pPr>
        <w:suppressAutoHyphens/>
        <w:spacing w:line="360" w:lineRule="auto"/>
        <w:ind w:firstLine="709"/>
        <w:jc w:val="both"/>
        <w:rPr>
          <w:sz w:val="28"/>
          <w:szCs w:val="28"/>
        </w:rPr>
      </w:pPr>
      <w:r w:rsidRPr="00307C8F">
        <w:rPr>
          <w:sz w:val="28"/>
          <w:szCs w:val="28"/>
        </w:rPr>
        <w:t xml:space="preserve">В своем </w:t>
      </w:r>
      <w:r w:rsidR="008539D5">
        <w:rPr>
          <w:sz w:val="28"/>
          <w:szCs w:val="28"/>
        </w:rPr>
        <w:t>формировании</w:t>
      </w:r>
      <w:r w:rsidRPr="00307C8F">
        <w:rPr>
          <w:sz w:val="28"/>
          <w:szCs w:val="28"/>
        </w:rPr>
        <w:t xml:space="preserve"> и развитии мировое хозяйство (MX) прошло долгий и сложный путь. </w:t>
      </w:r>
    </w:p>
    <w:p w:rsidR="00EC6AD7" w:rsidRPr="00EC6AD7" w:rsidRDefault="00EC6AD7" w:rsidP="00111A5E">
      <w:pPr>
        <w:suppressAutoHyphens/>
        <w:spacing w:line="360" w:lineRule="auto"/>
        <w:ind w:firstLine="709"/>
        <w:jc w:val="both"/>
        <w:rPr>
          <w:sz w:val="28"/>
          <w:szCs w:val="28"/>
        </w:rPr>
      </w:pPr>
      <w:r w:rsidRPr="00EC6AD7">
        <w:rPr>
          <w:sz w:val="28"/>
          <w:szCs w:val="28"/>
        </w:rPr>
        <w:t>История знает четыре этапа формирования мирового хозяйства.</w:t>
      </w:r>
    </w:p>
    <w:p w:rsidR="00EC6AD7" w:rsidRPr="00EC6AD7" w:rsidRDefault="00EC6AD7" w:rsidP="00111A5E">
      <w:pPr>
        <w:suppressAutoHyphens/>
        <w:spacing w:line="360" w:lineRule="auto"/>
        <w:ind w:firstLine="709"/>
        <w:jc w:val="both"/>
        <w:rPr>
          <w:sz w:val="28"/>
          <w:szCs w:val="28"/>
        </w:rPr>
      </w:pPr>
      <w:r w:rsidRPr="00EC6AD7">
        <w:rPr>
          <w:sz w:val="28"/>
          <w:szCs w:val="28"/>
        </w:rPr>
        <w:t>Первый этап возник на доиндустриальной стадии производства. Если искать истоки человеческой общности, что они обнаруживаются в той исторической дали, которая отстоит от нас на 10 тыс. лет. Тогда зарождался торговый обмен, и люди, жившие в обособленных друг от друга родовых общинах и племенах, закладывали основы взаимно выгодного экономического сотрудничества. Его первыми объектами стали излишки зерна, мяса и других благ, образовавшиеся у соседних племен, отдельных семей и лиц. С течением времени товарное производство создавало все возрастающую массу продукции, которая поступала в регулярный обмен между разными государствами. С образованием сословия купцов начала развиваться международная торговля.</w:t>
      </w:r>
    </w:p>
    <w:p w:rsidR="008539D5" w:rsidRDefault="008539D5" w:rsidP="00111A5E">
      <w:pPr>
        <w:suppressAutoHyphens/>
        <w:spacing w:line="360" w:lineRule="auto"/>
        <w:ind w:firstLine="709"/>
        <w:jc w:val="both"/>
        <w:rPr>
          <w:sz w:val="28"/>
          <w:szCs w:val="28"/>
        </w:rPr>
      </w:pPr>
      <w:r>
        <w:rPr>
          <w:sz w:val="28"/>
          <w:szCs w:val="28"/>
        </w:rPr>
        <w:t>Также на развитие МХ повлияли и Великие географические открытия. Это не только открытие новых земель и континентов, но и как следствие, развитие науки, техники, экономики. В результате длительного развития человечества и созданных им производственных сил, происходило разделение общественного производства и как следствие, разделений труда не только внутри возникших</w:t>
      </w:r>
      <w:r w:rsidR="00A6284B">
        <w:rPr>
          <w:sz w:val="28"/>
          <w:szCs w:val="28"/>
        </w:rPr>
        <w:t xml:space="preserve"> к тому времени государств и существовавших государственно-территориальных образований, но и между ними.</w:t>
      </w:r>
    </w:p>
    <w:p w:rsidR="00A6284B" w:rsidRDefault="00A6284B" w:rsidP="00111A5E">
      <w:pPr>
        <w:suppressAutoHyphens/>
        <w:spacing w:line="360" w:lineRule="auto"/>
        <w:ind w:firstLine="709"/>
        <w:jc w:val="both"/>
        <w:rPr>
          <w:sz w:val="28"/>
          <w:szCs w:val="28"/>
        </w:rPr>
      </w:pPr>
      <w:r>
        <w:rPr>
          <w:sz w:val="28"/>
          <w:szCs w:val="28"/>
        </w:rPr>
        <w:t xml:space="preserve">Особое место в формировании межрегиональных и межконтинентальных связей сыграл морской транспорт. Открытие Колумбом Америки в </w:t>
      </w:r>
      <w:smartTag w:uri="urn:schemas-microsoft-com:office:smarttags" w:element="metricconverter">
        <w:smartTagPr>
          <w:attr w:name="ProductID" w:val="1492 г"/>
        </w:smartTagPr>
        <w:r>
          <w:rPr>
            <w:sz w:val="28"/>
            <w:szCs w:val="28"/>
          </w:rPr>
          <w:t>1492 г</w:t>
        </w:r>
      </w:smartTag>
      <w:r>
        <w:rPr>
          <w:sz w:val="28"/>
          <w:szCs w:val="28"/>
        </w:rPr>
        <w:t>. дало мощный импульс развитию судоходства. Спустя 50 лет общая площадь известной европейцам территории возросла в шесть раз. Территориальная база торговли достигла для того времени гигантских размеров. Именно тогда торговля стала принимать действительно международные масштабы</w:t>
      </w:r>
      <w:r w:rsidR="006A4701">
        <w:rPr>
          <w:sz w:val="28"/>
          <w:szCs w:val="28"/>
        </w:rPr>
        <w:t>. С тех пор и по настоящее время основная масса грузов внешней торговли перевозится морем. Сегодня примерно 80% грузов в международном сообщении перевозится морским путем.</w:t>
      </w:r>
    </w:p>
    <w:p w:rsidR="00EC6AD7" w:rsidRPr="00EC6AD7" w:rsidRDefault="00EC6AD7" w:rsidP="00111A5E">
      <w:pPr>
        <w:suppressAutoHyphens/>
        <w:spacing w:line="360" w:lineRule="auto"/>
        <w:ind w:firstLine="709"/>
        <w:jc w:val="both"/>
        <w:rPr>
          <w:sz w:val="28"/>
          <w:szCs w:val="28"/>
        </w:rPr>
      </w:pPr>
      <w:r w:rsidRPr="00EC6AD7">
        <w:rPr>
          <w:sz w:val="28"/>
          <w:szCs w:val="28"/>
        </w:rPr>
        <w:t>Следующий этап экономического общения возник в индустриальную стадию производства. В результате появления развитых рыночных отношений и крупного машинного производства, неуемного стремления бизнесменов к обогащению внешняя торговля превратилась в неотъемлемую составляющую практически всякой национальной экономики. Возникновение мирового рынка — вот высшее экономическое достижение классического капитализма.</w:t>
      </w:r>
    </w:p>
    <w:p w:rsidR="006A4701" w:rsidRDefault="006A4701" w:rsidP="00111A5E">
      <w:pPr>
        <w:suppressAutoHyphens/>
        <w:spacing w:line="360" w:lineRule="auto"/>
        <w:ind w:firstLine="709"/>
        <w:jc w:val="both"/>
        <w:rPr>
          <w:sz w:val="28"/>
          <w:szCs w:val="28"/>
        </w:rPr>
      </w:pPr>
      <w:r>
        <w:rPr>
          <w:sz w:val="28"/>
          <w:szCs w:val="28"/>
        </w:rPr>
        <w:t>В Х</w:t>
      </w:r>
      <w:r>
        <w:rPr>
          <w:sz w:val="28"/>
          <w:szCs w:val="28"/>
          <w:lang w:val="en-GB"/>
        </w:rPr>
        <w:t>VI</w:t>
      </w:r>
      <w:r>
        <w:rPr>
          <w:sz w:val="28"/>
          <w:szCs w:val="28"/>
        </w:rPr>
        <w:t xml:space="preserve"> в. Основные торговые пути стали смещаться из Средиземного моря в Индийский и Атлантический океаны. Одним из важнейших последствий развития морских сообщений стал колониализм. Экономически сильные на тот период такие страны, как Великобритания, Испания, Португалия, Голландия и некоторые другие, захватили новые земли и эксплуатировали доставшиеся им природные и трудовые ресурсы в соответствии с господствовавшими тогда </w:t>
      </w:r>
      <w:r w:rsidR="00D403B8">
        <w:rPr>
          <w:sz w:val="28"/>
          <w:szCs w:val="28"/>
        </w:rPr>
        <w:t>политическими, экономическими и моральными принципами. Уже тогда были заложены основы международного разделения труда общего типа: колонии занимались добычей сырья, производством сельхозпродукции, метрополии – переработкой и производством готовых изделий. Быстро развитие машинного производства в западных странах, требовало постоянного увеличивающегося использования сырьевых материалов.</w:t>
      </w:r>
    </w:p>
    <w:p w:rsidR="00D403B8" w:rsidRDefault="00D403B8" w:rsidP="00111A5E">
      <w:pPr>
        <w:suppressAutoHyphens/>
        <w:spacing w:line="360" w:lineRule="auto"/>
        <w:ind w:firstLine="709"/>
        <w:jc w:val="both"/>
        <w:rPr>
          <w:sz w:val="28"/>
          <w:szCs w:val="28"/>
        </w:rPr>
      </w:pPr>
      <w:r>
        <w:rPr>
          <w:sz w:val="28"/>
          <w:szCs w:val="28"/>
        </w:rPr>
        <w:t>Тенденция к интернационализации хозяйственной жизни многократно усилилась с появлением в Х</w:t>
      </w:r>
      <w:r>
        <w:rPr>
          <w:sz w:val="28"/>
          <w:szCs w:val="28"/>
          <w:lang w:val="en-GB"/>
        </w:rPr>
        <w:t>VIII</w:t>
      </w:r>
      <w:r>
        <w:rPr>
          <w:sz w:val="28"/>
          <w:szCs w:val="28"/>
        </w:rPr>
        <w:t xml:space="preserve"> в. крупного машинного производства и транспортных средств с паровым двигателем.</w:t>
      </w:r>
      <w:r w:rsidR="00BC0309">
        <w:rPr>
          <w:sz w:val="28"/>
          <w:szCs w:val="28"/>
        </w:rPr>
        <w:t xml:space="preserve"> </w:t>
      </w:r>
      <w:r w:rsidR="002636C6">
        <w:rPr>
          <w:sz w:val="28"/>
          <w:szCs w:val="28"/>
        </w:rPr>
        <w:t xml:space="preserve">Первоначально специализация стран на изготовление каких-либо изделий была обусловлена различиями в природно-климатических условиях, особенно при производстве сельскохозяйственной продукции и сырьевых товаров, т.е. диктовалось международным разделением труда общего типа. Указанная естественная зависимость с теми или иными нюансами сохранилась и по ныне, но промышленный переворот способствовал интенсификации процессов разделения труда, что проявилось в определяющем значении </w:t>
      </w:r>
      <w:r w:rsidR="00344FC2">
        <w:rPr>
          <w:sz w:val="28"/>
          <w:szCs w:val="28"/>
        </w:rPr>
        <w:t>складывающегося международного разделение труда частного типа.</w:t>
      </w:r>
    </w:p>
    <w:p w:rsidR="00EC6AD7" w:rsidRDefault="00EC6AD7" w:rsidP="00111A5E">
      <w:pPr>
        <w:suppressAutoHyphens/>
        <w:spacing w:line="360" w:lineRule="auto"/>
        <w:ind w:firstLine="709"/>
        <w:jc w:val="both"/>
        <w:rPr>
          <w:sz w:val="28"/>
          <w:szCs w:val="28"/>
        </w:rPr>
      </w:pPr>
      <w:r>
        <w:rPr>
          <w:sz w:val="28"/>
          <w:szCs w:val="28"/>
        </w:rPr>
        <w:t xml:space="preserve">На сложившейся основе в </w:t>
      </w:r>
      <w:r>
        <w:rPr>
          <w:sz w:val="28"/>
          <w:szCs w:val="28"/>
          <w:lang w:val="en-GB"/>
        </w:rPr>
        <w:t>XIX</w:t>
      </w:r>
      <w:r w:rsidRPr="00EC6AD7">
        <w:rPr>
          <w:sz w:val="28"/>
          <w:szCs w:val="28"/>
        </w:rPr>
        <w:t xml:space="preserve"> </w:t>
      </w:r>
      <w:r>
        <w:rPr>
          <w:sz w:val="28"/>
          <w:szCs w:val="28"/>
        </w:rPr>
        <w:t xml:space="preserve">в. Начался процесс становления мирового хозяйства. Его первой фазой стало формирование из ряда региональных международных рынков мирового рынка </w:t>
      </w:r>
      <w:r w:rsidR="00AB3B28">
        <w:rPr>
          <w:sz w:val="28"/>
          <w:szCs w:val="28"/>
        </w:rPr>
        <w:t>с более или менее едиными ценами, предполагающими развитие функции мировых денег. Параллельно завершался процесс деления-объединения и закрепления за отдельными государствами земель, что стало признаваться мировым сообществом.</w:t>
      </w:r>
    </w:p>
    <w:p w:rsidR="00AB3B28" w:rsidRDefault="00AB3B28" w:rsidP="00111A5E">
      <w:pPr>
        <w:suppressAutoHyphens/>
        <w:spacing w:line="360" w:lineRule="auto"/>
        <w:ind w:firstLine="709"/>
        <w:jc w:val="both"/>
        <w:rPr>
          <w:sz w:val="28"/>
          <w:szCs w:val="28"/>
        </w:rPr>
      </w:pPr>
      <w:r>
        <w:rPr>
          <w:sz w:val="28"/>
          <w:szCs w:val="28"/>
        </w:rPr>
        <w:t>Со второй половины экспорт товаров стал дополняться экспортом капитала, сначала ссудного, а потом и предпринимательского. Это означало качественный поворот: помимо международной торговли результатами труда объектом обмена стали факторы производства в виде капиталов.</w:t>
      </w:r>
    </w:p>
    <w:p w:rsidR="00AB3B28" w:rsidRDefault="00A42431" w:rsidP="00111A5E">
      <w:pPr>
        <w:suppressAutoHyphens/>
        <w:spacing w:line="360" w:lineRule="auto"/>
        <w:ind w:firstLine="709"/>
        <w:jc w:val="both"/>
        <w:rPr>
          <w:sz w:val="28"/>
          <w:szCs w:val="28"/>
        </w:rPr>
      </w:pPr>
      <w:r>
        <w:rPr>
          <w:sz w:val="28"/>
          <w:szCs w:val="28"/>
        </w:rPr>
        <w:t>В этот период более половины (55%) капиталовложений направлялось на развитие сырьевых отраслей, пятая их часть – на развитие железных дорог и десятая – на развитие торговли и распределительных сетей.</w:t>
      </w:r>
    </w:p>
    <w:p w:rsidR="00A42431" w:rsidRDefault="00A42431" w:rsidP="00111A5E">
      <w:pPr>
        <w:suppressAutoHyphens/>
        <w:spacing w:line="360" w:lineRule="auto"/>
        <w:ind w:firstLine="709"/>
        <w:jc w:val="both"/>
        <w:rPr>
          <w:sz w:val="28"/>
          <w:szCs w:val="28"/>
        </w:rPr>
      </w:pPr>
      <w:r>
        <w:rPr>
          <w:sz w:val="28"/>
          <w:szCs w:val="28"/>
        </w:rPr>
        <w:t>Экспорт предпринимательского капитала постепенно привел к возникновению международного производства. Происходили разлом экономической особенности стран и увеличение процессов международного разделения труда на отраслевом уровне.</w:t>
      </w:r>
      <w:r w:rsidR="00A80394">
        <w:rPr>
          <w:sz w:val="28"/>
          <w:szCs w:val="28"/>
        </w:rPr>
        <w:t xml:space="preserve"> Разделению труда способствовало развитие международного разделения труда единого типа – хозяйствующих субъектов разных стран, специализирующихся на производстве узлов, деталей, комплектующих изделий.</w:t>
      </w:r>
    </w:p>
    <w:p w:rsidR="00A80394" w:rsidRPr="00A80394" w:rsidRDefault="00A80394" w:rsidP="00111A5E">
      <w:pPr>
        <w:suppressAutoHyphens/>
        <w:spacing w:line="360" w:lineRule="auto"/>
        <w:ind w:firstLine="709"/>
        <w:jc w:val="both"/>
        <w:rPr>
          <w:sz w:val="28"/>
          <w:szCs w:val="28"/>
        </w:rPr>
      </w:pPr>
      <w:r w:rsidRPr="00A80394">
        <w:rPr>
          <w:sz w:val="28"/>
          <w:szCs w:val="28"/>
        </w:rPr>
        <w:t>Третий этап образования глобальной экономики наступил на рубеже XIX-XX вв. Тогда впервые возникла мировая система хозяйства. Для нее характерен ряд особых признаков, указанных на рис.1.</w:t>
      </w:r>
    </w:p>
    <w:p w:rsidR="00A80394" w:rsidRDefault="007D77EE" w:rsidP="00111A5E">
      <w:pPr>
        <w:suppressAutoHyphen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16.25pt">
            <v:imagedata r:id="rId7" o:title=""/>
          </v:shape>
        </w:pict>
      </w:r>
    </w:p>
    <w:p w:rsidR="00667C37" w:rsidRDefault="00667C37" w:rsidP="00111A5E">
      <w:pPr>
        <w:suppressAutoHyphens/>
        <w:spacing w:line="360" w:lineRule="auto"/>
        <w:ind w:firstLine="709"/>
        <w:jc w:val="both"/>
        <w:rPr>
          <w:sz w:val="28"/>
          <w:szCs w:val="28"/>
        </w:rPr>
      </w:pPr>
      <w:r w:rsidRPr="00667C37">
        <w:rPr>
          <w:sz w:val="28"/>
          <w:szCs w:val="28"/>
        </w:rPr>
        <w:t>Рис</w:t>
      </w:r>
      <w:r>
        <w:rPr>
          <w:sz w:val="28"/>
          <w:szCs w:val="28"/>
        </w:rPr>
        <w:t>.1</w:t>
      </w:r>
      <w:r w:rsidRPr="00667C37">
        <w:t xml:space="preserve"> </w:t>
      </w:r>
      <w:r w:rsidRPr="00667C37">
        <w:rPr>
          <w:sz w:val="28"/>
          <w:szCs w:val="28"/>
        </w:rPr>
        <w:t>Особенности мировой системы хозяйства начала XX в</w:t>
      </w:r>
      <w:r>
        <w:rPr>
          <w:sz w:val="28"/>
          <w:szCs w:val="28"/>
        </w:rPr>
        <w:t>.</w:t>
      </w:r>
    </w:p>
    <w:p w:rsidR="00667C37" w:rsidRDefault="00667C37" w:rsidP="00111A5E">
      <w:pPr>
        <w:suppressAutoHyphens/>
        <w:spacing w:line="360" w:lineRule="auto"/>
        <w:ind w:firstLine="709"/>
        <w:jc w:val="both"/>
        <w:rPr>
          <w:sz w:val="28"/>
          <w:szCs w:val="28"/>
        </w:rPr>
      </w:pPr>
    </w:p>
    <w:p w:rsidR="00667C37" w:rsidRDefault="00667C37" w:rsidP="00111A5E">
      <w:pPr>
        <w:suppressAutoHyphens/>
        <w:spacing w:line="360" w:lineRule="auto"/>
        <w:ind w:firstLine="709"/>
        <w:jc w:val="both"/>
        <w:rPr>
          <w:sz w:val="28"/>
          <w:szCs w:val="28"/>
        </w:rPr>
      </w:pPr>
      <w:r w:rsidRPr="00667C37">
        <w:rPr>
          <w:sz w:val="28"/>
          <w:szCs w:val="28"/>
        </w:rPr>
        <w:t>Сложившаяся в начале XX в. мировая система хозяйства таила в себе острые социально-экономические противоречия; они делали ее неустойчивой и вели</w:t>
      </w:r>
      <w:r w:rsidR="00CB6B89">
        <w:rPr>
          <w:sz w:val="28"/>
          <w:szCs w:val="28"/>
        </w:rPr>
        <w:t>,</w:t>
      </w:r>
      <w:r w:rsidRPr="00667C37">
        <w:rPr>
          <w:sz w:val="28"/>
          <w:szCs w:val="28"/>
        </w:rPr>
        <w:t xml:space="preserve"> в конечном счете</w:t>
      </w:r>
      <w:r w:rsidR="00CB6B89">
        <w:rPr>
          <w:sz w:val="28"/>
          <w:szCs w:val="28"/>
        </w:rPr>
        <w:t>,</w:t>
      </w:r>
      <w:r w:rsidRPr="00667C37">
        <w:rPr>
          <w:sz w:val="28"/>
          <w:szCs w:val="28"/>
        </w:rPr>
        <w:t xml:space="preserve"> к разрушению. Так, конфликты между главными капиталистическими странами привели к мировым войнам — ожесточенной борьбе за территориальный передел мира. Противоречия между колониями и метрополиями породили мощное национально-освободительное движение, которое, как известно, стерло с карты Земли колониальную систему</w:t>
      </w:r>
      <w:r>
        <w:rPr>
          <w:sz w:val="28"/>
          <w:szCs w:val="28"/>
        </w:rPr>
        <w:t>.</w:t>
      </w:r>
    </w:p>
    <w:p w:rsidR="00715E2A" w:rsidRPr="00715E2A" w:rsidRDefault="00715E2A" w:rsidP="00111A5E">
      <w:pPr>
        <w:suppressAutoHyphens/>
        <w:spacing w:line="360" w:lineRule="auto"/>
        <w:ind w:firstLine="709"/>
        <w:jc w:val="both"/>
        <w:rPr>
          <w:sz w:val="28"/>
          <w:szCs w:val="28"/>
        </w:rPr>
      </w:pPr>
      <w:r w:rsidRPr="00715E2A">
        <w:rPr>
          <w:sz w:val="28"/>
          <w:szCs w:val="28"/>
        </w:rPr>
        <w:t>Новый этап интернационализации производства</w:t>
      </w:r>
      <w:r>
        <w:rPr>
          <w:sz w:val="28"/>
          <w:szCs w:val="28"/>
        </w:rPr>
        <w:t xml:space="preserve">. </w:t>
      </w:r>
      <w:r w:rsidRPr="00715E2A">
        <w:rPr>
          <w:sz w:val="28"/>
          <w:szCs w:val="28"/>
        </w:rPr>
        <w:t>Экономической основой современного мирового хозяйства служит интернационализация производства — развитие такого организационно-экономического сотрудничества, которое выпуск изделий в одних странах объединяет с их потреблением в других. Связи национальных экономик становятся постоянными, когда возникает международное разделение труда — специализация отдельных стран на производстве тех или иных товаров и услуг в целях их продажи на мировом рынке.</w:t>
      </w:r>
    </w:p>
    <w:p w:rsidR="00667C37" w:rsidRDefault="00715E2A" w:rsidP="00111A5E">
      <w:pPr>
        <w:suppressAutoHyphens/>
        <w:spacing w:line="360" w:lineRule="auto"/>
        <w:ind w:firstLine="709"/>
        <w:jc w:val="both"/>
        <w:rPr>
          <w:sz w:val="28"/>
          <w:szCs w:val="28"/>
        </w:rPr>
      </w:pPr>
      <w:r>
        <w:rPr>
          <w:sz w:val="28"/>
          <w:szCs w:val="28"/>
        </w:rPr>
        <w:t xml:space="preserve">1990-е годы следует считать началом нового периода в развитии мирового хозяйства. Развал мировой социалистической системы внес существенные изменения в расклад сил в мировой экономической системе. Отныне в мире, за исключением двух на сегодняшний день стран, </w:t>
      </w:r>
      <w:r w:rsidR="00C80A4D">
        <w:rPr>
          <w:sz w:val="28"/>
          <w:szCs w:val="28"/>
        </w:rPr>
        <w:t>существуют полная приверженность рыночным отношениям и отторжение социалистической системы хозяйствования. Система ценностей в мировой экономике заключается в поддержке рынка как основы экономики и в поддержке частной собственности.</w:t>
      </w:r>
    </w:p>
    <w:p w:rsidR="00C80A4D" w:rsidRDefault="00C80A4D" w:rsidP="00111A5E">
      <w:pPr>
        <w:suppressAutoHyphens/>
        <w:spacing w:line="360" w:lineRule="auto"/>
        <w:ind w:firstLine="709"/>
        <w:jc w:val="both"/>
        <w:rPr>
          <w:sz w:val="28"/>
          <w:szCs w:val="28"/>
        </w:rPr>
      </w:pPr>
      <w:r>
        <w:rPr>
          <w:sz w:val="28"/>
          <w:szCs w:val="28"/>
        </w:rPr>
        <w:t>В мировом хозяйстве последнего десятилетия прошлого века отмечались по истине революционные преобразования: резко усилились процессы глобализации экономики, активизировались процессы реальной экономической интеграции, вылившиеся в проявлении таких новых интеграционных группировок, как НАФТА</w:t>
      </w:r>
      <w:r w:rsidR="006025DA">
        <w:rPr>
          <w:sz w:val="28"/>
          <w:szCs w:val="28"/>
        </w:rPr>
        <w:t>, МЕРКОСУР. Завершилось формирование общего рынка и создание Евросоюза – экономического и валютного союза, на повестке дня которого стоит вопрос о создании по существу конфедеративного государства на пространстве всей Западной и Центральной Европы.</w:t>
      </w:r>
    </w:p>
    <w:p w:rsidR="006025DA" w:rsidRDefault="006025DA" w:rsidP="00111A5E">
      <w:pPr>
        <w:suppressAutoHyphens/>
        <w:spacing w:line="360" w:lineRule="auto"/>
        <w:ind w:firstLine="709"/>
        <w:jc w:val="both"/>
        <w:rPr>
          <w:sz w:val="28"/>
          <w:szCs w:val="28"/>
        </w:rPr>
      </w:pPr>
      <w:r>
        <w:rPr>
          <w:sz w:val="28"/>
          <w:szCs w:val="28"/>
        </w:rPr>
        <w:t xml:space="preserve">Резко возросла роль стран Юго-Восточной Азии, КНР. Сегодня можно говорить о появлении «золотой семерки» </w:t>
      </w:r>
      <w:r w:rsidR="00260A74">
        <w:rPr>
          <w:sz w:val="28"/>
          <w:szCs w:val="28"/>
        </w:rPr>
        <w:t xml:space="preserve">- </w:t>
      </w:r>
      <w:r>
        <w:rPr>
          <w:sz w:val="28"/>
          <w:szCs w:val="28"/>
        </w:rPr>
        <w:t>стран, чей ежегодный ВВП превышает 1трлн. долл.: США, Япония, Германия, Франция, Великобритания, Италия, КНР. Они создают более двух третей мирового ВВП.</w:t>
      </w:r>
    </w:p>
    <w:p w:rsidR="00111A5E" w:rsidRDefault="00111A5E" w:rsidP="00111A5E">
      <w:pPr>
        <w:suppressAutoHyphens/>
        <w:spacing w:line="360" w:lineRule="auto"/>
        <w:ind w:firstLine="709"/>
        <w:jc w:val="both"/>
        <w:rPr>
          <w:sz w:val="28"/>
          <w:szCs w:val="28"/>
        </w:rPr>
      </w:pPr>
    </w:p>
    <w:p w:rsidR="006025DA" w:rsidRDefault="001A523A" w:rsidP="00111A5E">
      <w:pPr>
        <w:suppressAutoHyphens/>
        <w:spacing w:line="360" w:lineRule="auto"/>
        <w:ind w:firstLine="709"/>
        <w:jc w:val="both"/>
        <w:rPr>
          <w:sz w:val="28"/>
          <w:szCs w:val="28"/>
        </w:rPr>
      </w:pPr>
      <w:r>
        <w:rPr>
          <w:sz w:val="28"/>
          <w:szCs w:val="28"/>
        </w:rPr>
        <w:t xml:space="preserve">1.3 </w:t>
      </w:r>
      <w:r w:rsidR="006025DA" w:rsidRPr="006025DA">
        <w:rPr>
          <w:sz w:val="28"/>
          <w:szCs w:val="28"/>
        </w:rPr>
        <w:t>Параметры и структура мирового хозяйства</w:t>
      </w:r>
    </w:p>
    <w:p w:rsidR="00111A5E" w:rsidRDefault="00111A5E" w:rsidP="00111A5E">
      <w:pPr>
        <w:suppressAutoHyphens/>
        <w:spacing w:line="360" w:lineRule="auto"/>
        <w:ind w:firstLine="709"/>
        <w:jc w:val="both"/>
        <w:rPr>
          <w:sz w:val="28"/>
          <w:szCs w:val="28"/>
        </w:rPr>
      </w:pPr>
    </w:p>
    <w:p w:rsidR="006025DA" w:rsidRDefault="003D6239" w:rsidP="00111A5E">
      <w:pPr>
        <w:suppressAutoHyphens/>
        <w:spacing w:line="360" w:lineRule="auto"/>
        <w:ind w:firstLine="709"/>
        <w:jc w:val="both"/>
        <w:rPr>
          <w:sz w:val="28"/>
          <w:szCs w:val="28"/>
        </w:rPr>
      </w:pPr>
      <w:r>
        <w:rPr>
          <w:sz w:val="28"/>
          <w:szCs w:val="28"/>
        </w:rPr>
        <w:t xml:space="preserve">На начало </w:t>
      </w:r>
      <w:smartTag w:uri="urn:schemas-microsoft-com:office:smarttags" w:element="metricconverter">
        <w:smartTagPr>
          <w:attr w:name="ProductID" w:val="2005 г"/>
        </w:smartTagPr>
        <w:r>
          <w:rPr>
            <w:sz w:val="28"/>
            <w:szCs w:val="28"/>
          </w:rPr>
          <w:t>2005 г</w:t>
        </w:r>
      </w:smartTag>
      <w:r>
        <w:rPr>
          <w:sz w:val="28"/>
          <w:szCs w:val="28"/>
        </w:rPr>
        <w:t xml:space="preserve">. на земном шаре проживали 6,3 млрд. человек. </w:t>
      </w:r>
      <w:r w:rsidR="002A2FD5">
        <w:rPr>
          <w:sz w:val="28"/>
          <w:szCs w:val="28"/>
        </w:rPr>
        <w:t xml:space="preserve">В </w:t>
      </w:r>
      <w:r>
        <w:rPr>
          <w:sz w:val="28"/>
          <w:szCs w:val="28"/>
        </w:rPr>
        <w:t>начале ХХ в. (</w:t>
      </w:r>
      <w:smartTag w:uri="urn:schemas-microsoft-com:office:smarttags" w:element="metricconverter">
        <w:smartTagPr>
          <w:attr w:name="ProductID" w:val="1900 г"/>
        </w:smartTagPr>
        <w:r>
          <w:rPr>
            <w:sz w:val="28"/>
            <w:szCs w:val="28"/>
          </w:rPr>
          <w:t>1900 г</w:t>
        </w:r>
      </w:smartTag>
      <w:r>
        <w:rPr>
          <w:sz w:val="28"/>
          <w:szCs w:val="28"/>
        </w:rPr>
        <w:t xml:space="preserve">.) </w:t>
      </w:r>
      <w:r w:rsidR="002A2FD5">
        <w:rPr>
          <w:sz w:val="28"/>
          <w:szCs w:val="28"/>
        </w:rPr>
        <w:t>население Земли составляло 1,5 млрд., перед Второй мировой войной (</w:t>
      </w:r>
      <w:smartTag w:uri="urn:schemas-microsoft-com:office:smarttags" w:element="metricconverter">
        <w:smartTagPr>
          <w:attr w:name="ProductID" w:val="1938 г"/>
        </w:smartTagPr>
        <w:r w:rsidR="002A2FD5">
          <w:rPr>
            <w:sz w:val="28"/>
            <w:szCs w:val="28"/>
          </w:rPr>
          <w:t>1938 г</w:t>
        </w:r>
      </w:smartTag>
      <w:r w:rsidR="002A2FD5">
        <w:rPr>
          <w:sz w:val="28"/>
          <w:szCs w:val="28"/>
        </w:rPr>
        <w:t xml:space="preserve">.) – 2,2 млрд., в </w:t>
      </w:r>
      <w:smartTag w:uri="urn:schemas-microsoft-com:office:smarttags" w:element="metricconverter">
        <w:smartTagPr>
          <w:attr w:name="ProductID" w:val="1970 г"/>
        </w:smartTagPr>
        <w:r w:rsidR="002A2FD5">
          <w:rPr>
            <w:sz w:val="28"/>
            <w:szCs w:val="28"/>
          </w:rPr>
          <w:t>1970 г</w:t>
        </w:r>
      </w:smartTag>
      <w:r w:rsidR="002A2FD5">
        <w:rPr>
          <w:sz w:val="28"/>
          <w:szCs w:val="28"/>
        </w:rPr>
        <w:t xml:space="preserve">. 3,7млрд., в </w:t>
      </w:r>
      <w:smartTag w:uri="urn:schemas-microsoft-com:office:smarttags" w:element="metricconverter">
        <w:smartTagPr>
          <w:attr w:name="ProductID" w:val="1990 г"/>
        </w:smartTagPr>
        <w:r w:rsidR="002A2FD5">
          <w:rPr>
            <w:sz w:val="28"/>
            <w:szCs w:val="28"/>
          </w:rPr>
          <w:t>1990 г</w:t>
        </w:r>
      </w:smartTag>
      <w:r w:rsidR="002A2FD5">
        <w:rPr>
          <w:sz w:val="28"/>
          <w:szCs w:val="28"/>
        </w:rPr>
        <w:t>. - 5,235 млрд. В 1994 – 2004 гг. средний прирост населения в мире составил 1,4% в год. За все послевоенные десятилетия это самый низкий показатель (относительный, а не абсолютный)</w:t>
      </w:r>
      <w:r w:rsidR="00260A74" w:rsidRPr="00260A74">
        <w:rPr>
          <w:sz w:val="28"/>
          <w:szCs w:val="28"/>
        </w:rPr>
        <w:t xml:space="preserve"> [</w:t>
      </w:r>
      <w:r w:rsidR="00260A74">
        <w:rPr>
          <w:sz w:val="28"/>
          <w:szCs w:val="28"/>
        </w:rPr>
        <w:t>3 стр. 118</w:t>
      </w:r>
      <w:r w:rsidR="00260A74" w:rsidRPr="00260A74">
        <w:rPr>
          <w:sz w:val="28"/>
          <w:szCs w:val="28"/>
        </w:rPr>
        <w:t>]</w:t>
      </w:r>
      <w:r w:rsidR="002A2FD5">
        <w:rPr>
          <w:sz w:val="28"/>
          <w:szCs w:val="28"/>
        </w:rPr>
        <w:t>.</w:t>
      </w:r>
    </w:p>
    <w:p w:rsidR="002A2FD5" w:rsidRDefault="002A2FD5" w:rsidP="00111A5E">
      <w:pPr>
        <w:suppressAutoHyphens/>
        <w:spacing w:line="360" w:lineRule="auto"/>
        <w:ind w:firstLine="709"/>
        <w:jc w:val="both"/>
        <w:rPr>
          <w:sz w:val="28"/>
          <w:szCs w:val="28"/>
        </w:rPr>
      </w:pPr>
      <w:r>
        <w:rPr>
          <w:sz w:val="28"/>
          <w:szCs w:val="28"/>
        </w:rPr>
        <w:t xml:space="preserve">Важнейшей экономической, демографической характеристикой служит плотность населения. Этот показатель позволяет более качественно </w:t>
      </w:r>
      <w:r w:rsidR="00451CB2">
        <w:rPr>
          <w:sz w:val="28"/>
          <w:szCs w:val="28"/>
        </w:rPr>
        <w:t>подходить к реальному экономическому планированию, понимать, где будут выше или ниже удельные издержки по тому или иному параметру в конечной цене товара, определять возможные центры зарождения товаропотоков, регионы с высоким или низким уровнем потребления и т.д.</w:t>
      </w:r>
    </w:p>
    <w:p w:rsidR="00451CB2" w:rsidRDefault="00451CB2" w:rsidP="00111A5E">
      <w:pPr>
        <w:suppressAutoHyphens/>
        <w:spacing w:line="360" w:lineRule="auto"/>
        <w:ind w:firstLine="709"/>
        <w:jc w:val="both"/>
        <w:rPr>
          <w:sz w:val="28"/>
          <w:szCs w:val="28"/>
        </w:rPr>
      </w:pPr>
      <w:r>
        <w:rPr>
          <w:sz w:val="28"/>
          <w:szCs w:val="28"/>
        </w:rPr>
        <w:t xml:space="preserve">Одно дело, например, завозить потребительские товары на Крайний Север России, за 3 – 4 тыс. км в поселок, где проживают 50 человек, и другое – осуществлять поставки того же товара в многомиллионный город Европы на расстояние </w:t>
      </w:r>
      <w:r w:rsidR="0079106A">
        <w:rPr>
          <w:sz w:val="28"/>
          <w:szCs w:val="28"/>
        </w:rPr>
        <w:t>в несколько десятков километров. Средняя плотность населения в мире составляет примерно 47 чел./км</w:t>
      </w:r>
      <w:r w:rsidR="0079106A">
        <w:rPr>
          <w:sz w:val="28"/>
          <w:szCs w:val="28"/>
          <w:vertAlign w:val="superscript"/>
        </w:rPr>
        <w:t>2</w:t>
      </w:r>
      <w:r w:rsidR="0079106A">
        <w:rPr>
          <w:sz w:val="28"/>
          <w:szCs w:val="28"/>
        </w:rPr>
        <w:t>. Наиболее компактно располагаются жители в Южной Азии: 289</w:t>
      </w:r>
      <w:r w:rsidR="0079106A" w:rsidRPr="0079106A">
        <w:rPr>
          <w:sz w:val="28"/>
          <w:szCs w:val="28"/>
        </w:rPr>
        <w:t xml:space="preserve"> </w:t>
      </w:r>
      <w:r w:rsidR="0079106A">
        <w:rPr>
          <w:sz w:val="28"/>
          <w:szCs w:val="28"/>
        </w:rPr>
        <w:t>чел./км</w:t>
      </w:r>
      <w:r w:rsidR="0079106A">
        <w:rPr>
          <w:sz w:val="28"/>
          <w:szCs w:val="28"/>
          <w:vertAlign w:val="superscript"/>
        </w:rPr>
        <w:t>2</w:t>
      </w:r>
      <w:r w:rsidR="0079106A">
        <w:rPr>
          <w:sz w:val="28"/>
          <w:szCs w:val="28"/>
        </w:rPr>
        <w:t>; в Восточной Азии - 115</w:t>
      </w:r>
      <w:r w:rsidR="0079106A" w:rsidRPr="0079106A">
        <w:rPr>
          <w:sz w:val="28"/>
          <w:szCs w:val="28"/>
        </w:rPr>
        <w:t xml:space="preserve"> </w:t>
      </w:r>
      <w:r w:rsidR="0079106A">
        <w:rPr>
          <w:sz w:val="28"/>
          <w:szCs w:val="28"/>
        </w:rPr>
        <w:t>чел./км</w:t>
      </w:r>
      <w:r w:rsidR="0079106A">
        <w:rPr>
          <w:sz w:val="28"/>
          <w:szCs w:val="28"/>
          <w:vertAlign w:val="superscript"/>
        </w:rPr>
        <w:t>2</w:t>
      </w:r>
      <w:r w:rsidR="0079106A">
        <w:rPr>
          <w:sz w:val="28"/>
          <w:szCs w:val="28"/>
        </w:rPr>
        <w:t>; наименее компактно – жители Восточной Европы и Центральной Азии – 20 чел./км</w:t>
      </w:r>
      <w:r w:rsidR="0079106A">
        <w:rPr>
          <w:sz w:val="28"/>
          <w:szCs w:val="28"/>
          <w:vertAlign w:val="superscript"/>
        </w:rPr>
        <w:t>2</w:t>
      </w:r>
      <w:r w:rsidR="0079106A">
        <w:rPr>
          <w:sz w:val="28"/>
          <w:szCs w:val="28"/>
        </w:rPr>
        <w:t>.</w:t>
      </w:r>
    </w:p>
    <w:p w:rsidR="0079106A" w:rsidRDefault="0079106A" w:rsidP="00111A5E">
      <w:pPr>
        <w:suppressAutoHyphens/>
        <w:spacing w:line="360" w:lineRule="auto"/>
        <w:ind w:firstLine="709"/>
        <w:jc w:val="both"/>
        <w:rPr>
          <w:sz w:val="28"/>
          <w:szCs w:val="28"/>
        </w:rPr>
      </w:pPr>
      <w:r>
        <w:rPr>
          <w:sz w:val="28"/>
          <w:szCs w:val="28"/>
        </w:rPr>
        <w:t>По данным Мирового банка, самая высока плотность населения отмечается в Сингапуре - 6726</w:t>
      </w:r>
      <w:r w:rsidRPr="0079106A">
        <w:rPr>
          <w:sz w:val="28"/>
          <w:szCs w:val="28"/>
        </w:rPr>
        <w:t xml:space="preserve"> </w:t>
      </w:r>
      <w:r>
        <w:rPr>
          <w:sz w:val="28"/>
          <w:szCs w:val="28"/>
        </w:rPr>
        <w:t>чел./км</w:t>
      </w:r>
      <w:r>
        <w:rPr>
          <w:sz w:val="28"/>
          <w:szCs w:val="28"/>
          <w:vertAlign w:val="superscript"/>
        </w:rPr>
        <w:t>2</w:t>
      </w:r>
      <w:r>
        <w:rPr>
          <w:sz w:val="28"/>
          <w:szCs w:val="28"/>
        </w:rPr>
        <w:t>, а самая низкая – в Намибии (2</w:t>
      </w:r>
      <w:r w:rsidRPr="0079106A">
        <w:rPr>
          <w:sz w:val="28"/>
          <w:szCs w:val="28"/>
        </w:rPr>
        <w:t xml:space="preserve"> </w:t>
      </w:r>
      <w:r>
        <w:rPr>
          <w:sz w:val="28"/>
          <w:szCs w:val="28"/>
        </w:rPr>
        <w:t>чел./км</w:t>
      </w:r>
      <w:r>
        <w:rPr>
          <w:sz w:val="28"/>
          <w:szCs w:val="28"/>
          <w:vertAlign w:val="superscript"/>
        </w:rPr>
        <w:t>2</w:t>
      </w:r>
      <w:r>
        <w:rPr>
          <w:sz w:val="28"/>
          <w:szCs w:val="28"/>
        </w:rPr>
        <w:t>). Плотность населения в России - 9</w:t>
      </w:r>
      <w:r w:rsidRPr="0079106A">
        <w:rPr>
          <w:sz w:val="28"/>
          <w:szCs w:val="28"/>
        </w:rPr>
        <w:t xml:space="preserve"> </w:t>
      </w:r>
      <w:r>
        <w:rPr>
          <w:sz w:val="28"/>
          <w:szCs w:val="28"/>
        </w:rPr>
        <w:t>чел./км</w:t>
      </w:r>
      <w:r>
        <w:rPr>
          <w:sz w:val="28"/>
          <w:szCs w:val="28"/>
          <w:vertAlign w:val="superscript"/>
        </w:rPr>
        <w:t>2</w:t>
      </w:r>
      <w:r>
        <w:rPr>
          <w:sz w:val="28"/>
          <w:szCs w:val="28"/>
        </w:rPr>
        <w:t>, но этот показатель резко варьируется в зависимости от региона и в некоторых не превышает 0,01</w:t>
      </w:r>
      <w:r w:rsidRPr="0079106A">
        <w:rPr>
          <w:sz w:val="28"/>
          <w:szCs w:val="28"/>
        </w:rPr>
        <w:t xml:space="preserve"> </w:t>
      </w:r>
      <w:r>
        <w:rPr>
          <w:sz w:val="28"/>
          <w:szCs w:val="28"/>
        </w:rPr>
        <w:t>чел./км</w:t>
      </w:r>
      <w:r>
        <w:rPr>
          <w:sz w:val="28"/>
          <w:szCs w:val="28"/>
          <w:vertAlign w:val="superscript"/>
        </w:rPr>
        <w:t>2</w:t>
      </w:r>
      <w:r w:rsidR="002B24CE" w:rsidRPr="002B24CE">
        <w:rPr>
          <w:sz w:val="28"/>
          <w:szCs w:val="28"/>
        </w:rPr>
        <w:t xml:space="preserve"> </w:t>
      </w:r>
      <w:r w:rsidR="002B24CE" w:rsidRPr="00260A74">
        <w:rPr>
          <w:sz w:val="28"/>
          <w:szCs w:val="28"/>
        </w:rPr>
        <w:t>[</w:t>
      </w:r>
      <w:r w:rsidR="002B24CE">
        <w:rPr>
          <w:sz w:val="28"/>
          <w:szCs w:val="28"/>
        </w:rPr>
        <w:t>2 стр. 15</w:t>
      </w:r>
      <w:r w:rsidR="002B24CE" w:rsidRPr="00260A74">
        <w:rPr>
          <w:sz w:val="28"/>
          <w:szCs w:val="28"/>
        </w:rPr>
        <w:t>]</w:t>
      </w:r>
    </w:p>
    <w:p w:rsidR="00234E52" w:rsidRDefault="00810352" w:rsidP="00111A5E">
      <w:pPr>
        <w:suppressAutoHyphens/>
        <w:spacing w:line="360" w:lineRule="auto"/>
        <w:ind w:firstLine="709"/>
        <w:jc w:val="both"/>
        <w:rPr>
          <w:sz w:val="28"/>
          <w:szCs w:val="28"/>
        </w:rPr>
      </w:pPr>
      <w:r>
        <w:rPr>
          <w:sz w:val="28"/>
          <w:szCs w:val="28"/>
        </w:rPr>
        <w:t>К важным для мировой экономики параметрам относятся показатели: численность занятых, продолжительность жизни населения, смертность и рождаемость.</w:t>
      </w:r>
      <w:r w:rsidR="00111A5E">
        <w:rPr>
          <w:sz w:val="28"/>
          <w:szCs w:val="28"/>
        </w:rPr>
        <w:t xml:space="preserve"> </w:t>
      </w:r>
      <w:r>
        <w:rPr>
          <w:sz w:val="28"/>
          <w:szCs w:val="28"/>
        </w:rPr>
        <w:t>Важнейшим показателем, обобщающим результаты хозяйственной деятельности и состояния экономики, служит объем внутреннего валового продукта (ВВП), а также некоторые связанные с ним индикаторы: динамика прироста ВВП; ВВП на душу населения; ВВП, рассчитанный через паритет покупательской способности, показатели мировой торговли и др.</w:t>
      </w:r>
      <w:r w:rsidR="00111A5E">
        <w:rPr>
          <w:sz w:val="28"/>
          <w:szCs w:val="28"/>
        </w:rPr>
        <w:t xml:space="preserve"> </w:t>
      </w:r>
      <w:r w:rsidR="00234E52">
        <w:rPr>
          <w:sz w:val="28"/>
          <w:szCs w:val="28"/>
        </w:rPr>
        <w:t xml:space="preserve">В </w:t>
      </w:r>
      <w:smartTag w:uri="urn:schemas-microsoft-com:office:smarttags" w:element="metricconverter">
        <w:smartTagPr>
          <w:attr w:name="ProductID" w:val="2004 г"/>
        </w:smartTagPr>
        <w:r w:rsidR="00234E52">
          <w:rPr>
            <w:sz w:val="28"/>
            <w:szCs w:val="28"/>
          </w:rPr>
          <w:t>2004 г</w:t>
        </w:r>
      </w:smartTag>
      <w:r w:rsidR="00234E52">
        <w:rPr>
          <w:sz w:val="28"/>
          <w:szCs w:val="28"/>
        </w:rPr>
        <w:t xml:space="preserve">. мировой ВВП достиг 40,887 трлн. долл., и его темпы прироста в год в 1990 – 2004 гг. составил в среднем 3,0%. Согласно расчетам специалистов по сравнению с </w:t>
      </w:r>
      <w:smartTag w:uri="urn:schemas-microsoft-com:office:smarttags" w:element="metricconverter">
        <w:smartTagPr>
          <w:attr w:name="ProductID" w:val="1900 г"/>
        </w:smartTagPr>
        <w:r w:rsidR="00234E52">
          <w:rPr>
            <w:sz w:val="28"/>
            <w:szCs w:val="28"/>
          </w:rPr>
          <w:t>1900 г</w:t>
        </w:r>
      </w:smartTag>
      <w:r w:rsidR="00234E52">
        <w:rPr>
          <w:sz w:val="28"/>
          <w:szCs w:val="28"/>
        </w:rPr>
        <w:t xml:space="preserve">. в </w:t>
      </w:r>
      <w:smartTag w:uri="urn:schemas-microsoft-com:office:smarttags" w:element="metricconverter">
        <w:smartTagPr>
          <w:attr w:name="ProductID" w:val="2004 г"/>
        </w:smartTagPr>
        <w:r w:rsidR="00234E52">
          <w:rPr>
            <w:sz w:val="28"/>
            <w:szCs w:val="28"/>
          </w:rPr>
          <w:t>2004 г</w:t>
        </w:r>
      </w:smartTag>
      <w:r w:rsidR="00234E52">
        <w:rPr>
          <w:sz w:val="28"/>
          <w:szCs w:val="28"/>
        </w:rPr>
        <w:t>. мировой ВВП в стоимостном выражении вырос почти в 2,2 раза (с 18,727 до 40,887 трлн. долл.), при этом численность населения выросла в 4 раза.</w:t>
      </w:r>
      <w:r w:rsidR="00822486">
        <w:rPr>
          <w:sz w:val="28"/>
          <w:szCs w:val="28"/>
        </w:rPr>
        <w:t xml:space="preserve"> Средние темпы прироста мирового ВВП в ХХ в. приведены в приложении 1.</w:t>
      </w:r>
    </w:p>
    <w:p w:rsidR="00234E52" w:rsidRDefault="00234E52" w:rsidP="00111A5E">
      <w:pPr>
        <w:suppressAutoHyphens/>
        <w:spacing w:line="360" w:lineRule="auto"/>
        <w:ind w:firstLine="709"/>
        <w:jc w:val="both"/>
        <w:rPr>
          <w:sz w:val="28"/>
          <w:szCs w:val="28"/>
        </w:rPr>
      </w:pPr>
      <w:r>
        <w:rPr>
          <w:sz w:val="28"/>
          <w:szCs w:val="28"/>
        </w:rPr>
        <w:t>В послевоенные годы отмечается спад среднегодовых темпов прироста ВВП – с 5 до 3 и даже до 2,7%, если иметь в виду 1990 – 2001 гг.</w:t>
      </w:r>
      <w:r w:rsidR="00B2446B">
        <w:rPr>
          <w:sz w:val="28"/>
          <w:szCs w:val="28"/>
        </w:rPr>
        <w:t xml:space="preserve"> Безусловно, на совокупный мировой ВВП большое влияние оказывают темпы развития экономики США. Из 40,887 трлн. долл. мирового ВВП на долю США в </w:t>
      </w:r>
      <w:smartTag w:uri="urn:schemas-microsoft-com:office:smarttags" w:element="metricconverter">
        <w:smartTagPr>
          <w:attr w:name="ProductID" w:val="2004 г"/>
        </w:smartTagPr>
        <w:r w:rsidR="00B2446B">
          <w:rPr>
            <w:sz w:val="28"/>
            <w:szCs w:val="28"/>
          </w:rPr>
          <w:t>2004 г</w:t>
        </w:r>
      </w:smartTag>
      <w:r w:rsidR="00B2446B">
        <w:rPr>
          <w:sz w:val="28"/>
          <w:szCs w:val="28"/>
        </w:rPr>
        <w:t>. приходилось 11,667 трлн., еще на шесть стран с ВВП, превышающим 1 трлн. долл. (Япония – 4,623, Германия – 2,714, Великобритания – 2,14, Франция – 2,0, Италия – 1,672 и КНР – 1,649 трлн. долл.), - 11,1 трлн. долл. Итого на семь стран мира26,465 трлн. долл., или почти 65% мирового ВВП. От того, насколько успешно развивается сегодня экономика указанных стран, во многом зависит и совокупный показатель ВВП: слишком высока их доля</w:t>
      </w:r>
      <w:r w:rsidR="002B24CE">
        <w:rPr>
          <w:sz w:val="28"/>
          <w:szCs w:val="28"/>
        </w:rPr>
        <w:t xml:space="preserve"> </w:t>
      </w:r>
      <w:r w:rsidR="002B24CE" w:rsidRPr="00260A74">
        <w:rPr>
          <w:sz w:val="28"/>
          <w:szCs w:val="28"/>
        </w:rPr>
        <w:t>[</w:t>
      </w:r>
      <w:r w:rsidR="002B24CE">
        <w:rPr>
          <w:sz w:val="28"/>
          <w:szCs w:val="28"/>
        </w:rPr>
        <w:t>7 стр. 23</w:t>
      </w:r>
      <w:r w:rsidR="002B24CE" w:rsidRPr="00260A74">
        <w:rPr>
          <w:sz w:val="28"/>
          <w:szCs w:val="28"/>
        </w:rPr>
        <w:t>]</w:t>
      </w:r>
      <w:r w:rsidR="00B2446B">
        <w:rPr>
          <w:sz w:val="28"/>
          <w:szCs w:val="28"/>
        </w:rPr>
        <w:t>.</w:t>
      </w:r>
    </w:p>
    <w:p w:rsidR="00C359E6" w:rsidRDefault="00C359E6" w:rsidP="00111A5E">
      <w:pPr>
        <w:suppressAutoHyphens/>
        <w:spacing w:line="360" w:lineRule="auto"/>
        <w:ind w:firstLine="709"/>
        <w:jc w:val="both"/>
        <w:rPr>
          <w:sz w:val="28"/>
          <w:szCs w:val="28"/>
        </w:rPr>
      </w:pPr>
      <w:r>
        <w:rPr>
          <w:sz w:val="28"/>
          <w:szCs w:val="28"/>
        </w:rPr>
        <w:t>ВВП на душу населения значительно отличается по регионам и странам. Разрыв по этому показателю между развитыми и развивающимися странами в последний период</w:t>
      </w:r>
      <w:r w:rsidR="00693E6F">
        <w:rPr>
          <w:sz w:val="28"/>
          <w:szCs w:val="28"/>
        </w:rPr>
        <w:t xml:space="preserve"> не меняется, колебания составляли 7,6 – 10 раз. Соотношение между среднемировым показателем и показателем для развивающихся стран также варьировался незначительно 2,1 – 3,3 раза (</w:t>
      </w:r>
      <w:r w:rsidR="00822486">
        <w:rPr>
          <w:sz w:val="28"/>
          <w:szCs w:val="28"/>
        </w:rPr>
        <w:t>Рис</w:t>
      </w:r>
      <w:r w:rsidR="00693E6F">
        <w:rPr>
          <w:sz w:val="28"/>
          <w:szCs w:val="28"/>
        </w:rPr>
        <w:t xml:space="preserve">. </w:t>
      </w:r>
      <w:r w:rsidR="00822486">
        <w:rPr>
          <w:sz w:val="28"/>
          <w:szCs w:val="28"/>
        </w:rPr>
        <w:t>2</w:t>
      </w:r>
      <w:r w:rsidR="00693E6F">
        <w:rPr>
          <w:sz w:val="28"/>
          <w:szCs w:val="28"/>
        </w:rPr>
        <w:t>).</w:t>
      </w:r>
    </w:p>
    <w:p w:rsidR="00111A5E" w:rsidRDefault="00111A5E" w:rsidP="00111A5E">
      <w:pPr>
        <w:suppressAutoHyphens/>
        <w:spacing w:line="360" w:lineRule="auto"/>
        <w:ind w:firstLine="709"/>
        <w:jc w:val="both"/>
        <w:rPr>
          <w:sz w:val="28"/>
          <w:szCs w:val="28"/>
        </w:rPr>
      </w:pPr>
    </w:p>
    <w:p w:rsidR="00822486" w:rsidRDefault="007D77EE" w:rsidP="00111A5E">
      <w:pPr>
        <w:suppressAutoHyphens/>
        <w:spacing w:line="360" w:lineRule="auto"/>
        <w:ind w:firstLine="709"/>
        <w:jc w:val="both"/>
      </w:pPr>
      <w:r>
        <w:pict>
          <v:shape id="_x0000_i1026" type="#_x0000_t75" style="width:298.5pt;height:198.75pt">
            <v:imagedata r:id="rId8" o:title=""/>
          </v:shape>
        </w:pict>
      </w:r>
    </w:p>
    <w:p w:rsidR="00822486" w:rsidRDefault="00822486" w:rsidP="00111A5E">
      <w:pPr>
        <w:suppressAutoHyphens/>
        <w:spacing w:line="360" w:lineRule="auto"/>
        <w:ind w:firstLine="709"/>
        <w:jc w:val="both"/>
        <w:rPr>
          <w:sz w:val="28"/>
          <w:szCs w:val="28"/>
        </w:rPr>
      </w:pPr>
      <w:r>
        <w:rPr>
          <w:sz w:val="28"/>
          <w:szCs w:val="28"/>
        </w:rPr>
        <w:t>Рис. 2 Соотношение показателей ВВП на душу населения.</w:t>
      </w:r>
    </w:p>
    <w:p w:rsidR="00822486" w:rsidRDefault="00822486" w:rsidP="00111A5E">
      <w:pPr>
        <w:suppressAutoHyphens/>
        <w:spacing w:line="360" w:lineRule="auto"/>
        <w:ind w:firstLine="709"/>
        <w:jc w:val="both"/>
        <w:rPr>
          <w:sz w:val="28"/>
          <w:szCs w:val="28"/>
        </w:rPr>
      </w:pPr>
      <w:r>
        <w:rPr>
          <w:sz w:val="28"/>
          <w:szCs w:val="28"/>
        </w:rPr>
        <w:t>ПРС/РС – соотношение показателей для промышленно развитых и развивающихся стран;</w:t>
      </w:r>
    </w:p>
    <w:p w:rsidR="00822486" w:rsidRPr="00822486" w:rsidRDefault="00822486" w:rsidP="00111A5E">
      <w:pPr>
        <w:suppressAutoHyphens/>
        <w:spacing w:line="360" w:lineRule="auto"/>
        <w:ind w:firstLine="709"/>
        <w:jc w:val="both"/>
        <w:rPr>
          <w:sz w:val="28"/>
          <w:szCs w:val="28"/>
        </w:rPr>
      </w:pPr>
      <w:r>
        <w:rPr>
          <w:sz w:val="28"/>
          <w:szCs w:val="28"/>
        </w:rPr>
        <w:t>СМ/РС - соотношение показателей среднемирового и для развивающихся стран.</w:t>
      </w:r>
    </w:p>
    <w:p w:rsidR="00693E6F" w:rsidRDefault="00693E6F" w:rsidP="00111A5E">
      <w:pPr>
        <w:suppressAutoHyphens/>
        <w:spacing w:line="360" w:lineRule="auto"/>
        <w:ind w:firstLine="709"/>
        <w:jc w:val="both"/>
        <w:rPr>
          <w:sz w:val="28"/>
          <w:szCs w:val="28"/>
        </w:rPr>
      </w:pPr>
      <w:r>
        <w:rPr>
          <w:sz w:val="28"/>
          <w:szCs w:val="28"/>
        </w:rPr>
        <w:t>В последние годы в мировой статистике стали приводиться показатели, характеризующие, хотя и не в полной мере, состояние окружающей среды. В наиболее доступных справочниках публикуется показатель выброс в атмосферу СО</w:t>
      </w:r>
      <w:r w:rsidR="00E15BB5">
        <w:rPr>
          <w:sz w:val="28"/>
          <w:szCs w:val="28"/>
          <w:vertAlign w:val="subscript"/>
        </w:rPr>
        <w:t>2</w:t>
      </w:r>
      <w:r w:rsidR="00E15BB5">
        <w:rPr>
          <w:sz w:val="28"/>
          <w:szCs w:val="28"/>
        </w:rPr>
        <w:t xml:space="preserve"> – основного компонента, усиливающего парниковый эффект. Этот показатель включает выбросы в результате горения ископаемых видов топлива и при производстве цемента. Сюда же входит СО</w:t>
      </w:r>
      <w:r w:rsidR="00E15BB5">
        <w:rPr>
          <w:sz w:val="28"/>
          <w:szCs w:val="28"/>
          <w:vertAlign w:val="subscript"/>
        </w:rPr>
        <w:t>2</w:t>
      </w:r>
      <w:r w:rsidR="00E15BB5">
        <w:rPr>
          <w:sz w:val="28"/>
          <w:szCs w:val="28"/>
        </w:rPr>
        <w:t>, выделяемый при потреблении твердого, жидкого и газообразного топлива, а также от сжигания газа.</w:t>
      </w:r>
    </w:p>
    <w:p w:rsidR="00E15BB5" w:rsidRDefault="00E15BB5" w:rsidP="00111A5E">
      <w:pPr>
        <w:suppressAutoHyphens/>
        <w:spacing w:line="360" w:lineRule="auto"/>
        <w:ind w:firstLine="709"/>
        <w:jc w:val="both"/>
        <w:rPr>
          <w:sz w:val="28"/>
          <w:szCs w:val="28"/>
        </w:rPr>
      </w:pPr>
      <w:r>
        <w:rPr>
          <w:sz w:val="28"/>
          <w:szCs w:val="28"/>
        </w:rPr>
        <w:t>По выбросам СО</w:t>
      </w:r>
      <w:r>
        <w:rPr>
          <w:sz w:val="28"/>
          <w:szCs w:val="28"/>
          <w:vertAlign w:val="subscript"/>
        </w:rPr>
        <w:t>2</w:t>
      </w:r>
      <w:r>
        <w:rPr>
          <w:sz w:val="28"/>
          <w:szCs w:val="28"/>
        </w:rPr>
        <w:t xml:space="preserve"> можно су</w:t>
      </w:r>
      <w:r w:rsidR="0071215C">
        <w:rPr>
          <w:sz w:val="28"/>
          <w:szCs w:val="28"/>
        </w:rPr>
        <w:t xml:space="preserve">дить по крайней мере о двух гранях экономики. Если объем выбросов относительно больше, в сравнении с другими странами, то речь может идти об уровне загрязнения окружающей среды в данном регионе или стране. С одной стороны, большие выбросы свидетельствуют о значительной производственной деятельности в регионе или стране. С другой стороны, можно говорить об эффективности национальной экономики. Например, в странах с высоким доходом в </w:t>
      </w:r>
      <w:smartTag w:uri="urn:schemas-microsoft-com:office:smarttags" w:element="metricconverter">
        <w:smartTagPr>
          <w:attr w:name="ProductID" w:val="2004 г"/>
        </w:smartTagPr>
        <w:r w:rsidR="0071215C">
          <w:rPr>
            <w:sz w:val="28"/>
            <w:szCs w:val="28"/>
          </w:rPr>
          <w:t>2004 г</w:t>
        </w:r>
      </w:smartTag>
      <w:r w:rsidR="0071215C">
        <w:rPr>
          <w:sz w:val="28"/>
          <w:szCs w:val="28"/>
        </w:rPr>
        <w:t xml:space="preserve">. ВВП составил 32064 трлн. долл., и эти же страны выбросили </w:t>
      </w:r>
      <w:r w:rsidR="00343DA9">
        <w:rPr>
          <w:sz w:val="28"/>
          <w:szCs w:val="28"/>
        </w:rPr>
        <w:t>11,804 млрд. т СО</w:t>
      </w:r>
      <w:r w:rsidR="00343DA9">
        <w:rPr>
          <w:sz w:val="28"/>
          <w:szCs w:val="28"/>
          <w:vertAlign w:val="subscript"/>
        </w:rPr>
        <w:t>2</w:t>
      </w:r>
      <w:r w:rsidR="00343DA9">
        <w:rPr>
          <w:sz w:val="28"/>
          <w:szCs w:val="28"/>
        </w:rPr>
        <w:t>, т.е. 0,368 т на 1000 долл. ВВП. Для стран со средним доходом этот показатель составляет уже 1,38 т на 1000 долл. ВВП, для стран с низким доходом – 1,75 т на 1000 долл. ВВП.</w:t>
      </w:r>
    </w:p>
    <w:p w:rsidR="00343DA9" w:rsidRDefault="00343DA9" w:rsidP="00111A5E">
      <w:pPr>
        <w:suppressAutoHyphens/>
        <w:spacing w:line="360" w:lineRule="auto"/>
        <w:ind w:firstLine="709"/>
        <w:jc w:val="both"/>
        <w:rPr>
          <w:sz w:val="28"/>
          <w:szCs w:val="28"/>
        </w:rPr>
      </w:pPr>
      <w:r>
        <w:rPr>
          <w:sz w:val="28"/>
          <w:szCs w:val="28"/>
        </w:rPr>
        <w:t>Известно, что у США, самого крупного мирового производителя, этот показатель составляет 0,46 т на 1000 долл. ВВП, у КНР – 1,66, у Германии – 0,32, а у России – 2,95 т на 1000 долл. ВВП.</w:t>
      </w:r>
    </w:p>
    <w:p w:rsidR="00111A5E" w:rsidRDefault="00343DA9" w:rsidP="00111A5E">
      <w:pPr>
        <w:suppressAutoHyphens/>
        <w:spacing w:line="360" w:lineRule="auto"/>
        <w:ind w:firstLine="709"/>
        <w:jc w:val="both"/>
        <w:rPr>
          <w:sz w:val="28"/>
          <w:szCs w:val="28"/>
        </w:rPr>
      </w:pPr>
      <w:r>
        <w:rPr>
          <w:sz w:val="28"/>
          <w:szCs w:val="28"/>
        </w:rPr>
        <w:t>В настоящее время лишь 11% территории суши в мире занято под сельскохозяйственные угодья, и этот показатель не меняется последние 25 лет.</w:t>
      </w:r>
    </w:p>
    <w:p w:rsidR="00BC0309" w:rsidRPr="00BC0309" w:rsidRDefault="00111A5E" w:rsidP="00111A5E">
      <w:pPr>
        <w:suppressAutoHyphens/>
        <w:spacing w:line="360" w:lineRule="auto"/>
        <w:ind w:firstLine="709"/>
        <w:jc w:val="both"/>
        <w:rPr>
          <w:b/>
          <w:sz w:val="28"/>
          <w:szCs w:val="28"/>
        </w:rPr>
      </w:pPr>
      <w:r>
        <w:rPr>
          <w:sz w:val="28"/>
          <w:szCs w:val="28"/>
        </w:rPr>
        <w:br w:type="page"/>
      </w:r>
      <w:r w:rsidR="00B36C2F" w:rsidRPr="00BC0309">
        <w:rPr>
          <w:b/>
          <w:sz w:val="28"/>
          <w:szCs w:val="28"/>
        </w:rPr>
        <w:t>2.</w:t>
      </w:r>
      <w:r w:rsidR="00BC0309" w:rsidRPr="00BC0309">
        <w:rPr>
          <w:b/>
          <w:sz w:val="28"/>
          <w:szCs w:val="28"/>
        </w:rPr>
        <w:t>Субъекты мирового хозяйства.</w:t>
      </w:r>
      <w:r w:rsidR="00BC0309">
        <w:rPr>
          <w:b/>
          <w:sz w:val="28"/>
          <w:szCs w:val="28"/>
        </w:rPr>
        <w:t xml:space="preserve"> </w:t>
      </w:r>
      <w:r w:rsidR="00BC0309" w:rsidRPr="00BC0309">
        <w:rPr>
          <w:b/>
          <w:sz w:val="28"/>
          <w:szCs w:val="28"/>
        </w:rPr>
        <w:t>Тенден</w:t>
      </w:r>
      <w:r w:rsidR="00A70F5C">
        <w:rPr>
          <w:b/>
          <w:sz w:val="28"/>
          <w:szCs w:val="28"/>
        </w:rPr>
        <w:t>ции развития мирового хозяйства</w:t>
      </w:r>
    </w:p>
    <w:p w:rsidR="00111A5E" w:rsidRDefault="00111A5E" w:rsidP="00111A5E">
      <w:pPr>
        <w:suppressAutoHyphens/>
        <w:spacing w:line="360" w:lineRule="auto"/>
        <w:ind w:firstLine="709"/>
        <w:jc w:val="both"/>
        <w:rPr>
          <w:sz w:val="28"/>
          <w:szCs w:val="28"/>
        </w:rPr>
      </w:pPr>
    </w:p>
    <w:p w:rsidR="00BC0309" w:rsidRDefault="00BC0309" w:rsidP="00111A5E">
      <w:pPr>
        <w:suppressAutoHyphens/>
        <w:spacing w:line="360" w:lineRule="auto"/>
        <w:ind w:firstLine="709"/>
        <w:jc w:val="both"/>
        <w:rPr>
          <w:sz w:val="28"/>
          <w:szCs w:val="28"/>
        </w:rPr>
      </w:pPr>
      <w:r w:rsidRPr="00BC0309">
        <w:rPr>
          <w:sz w:val="28"/>
          <w:szCs w:val="28"/>
        </w:rPr>
        <w:t>2.</w:t>
      </w:r>
      <w:r>
        <w:rPr>
          <w:sz w:val="28"/>
          <w:szCs w:val="28"/>
        </w:rPr>
        <w:t>1</w:t>
      </w:r>
      <w:r w:rsidRPr="00BC0309">
        <w:rPr>
          <w:sz w:val="28"/>
          <w:szCs w:val="28"/>
        </w:rPr>
        <w:t xml:space="preserve"> Субъекты мирового хозяйства</w:t>
      </w:r>
    </w:p>
    <w:p w:rsidR="00111A5E" w:rsidRDefault="00111A5E" w:rsidP="00111A5E">
      <w:pPr>
        <w:suppressAutoHyphens/>
        <w:spacing w:line="360" w:lineRule="auto"/>
        <w:ind w:firstLine="709"/>
        <w:jc w:val="both"/>
        <w:rPr>
          <w:sz w:val="28"/>
          <w:szCs w:val="28"/>
        </w:rPr>
      </w:pPr>
    </w:p>
    <w:p w:rsidR="00BC0309" w:rsidRPr="00BC0309" w:rsidRDefault="00BC0309" w:rsidP="00111A5E">
      <w:pPr>
        <w:suppressAutoHyphens/>
        <w:spacing w:line="360" w:lineRule="auto"/>
        <w:ind w:firstLine="709"/>
        <w:jc w:val="both"/>
        <w:rPr>
          <w:sz w:val="28"/>
          <w:szCs w:val="28"/>
        </w:rPr>
      </w:pPr>
      <w:r w:rsidRPr="00BC0309">
        <w:rPr>
          <w:sz w:val="28"/>
          <w:szCs w:val="28"/>
        </w:rPr>
        <w:t>В соответствии с типологией стран мира ООН все государства подразделяются на следующие группы:</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развитые страны;</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развивающиеся страны и территории;</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страны с переходной экономикой.</w:t>
      </w:r>
    </w:p>
    <w:p w:rsidR="00BC0309" w:rsidRPr="00BC0309" w:rsidRDefault="00BC0309" w:rsidP="00111A5E">
      <w:pPr>
        <w:suppressAutoHyphens/>
        <w:spacing w:line="360" w:lineRule="auto"/>
        <w:ind w:firstLine="709"/>
        <w:jc w:val="both"/>
        <w:rPr>
          <w:sz w:val="28"/>
          <w:szCs w:val="28"/>
        </w:rPr>
      </w:pPr>
      <w:r w:rsidRPr="00BC0309">
        <w:rPr>
          <w:sz w:val="28"/>
          <w:szCs w:val="28"/>
        </w:rPr>
        <w:t>К первой группе относят США и Канаду, страны Европейского союза, а также Японию, Израиль, Австралию и Новую Зеландию. В публикациях Международного валютного фонда в эту группу также включают Исландию, Кипр, Норвегию, Швейцарию и так наливаемые “новые индустриальные страны” Азии (Корея, Сингапур, Гонконг и Тайвань).</w:t>
      </w:r>
    </w:p>
    <w:p w:rsidR="00BC0309" w:rsidRPr="00BC0309" w:rsidRDefault="00BC0309" w:rsidP="00111A5E">
      <w:pPr>
        <w:suppressAutoHyphens/>
        <w:spacing w:line="360" w:lineRule="auto"/>
        <w:ind w:firstLine="709"/>
        <w:jc w:val="both"/>
        <w:rPr>
          <w:sz w:val="28"/>
          <w:szCs w:val="28"/>
        </w:rPr>
      </w:pPr>
      <w:r w:rsidRPr="00BC0309">
        <w:rPr>
          <w:sz w:val="28"/>
          <w:szCs w:val="28"/>
        </w:rPr>
        <w:t>Развитые страны с рыночной экономикой являются ведущей группой стран в современном мировом хозяйстве и определяют основные тенденции, направления и механизм его развития. Наибольшую роль при этом играют семь экономически наиболее мощных и политически наиболее влиятельных стран.</w:t>
      </w:r>
    </w:p>
    <w:p w:rsidR="00BC0309" w:rsidRPr="00BC0309" w:rsidRDefault="00BC0309" w:rsidP="00111A5E">
      <w:pPr>
        <w:suppressAutoHyphens/>
        <w:spacing w:line="360" w:lineRule="auto"/>
        <w:ind w:firstLine="709"/>
        <w:jc w:val="both"/>
        <w:rPr>
          <w:sz w:val="28"/>
          <w:szCs w:val="28"/>
        </w:rPr>
      </w:pPr>
      <w:r w:rsidRPr="00BC0309">
        <w:rPr>
          <w:sz w:val="28"/>
          <w:szCs w:val="28"/>
        </w:rPr>
        <w:t>Наиболее представительной является вторая группа стран, объединяющая более 1</w:t>
      </w:r>
      <w:r w:rsidR="00CF16E5">
        <w:rPr>
          <w:sz w:val="28"/>
          <w:szCs w:val="28"/>
        </w:rPr>
        <w:t>5</w:t>
      </w:r>
      <w:r w:rsidRPr="00BC0309">
        <w:rPr>
          <w:sz w:val="28"/>
          <w:szCs w:val="28"/>
        </w:rPr>
        <w:t>0 государств, - развивающиеся страны и территории с рыночной экономикой. По своей структуре эта группа весьма неоднородна - в ее состав входят как относительно экономически развитые страны, так и страны со средним уровнем экономического развития, а также “наименее развитые страны”.</w:t>
      </w:r>
    </w:p>
    <w:p w:rsidR="00BC0309" w:rsidRPr="00BC0309" w:rsidRDefault="00BC0309" w:rsidP="00111A5E">
      <w:pPr>
        <w:suppressAutoHyphens/>
        <w:spacing w:line="360" w:lineRule="auto"/>
        <w:ind w:firstLine="709"/>
        <w:jc w:val="both"/>
        <w:rPr>
          <w:sz w:val="28"/>
          <w:szCs w:val="28"/>
        </w:rPr>
      </w:pPr>
      <w:r w:rsidRPr="00BC0309">
        <w:rPr>
          <w:sz w:val="28"/>
          <w:szCs w:val="28"/>
        </w:rPr>
        <w:t>Внутри группы развивающихся стран и территорий идет постоянный процесс дифференциации. Некоторые из новых индустриальных стран, например Мексика и Республика Корея, достигли такого высокого уровня развития, что дало основания для принятия их в состав Организации экономического сотрудничества и развития (ОЭСР), которая наиболее широко объединяет все ведущие развитые страны с рыночной экономикой.</w:t>
      </w:r>
    </w:p>
    <w:p w:rsidR="00BC0309" w:rsidRPr="00BC0309" w:rsidRDefault="00BC0309" w:rsidP="00111A5E">
      <w:pPr>
        <w:suppressAutoHyphens/>
        <w:spacing w:line="360" w:lineRule="auto"/>
        <w:ind w:firstLine="709"/>
        <w:jc w:val="both"/>
        <w:rPr>
          <w:sz w:val="28"/>
          <w:szCs w:val="28"/>
        </w:rPr>
      </w:pPr>
      <w:r w:rsidRPr="00BC0309">
        <w:rPr>
          <w:sz w:val="28"/>
          <w:szCs w:val="28"/>
        </w:rPr>
        <w:t>Кроме того, в связи с большим разнообразием развивающихся стран в современном мировом хозяйстве принято классифицировать их помимо указанной классификации и по географическим признакам, а также по другим аналитическим критериям (по основному экспортному товару, по финансовым критериям).</w:t>
      </w:r>
    </w:p>
    <w:p w:rsidR="00BC0309" w:rsidRPr="00BC0309" w:rsidRDefault="00BC0309" w:rsidP="00111A5E">
      <w:pPr>
        <w:suppressAutoHyphens/>
        <w:spacing w:line="360" w:lineRule="auto"/>
        <w:ind w:firstLine="709"/>
        <w:jc w:val="both"/>
        <w:rPr>
          <w:sz w:val="28"/>
          <w:szCs w:val="28"/>
        </w:rPr>
      </w:pPr>
      <w:r w:rsidRPr="00BC0309">
        <w:rPr>
          <w:sz w:val="28"/>
          <w:szCs w:val="28"/>
        </w:rPr>
        <w:t>Третья группа - страны с переходной экономикой. К ней относятся страны Центральной и Восточной Европы, бывшие республики СССР (в том числе и Россия).</w:t>
      </w:r>
    </w:p>
    <w:p w:rsidR="00BC0309" w:rsidRPr="00BC0309" w:rsidRDefault="00BC0309" w:rsidP="00111A5E">
      <w:pPr>
        <w:suppressAutoHyphens/>
        <w:spacing w:line="360" w:lineRule="auto"/>
        <w:ind w:firstLine="709"/>
        <w:jc w:val="both"/>
        <w:rPr>
          <w:sz w:val="28"/>
          <w:szCs w:val="28"/>
        </w:rPr>
      </w:pPr>
      <w:r w:rsidRPr="00BC0309">
        <w:rPr>
          <w:sz w:val="28"/>
          <w:szCs w:val="28"/>
        </w:rPr>
        <w:t>Помимо этого проводится и классификация Международного банка реконструкции и развития по уровню доходов:</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с низким уровнем доходов;</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с доходами ниже среднего уровня;</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с доходами выше среднего уровня;</w:t>
      </w:r>
    </w:p>
    <w:p w:rsidR="00BC0309" w:rsidRPr="00BC0309" w:rsidRDefault="00BC0309" w:rsidP="00111A5E">
      <w:pPr>
        <w:suppressAutoHyphens/>
        <w:spacing w:line="360" w:lineRule="auto"/>
        <w:ind w:firstLine="709"/>
        <w:jc w:val="both"/>
        <w:rPr>
          <w:sz w:val="28"/>
          <w:szCs w:val="28"/>
        </w:rPr>
      </w:pPr>
      <w:r w:rsidRPr="00BC0309">
        <w:rPr>
          <w:sz w:val="28"/>
          <w:szCs w:val="28"/>
        </w:rPr>
        <w:t>-</w:t>
      </w:r>
      <w:r>
        <w:rPr>
          <w:sz w:val="28"/>
          <w:szCs w:val="28"/>
        </w:rPr>
        <w:t xml:space="preserve"> </w:t>
      </w:r>
      <w:r w:rsidRPr="00BC0309">
        <w:rPr>
          <w:sz w:val="28"/>
          <w:szCs w:val="28"/>
        </w:rPr>
        <w:t>с высоким уровнем доходов.</w:t>
      </w:r>
    </w:p>
    <w:p w:rsidR="00BC0309" w:rsidRPr="00BC0309" w:rsidRDefault="00BC0309" w:rsidP="00111A5E">
      <w:pPr>
        <w:suppressAutoHyphens/>
        <w:spacing w:line="360" w:lineRule="auto"/>
        <w:ind w:firstLine="709"/>
        <w:jc w:val="both"/>
        <w:rPr>
          <w:sz w:val="28"/>
          <w:szCs w:val="28"/>
        </w:rPr>
      </w:pPr>
      <w:r w:rsidRPr="00BC0309">
        <w:rPr>
          <w:sz w:val="28"/>
          <w:szCs w:val="28"/>
        </w:rPr>
        <w:t>Второй группой субъектов современного мирового хозяйства являются международные организации и международные финансовые центры. К ним можно отнести прежде всего ООН и ее институты. Международный валютный фонд (МВФ) и группу Всемирного банка (Международного банка реконструкции и развития, МБРР), Всемирную торговую организацию (ВТО), региональные международные организации (ЕС, НАФТА), Европейский банк реконструкции и развития (ЕБРР).</w:t>
      </w:r>
    </w:p>
    <w:p w:rsidR="00BC0309" w:rsidRPr="00BC0309" w:rsidRDefault="00BC0309" w:rsidP="00111A5E">
      <w:pPr>
        <w:suppressAutoHyphens/>
        <w:spacing w:line="360" w:lineRule="auto"/>
        <w:ind w:firstLine="709"/>
        <w:jc w:val="both"/>
        <w:rPr>
          <w:sz w:val="28"/>
          <w:szCs w:val="28"/>
        </w:rPr>
      </w:pPr>
      <w:r w:rsidRPr="00BC0309">
        <w:rPr>
          <w:sz w:val="28"/>
          <w:szCs w:val="28"/>
        </w:rPr>
        <w:t>Субъектами мирового хозяйства являются и национальные предприятия различного уровня - от предприятий малого бизнеса до самых крупных предприятий, работающих в сфере внешнеэкономических связей.</w:t>
      </w:r>
    </w:p>
    <w:p w:rsidR="00BC0309" w:rsidRPr="00BC0309" w:rsidRDefault="00BC0309" w:rsidP="00111A5E">
      <w:pPr>
        <w:suppressAutoHyphens/>
        <w:spacing w:line="360" w:lineRule="auto"/>
        <w:ind w:firstLine="709"/>
        <w:jc w:val="both"/>
        <w:rPr>
          <w:sz w:val="28"/>
          <w:szCs w:val="28"/>
        </w:rPr>
      </w:pPr>
      <w:r w:rsidRPr="00BC0309">
        <w:rPr>
          <w:sz w:val="28"/>
          <w:szCs w:val="28"/>
        </w:rPr>
        <w:t>Огромную роль в современном мировом хозяйстве играют транснациональные корпорации (ТНК), среди которых выделяются ТНК с глобальными масштабами деятельности.</w:t>
      </w:r>
    </w:p>
    <w:p w:rsidR="00BC0309" w:rsidRPr="00BC0309" w:rsidRDefault="00BC0309" w:rsidP="00111A5E">
      <w:pPr>
        <w:suppressAutoHyphens/>
        <w:spacing w:line="360" w:lineRule="auto"/>
        <w:ind w:firstLine="709"/>
        <w:jc w:val="both"/>
        <w:rPr>
          <w:sz w:val="28"/>
          <w:szCs w:val="28"/>
        </w:rPr>
      </w:pPr>
      <w:r w:rsidRPr="00BC0309">
        <w:rPr>
          <w:sz w:val="28"/>
          <w:szCs w:val="28"/>
        </w:rPr>
        <w:t>Субъектами мирового хозяйства, роль которых нередко не замечается, являются физические лица (индивидуалы). Между тем есть немало примеров внешнеэкономической деятельности индивидуалов, когда масштабы совершаемых ими операций в итоге оказываются огромными. Например, достаточно распространенной для развивающихся стран и стран с переходной экономикой является внешнеторговая деятельность так называемых “челноков”, масштабы экспортно-импортных операций которых нередко занимают весьма внушительную долю во внешней торговле.</w:t>
      </w:r>
    </w:p>
    <w:p w:rsidR="00117B75" w:rsidRDefault="00117B75" w:rsidP="00111A5E">
      <w:pPr>
        <w:suppressAutoHyphens/>
        <w:spacing w:line="360" w:lineRule="auto"/>
        <w:ind w:firstLine="709"/>
        <w:jc w:val="both"/>
        <w:rPr>
          <w:sz w:val="28"/>
          <w:szCs w:val="28"/>
        </w:rPr>
      </w:pPr>
    </w:p>
    <w:p w:rsidR="00BC0309" w:rsidRDefault="00BC0309" w:rsidP="00111A5E">
      <w:pPr>
        <w:suppressAutoHyphens/>
        <w:spacing w:line="360" w:lineRule="auto"/>
        <w:ind w:firstLine="709"/>
        <w:jc w:val="both"/>
        <w:rPr>
          <w:sz w:val="28"/>
          <w:szCs w:val="28"/>
        </w:rPr>
      </w:pPr>
      <w:r w:rsidRPr="00BC0309">
        <w:rPr>
          <w:sz w:val="28"/>
          <w:szCs w:val="28"/>
        </w:rPr>
        <w:t>2.2 Тенденции развития мирового хозяйства</w:t>
      </w:r>
    </w:p>
    <w:p w:rsidR="006A424D" w:rsidRDefault="006A424D" w:rsidP="00111A5E">
      <w:pPr>
        <w:suppressAutoHyphens/>
        <w:spacing w:line="360" w:lineRule="auto"/>
        <w:ind w:firstLine="709"/>
        <w:jc w:val="both"/>
        <w:rPr>
          <w:sz w:val="28"/>
          <w:szCs w:val="28"/>
        </w:rPr>
      </w:pPr>
    </w:p>
    <w:p w:rsidR="00BC0309" w:rsidRDefault="001B02B4" w:rsidP="00111A5E">
      <w:pPr>
        <w:suppressAutoHyphens/>
        <w:spacing w:line="360" w:lineRule="auto"/>
        <w:ind w:firstLine="709"/>
        <w:jc w:val="both"/>
        <w:rPr>
          <w:sz w:val="28"/>
          <w:szCs w:val="28"/>
        </w:rPr>
      </w:pPr>
      <w:r>
        <w:rPr>
          <w:sz w:val="28"/>
          <w:szCs w:val="28"/>
        </w:rPr>
        <w:t>Экономическое положение развивающихся стран, где сосредоточено свыше 4/5 населения планеты, основная часть сельскохозяйственных угодий и запасов полезных ископаемых, имеет огромное значение для всего человечества. Этим объясняется бурный рост</w:t>
      </w:r>
      <w:r w:rsidR="00E92057">
        <w:rPr>
          <w:sz w:val="28"/>
          <w:szCs w:val="28"/>
        </w:rPr>
        <w:t xml:space="preserve"> исследований их экономической проблематики, немалая часть которых осуществляется в рамках и по заказу специализированных учреждений ООН и других международных экономических и гуманитарных организаций. С развертыванием информационно-коммуникационной революции (ИКР), радикально изменившей систему производительных сил</w:t>
      </w:r>
      <w:r w:rsidR="00BE1290">
        <w:rPr>
          <w:sz w:val="28"/>
          <w:szCs w:val="28"/>
        </w:rPr>
        <w:t xml:space="preserve"> и связанных с ними ценностей. Но из этого вовсе не следует, что с ними можно совсем не считаться.</w:t>
      </w:r>
    </w:p>
    <w:p w:rsidR="00C22500" w:rsidRDefault="00A362F6" w:rsidP="00111A5E">
      <w:pPr>
        <w:suppressAutoHyphens/>
        <w:spacing w:line="360" w:lineRule="auto"/>
        <w:ind w:firstLine="709"/>
        <w:jc w:val="both"/>
        <w:rPr>
          <w:sz w:val="28"/>
          <w:szCs w:val="28"/>
        </w:rPr>
      </w:pPr>
      <w:r>
        <w:rPr>
          <w:sz w:val="28"/>
          <w:szCs w:val="28"/>
        </w:rPr>
        <w:t>Наряду с широкой политэкономической трактовкой, отождествляющей индустриализацию с переходом общества к промышленному способу производства, в прикладном ее понимании индустриализация зачастую ассоциируется с развитием обрабатывающей промышленности. И это не случайно. В обрабатывающей промышленности в отличии от добывающей, снабжающей экономику исходным минеральным сырьем, производятся практически все предметы потребления и средства производства</w:t>
      </w:r>
      <w:r w:rsidR="00C22500">
        <w:rPr>
          <w:sz w:val="28"/>
          <w:szCs w:val="28"/>
        </w:rPr>
        <w:t>, а также приборы и материалы для НИОКР.</w:t>
      </w:r>
    </w:p>
    <w:p w:rsidR="00C22500" w:rsidRDefault="00C22500" w:rsidP="00111A5E">
      <w:pPr>
        <w:suppressAutoHyphens/>
        <w:spacing w:line="360" w:lineRule="auto"/>
        <w:ind w:firstLine="709"/>
        <w:jc w:val="both"/>
        <w:rPr>
          <w:sz w:val="28"/>
          <w:szCs w:val="28"/>
        </w:rPr>
      </w:pPr>
      <w:r>
        <w:rPr>
          <w:sz w:val="28"/>
          <w:szCs w:val="28"/>
        </w:rPr>
        <w:t xml:space="preserve">Другое дело, что с завершением индустриализации роль обрабатывающей промышленности снижается, высвобождая место для дальнейшей экспансии сферы услуг. При этом модифицируются формы и механизмы их производства. Благодаря ИКР параллельно с межотраслевым </w:t>
      </w:r>
      <w:r w:rsidR="00EB3398">
        <w:rPr>
          <w:sz w:val="28"/>
          <w:szCs w:val="28"/>
        </w:rPr>
        <w:t xml:space="preserve">разделением труда (МРТ) неудержимо набирает силу его внутриотраслевая разновидность, основанная на пооперационной, поузловой, подетальной специализации и кооперации в производстве промышленных изделий и услуг. Такая кооперация, открывая дополнительные возможности для снижения издержек производства за счет оптимизации его территориального размещения, </w:t>
      </w:r>
      <w:r w:rsidR="008A5F85">
        <w:rPr>
          <w:sz w:val="28"/>
          <w:szCs w:val="28"/>
        </w:rPr>
        <w:t>одновременно торит дорогу к глобализации. Использование этих возможностей зависит от технико-технологического состояния кооперирующихся экономик и их общей размерности.</w:t>
      </w:r>
    </w:p>
    <w:p w:rsidR="008A5F85" w:rsidRDefault="008A5F85" w:rsidP="00111A5E">
      <w:pPr>
        <w:suppressAutoHyphens/>
        <w:spacing w:line="360" w:lineRule="auto"/>
        <w:ind w:firstLine="709"/>
        <w:jc w:val="both"/>
        <w:rPr>
          <w:sz w:val="28"/>
          <w:szCs w:val="28"/>
        </w:rPr>
      </w:pPr>
      <w:r>
        <w:rPr>
          <w:sz w:val="28"/>
          <w:szCs w:val="28"/>
        </w:rPr>
        <w:t xml:space="preserve">Под давлением неизбывных хозяйственных диспропорций и ведущих международных организаций, выступающих в роли законодателей моды, арбитров, и что самое главное, кредиторов в последней инстанции, развивающиеся страны вынуждены были взять на себя </w:t>
      </w:r>
      <w:r w:rsidR="008A1B69">
        <w:rPr>
          <w:sz w:val="28"/>
          <w:szCs w:val="28"/>
        </w:rPr>
        <w:t>ряд обязательств, облегчивших и ускоривших их подключение к глобальным процессам, но при этом основательно ограничивших возможности реализации им собственных интенций и инициатив в борьбе с отсталостью, за ускорение экономического возвышения.</w:t>
      </w:r>
    </w:p>
    <w:p w:rsidR="008A1B69" w:rsidRDefault="008A1B69" w:rsidP="00111A5E">
      <w:pPr>
        <w:suppressAutoHyphens/>
        <w:spacing w:line="360" w:lineRule="auto"/>
        <w:ind w:firstLine="709"/>
        <w:jc w:val="both"/>
        <w:rPr>
          <w:sz w:val="28"/>
          <w:szCs w:val="28"/>
        </w:rPr>
      </w:pPr>
      <w:r>
        <w:rPr>
          <w:sz w:val="28"/>
          <w:szCs w:val="28"/>
        </w:rPr>
        <w:t>Особенно важным представляется обязательство по поддержанию свободной концентрации национальных валют и либерализации трансакций</w:t>
      </w:r>
      <w:r w:rsidR="00C01C9F">
        <w:rPr>
          <w:sz w:val="28"/>
          <w:szCs w:val="28"/>
        </w:rPr>
        <w:t xml:space="preserve"> по текущему счету платежного баланса, что в сочетании с либерализацией внутренних цен и увеличением открытости внешнеторгового сектора втягивает национальных производителей развивающихся стран в глобальную конкуренцию в режиме реального времени.</w:t>
      </w:r>
    </w:p>
    <w:p w:rsidR="003E2E13" w:rsidRDefault="003E2E13" w:rsidP="00111A5E">
      <w:pPr>
        <w:suppressAutoHyphens/>
        <w:spacing w:line="360" w:lineRule="auto"/>
        <w:ind w:firstLine="709"/>
        <w:jc w:val="both"/>
        <w:rPr>
          <w:sz w:val="28"/>
          <w:szCs w:val="28"/>
        </w:rPr>
      </w:pPr>
      <w:r>
        <w:rPr>
          <w:sz w:val="28"/>
          <w:szCs w:val="28"/>
        </w:rPr>
        <w:t>Немало проблем для развивающихся экономик создает, в частности, необходимость сопряжения норм внутреннего регулирования хозяйственной деятельности с общими правилами трансграничного перемещения товаров, услуг и капиталов, предусматриваемыми уставом ВТО.</w:t>
      </w:r>
      <w:r w:rsidR="00674AED">
        <w:rPr>
          <w:sz w:val="28"/>
          <w:szCs w:val="28"/>
        </w:rPr>
        <w:t xml:space="preserve"> В итоге снизились возможности дифференцированного налогообложения, использования субсидий, льгот и других инструментов стимулирования национального предпринимательства. Несмотря на то, что в стартовый период индустриализации силы формируемого ею рынка, как следует из опыта промышленно развитых стран, нуждаются не только в свободе, но и в поддержке государства.</w:t>
      </w:r>
    </w:p>
    <w:p w:rsidR="00674AED" w:rsidRDefault="00674AED" w:rsidP="00111A5E">
      <w:pPr>
        <w:suppressAutoHyphens/>
        <w:spacing w:line="360" w:lineRule="auto"/>
        <w:ind w:firstLine="709"/>
        <w:jc w:val="both"/>
        <w:rPr>
          <w:sz w:val="28"/>
          <w:szCs w:val="28"/>
        </w:rPr>
      </w:pPr>
      <w:r>
        <w:rPr>
          <w:sz w:val="28"/>
          <w:szCs w:val="28"/>
        </w:rPr>
        <w:t>Искусственное свертывание интервенции</w:t>
      </w:r>
      <w:r w:rsidR="00A17F3F">
        <w:rPr>
          <w:sz w:val="28"/>
          <w:szCs w:val="28"/>
        </w:rPr>
        <w:t xml:space="preserve"> государства в экономику ограничивает возможности периферийных стран по регулированию и стимулированию собственного развития, исходя из своих национальных интересов. Между тем преобладающая часть иностранных инвестиций в реальную экономику развивающегося мира концентрируется в сравнительно небольшой группе наиболее динамичных и преуспевающих стран. Благодаря более совершенному технико-технологическому и соц</w:t>
      </w:r>
      <w:r w:rsidR="00210FBB">
        <w:rPr>
          <w:sz w:val="28"/>
          <w:szCs w:val="28"/>
        </w:rPr>
        <w:t>ио</w:t>
      </w:r>
      <w:r w:rsidR="00A17F3F">
        <w:rPr>
          <w:sz w:val="28"/>
          <w:szCs w:val="28"/>
        </w:rPr>
        <w:t xml:space="preserve">культурному </w:t>
      </w:r>
      <w:r w:rsidR="00210FBB">
        <w:rPr>
          <w:sz w:val="28"/>
          <w:szCs w:val="28"/>
        </w:rPr>
        <w:t>потенциалу они, как правило, лучше и быстрее адаптируются к глобальным тенденциям и императивам развития.</w:t>
      </w:r>
    </w:p>
    <w:p w:rsidR="00CD37FA" w:rsidRDefault="00D34179" w:rsidP="00111A5E">
      <w:pPr>
        <w:suppressAutoHyphens/>
        <w:spacing w:line="360" w:lineRule="auto"/>
        <w:ind w:firstLine="709"/>
        <w:jc w:val="both"/>
        <w:rPr>
          <w:sz w:val="28"/>
          <w:szCs w:val="28"/>
        </w:rPr>
      </w:pPr>
      <w:r>
        <w:rPr>
          <w:sz w:val="28"/>
          <w:szCs w:val="28"/>
        </w:rPr>
        <w:t>В связи переходом экономического авангарда в постиндустриальную фазу развития его отрыв от стран запоздалой индустриализации во многом обрел новое качество.</w:t>
      </w:r>
      <w:r w:rsidR="00D26C3B">
        <w:rPr>
          <w:sz w:val="28"/>
          <w:szCs w:val="28"/>
        </w:rPr>
        <w:t xml:space="preserve"> К подавляющему превосходству в технико-технологических характеристиках экономики, объемах среднедушевого дохода, накопленного национального богатства и капиталов, в готовности и способности адаптироваться к вызовам времени добавился разрыв в стадиях общественно-экономического развития со всеми вытекающими из этого различиями в системе ценностей, насущных задач и в подходах к их решению. В итоге, не смотря на расширение общих возможностей развития, глобализация скорее осложняет, чем облегчает процесс подтягивания развивающихся стран к технико-технологическим</w:t>
      </w:r>
      <w:r w:rsidR="00CD37FA">
        <w:rPr>
          <w:sz w:val="28"/>
          <w:szCs w:val="28"/>
        </w:rPr>
        <w:t xml:space="preserve"> и социально-экономическим стандартам развитых стран. Не только из-за возросших трудностей взаимопонимания между лидерами и аутсайдерами техногенной цивилизации и углубившихся различиях в их интересов, но и вследствие ощутимого обострения конкуренции во всех сферах и на всех этажах мировой экономики.Отображая переход стран авангарда в постиндустриальную фазу развития, глобализация сама в известном смысле является его порождением. Так называемое постиндустриальное развитие опирается не </w:t>
      </w:r>
      <w:r w:rsidR="003F605A">
        <w:rPr>
          <w:sz w:val="28"/>
          <w:szCs w:val="28"/>
        </w:rPr>
        <w:t>с</w:t>
      </w:r>
      <w:r w:rsidR="00CD37FA">
        <w:rPr>
          <w:sz w:val="28"/>
          <w:szCs w:val="28"/>
        </w:rPr>
        <w:t>только на информационно-</w:t>
      </w:r>
      <w:r w:rsidR="003F605A">
        <w:rPr>
          <w:sz w:val="28"/>
          <w:szCs w:val="28"/>
        </w:rPr>
        <w:t>коммуникационные технологии как таковые, сколько на своеобразный симбиоз, возникающий в результате оснащения машин, оборудования и инструментов всевозможными микроэлектронными устройствами и их подключение к системе компьютерного управления. Этот симбиоз обеспечил масштабную диверсификацию и рост качества услуг.</w:t>
      </w:r>
    </w:p>
    <w:p w:rsidR="00210FBB" w:rsidRDefault="003F605A" w:rsidP="00111A5E">
      <w:pPr>
        <w:suppressAutoHyphens/>
        <w:spacing w:line="360" w:lineRule="auto"/>
        <w:ind w:firstLine="709"/>
        <w:jc w:val="both"/>
        <w:rPr>
          <w:sz w:val="28"/>
          <w:szCs w:val="28"/>
        </w:rPr>
      </w:pPr>
      <w:r>
        <w:rPr>
          <w:sz w:val="28"/>
          <w:szCs w:val="28"/>
        </w:rPr>
        <w:t>Наглядным свидетельством непреходящей значимости такого симбиоза является межрегиональное перераспределение добавленной стоимости, создаваемой в мировой обрабатывающей промышленности (Прил. 2)</w:t>
      </w:r>
      <w:r w:rsidR="00117B75" w:rsidRPr="00117B75">
        <w:rPr>
          <w:sz w:val="28"/>
          <w:szCs w:val="28"/>
        </w:rPr>
        <w:t xml:space="preserve"> </w:t>
      </w:r>
      <w:r w:rsidR="00117B75" w:rsidRPr="00260A74">
        <w:rPr>
          <w:sz w:val="28"/>
          <w:szCs w:val="28"/>
        </w:rPr>
        <w:t>[</w:t>
      </w:r>
      <w:r w:rsidR="00117B75">
        <w:rPr>
          <w:sz w:val="28"/>
          <w:szCs w:val="28"/>
        </w:rPr>
        <w:t>8 стр. 6</w:t>
      </w:r>
      <w:r w:rsidR="00117B75" w:rsidRPr="00260A74">
        <w:rPr>
          <w:sz w:val="28"/>
          <w:szCs w:val="28"/>
        </w:rPr>
        <w:t>]</w:t>
      </w:r>
      <w:r>
        <w:rPr>
          <w:sz w:val="28"/>
          <w:szCs w:val="28"/>
        </w:rPr>
        <w:t>.</w:t>
      </w:r>
      <w:r w:rsidR="00853616">
        <w:rPr>
          <w:sz w:val="28"/>
          <w:szCs w:val="28"/>
        </w:rPr>
        <w:t xml:space="preserve">Все проводившиеся до сих пор структурные замеры, несмотря на некоторые различия в их результатах, однозначно свидетельствуют, что вес обрабатывающей промышленности в ВВП развивающихся стран начал снижаться задолго до достижения ими промышленной зрелости, неизменно уступая при этом аналогичному показателю промышленно развитых стран, где его снижение сопутствовало завершению индустриализации (рис. </w:t>
      </w:r>
      <w:r w:rsidR="00822486">
        <w:rPr>
          <w:sz w:val="28"/>
          <w:szCs w:val="28"/>
        </w:rPr>
        <w:t>3</w:t>
      </w:r>
      <w:r w:rsidR="00853616">
        <w:rPr>
          <w:sz w:val="28"/>
          <w:szCs w:val="28"/>
        </w:rPr>
        <w:t>).</w:t>
      </w:r>
    </w:p>
    <w:p w:rsidR="006A424D" w:rsidRDefault="006A424D" w:rsidP="00111A5E">
      <w:pPr>
        <w:suppressAutoHyphens/>
        <w:spacing w:line="360" w:lineRule="auto"/>
        <w:ind w:firstLine="709"/>
        <w:jc w:val="both"/>
        <w:rPr>
          <w:sz w:val="28"/>
          <w:szCs w:val="28"/>
        </w:rPr>
      </w:pPr>
    </w:p>
    <w:p w:rsidR="00853616" w:rsidRDefault="007D77EE" w:rsidP="00111A5E">
      <w:pPr>
        <w:suppressAutoHyphens/>
        <w:spacing w:line="360" w:lineRule="auto"/>
        <w:ind w:firstLine="709"/>
        <w:jc w:val="both"/>
        <w:rPr>
          <w:sz w:val="28"/>
          <w:szCs w:val="28"/>
        </w:rPr>
      </w:pPr>
      <w:r>
        <w:pict>
          <v:shape id="_x0000_i1027" type="#_x0000_t75" style="width:389.25pt;height:205.5pt">
            <v:imagedata r:id="rId9" o:title=""/>
          </v:shape>
        </w:pict>
      </w:r>
    </w:p>
    <w:p w:rsidR="008A1B69" w:rsidRPr="00BC0309" w:rsidRDefault="00873938" w:rsidP="00111A5E">
      <w:pPr>
        <w:suppressAutoHyphens/>
        <w:spacing w:line="360" w:lineRule="auto"/>
        <w:ind w:firstLine="709"/>
        <w:jc w:val="both"/>
        <w:rPr>
          <w:sz w:val="28"/>
          <w:szCs w:val="28"/>
        </w:rPr>
      </w:pPr>
      <w:r>
        <w:rPr>
          <w:sz w:val="28"/>
          <w:szCs w:val="28"/>
        </w:rPr>
        <w:t xml:space="preserve">Рис. </w:t>
      </w:r>
      <w:r w:rsidR="00822486">
        <w:rPr>
          <w:sz w:val="28"/>
          <w:szCs w:val="28"/>
        </w:rPr>
        <w:t>3</w:t>
      </w:r>
      <w:r>
        <w:rPr>
          <w:sz w:val="28"/>
          <w:szCs w:val="28"/>
        </w:rPr>
        <w:t>. Доля обрабатывающей промышленности в ВВП  в развитых и развивающихся странах.</w:t>
      </w:r>
    </w:p>
    <w:p w:rsidR="001E4268" w:rsidRDefault="001E4268" w:rsidP="00111A5E">
      <w:pPr>
        <w:suppressAutoHyphens/>
        <w:spacing w:line="360" w:lineRule="auto"/>
        <w:ind w:firstLine="709"/>
        <w:jc w:val="both"/>
        <w:rPr>
          <w:b/>
          <w:sz w:val="28"/>
          <w:szCs w:val="28"/>
        </w:rPr>
      </w:pPr>
      <w:r w:rsidRPr="00BC0309">
        <w:rPr>
          <w:sz w:val="28"/>
          <w:szCs w:val="28"/>
        </w:rPr>
        <w:br w:type="page"/>
      </w:r>
      <w:r w:rsidRPr="001E4268">
        <w:rPr>
          <w:b/>
          <w:sz w:val="28"/>
          <w:szCs w:val="28"/>
        </w:rPr>
        <w:t>Заключение</w:t>
      </w:r>
    </w:p>
    <w:p w:rsidR="006A424D" w:rsidRDefault="006A424D" w:rsidP="00111A5E">
      <w:pPr>
        <w:suppressAutoHyphens/>
        <w:spacing w:line="360" w:lineRule="auto"/>
        <w:ind w:firstLine="709"/>
        <w:jc w:val="both"/>
        <w:rPr>
          <w:sz w:val="28"/>
          <w:szCs w:val="28"/>
        </w:rPr>
      </w:pPr>
    </w:p>
    <w:p w:rsidR="00BE6CB4" w:rsidRDefault="00BE6CB4" w:rsidP="00111A5E">
      <w:pPr>
        <w:suppressAutoHyphens/>
        <w:spacing w:line="360" w:lineRule="auto"/>
        <w:ind w:firstLine="709"/>
        <w:jc w:val="both"/>
        <w:rPr>
          <w:sz w:val="28"/>
          <w:szCs w:val="28"/>
        </w:rPr>
      </w:pPr>
      <w:r>
        <w:rPr>
          <w:sz w:val="28"/>
          <w:szCs w:val="28"/>
        </w:rPr>
        <w:t xml:space="preserve">К </w:t>
      </w:r>
      <w:smartTag w:uri="urn:schemas-microsoft-com:office:smarttags" w:element="metricconverter">
        <w:smartTagPr>
          <w:attr w:name="ProductID" w:val="2020 г"/>
        </w:smartTagPr>
        <w:r>
          <w:rPr>
            <w:sz w:val="28"/>
            <w:szCs w:val="28"/>
          </w:rPr>
          <w:t>2020 г</w:t>
        </w:r>
      </w:smartTag>
      <w:r>
        <w:rPr>
          <w:sz w:val="28"/>
          <w:szCs w:val="28"/>
        </w:rPr>
        <w:t>. ВВП развивающихся стран</w:t>
      </w:r>
      <w:r w:rsidR="00304F05">
        <w:rPr>
          <w:sz w:val="28"/>
          <w:szCs w:val="28"/>
        </w:rPr>
        <w:t xml:space="preserve"> превысит ВВП развитых государств по паритету покупательской способности. Новыми лидерами глобализации станут Китай и Индия. Именно эти державы будут вносить основной вклад в высокую мировую динамику. Согласно прогнозу, ежегодный ВВП Китая составит 7,7%, Индии – 6,6%. Это в два с лишним раза выше, чем в США, и в 3-4 раза выше, чем в Западной Европе и Японии.</w:t>
      </w:r>
    </w:p>
    <w:p w:rsidR="00304F05" w:rsidRDefault="00304F05" w:rsidP="00111A5E">
      <w:pPr>
        <w:suppressAutoHyphens/>
        <w:spacing w:line="360" w:lineRule="auto"/>
        <w:ind w:firstLine="709"/>
        <w:jc w:val="both"/>
        <w:rPr>
          <w:sz w:val="28"/>
          <w:szCs w:val="28"/>
        </w:rPr>
      </w:pPr>
      <w:r>
        <w:rPr>
          <w:sz w:val="28"/>
          <w:szCs w:val="28"/>
        </w:rPr>
        <w:t xml:space="preserve">По оценке ИМЭМО, ежегодные темпы прироста мирового ВВП в 2006-2020 гг. достигнут 4,2-4,4%, что выше, чем в любой иной </w:t>
      </w:r>
      <w:r w:rsidR="00C16ED2">
        <w:rPr>
          <w:sz w:val="28"/>
          <w:szCs w:val="28"/>
        </w:rPr>
        <w:t>исторический период. Ежегодный прирост мирового ВВП будет составлять от 3 трлн. до 6-7 трлн. долл. к концу прогнозируемого периода</w:t>
      </w:r>
      <w:r w:rsidR="00DE6357">
        <w:rPr>
          <w:sz w:val="28"/>
          <w:szCs w:val="28"/>
        </w:rPr>
        <w:t xml:space="preserve"> </w:t>
      </w:r>
      <w:r w:rsidR="00DE6357" w:rsidRPr="00260A74">
        <w:rPr>
          <w:sz w:val="28"/>
          <w:szCs w:val="28"/>
        </w:rPr>
        <w:t>[</w:t>
      </w:r>
      <w:r w:rsidR="00DE6357">
        <w:rPr>
          <w:sz w:val="28"/>
          <w:szCs w:val="28"/>
        </w:rPr>
        <w:t>4 стр. 108</w:t>
      </w:r>
      <w:r w:rsidR="00DE6357" w:rsidRPr="00260A74">
        <w:rPr>
          <w:sz w:val="28"/>
          <w:szCs w:val="28"/>
        </w:rPr>
        <w:t>]</w:t>
      </w:r>
      <w:r w:rsidR="00C16ED2">
        <w:rPr>
          <w:sz w:val="28"/>
          <w:szCs w:val="28"/>
        </w:rPr>
        <w:t>.</w:t>
      </w:r>
    </w:p>
    <w:p w:rsidR="00C16ED2" w:rsidRDefault="00C16ED2" w:rsidP="00111A5E">
      <w:pPr>
        <w:suppressAutoHyphens/>
        <w:spacing w:line="360" w:lineRule="auto"/>
        <w:ind w:firstLine="709"/>
        <w:jc w:val="both"/>
        <w:rPr>
          <w:sz w:val="28"/>
          <w:szCs w:val="28"/>
        </w:rPr>
      </w:pPr>
      <w:r>
        <w:rPr>
          <w:sz w:val="28"/>
          <w:szCs w:val="28"/>
        </w:rPr>
        <w:t xml:space="preserve">Высокие темпы роста мировой экономики в сочетании с замедлением роста населения приведут к резкому приросту ВВП на душу населения. Инновационный процесс ускорится за счет роста капиталовложений в НИОКР, формирование глобальных телекоммуникационных сетей, нарастания использования интернет - технологий. Наиболее быстро будут расти обмен коммерческими услугами. </w:t>
      </w:r>
      <w:r w:rsidR="00AC25FE">
        <w:rPr>
          <w:sz w:val="28"/>
          <w:szCs w:val="28"/>
        </w:rPr>
        <w:t>Сохранится тенденция к сокращению доли изделий низкой технологии и ресурсоемкой продукции в международном товарообороте. Удельный вес в нем топлива снизится с 13,8% до 8-9%.</w:t>
      </w:r>
    </w:p>
    <w:p w:rsidR="00AC25FE" w:rsidRDefault="00AC25FE" w:rsidP="00111A5E">
      <w:pPr>
        <w:suppressAutoHyphens/>
        <w:spacing w:line="360" w:lineRule="auto"/>
        <w:ind w:firstLine="709"/>
        <w:jc w:val="both"/>
        <w:rPr>
          <w:sz w:val="28"/>
          <w:szCs w:val="28"/>
        </w:rPr>
      </w:pPr>
      <w:r>
        <w:rPr>
          <w:sz w:val="28"/>
          <w:szCs w:val="28"/>
        </w:rPr>
        <w:t xml:space="preserve">Энергосбережение и экология останутся в круге инновационной активности. Общее потребление первичных энергоресурсов в мире возрастет примерно в 1,3 раза. Потребление нефти на единицу мирового ВВП снизится в два раза по сравнению с </w:t>
      </w:r>
      <w:smartTag w:uri="urn:schemas-microsoft-com:office:smarttags" w:element="metricconverter">
        <w:smartTagPr>
          <w:attr w:name="ProductID" w:val="1990 г"/>
        </w:smartTagPr>
        <w:r>
          <w:rPr>
            <w:sz w:val="28"/>
            <w:szCs w:val="28"/>
          </w:rPr>
          <w:t>1990 г</w:t>
        </w:r>
      </w:smartTag>
      <w:r>
        <w:rPr>
          <w:sz w:val="28"/>
          <w:szCs w:val="28"/>
        </w:rPr>
        <w:t xml:space="preserve">. </w:t>
      </w:r>
    </w:p>
    <w:p w:rsidR="00AC25FE" w:rsidRDefault="00AC25FE" w:rsidP="00111A5E">
      <w:pPr>
        <w:suppressAutoHyphens/>
        <w:spacing w:line="360" w:lineRule="auto"/>
        <w:ind w:firstLine="709"/>
        <w:jc w:val="both"/>
        <w:rPr>
          <w:sz w:val="28"/>
          <w:szCs w:val="28"/>
        </w:rPr>
      </w:pPr>
      <w:r>
        <w:rPr>
          <w:sz w:val="28"/>
          <w:szCs w:val="28"/>
        </w:rPr>
        <w:t>Для достижения прогнозируемых показателей экономического развития требуются следующие условия</w:t>
      </w:r>
      <w:r w:rsidR="00E0145C">
        <w:rPr>
          <w:sz w:val="28"/>
          <w:szCs w:val="28"/>
        </w:rPr>
        <w:t>: дальнейшая либерализация внешнеэкономического обмена; расширения доступа к инновационным достижениям, передовым техническим стандартам и методам государственного и корпоративного управления экономикой; более рациональное использование всех видов ресурсов; поддержание общепризнанных правил глобальной конкуренции.</w:t>
      </w:r>
    </w:p>
    <w:p w:rsidR="00E0145C" w:rsidRDefault="00E0145C" w:rsidP="00111A5E">
      <w:pPr>
        <w:suppressAutoHyphens/>
        <w:spacing w:line="360" w:lineRule="auto"/>
        <w:ind w:firstLine="709"/>
        <w:jc w:val="both"/>
        <w:rPr>
          <w:sz w:val="28"/>
          <w:szCs w:val="28"/>
        </w:rPr>
      </w:pPr>
      <w:r>
        <w:rPr>
          <w:sz w:val="28"/>
          <w:szCs w:val="28"/>
        </w:rPr>
        <w:t>Нельзя исключать и очередного отката глобализации. В случае возврата к протекционизму в международных экономических отношениях среднегодовые темпы прироста ВВП могут упасть в 2-2,5 раза.</w:t>
      </w:r>
    </w:p>
    <w:p w:rsidR="00E0145C" w:rsidRDefault="00E0145C" w:rsidP="00111A5E">
      <w:pPr>
        <w:suppressAutoHyphens/>
        <w:spacing w:line="360" w:lineRule="auto"/>
        <w:ind w:firstLine="709"/>
        <w:jc w:val="both"/>
        <w:rPr>
          <w:sz w:val="28"/>
          <w:szCs w:val="28"/>
        </w:rPr>
      </w:pPr>
      <w:r>
        <w:rPr>
          <w:sz w:val="28"/>
          <w:szCs w:val="28"/>
        </w:rPr>
        <w:t>Ускорение глобализации увеличивает нагрузку на международные и национальные институты, скорость адаптации</w:t>
      </w:r>
      <w:r w:rsidR="00983EDC">
        <w:rPr>
          <w:sz w:val="28"/>
          <w:szCs w:val="28"/>
        </w:rPr>
        <w:t xml:space="preserve"> которых отстает от темпа перемен. Неравномерность развития, информационная революция, демографические дисбалансы, экологические проблемы, порождают мощные миграционные потоки. Конкуренция за ресурсы и рынки в многополярном мире ведется очень жестко. Международная безопасность становится более хрупкой, угроза терроризма политической и экономической стабильности нарастает, увеличивается опасность распространения ядерного оружия.</w:t>
      </w:r>
    </w:p>
    <w:p w:rsidR="00983EDC" w:rsidRDefault="00983EDC" w:rsidP="00111A5E">
      <w:pPr>
        <w:suppressAutoHyphens/>
        <w:spacing w:line="360" w:lineRule="auto"/>
        <w:ind w:firstLine="709"/>
        <w:jc w:val="both"/>
        <w:rPr>
          <w:sz w:val="28"/>
          <w:szCs w:val="28"/>
        </w:rPr>
      </w:pPr>
      <w:r>
        <w:rPr>
          <w:sz w:val="28"/>
          <w:szCs w:val="28"/>
        </w:rPr>
        <w:t xml:space="preserve">Это означает, что плавное, поступательное развитие мировой экономики моет сложиться под воздействием военно-политических факторов, как уже неоднократно происходило в истории человечества. Поддержание </w:t>
      </w:r>
      <w:r w:rsidR="00F81896">
        <w:rPr>
          <w:sz w:val="28"/>
          <w:szCs w:val="28"/>
        </w:rPr>
        <w:t>равновесия в многополярной системе – непростая задача. Нарушение баланса сил может приводить к острым международным конфликтам. Именно из-за этого в начале ХХ в. процесс глобализации был прерван, и человечество вступило в эпоху мировых войн, революций и потрясений.</w:t>
      </w:r>
    </w:p>
    <w:p w:rsidR="00F81896" w:rsidRDefault="00F81896" w:rsidP="00111A5E">
      <w:pPr>
        <w:suppressAutoHyphens/>
        <w:spacing w:line="360" w:lineRule="auto"/>
        <w:ind w:firstLine="709"/>
        <w:jc w:val="both"/>
        <w:rPr>
          <w:sz w:val="28"/>
          <w:szCs w:val="28"/>
        </w:rPr>
      </w:pPr>
      <w:r>
        <w:rPr>
          <w:sz w:val="28"/>
          <w:szCs w:val="28"/>
        </w:rPr>
        <w:t xml:space="preserve">Пока нет ясной стратегии использования огромных нынешних доходов от экспорта энергоресурсов для диверсификации экономики в соответствии с требованиями нового этапа глобализации. </w:t>
      </w:r>
      <w:r w:rsidR="00EB3CFA">
        <w:rPr>
          <w:sz w:val="28"/>
          <w:szCs w:val="28"/>
        </w:rPr>
        <w:t>Инвестиции в человеческий капитал по-прежнему низки. Демографическая ситуация остается крайне тяжелой. Опора на инновации декларируются, но слабо подкреплена практическими мерами. Существуют серьезные вопросы к бюджетной и налоговой политике. Доля расходов на НИОКР в ВВП значительно ниже, чем у конкурентов. По ряду качественных показателей разрыв между Россией и лидерами мирового развития увеличивается.</w:t>
      </w:r>
    </w:p>
    <w:p w:rsidR="00EB3CFA" w:rsidRDefault="00EB3CFA" w:rsidP="00111A5E">
      <w:pPr>
        <w:suppressAutoHyphens/>
        <w:spacing w:line="360" w:lineRule="auto"/>
        <w:ind w:firstLine="709"/>
        <w:jc w:val="both"/>
        <w:rPr>
          <w:sz w:val="28"/>
          <w:szCs w:val="28"/>
        </w:rPr>
      </w:pPr>
      <w:r>
        <w:rPr>
          <w:sz w:val="28"/>
          <w:szCs w:val="28"/>
        </w:rPr>
        <w:t>Негативную роль может сыграть и внешний фактор. Дело не только в том, что наша экономика остается в чрезмерной зависимости от конъюнктуры мирового энергетического рынка</w:t>
      </w:r>
      <w:r w:rsidR="00D3727B">
        <w:rPr>
          <w:sz w:val="28"/>
          <w:szCs w:val="28"/>
        </w:rPr>
        <w:t>. Если произойдет обострение международной обстановки, возобновление военно-политического противостояния с США и НАТО, возврат к гонке вооружений, то на российскую экономику может вновь лечь тяжелое бремя военных расходов.</w:t>
      </w:r>
    </w:p>
    <w:p w:rsidR="003E120A" w:rsidRDefault="00D3727B" w:rsidP="00111A5E">
      <w:pPr>
        <w:suppressAutoHyphens/>
        <w:spacing w:line="360" w:lineRule="auto"/>
        <w:ind w:firstLine="709"/>
        <w:jc w:val="both"/>
        <w:rPr>
          <w:sz w:val="28"/>
          <w:szCs w:val="28"/>
        </w:rPr>
      </w:pPr>
      <w:r>
        <w:rPr>
          <w:sz w:val="28"/>
          <w:szCs w:val="28"/>
        </w:rPr>
        <w:t>Для разработки и осуществления тщательно продуманной стратегии возрождения России требуется объективный, научно обоснованный прогноз тенденций мирового развития. Сделать такой прогноз по силам только очень квалифицированному научному коллективу.</w:t>
      </w:r>
    </w:p>
    <w:p w:rsidR="00C42B09" w:rsidRDefault="00C42B09" w:rsidP="00111A5E">
      <w:pPr>
        <w:suppressAutoHyphens/>
        <w:spacing w:line="360" w:lineRule="auto"/>
        <w:ind w:firstLine="709"/>
        <w:jc w:val="both"/>
        <w:rPr>
          <w:sz w:val="28"/>
          <w:szCs w:val="28"/>
        </w:rPr>
      </w:pPr>
    </w:p>
    <w:p w:rsidR="00C42B09" w:rsidRDefault="00C42B09" w:rsidP="00111A5E">
      <w:pPr>
        <w:suppressAutoHyphens/>
        <w:spacing w:line="360" w:lineRule="auto"/>
        <w:ind w:firstLine="709"/>
        <w:jc w:val="both"/>
        <w:rPr>
          <w:sz w:val="28"/>
          <w:szCs w:val="28"/>
        </w:rPr>
        <w:sectPr w:rsidR="00C42B09" w:rsidSect="00111A5E">
          <w:headerReference w:type="even" r:id="rId10"/>
          <w:headerReference w:type="default" r:id="rId11"/>
          <w:footerReference w:type="even" r:id="rId12"/>
          <w:pgSz w:w="11906" w:h="16838"/>
          <w:pgMar w:top="1134" w:right="851" w:bottom="1134" w:left="1701" w:header="709" w:footer="709" w:gutter="0"/>
          <w:pgNumType w:start="0"/>
          <w:cols w:space="708"/>
          <w:titlePg/>
          <w:docGrid w:linePitch="360"/>
        </w:sectPr>
      </w:pPr>
    </w:p>
    <w:p w:rsidR="0017711A" w:rsidRDefault="0017711A" w:rsidP="00111A5E">
      <w:pPr>
        <w:suppressAutoHyphens/>
        <w:spacing w:line="360" w:lineRule="auto"/>
        <w:ind w:firstLine="709"/>
        <w:jc w:val="both"/>
        <w:rPr>
          <w:sz w:val="28"/>
          <w:szCs w:val="28"/>
        </w:rPr>
      </w:pPr>
      <w:r>
        <w:rPr>
          <w:sz w:val="28"/>
          <w:szCs w:val="28"/>
        </w:rPr>
        <w:t>ПРИЛОЖЕНИЕ 1</w:t>
      </w:r>
    </w:p>
    <w:p w:rsidR="006A424D" w:rsidRDefault="006A424D" w:rsidP="00111A5E">
      <w:pPr>
        <w:suppressAutoHyphens/>
        <w:spacing w:line="360" w:lineRule="auto"/>
        <w:ind w:firstLine="709"/>
        <w:jc w:val="both"/>
        <w:rPr>
          <w:sz w:val="28"/>
          <w:szCs w:val="28"/>
        </w:rPr>
      </w:pPr>
    </w:p>
    <w:p w:rsidR="0017711A" w:rsidRDefault="00822486" w:rsidP="00111A5E">
      <w:pPr>
        <w:suppressAutoHyphens/>
        <w:spacing w:line="360" w:lineRule="auto"/>
        <w:ind w:firstLine="709"/>
        <w:jc w:val="both"/>
        <w:rPr>
          <w:sz w:val="28"/>
          <w:szCs w:val="28"/>
        </w:rPr>
      </w:pPr>
      <w:r>
        <w:rPr>
          <w:sz w:val="28"/>
          <w:szCs w:val="28"/>
        </w:rPr>
        <w:t>Таблица 1</w:t>
      </w:r>
    </w:p>
    <w:p w:rsidR="00822486" w:rsidRDefault="00822486" w:rsidP="00111A5E">
      <w:pPr>
        <w:suppressAutoHyphens/>
        <w:spacing w:line="360" w:lineRule="auto"/>
        <w:ind w:firstLine="709"/>
        <w:jc w:val="both"/>
        <w:rPr>
          <w:sz w:val="28"/>
          <w:szCs w:val="28"/>
        </w:rPr>
      </w:pPr>
      <w:r>
        <w:rPr>
          <w:sz w:val="28"/>
          <w:szCs w:val="28"/>
        </w:rPr>
        <w:t>Среднегодовые темпы прироста ВВП за 1901 – 2005 гг., %</w:t>
      </w:r>
    </w:p>
    <w:tbl>
      <w:tblPr>
        <w:tblW w:w="4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177"/>
        <w:gridCol w:w="1177"/>
        <w:gridCol w:w="1178"/>
        <w:gridCol w:w="1178"/>
        <w:gridCol w:w="1178"/>
        <w:gridCol w:w="1178"/>
        <w:gridCol w:w="1178"/>
        <w:gridCol w:w="1178"/>
        <w:gridCol w:w="910"/>
        <w:gridCol w:w="1207"/>
      </w:tblGrid>
      <w:tr w:rsidR="00822486" w:rsidRPr="00484557" w:rsidTr="00484557">
        <w:trPr>
          <w:trHeight w:val="618"/>
        </w:trPr>
        <w:tc>
          <w:tcPr>
            <w:tcW w:w="738"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Регион</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1901-</w:t>
            </w:r>
          </w:p>
          <w:p w:rsidR="007326DF" w:rsidRPr="00484557" w:rsidRDefault="007326DF" w:rsidP="00484557">
            <w:pPr>
              <w:suppressAutoHyphens/>
              <w:spacing w:line="360" w:lineRule="auto"/>
              <w:rPr>
                <w:sz w:val="20"/>
                <w:szCs w:val="20"/>
              </w:rPr>
            </w:pPr>
            <w:r w:rsidRPr="00484557">
              <w:rPr>
                <w:sz w:val="20"/>
                <w:szCs w:val="20"/>
              </w:rPr>
              <w:t>1913</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1914-</w:t>
            </w:r>
          </w:p>
          <w:p w:rsidR="007326DF" w:rsidRPr="00484557" w:rsidRDefault="007326DF" w:rsidP="00484557">
            <w:pPr>
              <w:suppressAutoHyphens/>
              <w:spacing w:line="360" w:lineRule="auto"/>
              <w:rPr>
                <w:sz w:val="20"/>
                <w:szCs w:val="20"/>
              </w:rPr>
            </w:pPr>
            <w:r w:rsidRPr="00484557">
              <w:rPr>
                <w:sz w:val="20"/>
                <w:szCs w:val="20"/>
              </w:rPr>
              <w:t>1929</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1930-</w:t>
            </w:r>
          </w:p>
          <w:p w:rsidR="007326DF" w:rsidRPr="00484557" w:rsidRDefault="007326DF" w:rsidP="00484557">
            <w:pPr>
              <w:suppressAutoHyphens/>
              <w:spacing w:line="360" w:lineRule="auto"/>
              <w:rPr>
                <w:sz w:val="20"/>
                <w:szCs w:val="20"/>
              </w:rPr>
            </w:pPr>
            <w:r w:rsidRPr="00484557">
              <w:rPr>
                <w:sz w:val="20"/>
                <w:szCs w:val="20"/>
              </w:rPr>
              <w:t>1938</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1939-</w:t>
            </w:r>
          </w:p>
          <w:p w:rsidR="007326DF" w:rsidRPr="00484557" w:rsidRDefault="007326DF" w:rsidP="00484557">
            <w:pPr>
              <w:suppressAutoHyphens/>
              <w:spacing w:line="360" w:lineRule="auto"/>
              <w:rPr>
                <w:sz w:val="20"/>
                <w:szCs w:val="20"/>
              </w:rPr>
            </w:pPr>
            <w:r w:rsidRPr="00484557">
              <w:rPr>
                <w:sz w:val="20"/>
                <w:szCs w:val="20"/>
              </w:rPr>
              <w:t>1950</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1951-</w:t>
            </w:r>
          </w:p>
          <w:p w:rsidR="007326DF" w:rsidRPr="00484557" w:rsidRDefault="007326DF" w:rsidP="00484557">
            <w:pPr>
              <w:suppressAutoHyphens/>
              <w:spacing w:line="360" w:lineRule="auto"/>
              <w:rPr>
                <w:sz w:val="20"/>
                <w:szCs w:val="20"/>
              </w:rPr>
            </w:pPr>
            <w:r w:rsidRPr="00484557">
              <w:rPr>
                <w:sz w:val="20"/>
                <w:szCs w:val="20"/>
              </w:rPr>
              <w:t>1960</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1961-</w:t>
            </w:r>
          </w:p>
          <w:p w:rsidR="007326DF" w:rsidRPr="00484557" w:rsidRDefault="007326DF" w:rsidP="00484557">
            <w:pPr>
              <w:suppressAutoHyphens/>
              <w:spacing w:line="360" w:lineRule="auto"/>
              <w:rPr>
                <w:sz w:val="20"/>
                <w:szCs w:val="20"/>
              </w:rPr>
            </w:pPr>
            <w:r w:rsidRPr="00484557">
              <w:rPr>
                <w:sz w:val="20"/>
                <w:szCs w:val="20"/>
              </w:rPr>
              <w:t>1970</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1971-</w:t>
            </w:r>
          </w:p>
          <w:p w:rsidR="007326DF" w:rsidRPr="00484557" w:rsidRDefault="007326DF" w:rsidP="00484557">
            <w:pPr>
              <w:suppressAutoHyphens/>
              <w:spacing w:line="360" w:lineRule="auto"/>
              <w:rPr>
                <w:sz w:val="20"/>
                <w:szCs w:val="20"/>
              </w:rPr>
            </w:pPr>
            <w:r w:rsidRPr="00484557">
              <w:rPr>
                <w:sz w:val="20"/>
                <w:szCs w:val="20"/>
              </w:rPr>
              <w:t>1980</w:t>
            </w:r>
          </w:p>
        </w:tc>
        <w:tc>
          <w:tcPr>
            <w:tcW w:w="435"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1981-</w:t>
            </w:r>
          </w:p>
          <w:p w:rsidR="007326DF" w:rsidRPr="00484557" w:rsidRDefault="007326DF" w:rsidP="00484557">
            <w:pPr>
              <w:suppressAutoHyphens/>
              <w:spacing w:line="360" w:lineRule="auto"/>
              <w:rPr>
                <w:sz w:val="20"/>
                <w:szCs w:val="20"/>
              </w:rPr>
            </w:pPr>
            <w:r w:rsidRPr="00484557">
              <w:rPr>
                <w:sz w:val="20"/>
                <w:szCs w:val="20"/>
              </w:rPr>
              <w:t>1990</w:t>
            </w:r>
          </w:p>
        </w:tc>
        <w:tc>
          <w:tcPr>
            <w:tcW w:w="336"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1991-</w:t>
            </w:r>
          </w:p>
          <w:p w:rsidR="007326DF" w:rsidRPr="00484557" w:rsidRDefault="007326DF" w:rsidP="00484557">
            <w:pPr>
              <w:suppressAutoHyphens/>
              <w:spacing w:line="360" w:lineRule="auto"/>
              <w:rPr>
                <w:sz w:val="20"/>
                <w:szCs w:val="20"/>
              </w:rPr>
            </w:pPr>
            <w:r w:rsidRPr="00484557">
              <w:rPr>
                <w:sz w:val="20"/>
                <w:szCs w:val="20"/>
              </w:rPr>
              <w:t>2000</w:t>
            </w:r>
          </w:p>
        </w:tc>
        <w:tc>
          <w:tcPr>
            <w:tcW w:w="446"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2005/</w:t>
            </w:r>
          </w:p>
          <w:p w:rsidR="007326DF" w:rsidRPr="00484557" w:rsidRDefault="007326DF" w:rsidP="00484557">
            <w:pPr>
              <w:suppressAutoHyphens/>
              <w:spacing w:line="360" w:lineRule="auto"/>
              <w:rPr>
                <w:sz w:val="20"/>
                <w:szCs w:val="20"/>
              </w:rPr>
            </w:pPr>
            <w:r w:rsidRPr="00484557">
              <w:rPr>
                <w:sz w:val="20"/>
                <w:szCs w:val="20"/>
              </w:rPr>
              <w:t>2004</w:t>
            </w:r>
          </w:p>
        </w:tc>
      </w:tr>
      <w:tr w:rsidR="00822486" w:rsidRPr="00484557" w:rsidTr="00484557">
        <w:trPr>
          <w:trHeight w:val="309"/>
        </w:trPr>
        <w:tc>
          <w:tcPr>
            <w:tcW w:w="738"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Мир в целом</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2,7</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2,0</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5,0</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4,6</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3,5</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2,9</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3,0</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3,0</w:t>
            </w:r>
          </w:p>
        </w:tc>
      </w:tr>
      <w:tr w:rsidR="00822486" w:rsidRPr="00484557" w:rsidTr="00484557">
        <w:trPr>
          <w:trHeight w:val="309"/>
        </w:trPr>
        <w:tc>
          <w:tcPr>
            <w:tcW w:w="738"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Развитые страны</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3,0</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4,1</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5,0</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3,1</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2,7</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2,2</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2,3</w:t>
            </w:r>
          </w:p>
        </w:tc>
      </w:tr>
      <w:tr w:rsidR="00822486" w:rsidRPr="00484557" w:rsidTr="00484557">
        <w:trPr>
          <w:trHeight w:val="291"/>
        </w:trPr>
        <w:tc>
          <w:tcPr>
            <w:tcW w:w="738" w:type="pct"/>
            <w:shd w:val="clear" w:color="auto" w:fill="auto"/>
            <w:vAlign w:val="center"/>
          </w:tcPr>
          <w:p w:rsidR="00822486" w:rsidRPr="00484557" w:rsidRDefault="007326DF" w:rsidP="00484557">
            <w:pPr>
              <w:suppressAutoHyphens/>
              <w:spacing w:line="360" w:lineRule="auto"/>
              <w:rPr>
                <w:sz w:val="20"/>
                <w:szCs w:val="20"/>
              </w:rPr>
            </w:pPr>
            <w:r w:rsidRPr="00484557">
              <w:rPr>
                <w:sz w:val="20"/>
                <w:szCs w:val="20"/>
              </w:rPr>
              <w:t>США</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4,6</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3,1</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-0,7</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3,8</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2,6</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3,0</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3,5</w:t>
            </w:r>
          </w:p>
        </w:tc>
      </w:tr>
      <w:tr w:rsidR="00822486" w:rsidRPr="00484557" w:rsidTr="00484557">
        <w:trPr>
          <w:trHeight w:val="618"/>
        </w:trPr>
        <w:tc>
          <w:tcPr>
            <w:tcW w:w="738" w:type="pct"/>
            <w:shd w:val="clear" w:color="auto" w:fill="auto"/>
            <w:vAlign w:val="center"/>
          </w:tcPr>
          <w:p w:rsidR="003E120A" w:rsidRPr="00484557" w:rsidRDefault="003E120A" w:rsidP="00484557">
            <w:pPr>
              <w:suppressAutoHyphens/>
              <w:spacing w:line="360" w:lineRule="auto"/>
              <w:rPr>
                <w:sz w:val="20"/>
                <w:szCs w:val="20"/>
              </w:rPr>
            </w:pPr>
            <w:r w:rsidRPr="00484557">
              <w:rPr>
                <w:sz w:val="20"/>
                <w:szCs w:val="20"/>
              </w:rPr>
              <w:t>Развивающиеся страны</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1,7</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1,8</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1,8</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4,5</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4,5</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5,0</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5,4</w:t>
            </w:r>
          </w:p>
        </w:tc>
      </w:tr>
      <w:tr w:rsidR="00822486" w:rsidRPr="00484557" w:rsidTr="00484557">
        <w:trPr>
          <w:trHeight w:val="309"/>
        </w:trPr>
        <w:tc>
          <w:tcPr>
            <w:tcW w:w="738"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Азия</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0,1</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3,4</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4,4</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8,1</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6,6</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6,0</w:t>
            </w:r>
          </w:p>
        </w:tc>
      </w:tr>
      <w:tr w:rsidR="00822486" w:rsidRPr="00484557" w:rsidTr="00484557">
        <w:trPr>
          <w:trHeight w:val="309"/>
        </w:trPr>
        <w:tc>
          <w:tcPr>
            <w:tcW w:w="738"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Восточная Европа</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0,8</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5,3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6,9</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3,6</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0,5</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0,3</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6,0</w:t>
            </w:r>
          </w:p>
        </w:tc>
      </w:tr>
      <w:tr w:rsidR="00822486" w:rsidRPr="00484557" w:rsidTr="00484557">
        <w:trPr>
          <w:trHeight w:val="309"/>
        </w:trPr>
        <w:tc>
          <w:tcPr>
            <w:tcW w:w="738"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Россия</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1,3</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2,7</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3,2</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7,7</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3,5</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2,1</w:t>
            </w:r>
          </w:p>
        </w:tc>
        <w:tc>
          <w:tcPr>
            <w:tcW w:w="435"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0,5</w:t>
            </w:r>
          </w:p>
        </w:tc>
        <w:tc>
          <w:tcPr>
            <w:tcW w:w="33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-4,5</w:t>
            </w:r>
          </w:p>
        </w:tc>
        <w:tc>
          <w:tcPr>
            <w:tcW w:w="446" w:type="pct"/>
            <w:shd w:val="clear" w:color="auto" w:fill="auto"/>
            <w:vAlign w:val="center"/>
          </w:tcPr>
          <w:p w:rsidR="00822486" w:rsidRPr="00484557" w:rsidRDefault="003E120A" w:rsidP="00484557">
            <w:pPr>
              <w:suppressAutoHyphens/>
              <w:spacing w:line="360" w:lineRule="auto"/>
              <w:rPr>
                <w:sz w:val="20"/>
                <w:szCs w:val="20"/>
              </w:rPr>
            </w:pPr>
            <w:r w:rsidRPr="00484557">
              <w:rPr>
                <w:sz w:val="20"/>
                <w:szCs w:val="20"/>
              </w:rPr>
              <w:t>6,4</w:t>
            </w:r>
          </w:p>
        </w:tc>
      </w:tr>
    </w:tbl>
    <w:p w:rsidR="003E120A" w:rsidRDefault="004017FA" w:rsidP="00111A5E">
      <w:pPr>
        <w:suppressAutoHyphens/>
        <w:spacing w:line="360" w:lineRule="auto"/>
        <w:ind w:firstLine="709"/>
        <w:jc w:val="both"/>
        <w:rPr>
          <w:sz w:val="28"/>
          <w:szCs w:val="28"/>
        </w:rPr>
      </w:pPr>
      <w:r>
        <w:rPr>
          <w:sz w:val="28"/>
          <w:szCs w:val="28"/>
        </w:rPr>
        <w:br w:type="page"/>
      </w:r>
      <w:r w:rsidR="0073044D">
        <w:rPr>
          <w:sz w:val="28"/>
          <w:szCs w:val="28"/>
        </w:rPr>
        <w:t>ПРИЛОЖЕНИЕ 2</w:t>
      </w:r>
    </w:p>
    <w:p w:rsidR="006A424D" w:rsidRDefault="006A424D" w:rsidP="00111A5E">
      <w:pPr>
        <w:suppressAutoHyphens/>
        <w:spacing w:line="360" w:lineRule="auto"/>
        <w:ind w:firstLine="709"/>
        <w:jc w:val="both"/>
        <w:rPr>
          <w:sz w:val="28"/>
          <w:szCs w:val="28"/>
        </w:rPr>
      </w:pPr>
    </w:p>
    <w:p w:rsidR="0073044D" w:rsidRDefault="0073044D" w:rsidP="00111A5E">
      <w:pPr>
        <w:suppressAutoHyphens/>
        <w:spacing w:line="360" w:lineRule="auto"/>
        <w:ind w:firstLine="709"/>
        <w:jc w:val="both"/>
        <w:rPr>
          <w:sz w:val="28"/>
          <w:szCs w:val="28"/>
        </w:rPr>
      </w:pPr>
      <w:r>
        <w:rPr>
          <w:sz w:val="28"/>
          <w:szCs w:val="28"/>
        </w:rPr>
        <w:t>Таблица</w:t>
      </w:r>
      <w:r w:rsidR="004017FA">
        <w:rPr>
          <w:sz w:val="28"/>
          <w:szCs w:val="28"/>
        </w:rPr>
        <w:t xml:space="preserve"> </w:t>
      </w:r>
      <w:r>
        <w:rPr>
          <w:sz w:val="28"/>
          <w:szCs w:val="28"/>
        </w:rPr>
        <w:t>1</w:t>
      </w:r>
    </w:p>
    <w:p w:rsidR="0073044D" w:rsidRDefault="0073044D" w:rsidP="00111A5E">
      <w:pPr>
        <w:suppressAutoHyphens/>
        <w:spacing w:line="360" w:lineRule="auto"/>
        <w:ind w:firstLine="709"/>
        <w:jc w:val="both"/>
        <w:rPr>
          <w:sz w:val="28"/>
          <w:szCs w:val="28"/>
        </w:rPr>
      </w:pPr>
      <w:r>
        <w:rPr>
          <w:sz w:val="28"/>
          <w:szCs w:val="28"/>
        </w:rPr>
        <w:t>Распределение добавленной стоимости, созданной в мировой обрабатывающей промышленности, между странами и регионами.</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2848"/>
        <w:gridCol w:w="2848"/>
        <w:gridCol w:w="2848"/>
        <w:gridCol w:w="2346"/>
      </w:tblGrid>
      <w:tr w:rsidR="0073044D" w:rsidRPr="00484557" w:rsidTr="00484557">
        <w:tc>
          <w:tcPr>
            <w:tcW w:w="1111" w:type="pct"/>
            <w:shd w:val="clear" w:color="auto" w:fill="auto"/>
            <w:vAlign w:val="center"/>
          </w:tcPr>
          <w:p w:rsidR="0073044D" w:rsidRPr="00484557" w:rsidRDefault="0073044D" w:rsidP="00484557">
            <w:pPr>
              <w:suppressAutoHyphens/>
              <w:spacing w:line="360" w:lineRule="auto"/>
              <w:rPr>
                <w:sz w:val="20"/>
                <w:szCs w:val="20"/>
              </w:rPr>
            </w:pPr>
          </w:p>
        </w:tc>
        <w:tc>
          <w:tcPr>
            <w:tcW w:w="1017" w:type="pct"/>
            <w:shd w:val="clear" w:color="auto" w:fill="auto"/>
            <w:vAlign w:val="center"/>
          </w:tcPr>
          <w:p w:rsidR="0073044D" w:rsidRPr="00484557" w:rsidRDefault="0073044D" w:rsidP="00484557">
            <w:pPr>
              <w:suppressAutoHyphens/>
              <w:spacing w:line="360" w:lineRule="auto"/>
              <w:rPr>
                <w:sz w:val="20"/>
                <w:szCs w:val="20"/>
              </w:rPr>
            </w:pPr>
            <w:r w:rsidRPr="00484557">
              <w:rPr>
                <w:sz w:val="20"/>
                <w:szCs w:val="20"/>
              </w:rPr>
              <w:t>1990</w:t>
            </w:r>
          </w:p>
        </w:tc>
        <w:tc>
          <w:tcPr>
            <w:tcW w:w="1017" w:type="pct"/>
            <w:shd w:val="clear" w:color="auto" w:fill="auto"/>
            <w:vAlign w:val="center"/>
          </w:tcPr>
          <w:p w:rsidR="0073044D" w:rsidRPr="00484557" w:rsidRDefault="0073044D" w:rsidP="00484557">
            <w:pPr>
              <w:suppressAutoHyphens/>
              <w:spacing w:line="360" w:lineRule="auto"/>
              <w:rPr>
                <w:sz w:val="20"/>
                <w:szCs w:val="20"/>
              </w:rPr>
            </w:pPr>
            <w:r w:rsidRPr="00484557">
              <w:rPr>
                <w:sz w:val="20"/>
                <w:szCs w:val="20"/>
              </w:rPr>
              <w:t>1995</w:t>
            </w:r>
          </w:p>
        </w:tc>
        <w:tc>
          <w:tcPr>
            <w:tcW w:w="1017" w:type="pct"/>
            <w:shd w:val="clear" w:color="auto" w:fill="auto"/>
            <w:vAlign w:val="center"/>
          </w:tcPr>
          <w:p w:rsidR="0073044D" w:rsidRPr="00484557" w:rsidRDefault="0073044D" w:rsidP="00484557">
            <w:pPr>
              <w:suppressAutoHyphens/>
              <w:spacing w:line="360" w:lineRule="auto"/>
              <w:rPr>
                <w:sz w:val="20"/>
                <w:szCs w:val="20"/>
              </w:rPr>
            </w:pPr>
            <w:r w:rsidRPr="00484557">
              <w:rPr>
                <w:sz w:val="20"/>
                <w:szCs w:val="20"/>
              </w:rPr>
              <w:t>2000</w:t>
            </w:r>
          </w:p>
        </w:tc>
        <w:tc>
          <w:tcPr>
            <w:tcW w:w="838" w:type="pct"/>
            <w:shd w:val="clear" w:color="auto" w:fill="auto"/>
            <w:vAlign w:val="center"/>
          </w:tcPr>
          <w:p w:rsidR="0073044D" w:rsidRPr="00484557" w:rsidRDefault="0073044D" w:rsidP="00484557">
            <w:pPr>
              <w:suppressAutoHyphens/>
              <w:spacing w:line="360" w:lineRule="auto"/>
              <w:rPr>
                <w:sz w:val="20"/>
                <w:szCs w:val="20"/>
              </w:rPr>
            </w:pPr>
            <w:r w:rsidRPr="00484557">
              <w:rPr>
                <w:sz w:val="20"/>
                <w:szCs w:val="20"/>
              </w:rPr>
              <w:t>2004</w:t>
            </w:r>
          </w:p>
        </w:tc>
      </w:tr>
      <w:tr w:rsidR="0073044D" w:rsidRPr="00484557" w:rsidTr="00484557">
        <w:tc>
          <w:tcPr>
            <w:tcW w:w="1111" w:type="pct"/>
            <w:shd w:val="clear" w:color="auto" w:fill="auto"/>
            <w:vAlign w:val="center"/>
          </w:tcPr>
          <w:p w:rsidR="0073044D" w:rsidRPr="00484557" w:rsidRDefault="0073044D" w:rsidP="00484557">
            <w:pPr>
              <w:suppressAutoHyphens/>
              <w:spacing w:line="360" w:lineRule="auto"/>
              <w:rPr>
                <w:sz w:val="20"/>
                <w:szCs w:val="20"/>
              </w:rPr>
            </w:pPr>
            <w:r w:rsidRPr="00484557">
              <w:rPr>
                <w:sz w:val="20"/>
                <w:szCs w:val="20"/>
              </w:rPr>
              <w:t>Развитые страны</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77,1</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75,8</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73,8</w:t>
            </w:r>
          </w:p>
        </w:tc>
        <w:tc>
          <w:tcPr>
            <w:tcW w:w="838"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70,5</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Северная Америка</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22,4</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24,1</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25,1</w:t>
            </w:r>
          </w:p>
        </w:tc>
        <w:tc>
          <w:tcPr>
            <w:tcW w:w="838"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25,4</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Западная Европа</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30,5</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28,9</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27,4</w:t>
            </w:r>
          </w:p>
        </w:tc>
        <w:tc>
          <w:tcPr>
            <w:tcW w:w="838"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25,7</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Япония</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22,5</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21,1</w:t>
            </w:r>
          </w:p>
        </w:tc>
        <w:tc>
          <w:tcPr>
            <w:tcW w:w="1017"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19,7</w:t>
            </w:r>
          </w:p>
        </w:tc>
        <w:tc>
          <w:tcPr>
            <w:tcW w:w="838"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17,8</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Развивающиеся страны</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15,6</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19,8</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21,8</w:t>
            </w:r>
          </w:p>
        </w:tc>
        <w:tc>
          <w:tcPr>
            <w:tcW w:w="838"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24,5</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Африка</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0,7</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0,7</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0,7</w:t>
            </w:r>
          </w:p>
        </w:tc>
        <w:tc>
          <w:tcPr>
            <w:tcW w:w="838"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0,8</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Латинская Америка</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5,3</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5,3</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5,1</w:t>
            </w:r>
          </w:p>
        </w:tc>
        <w:tc>
          <w:tcPr>
            <w:tcW w:w="838"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4,8</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Восточная Азия</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8,4</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12,6</w:t>
            </w:r>
          </w:p>
        </w:tc>
        <w:tc>
          <w:tcPr>
            <w:tcW w:w="1017"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14,7</w:t>
            </w:r>
          </w:p>
        </w:tc>
        <w:tc>
          <w:tcPr>
            <w:tcW w:w="838"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17,5</w:t>
            </w:r>
          </w:p>
        </w:tc>
      </w:tr>
      <w:tr w:rsidR="0073044D" w:rsidRPr="00484557" w:rsidTr="00484557">
        <w:tc>
          <w:tcPr>
            <w:tcW w:w="1111" w:type="pct"/>
            <w:shd w:val="clear" w:color="auto" w:fill="auto"/>
            <w:vAlign w:val="center"/>
          </w:tcPr>
          <w:p w:rsidR="0073044D" w:rsidRPr="00484557" w:rsidRDefault="00E46879" w:rsidP="00484557">
            <w:pPr>
              <w:suppressAutoHyphens/>
              <w:spacing w:line="360" w:lineRule="auto"/>
              <w:rPr>
                <w:sz w:val="20"/>
                <w:szCs w:val="20"/>
              </w:rPr>
            </w:pPr>
            <w:r w:rsidRPr="00484557">
              <w:rPr>
                <w:sz w:val="20"/>
                <w:szCs w:val="20"/>
              </w:rPr>
              <w:t>Китай</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2,2</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4,2</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5,6</w:t>
            </w:r>
          </w:p>
        </w:tc>
        <w:tc>
          <w:tcPr>
            <w:tcW w:w="838"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7,2</w:t>
            </w:r>
          </w:p>
        </w:tc>
      </w:tr>
      <w:tr w:rsidR="0073044D" w:rsidRPr="00484557" w:rsidTr="00484557">
        <w:tc>
          <w:tcPr>
            <w:tcW w:w="1111" w:type="pct"/>
            <w:shd w:val="clear" w:color="auto" w:fill="auto"/>
            <w:vAlign w:val="center"/>
          </w:tcPr>
          <w:p w:rsidR="0073044D" w:rsidRPr="00484557" w:rsidRDefault="00E36937" w:rsidP="00484557">
            <w:pPr>
              <w:suppressAutoHyphens/>
              <w:spacing w:line="360" w:lineRule="auto"/>
              <w:rPr>
                <w:sz w:val="20"/>
                <w:szCs w:val="20"/>
              </w:rPr>
            </w:pPr>
            <w:r w:rsidRPr="00484557">
              <w:rPr>
                <w:sz w:val="20"/>
                <w:szCs w:val="20"/>
              </w:rPr>
              <w:t>Западная Азия</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1,2</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1,2</w:t>
            </w:r>
          </w:p>
        </w:tc>
        <w:tc>
          <w:tcPr>
            <w:tcW w:w="1017"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1,3</w:t>
            </w:r>
          </w:p>
        </w:tc>
        <w:tc>
          <w:tcPr>
            <w:tcW w:w="838" w:type="pct"/>
            <w:shd w:val="clear" w:color="auto" w:fill="auto"/>
            <w:vAlign w:val="center"/>
          </w:tcPr>
          <w:p w:rsidR="0073044D" w:rsidRPr="00484557" w:rsidRDefault="004173AC" w:rsidP="00484557">
            <w:pPr>
              <w:suppressAutoHyphens/>
              <w:spacing w:line="360" w:lineRule="auto"/>
              <w:rPr>
                <w:sz w:val="20"/>
                <w:szCs w:val="20"/>
              </w:rPr>
            </w:pPr>
            <w:r w:rsidRPr="00484557">
              <w:rPr>
                <w:sz w:val="20"/>
                <w:szCs w:val="20"/>
              </w:rPr>
              <w:t>1,4</w:t>
            </w:r>
          </w:p>
        </w:tc>
      </w:tr>
      <w:tr w:rsidR="00E36937" w:rsidRPr="00484557" w:rsidTr="00484557">
        <w:tc>
          <w:tcPr>
            <w:tcW w:w="1111" w:type="pct"/>
            <w:shd w:val="clear" w:color="auto" w:fill="auto"/>
            <w:vAlign w:val="center"/>
          </w:tcPr>
          <w:p w:rsidR="00E36937" w:rsidRPr="00484557" w:rsidRDefault="00E36937" w:rsidP="00484557">
            <w:pPr>
              <w:suppressAutoHyphens/>
              <w:spacing w:line="360" w:lineRule="auto"/>
              <w:rPr>
                <w:sz w:val="20"/>
                <w:szCs w:val="20"/>
              </w:rPr>
            </w:pPr>
            <w:r w:rsidRPr="00484557">
              <w:rPr>
                <w:sz w:val="20"/>
                <w:szCs w:val="20"/>
              </w:rPr>
              <w:t>Постсоциалистические страны</w:t>
            </w:r>
          </w:p>
        </w:tc>
        <w:tc>
          <w:tcPr>
            <w:tcW w:w="1017" w:type="pct"/>
            <w:shd w:val="clear" w:color="auto" w:fill="auto"/>
            <w:vAlign w:val="center"/>
          </w:tcPr>
          <w:p w:rsidR="00E36937" w:rsidRPr="00484557" w:rsidRDefault="004173AC" w:rsidP="00484557">
            <w:pPr>
              <w:suppressAutoHyphens/>
              <w:spacing w:line="360" w:lineRule="auto"/>
              <w:rPr>
                <w:sz w:val="20"/>
                <w:szCs w:val="20"/>
              </w:rPr>
            </w:pPr>
            <w:r w:rsidRPr="00484557">
              <w:rPr>
                <w:sz w:val="20"/>
                <w:szCs w:val="20"/>
              </w:rPr>
              <w:t>5,0</w:t>
            </w:r>
          </w:p>
        </w:tc>
        <w:tc>
          <w:tcPr>
            <w:tcW w:w="1017" w:type="pct"/>
            <w:shd w:val="clear" w:color="auto" w:fill="auto"/>
            <w:vAlign w:val="center"/>
          </w:tcPr>
          <w:p w:rsidR="00E36937" w:rsidRPr="00484557" w:rsidRDefault="004173AC" w:rsidP="00484557">
            <w:pPr>
              <w:suppressAutoHyphens/>
              <w:spacing w:line="360" w:lineRule="auto"/>
              <w:rPr>
                <w:sz w:val="20"/>
                <w:szCs w:val="20"/>
              </w:rPr>
            </w:pPr>
            <w:r w:rsidRPr="00484557">
              <w:rPr>
                <w:sz w:val="20"/>
                <w:szCs w:val="20"/>
              </w:rPr>
              <w:t>3,0</w:t>
            </w:r>
          </w:p>
        </w:tc>
        <w:tc>
          <w:tcPr>
            <w:tcW w:w="1017" w:type="pct"/>
            <w:shd w:val="clear" w:color="auto" w:fill="auto"/>
            <w:vAlign w:val="center"/>
          </w:tcPr>
          <w:p w:rsidR="00E36937" w:rsidRPr="00484557" w:rsidRDefault="004173AC" w:rsidP="00484557">
            <w:pPr>
              <w:suppressAutoHyphens/>
              <w:spacing w:line="360" w:lineRule="auto"/>
              <w:rPr>
                <w:sz w:val="20"/>
                <w:szCs w:val="20"/>
              </w:rPr>
            </w:pPr>
            <w:r w:rsidRPr="00484557">
              <w:rPr>
                <w:sz w:val="20"/>
                <w:szCs w:val="20"/>
              </w:rPr>
              <w:t>2,9</w:t>
            </w:r>
          </w:p>
        </w:tc>
        <w:tc>
          <w:tcPr>
            <w:tcW w:w="838" w:type="pct"/>
            <w:shd w:val="clear" w:color="auto" w:fill="auto"/>
            <w:vAlign w:val="center"/>
          </w:tcPr>
          <w:p w:rsidR="00E36937" w:rsidRPr="00484557" w:rsidRDefault="004173AC" w:rsidP="00484557">
            <w:pPr>
              <w:suppressAutoHyphens/>
              <w:spacing w:line="360" w:lineRule="auto"/>
              <w:rPr>
                <w:sz w:val="20"/>
                <w:szCs w:val="20"/>
              </w:rPr>
            </w:pPr>
            <w:r w:rsidRPr="00484557">
              <w:rPr>
                <w:sz w:val="20"/>
                <w:szCs w:val="20"/>
              </w:rPr>
              <w:t>3,5</w:t>
            </w:r>
          </w:p>
        </w:tc>
      </w:tr>
    </w:tbl>
    <w:p w:rsidR="0073044D" w:rsidRDefault="0073044D" w:rsidP="00111A5E">
      <w:pPr>
        <w:suppressAutoHyphens/>
        <w:spacing w:line="360" w:lineRule="auto"/>
        <w:ind w:firstLine="709"/>
        <w:jc w:val="both"/>
        <w:rPr>
          <w:sz w:val="28"/>
          <w:szCs w:val="28"/>
        </w:rPr>
      </w:pPr>
    </w:p>
    <w:p w:rsidR="0073044D" w:rsidRDefault="0073044D" w:rsidP="00111A5E">
      <w:pPr>
        <w:suppressAutoHyphens/>
        <w:spacing w:line="360" w:lineRule="auto"/>
        <w:ind w:firstLine="709"/>
        <w:jc w:val="both"/>
        <w:rPr>
          <w:sz w:val="28"/>
          <w:szCs w:val="28"/>
        </w:rPr>
        <w:sectPr w:rsidR="0073044D" w:rsidSect="00111A5E">
          <w:headerReference w:type="default" r:id="rId13"/>
          <w:footerReference w:type="default" r:id="rId14"/>
          <w:headerReference w:type="first" r:id="rId15"/>
          <w:footerReference w:type="first" r:id="rId16"/>
          <w:pgSz w:w="16838" w:h="11906" w:orient="landscape"/>
          <w:pgMar w:top="1134" w:right="851" w:bottom="1134" w:left="1701" w:header="709" w:footer="709" w:gutter="0"/>
          <w:pgNumType w:start="0"/>
          <w:cols w:space="708"/>
          <w:titlePg/>
          <w:docGrid w:linePitch="360"/>
        </w:sectPr>
      </w:pPr>
    </w:p>
    <w:p w:rsidR="001E4268" w:rsidRDefault="001E4268" w:rsidP="00A70F5C">
      <w:pPr>
        <w:suppressAutoHyphens/>
        <w:spacing w:line="360" w:lineRule="auto"/>
        <w:ind w:firstLine="708"/>
        <w:rPr>
          <w:sz w:val="28"/>
          <w:szCs w:val="28"/>
        </w:rPr>
      </w:pPr>
      <w:r>
        <w:rPr>
          <w:sz w:val="28"/>
          <w:szCs w:val="28"/>
        </w:rPr>
        <w:t>Литература</w:t>
      </w:r>
    </w:p>
    <w:p w:rsidR="006A424D" w:rsidRDefault="006A424D" w:rsidP="006A424D">
      <w:pPr>
        <w:suppressAutoHyphens/>
        <w:spacing w:line="360" w:lineRule="auto"/>
        <w:rPr>
          <w:sz w:val="28"/>
          <w:szCs w:val="28"/>
        </w:rPr>
      </w:pPr>
    </w:p>
    <w:p w:rsidR="006A424D" w:rsidRPr="006A424D" w:rsidRDefault="006A424D" w:rsidP="006A424D">
      <w:pPr>
        <w:suppressAutoHyphens/>
        <w:spacing w:line="360" w:lineRule="auto"/>
        <w:rPr>
          <w:sz w:val="28"/>
          <w:szCs w:val="28"/>
        </w:rPr>
      </w:pPr>
      <w:r>
        <w:rPr>
          <w:sz w:val="28"/>
          <w:szCs w:val="28"/>
        </w:rPr>
        <w:t>1.</w:t>
      </w:r>
      <w:r w:rsidRPr="006A424D">
        <w:rPr>
          <w:sz w:val="28"/>
          <w:szCs w:val="28"/>
        </w:rPr>
        <w:t>Ломакин, В.К. Мировая экономика: Учебник для вузов. – 2-е изд., перераб. и доп. – М.; ЮНИТИ-ДАНА, 2005 – 480с.</w:t>
      </w:r>
    </w:p>
    <w:p w:rsidR="006A424D" w:rsidRPr="006A424D" w:rsidRDefault="006A424D" w:rsidP="006A424D">
      <w:pPr>
        <w:suppressAutoHyphens/>
        <w:spacing w:line="360" w:lineRule="auto"/>
        <w:rPr>
          <w:sz w:val="28"/>
          <w:szCs w:val="28"/>
        </w:rPr>
      </w:pPr>
      <w:r>
        <w:rPr>
          <w:sz w:val="28"/>
          <w:szCs w:val="28"/>
        </w:rPr>
        <w:t>2.</w:t>
      </w:r>
      <w:r w:rsidRPr="006A424D">
        <w:rPr>
          <w:sz w:val="28"/>
          <w:szCs w:val="28"/>
        </w:rPr>
        <w:t>Смирнов, Е.Н. Введение в курс мировая экономика (экономическая география зарубежных стран): учебное пособие/ Е.Н. Смирнов. – М.: КНОРУС, 2008. – 416с.</w:t>
      </w:r>
    </w:p>
    <w:p w:rsidR="006A424D" w:rsidRPr="006A424D" w:rsidRDefault="006A424D" w:rsidP="006A424D">
      <w:pPr>
        <w:suppressAutoHyphens/>
        <w:spacing w:line="360" w:lineRule="auto"/>
        <w:rPr>
          <w:sz w:val="28"/>
          <w:szCs w:val="28"/>
        </w:rPr>
      </w:pPr>
      <w:r>
        <w:rPr>
          <w:sz w:val="28"/>
          <w:szCs w:val="28"/>
        </w:rPr>
        <w:t>3.</w:t>
      </w:r>
      <w:r w:rsidRPr="006A424D">
        <w:rPr>
          <w:sz w:val="28"/>
          <w:szCs w:val="28"/>
        </w:rPr>
        <w:t>Чернецкий, Ю.А. Мировая экономика. Курс лекций/ Ю.А. Чернецкий. – М.: Эксмо, 2007. – 800с.</w:t>
      </w:r>
    </w:p>
    <w:p w:rsidR="006A424D" w:rsidRPr="006A424D" w:rsidRDefault="006A424D" w:rsidP="006A424D">
      <w:pPr>
        <w:suppressAutoHyphens/>
        <w:spacing w:line="360" w:lineRule="auto"/>
        <w:rPr>
          <w:sz w:val="28"/>
          <w:szCs w:val="28"/>
        </w:rPr>
      </w:pPr>
      <w:r>
        <w:rPr>
          <w:sz w:val="28"/>
          <w:szCs w:val="28"/>
        </w:rPr>
        <w:t>4.</w:t>
      </w:r>
      <w:r w:rsidRPr="006A424D">
        <w:rPr>
          <w:sz w:val="28"/>
          <w:szCs w:val="28"/>
        </w:rPr>
        <w:t>Мировая экономика и международные отношения, 2007, №11, с. 107 – 110. Рогов С. «Обоснованный прогноз мирового развития»</w:t>
      </w:r>
    </w:p>
    <w:p w:rsidR="006A424D" w:rsidRPr="006A424D" w:rsidRDefault="006A424D" w:rsidP="006A424D">
      <w:pPr>
        <w:suppressAutoHyphens/>
        <w:spacing w:line="360" w:lineRule="auto"/>
        <w:rPr>
          <w:sz w:val="28"/>
          <w:szCs w:val="28"/>
        </w:rPr>
      </w:pPr>
      <w:r>
        <w:rPr>
          <w:sz w:val="28"/>
          <w:szCs w:val="28"/>
        </w:rPr>
        <w:t>5.</w:t>
      </w:r>
      <w:r w:rsidRPr="006A424D">
        <w:rPr>
          <w:sz w:val="28"/>
          <w:szCs w:val="28"/>
        </w:rPr>
        <w:t>Субботин, А. Перспективы глобального рынка / МЭ и МО, 2005. – № 1. – С. 75-80.</w:t>
      </w:r>
    </w:p>
    <w:p w:rsidR="006A424D" w:rsidRPr="006A424D" w:rsidRDefault="006A424D" w:rsidP="006A424D">
      <w:pPr>
        <w:suppressAutoHyphens/>
        <w:spacing w:line="360" w:lineRule="auto"/>
        <w:rPr>
          <w:sz w:val="28"/>
          <w:szCs w:val="28"/>
        </w:rPr>
      </w:pPr>
      <w:r>
        <w:rPr>
          <w:sz w:val="28"/>
          <w:szCs w:val="28"/>
        </w:rPr>
        <w:t>6.</w:t>
      </w:r>
      <w:r w:rsidRPr="006A424D">
        <w:rPr>
          <w:sz w:val="28"/>
          <w:szCs w:val="28"/>
        </w:rPr>
        <w:t>Холопов, А. Глобализация и макроэкономическое равновесие / МЭ и МО, 2005. – № 2. – С. 15-24.</w:t>
      </w:r>
    </w:p>
    <w:p w:rsidR="006A424D" w:rsidRPr="006A424D" w:rsidRDefault="006A424D" w:rsidP="006A424D">
      <w:pPr>
        <w:suppressAutoHyphens/>
        <w:spacing w:line="360" w:lineRule="auto"/>
        <w:rPr>
          <w:sz w:val="28"/>
          <w:szCs w:val="28"/>
        </w:rPr>
      </w:pPr>
      <w:r>
        <w:rPr>
          <w:sz w:val="28"/>
          <w:szCs w:val="28"/>
        </w:rPr>
        <w:t>7.</w:t>
      </w:r>
      <w:r w:rsidRPr="006A424D">
        <w:rPr>
          <w:sz w:val="28"/>
          <w:szCs w:val="28"/>
        </w:rPr>
        <w:t>Щербанин, Ю.А. Мировая экономика: учебник для студентов вузов/ под ред. Ю.А. Щербанина. – 2-е изд. перераб. и доп. – М.: ЮНИТИ-ДАНА, 2007. – 415с.</w:t>
      </w:r>
    </w:p>
    <w:p w:rsidR="001E4268" w:rsidRPr="00343DA9" w:rsidRDefault="006A424D" w:rsidP="006A424D">
      <w:pPr>
        <w:suppressAutoHyphens/>
        <w:spacing w:line="360" w:lineRule="auto"/>
        <w:rPr>
          <w:sz w:val="28"/>
          <w:szCs w:val="28"/>
        </w:rPr>
      </w:pPr>
      <w:r>
        <w:rPr>
          <w:sz w:val="28"/>
          <w:szCs w:val="28"/>
        </w:rPr>
        <w:t>8.</w:t>
      </w:r>
      <w:r w:rsidRPr="006A424D">
        <w:rPr>
          <w:sz w:val="28"/>
          <w:szCs w:val="28"/>
        </w:rPr>
        <w:t>Эльянов, Э. Развивающиеся страны в мировой экономике: тенденции и проблемы/ МЭ и МО, 2007. - №2. – с. 3 – 15</w:t>
      </w:r>
      <w:bookmarkStart w:id="0" w:name="_GoBack"/>
      <w:bookmarkEnd w:id="0"/>
    </w:p>
    <w:sectPr w:rsidR="001E4268" w:rsidRPr="00343DA9" w:rsidSect="00111A5E">
      <w:headerReference w:type="first" r:id="rId17"/>
      <w:footerReference w:type="first" r:id="rId1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57" w:rsidRDefault="00484557">
      <w:r>
        <w:separator/>
      </w:r>
    </w:p>
  </w:endnote>
  <w:endnote w:type="continuationSeparator" w:id="0">
    <w:p w:rsidR="00484557" w:rsidRDefault="0048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E35F32">
    <w:pPr>
      <w:pStyle w:val="a5"/>
      <w:framePr w:wrap="around" w:vAnchor="text" w:hAnchor="margin" w:xAlign="center" w:y="1"/>
      <w:rPr>
        <w:rStyle w:val="a7"/>
      </w:rPr>
    </w:pPr>
  </w:p>
  <w:p w:rsidR="00E836F0" w:rsidRDefault="00E836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E35F32">
    <w:pPr>
      <w:pStyle w:val="a5"/>
      <w:framePr w:wrap="around" w:vAnchor="text" w:hAnchor="margin" w:xAlign="center" w:y="1"/>
      <w:jc w:val="center"/>
      <w:rPr>
        <w:rStyle w:val="a7"/>
      </w:rPr>
    </w:pPr>
    <w:r>
      <w:rPr>
        <w:rStyle w:val="a7"/>
      </w:rPr>
      <w:t>19</w:t>
    </w:r>
  </w:p>
  <w:p w:rsidR="00E836F0" w:rsidRDefault="00E836F0" w:rsidP="004017FA">
    <w:pPr>
      <w:pStyle w:val="a5"/>
      <w:framePr w:wrap="around" w:vAnchor="text" w:hAnchor="margin" w:xAlign="center" w:y="1"/>
      <w:jc w:val="center"/>
      <w:rPr>
        <w:rStyle w:val="a7"/>
      </w:rPr>
    </w:pPr>
  </w:p>
  <w:p w:rsidR="00E836F0" w:rsidRDefault="00E836F0" w:rsidP="00E95EB7">
    <w:pPr>
      <w:pStyle w:val="a5"/>
      <w:framePr w:wrap="around" w:vAnchor="text" w:hAnchor="margin" w:xAlign="center" w:y="1"/>
      <w:rPr>
        <w:rStyle w:val="a7"/>
      </w:rPr>
    </w:pPr>
  </w:p>
  <w:p w:rsidR="00E836F0" w:rsidRDefault="00E836F0" w:rsidP="00E35F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E35F32">
    <w:pPr>
      <w:pStyle w:val="a5"/>
      <w:jc w:val="center"/>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E35F32">
    <w:pPr>
      <w:pStyle w:val="a5"/>
      <w:jc w:val="center"/>
    </w:pPr>
    <w: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57" w:rsidRDefault="00484557">
      <w:r>
        <w:separator/>
      </w:r>
    </w:p>
  </w:footnote>
  <w:footnote w:type="continuationSeparator" w:id="0">
    <w:p w:rsidR="00484557" w:rsidRDefault="0048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1D5B2C">
    <w:pPr>
      <w:pStyle w:val="a3"/>
      <w:framePr w:wrap="around" w:vAnchor="text" w:hAnchor="margin" w:xAlign="right" w:y="1"/>
      <w:rPr>
        <w:rStyle w:val="a7"/>
      </w:rPr>
    </w:pPr>
  </w:p>
  <w:p w:rsidR="00E836F0" w:rsidRDefault="00E836F0" w:rsidP="008F2A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8F2AFB">
    <w:pPr>
      <w:pStyle w:val="a3"/>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8F2AFB">
    <w:pPr>
      <w:pStyle w:val="a3"/>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C42B09">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F0" w:rsidRDefault="00E836F0" w:rsidP="00C42B0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4670E"/>
    <w:multiLevelType w:val="hybridMultilevel"/>
    <w:tmpl w:val="8E8AC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969"/>
    <w:rsid w:val="000646C2"/>
    <w:rsid w:val="00092BF7"/>
    <w:rsid w:val="000A5872"/>
    <w:rsid w:val="000D2379"/>
    <w:rsid w:val="00111A5E"/>
    <w:rsid w:val="00117B75"/>
    <w:rsid w:val="0017711A"/>
    <w:rsid w:val="00182CF5"/>
    <w:rsid w:val="001A523A"/>
    <w:rsid w:val="001B02B4"/>
    <w:rsid w:val="001D5B2C"/>
    <w:rsid w:val="001E4268"/>
    <w:rsid w:val="00210FBB"/>
    <w:rsid w:val="00232582"/>
    <w:rsid w:val="00234E52"/>
    <w:rsid w:val="00260A74"/>
    <w:rsid w:val="002636C6"/>
    <w:rsid w:val="00284B80"/>
    <w:rsid w:val="002A2FD5"/>
    <w:rsid w:val="002A5183"/>
    <w:rsid w:val="002B24CE"/>
    <w:rsid w:val="00304F05"/>
    <w:rsid w:val="00307C8F"/>
    <w:rsid w:val="00315746"/>
    <w:rsid w:val="00343DA9"/>
    <w:rsid w:val="00344FC2"/>
    <w:rsid w:val="003B5493"/>
    <w:rsid w:val="003D6239"/>
    <w:rsid w:val="003E120A"/>
    <w:rsid w:val="003E2E13"/>
    <w:rsid w:val="003F605A"/>
    <w:rsid w:val="004017FA"/>
    <w:rsid w:val="004173AC"/>
    <w:rsid w:val="00423BF3"/>
    <w:rsid w:val="00451CB2"/>
    <w:rsid w:val="00484557"/>
    <w:rsid w:val="004F6D76"/>
    <w:rsid w:val="005235B2"/>
    <w:rsid w:val="0053132D"/>
    <w:rsid w:val="00567A9A"/>
    <w:rsid w:val="006025DA"/>
    <w:rsid w:val="0066543D"/>
    <w:rsid w:val="00667C37"/>
    <w:rsid w:val="00674AED"/>
    <w:rsid w:val="006901B7"/>
    <w:rsid w:val="00693E6F"/>
    <w:rsid w:val="006A1FD3"/>
    <w:rsid w:val="006A424D"/>
    <w:rsid w:val="006A4701"/>
    <w:rsid w:val="00701969"/>
    <w:rsid w:val="00707761"/>
    <w:rsid w:val="0071215C"/>
    <w:rsid w:val="00715E2A"/>
    <w:rsid w:val="0073044D"/>
    <w:rsid w:val="007326DF"/>
    <w:rsid w:val="0073351D"/>
    <w:rsid w:val="00744A45"/>
    <w:rsid w:val="0079106A"/>
    <w:rsid w:val="007B1FB2"/>
    <w:rsid w:val="007D77EE"/>
    <w:rsid w:val="00810352"/>
    <w:rsid w:val="00822486"/>
    <w:rsid w:val="00853616"/>
    <w:rsid w:val="008539D5"/>
    <w:rsid w:val="0085746B"/>
    <w:rsid w:val="008735DA"/>
    <w:rsid w:val="00873938"/>
    <w:rsid w:val="008958AB"/>
    <w:rsid w:val="008A1B69"/>
    <w:rsid w:val="008A5F85"/>
    <w:rsid w:val="008C12C9"/>
    <w:rsid w:val="008F2AFB"/>
    <w:rsid w:val="009118DD"/>
    <w:rsid w:val="00942D14"/>
    <w:rsid w:val="00983EDC"/>
    <w:rsid w:val="00987C5C"/>
    <w:rsid w:val="009C3EDF"/>
    <w:rsid w:val="009F6A75"/>
    <w:rsid w:val="00A12321"/>
    <w:rsid w:val="00A17F3F"/>
    <w:rsid w:val="00A362F6"/>
    <w:rsid w:val="00A42431"/>
    <w:rsid w:val="00A6284B"/>
    <w:rsid w:val="00A70F5C"/>
    <w:rsid w:val="00A80394"/>
    <w:rsid w:val="00AB1DF3"/>
    <w:rsid w:val="00AB3B28"/>
    <w:rsid w:val="00AB409D"/>
    <w:rsid w:val="00AC25FE"/>
    <w:rsid w:val="00AD6C5A"/>
    <w:rsid w:val="00AF5BEF"/>
    <w:rsid w:val="00B2446B"/>
    <w:rsid w:val="00B36C2F"/>
    <w:rsid w:val="00B65F3B"/>
    <w:rsid w:val="00B721A4"/>
    <w:rsid w:val="00BC0309"/>
    <w:rsid w:val="00BC4338"/>
    <w:rsid w:val="00BE1290"/>
    <w:rsid w:val="00BE6CB4"/>
    <w:rsid w:val="00C01C9F"/>
    <w:rsid w:val="00C16ED2"/>
    <w:rsid w:val="00C22500"/>
    <w:rsid w:val="00C359E6"/>
    <w:rsid w:val="00C42B09"/>
    <w:rsid w:val="00C44E0E"/>
    <w:rsid w:val="00C72939"/>
    <w:rsid w:val="00C80A4D"/>
    <w:rsid w:val="00CB6B89"/>
    <w:rsid w:val="00CD37FA"/>
    <w:rsid w:val="00CE26EE"/>
    <w:rsid w:val="00CF16E5"/>
    <w:rsid w:val="00D22240"/>
    <w:rsid w:val="00D26C3B"/>
    <w:rsid w:val="00D34179"/>
    <w:rsid w:val="00D36CD9"/>
    <w:rsid w:val="00D3727B"/>
    <w:rsid w:val="00D403B8"/>
    <w:rsid w:val="00D45774"/>
    <w:rsid w:val="00D64E0D"/>
    <w:rsid w:val="00DE6357"/>
    <w:rsid w:val="00E0145C"/>
    <w:rsid w:val="00E15BB5"/>
    <w:rsid w:val="00E35F32"/>
    <w:rsid w:val="00E36937"/>
    <w:rsid w:val="00E46879"/>
    <w:rsid w:val="00E54C13"/>
    <w:rsid w:val="00E836F0"/>
    <w:rsid w:val="00E92057"/>
    <w:rsid w:val="00E94B48"/>
    <w:rsid w:val="00E95EB7"/>
    <w:rsid w:val="00EA0412"/>
    <w:rsid w:val="00EB3398"/>
    <w:rsid w:val="00EB3CFA"/>
    <w:rsid w:val="00EC6AD7"/>
    <w:rsid w:val="00EE2372"/>
    <w:rsid w:val="00F81896"/>
    <w:rsid w:val="00F85587"/>
    <w:rsid w:val="00F93B5C"/>
    <w:rsid w:val="00FE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E5DA8E9-F255-41BD-B5F8-CE851771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2AF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8F2AF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F2AFB"/>
    <w:rPr>
      <w:rFonts w:cs="Times New Roman"/>
    </w:rPr>
  </w:style>
  <w:style w:type="table" w:styleId="a8">
    <w:name w:val="Table Grid"/>
    <w:basedOn w:val="a1"/>
    <w:uiPriority w:val="59"/>
    <w:rsid w:val="001E4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Домашний</Company>
  <LinksUpToDate>false</LinksUpToDate>
  <CharactersWithSpaces>38899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Андрей</dc:creator>
  <cp:keywords/>
  <dc:description/>
  <cp:lastModifiedBy>admin</cp:lastModifiedBy>
  <cp:revision>2</cp:revision>
  <cp:lastPrinted>2008-11-27T18:37:00Z</cp:lastPrinted>
  <dcterms:created xsi:type="dcterms:W3CDTF">2014-02-28T06:45:00Z</dcterms:created>
  <dcterms:modified xsi:type="dcterms:W3CDTF">2014-02-28T06:45:00Z</dcterms:modified>
</cp:coreProperties>
</file>