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99" w:rsidRPr="000C64C6" w:rsidRDefault="000C64C6" w:rsidP="00DB2713">
      <w:pPr>
        <w:spacing w:after="0" w:line="360" w:lineRule="auto"/>
        <w:ind w:right="-6"/>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0C64C6" w:rsidRDefault="000C64C6" w:rsidP="00DB2713">
      <w:pPr>
        <w:spacing w:after="0" w:line="360" w:lineRule="auto"/>
        <w:ind w:right="-6"/>
        <w:jc w:val="both"/>
        <w:rPr>
          <w:rFonts w:ascii="Times New Roman" w:hAnsi="Times New Roman" w:cs="Times New Roman"/>
          <w:sz w:val="28"/>
          <w:szCs w:val="28"/>
        </w:rPr>
      </w:pPr>
    </w:p>
    <w:p w:rsidR="00D30F12" w:rsidRPr="000C64C6" w:rsidRDefault="000C64C6" w:rsidP="000C64C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Введение</w:t>
      </w:r>
    </w:p>
    <w:p w:rsidR="00903243" w:rsidRPr="000C64C6" w:rsidRDefault="00903243" w:rsidP="000C64C6">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1</w:t>
      </w:r>
      <w:r w:rsidR="000C64C6">
        <w:rPr>
          <w:rFonts w:ascii="Times New Roman" w:hAnsi="Times New Roman" w:cs="Times New Roman"/>
          <w:sz w:val="28"/>
          <w:szCs w:val="28"/>
        </w:rPr>
        <w:t>. Криминалистическая одорология</w:t>
      </w:r>
    </w:p>
    <w:p w:rsidR="00903243" w:rsidRPr="000C64C6" w:rsidRDefault="00903243" w:rsidP="000C64C6">
      <w:pPr>
        <w:autoSpaceDE w:val="0"/>
        <w:autoSpaceDN w:val="0"/>
        <w:adjustRightInd w:val="0"/>
        <w:spacing w:after="0" w:line="360" w:lineRule="auto"/>
        <w:ind w:right="-6"/>
        <w:outlineLvl w:val="4"/>
        <w:rPr>
          <w:rFonts w:ascii="Times New Roman" w:hAnsi="Times New Roman" w:cs="Times New Roman"/>
          <w:sz w:val="28"/>
          <w:szCs w:val="28"/>
        </w:rPr>
      </w:pPr>
      <w:r w:rsidRPr="000C64C6">
        <w:rPr>
          <w:rFonts w:ascii="Times New Roman" w:hAnsi="Times New Roman" w:cs="Times New Roman"/>
          <w:sz w:val="28"/>
          <w:szCs w:val="28"/>
        </w:rPr>
        <w:t>2</w:t>
      </w:r>
      <w:r w:rsidR="000C64C6">
        <w:rPr>
          <w:rFonts w:ascii="Times New Roman" w:hAnsi="Times New Roman" w:cs="Times New Roman"/>
          <w:sz w:val="28"/>
          <w:szCs w:val="28"/>
        </w:rPr>
        <w:t>. Криминалистическая фоноскопия</w:t>
      </w:r>
    </w:p>
    <w:p w:rsidR="00903243" w:rsidRPr="000C64C6" w:rsidRDefault="00903243" w:rsidP="000C64C6">
      <w:pPr>
        <w:autoSpaceDE w:val="0"/>
        <w:autoSpaceDN w:val="0"/>
        <w:adjustRightInd w:val="0"/>
        <w:spacing w:after="0" w:line="360" w:lineRule="auto"/>
        <w:ind w:right="-6"/>
        <w:outlineLvl w:val="1"/>
        <w:rPr>
          <w:rFonts w:ascii="Times New Roman" w:hAnsi="Times New Roman" w:cs="Times New Roman"/>
          <w:sz w:val="28"/>
          <w:szCs w:val="28"/>
        </w:rPr>
      </w:pPr>
      <w:r w:rsidRPr="000C64C6">
        <w:rPr>
          <w:rFonts w:ascii="Times New Roman" w:hAnsi="Times New Roman" w:cs="Times New Roman"/>
          <w:sz w:val="28"/>
          <w:szCs w:val="28"/>
        </w:rPr>
        <w:t>3</w:t>
      </w:r>
      <w:r w:rsidR="000C64C6">
        <w:rPr>
          <w:rFonts w:ascii="Times New Roman" w:hAnsi="Times New Roman" w:cs="Times New Roman"/>
          <w:sz w:val="28"/>
          <w:szCs w:val="28"/>
        </w:rPr>
        <w:t>. Криминалистическая геноскопия</w:t>
      </w:r>
    </w:p>
    <w:p w:rsidR="00903243" w:rsidRPr="000C64C6" w:rsidRDefault="000C64C6" w:rsidP="000C64C6">
      <w:pPr>
        <w:autoSpaceDE w:val="0"/>
        <w:autoSpaceDN w:val="0"/>
        <w:adjustRightInd w:val="0"/>
        <w:spacing w:after="0" w:line="360" w:lineRule="auto"/>
        <w:ind w:right="-6"/>
        <w:outlineLvl w:val="1"/>
        <w:rPr>
          <w:rFonts w:ascii="Times New Roman" w:hAnsi="Times New Roman" w:cs="Times New Roman"/>
          <w:sz w:val="28"/>
          <w:szCs w:val="28"/>
        </w:rPr>
      </w:pPr>
      <w:r>
        <w:rPr>
          <w:rFonts w:ascii="Times New Roman" w:hAnsi="Times New Roman" w:cs="Times New Roman"/>
          <w:sz w:val="28"/>
          <w:szCs w:val="28"/>
        </w:rPr>
        <w:t>Заключение</w:t>
      </w:r>
    </w:p>
    <w:p w:rsidR="00903243" w:rsidRDefault="000C64C6" w:rsidP="000C64C6">
      <w:pPr>
        <w:autoSpaceDE w:val="0"/>
        <w:autoSpaceDN w:val="0"/>
        <w:adjustRightInd w:val="0"/>
        <w:spacing w:after="0" w:line="360" w:lineRule="auto"/>
        <w:ind w:right="-6"/>
        <w:outlineLvl w:val="1"/>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0C64C6" w:rsidRDefault="000C64C6" w:rsidP="000C64C6">
      <w:pPr>
        <w:autoSpaceDE w:val="0"/>
        <w:autoSpaceDN w:val="0"/>
        <w:adjustRightInd w:val="0"/>
        <w:spacing w:after="0" w:line="360" w:lineRule="auto"/>
        <w:ind w:right="-6"/>
        <w:outlineLvl w:val="1"/>
        <w:rPr>
          <w:rFonts w:ascii="Times New Roman" w:hAnsi="Times New Roman" w:cs="Times New Roman"/>
          <w:sz w:val="28"/>
          <w:szCs w:val="28"/>
        </w:rPr>
      </w:pPr>
    </w:p>
    <w:p w:rsidR="00D30F12" w:rsidRPr="000C64C6" w:rsidRDefault="000C64C6" w:rsidP="000C64C6">
      <w:pPr>
        <w:autoSpaceDE w:val="0"/>
        <w:autoSpaceDN w:val="0"/>
        <w:adjustRightInd w:val="0"/>
        <w:spacing w:after="0" w:line="360" w:lineRule="auto"/>
        <w:ind w:right="-6"/>
        <w:jc w:val="center"/>
        <w:outlineLvl w:val="1"/>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Введение</w:t>
      </w:r>
    </w:p>
    <w:p w:rsidR="000C64C6" w:rsidRDefault="000C64C6" w:rsidP="00DB2713">
      <w:pPr>
        <w:pStyle w:val="97"/>
        <w:spacing w:before="0" w:beforeAutospacing="0" w:after="0" w:afterAutospacing="0" w:line="360" w:lineRule="auto"/>
        <w:ind w:right="-6"/>
        <w:jc w:val="both"/>
        <w:rPr>
          <w:rFonts w:ascii="Times New Roman" w:hAnsi="Times New Roman" w:cs="Times New Roman"/>
          <w:sz w:val="28"/>
          <w:szCs w:val="28"/>
        </w:rPr>
      </w:pPr>
    </w:p>
    <w:p w:rsidR="00D30F12" w:rsidRPr="000C64C6" w:rsidRDefault="00D30F12" w:rsidP="000C64C6">
      <w:pPr>
        <w:pStyle w:val="97"/>
        <w:spacing w:before="0" w:beforeAutospacing="0" w:after="0" w:afterAutospacing="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Теория криминалистической идентификации занимает особое место среди общетеоретических вопросов криминалистики, так как является научной базой для изучения ряда направлений в криминалистике, например, криминалистическое учение о внешнем облике человека, криминалистическое исследование следов и других. Кроме того, ее роль велика и в практической деятельности. </w:t>
      </w:r>
    </w:p>
    <w:p w:rsidR="00D30F12" w:rsidRPr="000C64C6" w:rsidRDefault="00D30F12" w:rsidP="000C64C6">
      <w:pPr>
        <w:pStyle w:val="97"/>
        <w:spacing w:before="0" w:beforeAutospacing="0" w:after="0" w:afterAutospacing="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Любое преступление совершается в условиях реальной действительности и при этом неизбежно в окружающей среде, где совершается то или иное преступление, образуются различные следы (отображения) в силу всеобщего свойства материи как свойство отражения. И при раскрытии преступлений, часто возникает необходимость определить по следам или иным отображениям связь человека, предмета (орудия взлома) или иного объекта с расследуемым событием. </w:t>
      </w:r>
    </w:p>
    <w:p w:rsidR="00D30F12" w:rsidRPr="000C64C6" w:rsidRDefault="00D30F12" w:rsidP="000C64C6">
      <w:pPr>
        <w:pStyle w:val="97"/>
        <w:spacing w:before="0" w:beforeAutospacing="0" w:after="0" w:afterAutospacing="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Термин «идентификация» происходит от латинского слова «identificare» - тождественный, тот же самый и означает установление тождества того или иного объекта (человек, вещи, явления и т.п.) . </w:t>
      </w:r>
    </w:p>
    <w:p w:rsidR="00D30F12" w:rsidRPr="000C64C6" w:rsidRDefault="00D30F12" w:rsidP="000C64C6">
      <w:pPr>
        <w:pStyle w:val="97"/>
        <w:spacing w:before="0" w:beforeAutospacing="0" w:after="0" w:afterAutospacing="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Идентифицировать, отождествлять - это значит методом сравнительного исследования установить, не являются ли определенный объект искомым. </w:t>
      </w:r>
    </w:p>
    <w:p w:rsidR="00D30F12" w:rsidRPr="000C64C6" w:rsidRDefault="00D30F12" w:rsidP="000C64C6">
      <w:pPr>
        <w:pStyle w:val="97"/>
        <w:spacing w:before="0" w:beforeAutospacing="0" w:after="0" w:afterAutospacing="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Криминалистическая идентификация - это процесс установления единого конкретного объекта по различным его отображениям из множества других аналогичных ему объектов в целях расследования и предупреждения преступлений. </w:t>
      </w:r>
    </w:p>
    <w:p w:rsidR="00F15FFA" w:rsidRPr="000C64C6" w:rsidRDefault="00F15FFA"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Идентификация по идеальным отображениям признаков объекта чаще всего осуществляется при предъявлении для опознания живых лиц, трупов и предметов. Опознающее лицо отождествляет объект по мысленному образу, сохранившемуся в памяти. Мысленный образ служит идентифицирующим, а сам объект - идентифицируемым.</w:t>
      </w:r>
    </w:p>
    <w:p w:rsidR="00F15FFA" w:rsidRPr="000C64C6" w:rsidRDefault="00F15FFA"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Другой достаточно распространенный вид идентификации - установление целого по частям. При решении этой задачи фрагментированные части объекта (осколки, обломки, детали, обрывки документов и т.п.) совмещают друг с другом и изучают взаимное совпадение признаков внешнего строения на разделенных поверхностях.</w:t>
      </w:r>
      <w:r w:rsidRPr="000C64C6">
        <w:rPr>
          <w:rStyle w:val="a5"/>
          <w:rFonts w:ascii="Times New Roman" w:hAnsi="Times New Roman" w:cs="Times New Roman"/>
          <w:sz w:val="28"/>
          <w:szCs w:val="28"/>
        </w:rPr>
        <w:footnoteReference w:id="1"/>
      </w:r>
    </w:p>
    <w:p w:rsidR="00F15FFA" w:rsidRPr="000C64C6" w:rsidRDefault="00F15FFA"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В наше время невозможно представить расследований преступлений без возможности идентификации человека. Во время научно-технического прогресса, современные криминалисты шагнули далеко вперед в данном направлении. Что значительно увеличивает скорость раскрытия преступлений, нахождения преступников, опознание потерпевших, орудий преступления и т.д. </w:t>
      </w:r>
    </w:p>
    <w:p w:rsidR="00F15FFA" w:rsidRDefault="00F15FFA"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 xml:space="preserve">В рамках данной контрольной работы я бы хотела раскрыть </w:t>
      </w:r>
      <w:r w:rsidR="00597FC3" w:rsidRPr="000C64C6">
        <w:rPr>
          <w:rFonts w:ascii="Times New Roman" w:hAnsi="Times New Roman" w:cs="Times New Roman"/>
          <w:sz w:val="28"/>
          <w:szCs w:val="28"/>
        </w:rPr>
        <w:t>три разновидности идентификации человека в современном мире, такие как: одороло</w:t>
      </w:r>
      <w:r w:rsidR="000C64C6">
        <w:rPr>
          <w:rFonts w:ascii="Times New Roman" w:hAnsi="Times New Roman" w:cs="Times New Roman"/>
          <w:sz w:val="28"/>
          <w:szCs w:val="28"/>
        </w:rPr>
        <w:t>гия, фоноскопия, геноскопия).</w:t>
      </w:r>
    </w:p>
    <w:p w:rsidR="000C64C6" w:rsidRDefault="000C64C6" w:rsidP="00DB2713">
      <w:pPr>
        <w:autoSpaceDE w:val="0"/>
        <w:autoSpaceDN w:val="0"/>
        <w:adjustRightInd w:val="0"/>
        <w:spacing w:after="0" w:line="360" w:lineRule="auto"/>
        <w:ind w:right="-6"/>
        <w:jc w:val="both"/>
        <w:rPr>
          <w:rFonts w:ascii="Times New Roman" w:hAnsi="Times New Roman" w:cs="Times New Roman"/>
          <w:sz w:val="28"/>
          <w:szCs w:val="28"/>
        </w:rPr>
      </w:pPr>
    </w:p>
    <w:p w:rsidR="00597FC3" w:rsidRPr="000C64C6" w:rsidRDefault="000C64C6" w:rsidP="000C64C6">
      <w:pPr>
        <w:autoSpaceDE w:val="0"/>
        <w:autoSpaceDN w:val="0"/>
        <w:adjustRightInd w:val="0"/>
        <w:spacing w:after="0" w:line="360" w:lineRule="auto"/>
        <w:ind w:right="-6"/>
        <w:jc w:val="center"/>
        <w:rPr>
          <w:rFonts w:ascii="Times New Roman" w:hAnsi="Times New Roman" w:cs="Times New Roman"/>
          <w:b/>
          <w:bCs/>
          <w:sz w:val="28"/>
          <w:szCs w:val="28"/>
        </w:rPr>
      </w:pPr>
      <w:r>
        <w:rPr>
          <w:rFonts w:ascii="Times New Roman" w:hAnsi="Times New Roman" w:cs="Times New Roman"/>
          <w:sz w:val="28"/>
          <w:szCs w:val="28"/>
        </w:rPr>
        <w:br w:type="page"/>
      </w:r>
      <w:r w:rsidR="00597FC3" w:rsidRPr="000C64C6">
        <w:rPr>
          <w:rFonts w:ascii="Times New Roman" w:hAnsi="Times New Roman" w:cs="Times New Roman"/>
          <w:b/>
          <w:bCs/>
          <w:sz w:val="28"/>
          <w:szCs w:val="28"/>
        </w:rPr>
        <w:t>1</w:t>
      </w:r>
      <w:r>
        <w:rPr>
          <w:rFonts w:ascii="Times New Roman" w:hAnsi="Times New Roman" w:cs="Times New Roman"/>
          <w:b/>
          <w:bCs/>
          <w:sz w:val="28"/>
          <w:szCs w:val="28"/>
        </w:rPr>
        <w:t>. Криминалистическая одорология</w:t>
      </w:r>
    </w:p>
    <w:p w:rsidR="000C64C6" w:rsidRDefault="000C64C6" w:rsidP="00DB2713">
      <w:pPr>
        <w:autoSpaceDE w:val="0"/>
        <w:autoSpaceDN w:val="0"/>
        <w:adjustRightInd w:val="0"/>
        <w:spacing w:after="0" w:line="360" w:lineRule="auto"/>
        <w:ind w:right="-6"/>
        <w:jc w:val="both"/>
        <w:outlineLvl w:val="2"/>
        <w:rPr>
          <w:rFonts w:ascii="Times New Roman" w:hAnsi="Times New Roman" w:cs="Times New Roman"/>
          <w:sz w:val="28"/>
          <w:szCs w:val="28"/>
        </w:rPr>
      </w:pPr>
    </w:p>
    <w:p w:rsidR="00597FC3" w:rsidRPr="000C64C6" w:rsidRDefault="00597FC3"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Криминалистическая одорология как отрасль криминалистической техники представляет собой систему научных приемов и технических средств обнаружения, анализа, изъятия и хранения запаховых следов для их последующего использования на предварительном следствии в целях установления конкретного человека и принадлежащих ему предметов, вещей, документов и иных объектов по индивидуальному запаху.</w:t>
      </w:r>
      <w:r w:rsidRPr="000C64C6">
        <w:rPr>
          <w:rStyle w:val="a5"/>
          <w:rFonts w:ascii="Times New Roman" w:hAnsi="Times New Roman" w:cs="Times New Roman"/>
          <w:sz w:val="28"/>
          <w:szCs w:val="28"/>
        </w:rPr>
        <w:footnoteReference w:id="2"/>
      </w:r>
    </w:p>
    <w:p w:rsidR="00597FC3" w:rsidRPr="000C64C6" w:rsidRDefault="00597FC3" w:rsidP="000C64C6">
      <w:pPr>
        <w:pStyle w:val="a7"/>
        <w:spacing w:before="0" w:beforeAutospacing="0" w:after="0" w:afterAutospacing="0" w:line="360" w:lineRule="auto"/>
        <w:ind w:right="-6" w:firstLine="709"/>
        <w:jc w:val="both"/>
        <w:rPr>
          <w:sz w:val="28"/>
          <w:szCs w:val="28"/>
        </w:rPr>
      </w:pPr>
      <w:r w:rsidRPr="000C64C6">
        <w:rPr>
          <w:sz w:val="28"/>
          <w:szCs w:val="28"/>
        </w:rPr>
        <w:t xml:space="preserve">Свойства запаха, механизм его образования и </w:t>
      </w:r>
      <w:r w:rsidRPr="008E10FE">
        <w:rPr>
          <w:sz w:val="28"/>
          <w:szCs w:val="28"/>
        </w:rPr>
        <w:t>восприятия</w:t>
      </w:r>
      <w:r w:rsidRPr="000C64C6">
        <w:rPr>
          <w:sz w:val="28"/>
          <w:szCs w:val="28"/>
        </w:rPr>
        <w:t xml:space="preserve"> издавна интересовали ученых. Общеизвестно, что обоняние животных, насекомых, рыб весьма совершенно и значительно превосходит по тонкости восприятия ныне существующие приборы. Поэтому животных нередко используют для обнаружения и распознания запахов, например, разведки залежей полезных ископаемых, обнаружения неисправностей в газопроводах по следам утечки газа, отыскания предметов, являющихся источниками запаха, и т. п.</w:t>
      </w:r>
    </w:p>
    <w:p w:rsidR="00597FC3" w:rsidRPr="000C64C6" w:rsidRDefault="00597FC3" w:rsidP="000C64C6">
      <w:pPr>
        <w:pStyle w:val="a7"/>
        <w:spacing w:before="0" w:beforeAutospacing="0" w:after="0" w:afterAutospacing="0" w:line="360" w:lineRule="auto"/>
        <w:ind w:right="-6" w:firstLine="709"/>
        <w:jc w:val="both"/>
        <w:rPr>
          <w:sz w:val="28"/>
          <w:szCs w:val="28"/>
        </w:rPr>
      </w:pPr>
      <w:r w:rsidRPr="000C64C6">
        <w:rPr>
          <w:sz w:val="28"/>
          <w:szCs w:val="28"/>
        </w:rPr>
        <w:t>Так, отечественными учеными создан прибор «Трупоискатель» для отыскания трупов по газообразным продуктам их разложения. Используется в практике ГИ БДД газовый анализатор, позволяющий определить количество алкоголя в выдыхаемом человеком воздухе. В настоящее время разрабатывается стационарная лабораторная установка для подготовки ольфактроактивной пробы и хроматографического анализа с использованием аэрозольно-криогенного метода концентрирования летучих метаболитов с целью идентификации запаха человека. Этот метод основан на сочетании процессов низкотемпературной концентрации и аэрозольной фильтрации анализируемой пробы.</w:t>
      </w:r>
    </w:p>
    <w:p w:rsidR="00597FC3" w:rsidRPr="000C64C6" w:rsidRDefault="00597FC3"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Объектами - носителями запаха человека служат пот, кровь (в том числе в сухих пятнах), волосы (сохраняют индивидуальный запах человека десятки лет); личные вещи (ношеные предметы одежды, обуви удерживают индивидуальный запах от нескольких дней до нескольких месяцев); различные предметы (средства совершения преступления, оружие и т.д., не менее 30 минут находившиеся в контакте с человеком, сохраняют его индивидуальный запах до двух суток).</w:t>
      </w:r>
    </w:p>
    <w:p w:rsidR="00597FC3" w:rsidRPr="000C64C6" w:rsidRDefault="00597FC3"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На вещах и предметах, зарытых в землю или в снег, запаховые следы присутствуют до нескольких месяцев. Так, на учетных журналах, зарытых в клумбу в металлической коробке, следы-запахи можно было обнаружить и после 7 месяцев. Одорологические следы хорошо сохраняются на холоде, в тени, в закрытых помещениях, на пористых, шероховатых поверхностях; хуже - на ветру, на нагретых и гладких предметах.</w:t>
      </w:r>
    </w:p>
    <w:p w:rsidR="00597FC3" w:rsidRPr="000C64C6" w:rsidRDefault="00597FC3"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До становления кинологической одорологии считалось, что применять служебных собак по следам, обработанным остро пахнущими и вредно действующими веществами, нельзя, так как они раздражают слизистую носа собаки и глушат основной запах. Однако запах человека формируют тяжелолетучие потожировые компоненты, в то время как бензин, скипидар, ацетон, спирт, одеколон и другие пахучие вещества состоят из легколетучих компонентов. Они испаряются значительно быстрее, чем потожировые следы рук и ног. За счет этой разницы и появляется возможность использовать для выборок следы, умышленно обработанные преступником веществами, вредно действующими на органы обоняния собак. Нужно лишь выждать определенное время, пока остро пахнущие вещества испарятся, отобрать пробу запаховых следов преступника и законсервировать ее для последующего использования.</w:t>
      </w:r>
    </w:p>
    <w:p w:rsidR="00597FC3" w:rsidRPr="000C64C6" w:rsidRDefault="00597FC3"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Биологические выделения человека (слюна, моча, кровь, сперма и др.) содержат индивидуальные пахучие вещества. Данные выделения, а также волосы с различных частей тела и остриженные ногти эффективны для выборки вещей и предметов с помощью служебной собаки.</w:t>
      </w:r>
    </w:p>
    <w:p w:rsidR="00597FC3" w:rsidRPr="000C64C6" w:rsidRDefault="00597FC3" w:rsidP="000C64C6">
      <w:pPr>
        <w:autoSpaceDE w:val="0"/>
        <w:autoSpaceDN w:val="0"/>
        <w:adjustRightInd w:val="0"/>
        <w:spacing w:after="0" w:line="360" w:lineRule="auto"/>
        <w:ind w:right="-6" w:firstLine="709"/>
        <w:jc w:val="both"/>
        <w:outlineLvl w:val="4"/>
        <w:rPr>
          <w:rFonts w:ascii="Times New Roman" w:hAnsi="Times New Roman" w:cs="Times New Roman"/>
          <w:sz w:val="28"/>
          <w:szCs w:val="28"/>
        </w:rPr>
      </w:pPr>
      <w:r w:rsidRPr="000C64C6">
        <w:rPr>
          <w:rFonts w:ascii="Times New Roman" w:hAnsi="Times New Roman" w:cs="Times New Roman"/>
          <w:sz w:val="28"/>
          <w:szCs w:val="28"/>
        </w:rPr>
        <w:t xml:space="preserve"> Часть восьмая статьи </w:t>
      </w:r>
      <w:r w:rsidR="00610CDB" w:rsidRPr="000C64C6">
        <w:rPr>
          <w:rFonts w:ascii="Times New Roman" w:hAnsi="Times New Roman" w:cs="Times New Roman"/>
          <w:sz w:val="28"/>
          <w:szCs w:val="28"/>
        </w:rPr>
        <w:t xml:space="preserve">166 Уголовно-процессуального кодекса РФ, </w:t>
      </w:r>
      <w:r w:rsidRPr="000C64C6">
        <w:rPr>
          <w:rFonts w:ascii="Times New Roman" w:hAnsi="Times New Roman" w:cs="Times New Roman"/>
          <w:sz w:val="28"/>
          <w:szCs w:val="28"/>
        </w:rPr>
        <w:t>обязывает прилагать к протоколу следственного действия фотографические негатив и снимки, киноленты, диапозитивы, фонограммы допроса, кассеты видеозаписи, носители компьютерной информации, чертежи, планы, схемы, слепки и оттиски следов, полученные при производстве следственного действия. При всей важности той роли, которую играют перечисленные носители информации, самостоятельными доказательствами они не являются, это всего лишь составная часть протокола, однако могут существенно дополнить протокол соответствующего следственного действия, позволяя участникам процесса на последующих этапах движения уголовного дела составить более полное и объективное представление о картине, получившей отражение в протоколе, и рассмотреть детали, имеющие доказательственное значение.</w:t>
      </w:r>
      <w:r w:rsidR="00610CDB" w:rsidRPr="000C64C6">
        <w:rPr>
          <w:rStyle w:val="a5"/>
          <w:rFonts w:ascii="Times New Roman" w:hAnsi="Times New Roman" w:cs="Times New Roman"/>
          <w:sz w:val="28"/>
          <w:szCs w:val="28"/>
        </w:rPr>
        <w:footnoteReference w:id="3"/>
      </w:r>
    </w:p>
    <w:p w:rsidR="00610CDB" w:rsidRPr="000C64C6" w:rsidRDefault="00610CDB" w:rsidP="000C64C6">
      <w:pPr>
        <w:autoSpaceDE w:val="0"/>
        <w:autoSpaceDN w:val="0"/>
        <w:adjustRightInd w:val="0"/>
        <w:spacing w:after="0" w:line="360" w:lineRule="auto"/>
        <w:ind w:right="-6" w:firstLine="709"/>
        <w:jc w:val="both"/>
        <w:outlineLvl w:val="4"/>
        <w:rPr>
          <w:rFonts w:ascii="Times New Roman" w:hAnsi="Times New Roman" w:cs="Times New Roman"/>
          <w:sz w:val="28"/>
          <w:szCs w:val="28"/>
        </w:rPr>
      </w:pPr>
      <w:r w:rsidRPr="000C64C6">
        <w:rPr>
          <w:rFonts w:ascii="Times New Roman" w:hAnsi="Times New Roman" w:cs="Times New Roman"/>
          <w:sz w:val="28"/>
          <w:szCs w:val="28"/>
        </w:rPr>
        <w:t>Поэтому всякие действия дознавателя либо следователя по обнаружению, фиксации, изъятию и консервации одорологических следов следует отражать в протоколе соответствующего следственного действия в порядке ст.166 УПК РФ. Манипуляции по отбору, консервированию и упаковке следов должны производиться в присутствии понятых, причем на это действие надо специально обращать их внимание, показывать им место и способ обнаружения следа, а иногда и разъяснять сущность действия и то, для каких целей изымаются предметы с запаховыми следами.</w:t>
      </w:r>
    </w:p>
    <w:p w:rsidR="00610CDB" w:rsidRPr="000C64C6" w:rsidRDefault="00610CDB" w:rsidP="00DB2713">
      <w:pPr>
        <w:autoSpaceDE w:val="0"/>
        <w:autoSpaceDN w:val="0"/>
        <w:adjustRightInd w:val="0"/>
        <w:spacing w:after="0" w:line="360" w:lineRule="auto"/>
        <w:ind w:right="-6"/>
        <w:jc w:val="both"/>
        <w:outlineLvl w:val="4"/>
        <w:rPr>
          <w:rFonts w:ascii="Times New Roman" w:hAnsi="Times New Roman" w:cs="Times New Roman"/>
          <w:sz w:val="28"/>
          <w:szCs w:val="28"/>
        </w:rPr>
      </w:pPr>
    </w:p>
    <w:p w:rsidR="00610CDB" w:rsidRPr="000C64C6" w:rsidRDefault="00610CDB" w:rsidP="000C64C6">
      <w:pPr>
        <w:autoSpaceDE w:val="0"/>
        <w:autoSpaceDN w:val="0"/>
        <w:adjustRightInd w:val="0"/>
        <w:spacing w:after="0" w:line="360" w:lineRule="auto"/>
        <w:ind w:right="-6"/>
        <w:jc w:val="center"/>
        <w:outlineLvl w:val="4"/>
        <w:rPr>
          <w:rFonts w:ascii="Times New Roman" w:hAnsi="Times New Roman" w:cs="Times New Roman"/>
          <w:b/>
          <w:bCs/>
          <w:sz w:val="28"/>
          <w:szCs w:val="28"/>
        </w:rPr>
      </w:pPr>
      <w:r w:rsidRPr="000C64C6">
        <w:rPr>
          <w:rFonts w:ascii="Times New Roman" w:hAnsi="Times New Roman" w:cs="Times New Roman"/>
          <w:b/>
          <w:bCs/>
          <w:sz w:val="28"/>
          <w:szCs w:val="28"/>
        </w:rPr>
        <w:t>2</w:t>
      </w:r>
      <w:r w:rsidR="000C64C6">
        <w:rPr>
          <w:rFonts w:ascii="Times New Roman" w:hAnsi="Times New Roman" w:cs="Times New Roman"/>
          <w:b/>
          <w:bCs/>
          <w:sz w:val="28"/>
          <w:szCs w:val="28"/>
        </w:rPr>
        <w:t>. Криминалистическая фоноскопия</w:t>
      </w:r>
    </w:p>
    <w:p w:rsidR="000C64C6" w:rsidRDefault="000C64C6" w:rsidP="00DB2713">
      <w:pPr>
        <w:autoSpaceDE w:val="0"/>
        <w:autoSpaceDN w:val="0"/>
        <w:adjustRightInd w:val="0"/>
        <w:spacing w:after="0" w:line="360" w:lineRule="auto"/>
        <w:ind w:right="-6"/>
        <w:jc w:val="both"/>
        <w:outlineLvl w:val="2"/>
        <w:rPr>
          <w:rFonts w:ascii="Times New Roman" w:hAnsi="Times New Roman" w:cs="Times New Roman"/>
          <w:sz w:val="28"/>
          <w:szCs w:val="28"/>
        </w:rPr>
      </w:pPr>
    </w:p>
    <w:p w:rsidR="00610CDB" w:rsidRPr="000C64C6" w:rsidRDefault="00610CDB"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К новым видам специальных исследований, которые объективизируют оперативные данные и расширяют круг вещественных доказательств в уголовном судопроизводстве, относится криминалистическая фоноскопия, изучающая звуковые следы с целью идентификации и диагностики их источника, а также средств фиксации звуковых сигналов, записанных на магнитную или видеопленку либо другой носитель информации.</w:t>
      </w:r>
    </w:p>
    <w:p w:rsidR="00610CDB" w:rsidRPr="000C64C6" w:rsidRDefault="00610CDB"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Термин "фонология" происходит от греч. phone - звук и logos - учение, предложен польскими криминалистами.</w:t>
      </w:r>
    </w:p>
    <w:p w:rsidR="00610CDB" w:rsidRPr="000C64C6" w:rsidRDefault="00610CDB"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Фонологическими объектами как носителями криминалистически значимой информации служат магнитные фонограммы и технические средства, с помощью которых записываются или воспроизводятся звуковые сигналы.</w:t>
      </w:r>
      <w:r w:rsidRPr="000C64C6">
        <w:rPr>
          <w:rStyle w:val="a5"/>
          <w:rFonts w:ascii="Times New Roman" w:hAnsi="Times New Roman" w:cs="Times New Roman"/>
          <w:sz w:val="28"/>
          <w:szCs w:val="28"/>
        </w:rPr>
        <w:footnoteReference w:id="4"/>
      </w:r>
    </w:p>
    <w:p w:rsidR="00610CDB" w:rsidRPr="000C64C6" w:rsidRDefault="00610CDB"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Анатомические и физиологические особенности органов речевого аппарата обусловливают строение гортани и голосовых связок, а также тип дыхания. Проходящая через голосовую щель воздушная струя приводит голосовые связки в колебательное движение, в результате чего образуется голос определенной высоты, силы и тембра.</w:t>
      </w:r>
    </w:p>
    <w:p w:rsidR="00610CDB" w:rsidRPr="000C64C6" w:rsidRDefault="00610CDB"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В число основных биологических факторов человека, влияющих на особенности фонации, включают: строение тела, симметричность голосового аппарата, работу желез внутренней секреции и возраст. Так, железы внутренней секреции играют значительную роль в анатомическом строении гортани и, следовательно, в голосообразовании.</w:t>
      </w:r>
    </w:p>
    <w:p w:rsidR="00610CDB" w:rsidRPr="000C64C6" w:rsidRDefault="00610CDB" w:rsidP="000C64C6">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0C64C6">
        <w:rPr>
          <w:rFonts w:ascii="Times New Roman" w:hAnsi="Times New Roman" w:cs="Times New Roman"/>
          <w:sz w:val="28"/>
          <w:szCs w:val="28"/>
        </w:rPr>
        <w:t xml:space="preserve">Часть 2 ст. 186 УПК РФ позволяет прослушивать телефон защищаемого лица. Согласно данной статье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 </w:t>
      </w:r>
    </w:p>
    <w:p w:rsidR="00610CDB" w:rsidRPr="000C64C6" w:rsidRDefault="00610CDB" w:rsidP="000C64C6">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0C64C6">
        <w:rPr>
          <w:rFonts w:ascii="Times New Roman" w:hAnsi="Times New Roman" w:cs="Times New Roman"/>
          <w:sz w:val="28"/>
          <w:szCs w:val="28"/>
        </w:rPr>
        <w:t>Постановление о производстве контроля и записи телефонных и иных переговоров направляется следователем для исполнения в соответствующий орган. Контроль телефонных и иных переговоров защищаемых лиц предназначен для своевременного выявления угрозы их безопасности, параллельной с разговором локализации местонахождения звонившего с угрозами преступника и его задержания. В дальнейшем при помощи средств криминалистической фоноскопии можно установить пол и примерный возраст звонившего, получить сведения об общем развитии говорящего, его взглядах, наличии у него определенных, в том числе профессиональных, познаний, а также о знании им событий, фактов или обстоятельств, известных лишь узкому кругу лиц, физическом, психологическом и социальном образе личности, его половозрастных и конституционных характеристиках, анатомических особенностях речеобразующего тракта, чертах характера, образовании, интеллекте, диалектных особенностях, складывающихся в зависимости от географического района формирования речи, что позволяет диагностировать особенности личности говорящего. Кроме того, зная о предъявляемых требованиях и дезинформировав преступников с помощью защищаемого лица, можно подготовить им ловушку.</w:t>
      </w:r>
      <w:r w:rsidR="009E3050" w:rsidRPr="000C64C6">
        <w:rPr>
          <w:rStyle w:val="a5"/>
          <w:rFonts w:ascii="Times New Roman" w:hAnsi="Times New Roman" w:cs="Times New Roman"/>
          <w:sz w:val="28"/>
          <w:szCs w:val="28"/>
        </w:rPr>
        <w:footnoteReference w:id="5"/>
      </w:r>
    </w:p>
    <w:p w:rsidR="009E3050" w:rsidRPr="000C64C6" w:rsidRDefault="009E3050" w:rsidP="000C64C6">
      <w:pPr>
        <w:autoSpaceDE w:val="0"/>
        <w:autoSpaceDN w:val="0"/>
        <w:adjustRightInd w:val="0"/>
        <w:spacing w:after="0" w:line="360" w:lineRule="auto"/>
        <w:ind w:right="-6" w:firstLine="709"/>
        <w:jc w:val="both"/>
        <w:outlineLvl w:val="1"/>
        <w:rPr>
          <w:rFonts w:ascii="Times New Roman" w:hAnsi="Times New Roman" w:cs="Times New Roman"/>
          <w:i/>
          <w:iCs/>
          <w:sz w:val="28"/>
          <w:szCs w:val="28"/>
          <w:u w:val="single"/>
        </w:rPr>
      </w:pPr>
      <w:r w:rsidRPr="000C64C6">
        <w:rPr>
          <w:rFonts w:ascii="Times New Roman" w:hAnsi="Times New Roman" w:cs="Times New Roman"/>
          <w:i/>
          <w:iCs/>
          <w:sz w:val="28"/>
          <w:szCs w:val="28"/>
          <w:u w:val="single"/>
        </w:rPr>
        <w:t>Судебная практика:</w:t>
      </w:r>
    </w:p>
    <w:p w:rsidR="009E3050" w:rsidRPr="000C64C6" w:rsidRDefault="009E3050" w:rsidP="000C64C6">
      <w:pPr>
        <w:autoSpaceDE w:val="0"/>
        <w:autoSpaceDN w:val="0"/>
        <w:adjustRightInd w:val="0"/>
        <w:spacing w:after="0" w:line="360" w:lineRule="auto"/>
        <w:ind w:right="-6" w:firstLine="709"/>
        <w:jc w:val="both"/>
        <w:outlineLvl w:val="1"/>
        <w:rPr>
          <w:rFonts w:ascii="Times New Roman" w:hAnsi="Times New Roman" w:cs="Times New Roman"/>
          <w:i/>
          <w:iCs/>
          <w:sz w:val="28"/>
          <w:szCs w:val="28"/>
        </w:rPr>
      </w:pPr>
      <w:r w:rsidRPr="000C64C6">
        <w:rPr>
          <w:rFonts w:ascii="Times New Roman" w:hAnsi="Times New Roman" w:cs="Times New Roman"/>
          <w:i/>
          <w:iCs/>
          <w:sz w:val="28"/>
          <w:szCs w:val="28"/>
        </w:rPr>
        <w:t>Определение N 83-О09-34 Верховного суда РФ о нарушений процессуальных норм:</w:t>
      </w:r>
    </w:p>
    <w:p w:rsidR="009E3050" w:rsidRPr="000C64C6" w:rsidRDefault="009E3050" w:rsidP="000C64C6">
      <w:pPr>
        <w:autoSpaceDE w:val="0"/>
        <w:autoSpaceDN w:val="0"/>
        <w:adjustRightInd w:val="0"/>
        <w:spacing w:after="0" w:line="360" w:lineRule="auto"/>
        <w:ind w:right="-6" w:firstLine="709"/>
        <w:jc w:val="both"/>
        <w:outlineLvl w:val="1"/>
        <w:rPr>
          <w:rFonts w:ascii="Times New Roman" w:hAnsi="Times New Roman" w:cs="Times New Roman"/>
          <w:i/>
          <w:iCs/>
          <w:sz w:val="28"/>
          <w:szCs w:val="28"/>
        </w:rPr>
      </w:pPr>
      <w:r w:rsidRPr="000C64C6">
        <w:rPr>
          <w:rFonts w:ascii="Times New Roman" w:hAnsi="Times New Roman" w:cs="Times New Roman"/>
          <w:i/>
          <w:iCs/>
          <w:sz w:val="28"/>
          <w:szCs w:val="28"/>
        </w:rPr>
        <w:t>Доказательства, полученные с нарушением закона, признаются не имеющими юридической силы и не могут быть положены в основу обвинения.</w:t>
      </w:r>
    </w:p>
    <w:p w:rsidR="009E3050" w:rsidRPr="000C64C6" w:rsidRDefault="009E3050" w:rsidP="000C64C6">
      <w:pPr>
        <w:autoSpaceDE w:val="0"/>
        <w:autoSpaceDN w:val="0"/>
        <w:adjustRightInd w:val="0"/>
        <w:spacing w:after="0" w:line="360" w:lineRule="auto"/>
        <w:ind w:right="-6" w:firstLine="709"/>
        <w:jc w:val="both"/>
        <w:outlineLvl w:val="1"/>
        <w:rPr>
          <w:rFonts w:ascii="Times New Roman" w:hAnsi="Times New Roman" w:cs="Times New Roman"/>
          <w:i/>
          <w:iCs/>
          <w:sz w:val="28"/>
          <w:szCs w:val="28"/>
        </w:rPr>
      </w:pPr>
      <w:r w:rsidRPr="000C64C6">
        <w:rPr>
          <w:rFonts w:ascii="Times New Roman" w:hAnsi="Times New Roman" w:cs="Times New Roman"/>
          <w:i/>
          <w:iCs/>
          <w:sz w:val="28"/>
          <w:szCs w:val="28"/>
        </w:rPr>
        <w:t>Суд обоснованно исключил из числа доказательств ряд заключений фоноскопических экспертиз, поскольку органами предварительного следствия не выполнены надлежащим образом требования ст. 202 УПК РФ в части получения образцов голосов обвиняемых для проведения сравнительного исследования.</w:t>
      </w:r>
    </w:p>
    <w:p w:rsidR="009E3050" w:rsidRPr="000C64C6" w:rsidRDefault="009E3050" w:rsidP="000C64C6">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0C64C6">
        <w:rPr>
          <w:rFonts w:ascii="Times New Roman" w:hAnsi="Times New Roman" w:cs="Times New Roman"/>
          <w:i/>
          <w:iCs/>
          <w:sz w:val="28"/>
          <w:szCs w:val="28"/>
        </w:rPr>
        <w:t>В частности, образцы голосов обвиняемых были получены скрытно от них, в отсутствие их защитников, без разъяснения им процессуальных прав, результаты проведенных записей бесед с обвиняемыми были сразу же переданы для производства фоноскопических экспертиз, что противоречит положениям ст. ст. 47, 166 УПК РФ</w:t>
      </w:r>
      <w:r w:rsidRPr="000C64C6">
        <w:rPr>
          <w:rFonts w:ascii="Times New Roman" w:hAnsi="Times New Roman" w:cs="Times New Roman"/>
          <w:sz w:val="28"/>
          <w:szCs w:val="28"/>
        </w:rPr>
        <w:t>.</w:t>
      </w:r>
      <w:r w:rsidRPr="000C64C6">
        <w:rPr>
          <w:rStyle w:val="a5"/>
          <w:rFonts w:ascii="Times New Roman" w:hAnsi="Times New Roman" w:cs="Times New Roman"/>
          <w:sz w:val="28"/>
          <w:szCs w:val="28"/>
        </w:rPr>
        <w:footnoteReference w:id="6"/>
      </w:r>
    </w:p>
    <w:p w:rsidR="009E3050" w:rsidRPr="000C64C6" w:rsidRDefault="009E3050" w:rsidP="00DB2713">
      <w:pPr>
        <w:autoSpaceDE w:val="0"/>
        <w:autoSpaceDN w:val="0"/>
        <w:adjustRightInd w:val="0"/>
        <w:spacing w:after="0" w:line="360" w:lineRule="auto"/>
        <w:ind w:right="-6"/>
        <w:jc w:val="both"/>
        <w:outlineLvl w:val="1"/>
        <w:rPr>
          <w:rFonts w:ascii="Times New Roman" w:hAnsi="Times New Roman" w:cs="Times New Roman"/>
          <w:sz w:val="28"/>
          <w:szCs w:val="28"/>
        </w:rPr>
      </w:pPr>
    </w:p>
    <w:p w:rsidR="009E3050" w:rsidRDefault="009E3050" w:rsidP="000C64C6">
      <w:pPr>
        <w:autoSpaceDE w:val="0"/>
        <w:autoSpaceDN w:val="0"/>
        <w:adjustRightInd w:val="0"/>
        <w:spacing w:after="0" w:line="360" w:lineRule="auto"/>
        <w:ind w:right="-6"/>
        <w:jc w:val="center"/>
        <w:outlineLvl w:val="1"/>
        <w:rPr>
          <w:rFonts w:ascii="Times New Roman" w:hAnsi="Times New Roman" w:cs="Times New Roman"/>
          <w:b/>
          <w:bCs/>
          <w:sz w:val="28"/>
          <w:szCs w:val="28"/>
        </w:rPr>
      </w:pPr>
      <w:r w:rsidRPr="000C64C6">
        <w:rPr>
          <w:rFonts w:ascii="Times New Roman" w:hAnsi="Times New Roman" w:cs="Times New Roman"/>
          <w:b/>
          <w:bCs/>
          <w:sz w:val="28"/>
          <w:szCs w:val="28"/>
        </w:rPr>
        <w:t>3</w:t>
      </w:r>
      <w:r w:rsidR="000C64C6">
        <w:rPr>
          <w:rFonts w:ascii="Times New Roman" w:hAnsi="Times New Roman" w:cs="Times New Roman"/>
          <w:b/>
          <w:bCs/>
          <w:sz w:val="28"/>
          <w:szCs w:val="28"/>
        </w:rPr>
        <w:t>. Криминалистическая геноскопия</w:t>
      </w:r>
    </w:p>
    <w:p w:rsidR="000C64C6" w:rsidRPr="000C64C6" w:rsidRDefault="000C64C6" w:rsidP="000C64C6">
      <w:pPr>
        <w:autoSpaceDE w:val="0"/>
        <w:autoSpaceDN w:val="0"/>
        <w:adjustRightInd w:val="0"/>
        <w:spacing w:after="0" w:line="360" w:lineRule="auto"/>
        <w:ind w:right="-6"/>
        <w:jc w:val="both"/>
        <w:outlineLvl w:val="1"/>
        <w:rPr>
          <w:rFonts w:ascii="Times New Roman" w:hAnsi="Times New Roman" w:cs="Times New Roman"/>
          <w:b/>
          <w:bCs/>
          <w:sz w:val="28"/>
          <w:szCs w:val="28"/>
        </w:rPr>
      </w:pPr>
    </w:p>
    <w:p w:rsidR="009E3050" w:rsidRPr="000C64C6" w:rsidRDefault="009E3050"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Создатель генотипоскопической экспертизы, английский ученый-биолог А. Джеффрис в 1983 г. выявил наличие в молекулах ДНК этих участков, характерных для каждого индивидуума, и разработал пути практического использования данного феномена в криминалистике. Он доказал, что у всех людей разное число таких участков, именуемых мини-сателлитами ДНК. Различно и отношение их длин: у некоторых много длинных и мало коротких, у других много средних и мало длинных. Наконец, внутри каждой последовательности имеется разное число нуклеидов. Поэтому набирается более чем достаточное количество генетических элементов для создания метода идентификации человека по строению его ДНК.</w:t>
      </w:r>
    </w:p>
    <w:p w:rsidR="009E3050" w:rsidRPr="000C64C6" w:rsidRDefault="009E3050"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Методика генноидентификационного исследования состоит в следующем. Молекулы ДНК, выделенные из каких-либо клеток человека (кровь, сперма, волосы, кусочки кожи и т.п.), распределяют в четыре пробирки. В каждую пробирку добавляют так называемый рестрикционный фермент. Он разрушает одно из четырех азотистых оснований, разрывая цепь ДНК там, где это основание находится. В результате ДНК расщепляется на ферменты, заключающие целые мини-сателлиты.</w:t>
      </w:r>
    </w:p>
    <w:p w:rsidR="009E3050" w:rsidRPr="000C64C6" w:rsidRDefault="009E3050"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Затем производится вторая операция - сортировка получившихся фрагментов по их размерам. ДНК, обработанная ферментом, переносится из каждой пробирки на пластинку, покрытую гелем. Для перемещения фрагментов ДНК через это желеобразное вещество применяется электрофорез - метод, основанный на различии в подвижности частиц под воздействием электрического поля. Маленькие фрагменты перемещаются быстрее, чем крупные. Мини-сателлиты выделяются с помощью специальных "зондов" - сочетаний десяти нуклеидов. "Зонды" радиоактивны, а потому засвечивают светочувствительную пластинку и образуют на ней темные, разные по толщине и положению полосы в соответствии с числом мини-сателлитов, фиксированных в том или ином месте. Расположение этих полосок - электрофореграмма - соответствует порядку, в котором расположены основания в первоначальной цепи ДНК. Общее число различающихся полос на электрофореграмме у двух неродственных между собой людей - не менее 10.</w:t>
      </w:r>
      <w:r w:rsidRPr="000C64C6">
        <w:rPr>
          <w:rStyle w:val="a5"/>
          <w:rFonts w:ascii="Times New Roman" w:hAnsi="Times New Roman" w:cs="Times New Roman"/>
          <w:sz w:val="28"/>
          <w:szCs w:val="28"/>
        </w:rPr>
        <w:footnoteReference w:id="7"/>
      </w:r>
    </w:p>
    <w:p w:rsidR="00EE0744" w:rsidRPr="000C64C6" w:rsidRDefault="00EE0744"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К числу приоритетных направлений информационного обеспечения в рамках криминалистической регистрации в системе Интерпола</w:t>
      </w:r>
      <w:r w:rsidR="00132896" w:rsidRPr="000C64C6">
        <w:rPr>
          <w:rFonts w:ascii="Times New Roman" w:hAnsi="Times New Roman" w:cs="Times New Roman"/>
          <w:sz w:val="28"/>
          <w:szCs w:val="28"/>
        </w:rPr>
        <w:t xml:space="preserve"> можно отнести следующее:</w:t>
      </w:r>
    </w:p>
    <w:p w:rsidR="00EE0744" w:rsidRPr="000C64C6" w:rsidRDefault="00EE0744" w:rsidP="00DB2713">
      <w:pPr>
        <w:numPr>
          <w:ilvl w:val="0"/>
          <w:numId w:val="1"/>
        </w:numPr>
        <w:tabs>
          <w:tab w:val="clear" w:pos="720"/>
          <w:tab w:val="num" w:pos="900"/>
        </w:tabs>
        <w:autoSpaceDE w:val="0"/>
        <w:autoSpaceDN w:val="0"/>
        <w:adjustRightInd w:val="0"/>
        <w:spacing w:after="0" w:line="360" w:lineRule="auto"/>
        <w:ind w:left="0" w:right="-6" w:firstLine="709"/>
        <w:jc w:val="both"/>
        <w:rPr>
          <w:rFonts w:ascii="Times New Roman" w:hAnsi="Times New Roman" w:cs="Times New Roman"/>
          <w:sz w:val="28"/>
          <w:szCs w:val="28"/>
        </w:rPr>
      </w:pPr>
      <w:r w:rsidRPr="000C64C6">
        <w:rPr>
          <w:rFonts w:ascii="Times New Roman" w:hAnsi="Times New Roman" w:cs="Times New Roman"/>
          <w:sz w:val="28"/>
          <w:szCs w:val="28"/>
        </w:rPr>
        <w:t>применение современных автоматизированных дактилоскопических информационных систем, которые благодаря своей модульной масштабируемой архитектуре способны поддерживать базу данных любого объема с гарантированными характеристиками точности и надежности;</w:t>
      </w:r>
    </w:p>
    <w:p w:rsidR="00EE0744" w:rsidRDefault="00EE0744" w:rsidP="00DB2713">
      <w:pPr>
        <w:numPr>
          <w:ilvl w:val="0"/>
          <w:numId w:val="1"/>
        </w:numPr>
        <w:tabs>
          <w:tab w:val="clear" w:pos="720"/>
          <w:tab w:val="num" w:pos="900"/>
        </w:tabs>
        <w:autoSpaceDE w:val="0"/>
        <w:autoSpaceDN w:val="0"/>
        <w:adjustRightInd w:val="0"/>
        <w:spacing w:after="0" w:line="360" w:lineRule="auto"/>
        <w:ind w:left="0" w:right="-6" w:firstLine="709"/>
        <w:jc w:val="both"/>
        <w:rPr>
          <w:rFonts w:ascii="Times New Roman" w:hAnsi="Times New Roman" w:cs="Times New Roman"/>
          <w:sz w:val="28"/>
          <w:szCs w:val="28"/>
        </w:rPr>
      </w:pPr>
      <w:r w:rsidRPr="000C64C6">
        <w:rPr>
          <w:rFonts w:ascii="Times New Roman" w:hAnsi="Times New Roman" w:cs="Times New Roman"/>
          <w:sz w:val="28"/>
          <w:szCs w:val="28"/>
        </w:rPr>
        <w:t>создание особого массива сведений в виде генетических паспортов биологических объектов на лиц, причастных к террористической деятельности (включая задержанных, арестованных, осужденных, освобожденных в результате обмена или амнистии), лиц из числа освобожденных заложников либо подвергнутых фильтрации в зоне вооруженного конфликта с целью идентификации уничтоженных в ходе специальных операций террористов и выявления преступников, замаскировавшихся под заложников, беженцев, мигрантов и т.п</w:t>
      </w:r>
      <w:r w:rsidR="00132896" w:rsidRPr="000C64C6">
        <w:rPr>
          <w:rFonts w:ascii="Times New Roman" w:hAnsi="Times New Roman" w:cs="Times New Roman"/>
          <w:sz w:val="28"/>
          <w:szCs w:val="28"/>
        </w:rPr>
        <w:t xml:space="preserve">. </w:t>
      </w:r>
      <w:r w:rsidR="00132896" w:rsidRPr="000C64C6">
        <w:rPr>
          <w:rStyle w:val="a5"/>
          <w:rFonts w:ascii="Times New Roman" w:hAnsi="Times New Roman" w:cs="Times New Roman"/>
          <w:sz w:val="28"/>
          <w:szCs w:val="28"/>
        </w:rPr>
        <w:footnoteReference w:id="8"/>
      </w:r>
    </w:p>
    <w:p w:rsidR="00DB2713" w:rsidRPr="00DB2713" w:rsidRDefault="00DB2713" w:rsidP="00DB2713">
      <w:pPr>
        <w:autoSpaceDE w:val="0"/>
        <w:autoSpaceDN w:val="0"/>
        <w:adjustRightInd w:val="0"/>
        <w:spacing w:line="360" w:lineRule="auto"/>
        <w:ind w:right="-6"/>
        <w:jc w:val="both"/>
        <w:outlineLvl w:val="2"/>
        <w:rPr>
          <w:rFonts w:ascii="Times New Roman" w:hAnsi="Times New Roman" w:cs="Times New Roman"/>
          <w:color w:val="FFFFFF"/>
          <w:sz w:val="28"/>
          <w:szCs w:val="28"/>
        </w:rPr>
      </w:pPr>
      <w:r w:rsidRPr="00DB2713">
        <w:rPr>
          <w:rFonts w:ascii="Times New Roman" w:hAnsi="Times New Roman" w:cs="Times New Roman"/>
          <w:color w:val="FFFFFF"/>
          <w:sz w:val="28"/>
          <w:szCs w:val="28"/>
        </w:rPr>
        <w:t>идентификация одорология фоноскопия геноскопия</w:t>
      </w:r>
    </w:p>
    <w:p w:rsidR="00DB2713" w:rsidRDefault="00DB2713" w:rsidP="00DB2713">
      <w:pPr>
        <w:autoSpaceDE w:val="0"/>
        <w:autoSpaceDN w:val="0"/>
        <w:adjustRightInd w:val="0"/>
        <w:spacing w:after="0" w:line="360" w:lineRule="auto"/>
        <w:ind w:right="-6"/>
        <w:jc w:val="both"/>
        <w:rPr>
          <w:rFonts w:ascii="Times New Roman" w:hAnsi="Times New Roman" w:cs="Times New Roman"/>
          <w:sz w:val="28"/>
          <w:szCs w:val="28"/>
        </w:rPr>
      </w:pPr>
    </w:p>
    <w:p w:rsidR="00132896" w:rsidRDefault="00DB2713" w:rsidP="00DB2713">
      <w:pPr>
        <w:autoSpaceDE w:val="0"/>
        <w:autoSpaceDN w:val="0"/>
        <w:adjustRightInd w:val="0"/>
        <w:spacing w:after="0" w:line="360" w:lineRule="auto"/>
        <w:ind w:right="-6"/>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Заключение</w:t>
      </w:r>
    </w:p>
    <w:p w:rsidR="00DB2713" w:rsidRPr="000C64C6" w:rsidRDefault="00DB2713" w:rsidP="00DB2713">
      <w:pPr>
        <w:autoSpaceDE w:val="0"/>
        <w:autoSpaceDN w:val="0"/>
        <w:adjustRightInd w:val="0"/>
        <w:spacing w:after="0" w:line="360" w:lineRule="auto"/>
        <w:ind w:right="-6"/>
        <w:jc w:val="both"/>
        <w:rPr>
          <w:rFonts w:ascii="Times New Roman" w:hAnsi="Times New Roman" w:cs="Times New Roman"/>
          <w:b/>
          <w:bCs/>
          <w:sz w:val="28"/>
          <w:szCs w:val="28"/>
        </w:rPr>
      </w:pPr>
    </w:p>
    <w:p w:rsidR="00132896" w:rsidRPr="000C64C6" w:rsidRDefault="00132896"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Проблемы проведения генетических экспертиз обусловлены малым количеством экспертов и дороговизной расходных материалов при недостатке финансирования ДНК-лабораторий в системе МВД России - основной на сегодня производственной силы современных криминалистических исследований ДНК человека в стране.</w:t>
      </w:r>
    </w:p>
    <w:p w:rsidR="00132896" w:rsidRPr="000C64C6" w:rsidRDefault="00132896"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Многомесячные сроки проведения генетических экспертиз, отказ от исследования больших количеств образцов ДНК при необходимости массовой проверки лиц на причастность к совершенному преступлению, попытки ограничить прием экспертиз из других субъектов Российской Федерации негативно сказываются на организации расследования преступлений.</w:t>
      </w:r>
    </w:p>
    <w:p w:rsidR="00132896" w:rsidRPr="000C64C6" w:rsidRDefault="00132896"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Учитывая значимость генетических исследований при расследовании особо тяжких преступлений против личности, а также при решении задач установления личности неопознанных трупов, идентификации останков человека в случаях террористических актов, природных и техногенных катастроф, перед нами в числе первых была поставлена задача организовать качественное и оперативное проведение таких исследований для следственных органов при прокуратуре.</w:t>
      </w:r>
      <w:r w:rsidRPr="000C64C6">
        <w:rPr>
          <w:rStyle w:val="a5"/>
          <w:rFonts w:ascii="Times New Roman" w:hAnsi="Times New Roman" w:cs="Times New Roman"/>
          <w:sz w:val="28"/>
          <w:szCs w:val="28"/>
        </w:rPr>
        <w:footnoteReference w:id="9"/>
      </w:r>
    </w:p>
    <w:p w:rsidR="00132896" w:rsidRPr="000C64C6" w:rsidRDefault="00132896" w:rsidP="000C64C6">
      <w:pPr>
        <w:autoSpaceDE w:val="0"/>
        <w:autoSpaceDN w:val="0"/>
        <w:adjustRightInd w:val="0"/>
        <w:spacing w:after="0" w:line="360" w:lineRule="auto"/>
        <w:ind w:right="-6" w:firstLine="709"/>
        <w:jc w:val="both"/>
        <w:rPr>
          <w:rFonts w:ascii="Times New Roman" w:hAnsi="Times New Roman" w:cs="Times New Roman"/>
          <w:sz w:val="28"/>
          <w:szCs w:val="28"/>
        </w:rPr>
      </w:pPr>
      <w:r w:rsidRPr="000C64C6">
        <w:rPr>
          <w:rFonts w:ascii="Times New Roman" w:hAnsi="Times New Roman" w:cs="Times New Roman"/>
          <w:sz w:val="28"/>
          <w:szCs w:val="28"/>
        </w:rPr>
        <w:t>Образцы проверяемого объекта необходимо строго отграничивать от следов искомого объекта, хотя внешне они могут быть сходны. Существенным взаимосвязанным свойством и признаком следа (предмета) искомого объекта является его связь с расследуемым событием. Существенным свойством и признаком образцов является их точное установление в процессе расследования, т.е. подтверждение происхождения о конкретных лицах и/или предметах. Чтобы уяснить особенность той или иной идентификации в расследовании, необходимо проследить основные этапы установления материального объекта по следам в широком его понимании, где, в частности, "образцы для сравнительного исследования" характеризуются в идентификационном или диагностическом исследовании как "представляемые эксперту не связанные с событиями преступления материальные объекты для сравнения с идентифицируемыми или диагностическими объектами. Отличительной чертой образцов для сравнительного исследования является удостоверенное происхождение от проверяемого объекта".</w:t>
      </w:r>
      <w:r w:rsidRPr="000C64C6">
        <w:rPr>
          <w:rStyle w:val="a5"/>
          <w:rFonts w:ascii="Times New Roman" w:hAnsi="Times New Roman" w:cs="Times New Roman"/>
          <w:sz w:val="28"/>
          <w:szCs w:val="28"/>
        </w:rPr>
        <w:footnoteReference w:id="10"/>
      </w:r>
    </w:p>
    <w:p w:rsidR="00132896" w:rsidRPr="000C64C6" w:rsidRDefault="00132896"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При разработке криминалистических методик расследования большее внимание должно уделяться использованию компьютерных средств, позволяющих существенно улучшить информационное обеспечение следователей, алгоритмизировать если не весь процесс расследования преступлений, то хотя бы его первоначальный, наиболее сложный и ответственный этап.</w:t>
      </w:r>
    </w:p>
    <w:p w:rsidR="00132896" w:rsidRPr="000C64C6" w:rsidRDefault="00132896"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Продолжается разработка специфических методик расследования: преступлений, совершенных иностранными гражданами и в отношении таких граждан, когда необходимо взаимодействие соответствующих компетентных органов России и иностранных государств; преступлений, совершаемых в учреждениях ФСИН, членами организованных преступных формирований, в том числе террористического характера, и др.</w:t>
      </w:r>
    </w:p>
    <w:p w:rsidR="00132896" w:rsidRDefault="00132896" w:rsidP="000C64C6">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0C64C6">
        <w:rPr>
          <w:rFonts w:ascii="Times New Roman" w:hAnsi="Times New Roman" w:cs="Times New Roman"/>
          <w:sz w:val="28"/>
          <w:szCs w:val="28"/>
        </w:rPr>
        <w:t xml:space="preserve">Все названные выше направления развития российской криминалистики в целом и ее составных частей в частности стали в постсоветские годы центром средоточения теоретических изысканий и прикладных разработок отечественных криминалистов, поэтому </w:t>
      </w:r>
      <w:r w:rsidRPr="000C64C6">
        <w:rPr>
          <w:rFonts w:ascii="Times New Roman" w:hAnsi="Times New Roman" w:cs="Times New Roman"/>
          <w:b/>
          <w:bCs/>
          <w:sz w:val="28"/>
          <w:szCs w:val="28"/>
        </w:rPr>
        <w:t>вклад науки</w:t>
      </w:r>
      <w:r w:rsidRPr="000C64C6">
        <w:rPr>
          <w:rFonts w:ascii="Times New Roman" w:hAnsi="Times New Roman" w:cs="Times New Roman"/>
          <w:sz w:val="28"/>
          <w:szCs w:val="28"/>
        </w:rPr>
        <w:t xml:space="preserve"> в дело борьбы с преступностью в стране становится весомым.</w:t>
      </w:r>
    </w:p>
    <w:p w:rsidR="00903243" w:rsidRPr="000C64C6" w:rsidRDefault="00DB2713" w:rsidP="00DB2713">
      <w:pPr>
        <w:autoSpaceDE w:val="0"/>
        <w:autoSpaceDN w:val="0"/>
        <w:adjustRightInd w:val="0"/>
        <w:spacing w:after="0" w:line="360" w:lineRule="auto"/>
        <w:ind w:right="-6"/>
        <w:jc w:val="center"/>
        <w:outlineLvl w:val="2"/>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используемой литературы</w:t>
      </w:r>
    </w:p>
    <w:p w:rsidR="00DB2713" w:rsidRDefault="00DB2713" w:rsidP="00DB2713">
      <w:pPr>
        <w:autoSpaceDE w:val="0"/>
        <w:autoSpaceDN w:val="0"/>
        <w:adjustRightInd w:val="0"/>
        <w:spacing w:after="0" w:line="360" w:lineRule="auto"/>
        <w:ind w:right="-6"/>
        <w:jc w:val="both"/>
        <w:rPr>
          <w:rFonts w:ascii="Times New Roman" w:hAnsi="Times New Roman" w:cs="Times New Roman"/>
          <w:sz w:val="28"/>
          <w:szCs w:val="28"/>
        </w:rPr>
      </w:pPr>
    </w:p>
    <w:p w:rsidR="00903243" w:rsidRPr="000C64C6"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1. "Уголовно-процессуальный кодекс Российской Федерации" от 18.12.2001 N 174-ФЗ ред. от 29.12.2010 (с изм. и доп., вступающими в силу с 15.01.2011)</w:t>
      </w:r>
    </w:p>
    <w:p w:rsidR="00903243" w:rsidRPr="000C64C6"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2. "Комментарий к Уголовно-процессуальному кодексу Российской Федерации" (постатейный) (9-е издание, переработанное и дополненное) (Безлепкин Б.Т.) ("КНОРУС", 2010);</w:t>
      </w:r>
    </w:p>
    <w:p w:rsidR="00903243" w:rsidRPr="000C64C6" w:rsidRDefault="00903243" w:rsidP="00DB2713">
      <w:pPr>
        <w:pStyle w:val="a3"/>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3. "Комментарий к Федеральному закону от 20 августа 2004 г. N 119-ФЗ "О государственной защите потерпевших, свидетелей и иных участников уголовного судопроизводства" (постатейный) (Кобцова Т.С., Кобцов П.В., Смушкин А.Б.);</w:t>
      </w:r>
    </w:p>
    <w:p w:rsidR="00903243" w:rsidRPr="000C64C6"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4. Обзор судебной практики Верховного Суда РФ "Обзор законодательства и судебной практики Верховного Суда Российской Федерации за четвертый квартал 2009 года" (утв. Постановлением Президиума Верховного Суда РФ от 10.03.2010);</w:t>
      </w:r>
    </w:p>
    <w:p w:rsidR="00903243" w:rsidRPr="000C64C6" w:rsidRDefault="00903243" w:rsidP="00DB2713">
      <w:pPr>
        <w:pStyle w:val="a3"/>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5. Криминалистика: Учебник" (2-е издание, исправленное и дополненное) (Ищенко Е.П., Топорков А.А.) (под ред. Е.П. Ищенко) ("КОНТРАКТ", "ИНФРА-М", 2006) (Завод 3);</w:t>
      </w:r>
    </w:p>
    <w:p w:rsidR="00903243" w:rsidRPr="000C64C6"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6. Статья: Организационно-правовые и криминалистические вопросы обеспечения международного информационного взаимодействия по линии Интерпола (Стронский Д.Д., Бесаев И.Ю.) ("Общество и право", 2009, N 3);</w:t>
      </w:r>
    </w:p>
    <w:p w:rsidR="00903243" w:rsidRPr="000C64C6"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7. Статья: Сущность методологических и методических основ криминалистического отождествления личности человека по признакам внешности (Цветков Н.Ф.) ("Эксперт-криминалист", 2009, N 4);</w:t>
      </w:r>
    </w:p>
    <w:p w:rsidR="00903243" w:rsidRDefault="00903243" w:rsidP="00DB2713">
      <w:pPr>
        <w:autoSpaceDE w:val="0"/>
        <w:autoSpaceDN w:val="0"/>
        <w:adjustRightInd w:val="0"/>
        <w:spacing w:after="0" w:line="360" w:lineRule="auto"/>
        <w:ind w:right="-6"/>
        <w:rPr>
          <w:rFonts w:ascii="Times New Roman" w:hAnsi="Times New Roman" w:cs="Times New Roman"/>
          <w:sz w:val="28"/>
          <w:szCs w:val="28"/>
        </w:rPr>
      </w:pPr>
      <w:r w:rsidRPr="000C64C6">
        <w:rPr>
          <w:rFonts w:ascii="Times New Roman" w:hAnsi="Times New Roman" w:cs="Times New Roman"/>
          <w:sz w:val="28"/>
          <w:szCs w:val="28"/>
        </w:rPr>
        <w:t>8. Интервью: Интервью с руководителем управления организации экспертно-криминалистической деятельности Главного управления криминалистики Следственного комитета при прокуратуре Российской Федерации С.А. Рябовым ("Эксперт-криминалист", 2010, N 3).</w:t>
      </w:r>
    </w:p>
    <w:p w:rsidR="000C64C6" w:rsidRDefault="000C64C6" w:rsidP="00DB2713">
      <w:pPr>
        <w:autoSpaceDE w:val="0"/>
        <w:autoSpaceDN w:val="0"/>
        <w:adjustRightInd w:val="0"/>
        <w:spacing w:after="0" w:line="360" w:lineRule="auto"/>
        <w:ind w:right="-6"/>
        <w:jc w:val="both"/>
        <w:rPr>
          <w:rFonts w:ascii="Times New Roman" w:hAnsi="Times New Roman" w:cs="Times New Roman"/>
          <w:sz w:val="28"/>
          <w:szCs w:val="28"/>
        </w:rPr>
      </w:pPr>
    </w:p>
    <w:p w:rsidR="000C64C6" w:rsidRPr="00DB2713" w:rsidRDefault="000C64C6" w:rsidP="00DB2713">
      <w:pPr>
        <w:autoSpaceDE w:val="0"/>
        <w:autoSpaceDN w:val="0"/>
        <w:adjustRightInd w:val="0"/>
        <w:spacing w:after="0" w:line="360" w:lineRule="auto"/>
        <w:ind w:right="-6"/>
        <w:jc w:val="center"/>
        <w:rPr>
          <w:rFonts w:ascii="Times New Roman" w:hAnsi="Times New Roman" w:cs="Times New Roman"/>
          <w:color w:val="FFFFFF"/>
          <w:sz w:val="28"/>
          <w:szCs w:val="28"/>
        </w:rPr>
      </w:pPr>
      <w:bookmarkStart w:id="0" w:name="_GoBack"/>
      <w:bookmarkEnd w:id="0"/>
    </w:p>
    <w:sectPr w:rsidR="000C64C6" w:rsidRPr="00DB2713" w:rsidSect="000C64C6">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17" w:rsidRDefault="005F7917">
      <w:r>
        <w:separator/>
      </w:r>
    </w:p>
  </w:endnote>
  <w:endnote w:type="continuationSeparator" w:id="0">
    <w:p w:rsidR="005F7917" w:rsidRDefault="005F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C6" w:rsidRPr="000C64C6" w:rsidRDefault="008E10FE" w:rsidP="000C64C6">
    <w:pPr>
      <w:pStyle w:val="a8"/>
      <w:framePr w:wrap="auto" w:vAnchor="text" w:hAnchor="margin" w:xAlign="right" w:y="1"/>
      <w:spacing w:after="0"/>
      <w:rPr>
        <w:rStyle w:val="aa"/>
        <w:rFonts w:ascii="Times New Roman" w:hAnsi="Times New Roman" w:cs="Times New Roman"/>
        <w:sz w:val="24"/>
        <w:szCs w:val="24"/>
      </w:rPr>
    </w:pPr>
    <w:r>
      <w:rPr>
        <w:rStyle w:val="aa"/>
        <w:rFonts w:ascii="Times New Roman" w:hAnsi="Times New Roman" w:cs="Times New Roman"/>
        <w:noProof/>
        <w:sz w:val="24"/>
        <w:szCs w:val="24"/>
      </w:rPr>
      <w:t>1</w:t>
    </w:r>
  </w:p>
  <w:p w:rsidR="00597FC3" w:rsidRPr="000C64C6" w:rsidRDefault="00597FC3" w:rsidP="000C64C6">
    <w:pPr>
      <w:pStyle w:val="a8"/>
      <w:tabs>
        <w:tab w:val="left" w:pos="72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17" w:rsidRDefault="005F7917">
      <w:r>
        <w:separator/>
      </w:r>
    </w:p>
  </w:footnote>
  <w:footnote w:type="continuationSeparator" w:id="0">
    <w:p w:rsidR="005F7917" w:rsidRDefault="005F7917">
      <w:r>
        <w:continuationSeparator/>
      </w:r>
    </w:p>
  </w:footnote>
  <w:footnote w:id="1">
    <w:p w:rsidR="005F7917" w:rsidRDefault="00F15FFA" w:rsidP="000C64C6">
      <w:pPr>
        <w:pStyle w:val="a3"/>
        <w:spacing w:after="0" w:line="240" w:lineRule="auto"/>
        <w:jc w:val="both"/>
      </w:pPr>
      <w:r w:rsidRPr="000C64C6">
        <w:rPr>
          <w:rStyle w:val="a5"/>
          <w:rFonts w:ascii="Times New Roman" w:hAnsi="Times New Roman" w:cs="Times New Roman"/>
        </w:rPr>
        <w:footnoteRef/>
      </w:r>
      <w:r w:rsidRPr="000C64C6">
        <w:rPr>
          <w:rFonts w:ascii="Times New Roman" w:hAnsi="Times New Roman" w:cs="Times New Roman"/>
        </w:rPr>
        <w:t xml:space="preserve"> "Криминалистика: Учебник" (2-е издание, исправленное и дополненное) (Ищенко Е.П., Топорков А.А.) (под ред. Е.П. Ищенко) ("КОНТРАКТ", "ИНФРА-М", 2006) (Завод 3)</w:t>
      </w:r>
    </w:p>
  </w:footnote>
  <w:footnote w:id="2">
    <w:p w:rsidR="005F7917" w:rsidRDefault="00597FC3" w:rsidP="00597FC3">
      <w:pPr>
        <w:autoSpaceDE w:val="0"/>
        <w:autoSpaceDN w:val="0"/>
        <w:adjustRightInd w:val="0"/>
        <w:ind w:firstLine="540"/>
        <w:jc w:val="both"/>
      </w:pPr>
      <w:r>
        <w:rPr>
          <w:rStyle w:val="a5"/>
        </w:rPr>
        <w:footnoteRef/>
      </w:r>
      <w:r>
        <w:t xml:space="preserve"> </w:t>
      </w:r>
      <w:r w:rsidRPr="00597FC3">
        <w:rPr>
          <w:rFonts w:ascii="Times New Roman" w:hAnsi="Times New Roman" w:cs="Times New Roman"/>
          <w:sz w:val="20"/>
          <w:szCs w:val="20"/>
        </w:rPr>
        <w:t>"Криминалистика: Учебник" (2-е издание, исправленное и дополненное) (Ищенко Е.П., Топорков А.А.) (под ред. Е.П. Ищенко) ("КОНТРАКТ", "ИНФРА-М", 2006) (Завод 3)</w:t>
      </w:r>
    </w:p>
  </w:footnote>
  <w:footnote w:id="3">
    <w:p w:rsidR="005F7917" w:rsidRDefault="00610CDB" w:rsidP="000C64C6">
      <w:pPr>
        <w:pStyle w:val="a3"/>
        <w:spacing w:after="0" w:line="240" w:lineRule="auto"/>
        <w:jc w:val="both"/>
      </w:pPr>
      <w:r w:rsidRPr="000C64C6">
        <w:rPr>
          <w:rStyle w:val="a5"/>
          <w:rFonts w:ascii="Times New Roman" w:hAnsi="Times New Roman" w:cs="Times New Roman"/>
        </w:rPr>
        <w:footnoteRef/>
      </w:r>
      <w:r w:rsidRPr="000C64C6">
        <w:rPr>
          <w:rFonts w:ascii="Times New Roman" w:hAnsi="Times New Roman" w:cs="Times New Roman"/>
        </w:rPr>
        <w:t xml:space="preserve"> ст. 166, "Комментарий к Уголовно-процессуальному кодексу Российской Федерации" (постатейный) (9-е издание, переработанное и дополненное) (Безлепкин Б.Т.) ("КНОРУС", 2010</w:t>
      </w:r>
      <w:r w:rsidR="00903243" w:rsidRPr="000C64C6">
        <w:rPr>
          <w:rFonts w:ascii="Times New Roman" w:hAnsi="Times New Roman" w:cs="Times New Roman"/>
        </w:rPr>
        <w:t>)</w:t>
      </w:r>
    </w:p>
  </w:footnote>
  <w:footnote w:id="4">
    <w:p w:rsidR="005F7917" w:rsidRDefault="00610CDB" w:rsidP="000C64C6">
      <w:pPr>
        <w:autoSpaceDE w:val="0"/>
        <w:autoSpaceDN w:val="0"/>
        <w:adjustRightInd w:val="0"/>
        <w:spacing w:after="0" w:line="240" w:lineRule="auto"/>
        <w:jc w:val="both"/>
      </w:pPr>
      <w:r>
        <w:rPr>
          <w:rStyle w:val="a5"/>
        </w:rPr>
        <w:footnoteRef/>
      </w:r>
      <w:r>
        <w:t xml:space="preserve"> </w:t>
      </w:r>
      <w:r w:rsidRPr="00610CDB">
        <w:rPr>
          <w:rFonts w:ascii="Times New Roman" w:hAnsi="Times New Roman" w:cs="Times New Roman"/>
          <w:sz w:val="20"/>
          <w:szCs w:val="20"/>
        </w:rPr>
        <w:t>"Криминалистика: Учебник" (2-е издание, исправленное и дополненное) (Ищенко Е.П., Топорков А.А.) (под ред. Е.П. Ищенко) ("КОНТРАКТ", "ИНФРА-М", 2006) (Завод 3)</w:t>
      </w:r>
    </w:p>
  </w:footnote>
  <w:footnote w:id="5">
    <w:p w:rsidR="005F7917" w:rsidRDefault="009E3050" w:rsidP="000C64C6">
      <w:pPr>
        <w:pStyle w:val="a3"/>
        <w:spacing w:after="0" w:line="240" w:lineRule="auto"/>
        <w:jc w:val="both"/>
      </w:pPr>
      <w:r w:rsidRPr="000C64C6">
        <w:rPr>
          <w:rStyle w:val="a5"/>
        </w:rPr>
        <w:footnoteRef/>
      </w:r>
      <w:r w:rsidRPr="000C64C6">
        <w:t xml:space="preserve"> </w:t>
      </w:r>
      <w:r w:rsidRPr="000C64C6">
        <w:rPr>
          <w:rFonts w:ascii="Times New Roman" w:hAnsi="Times New Roman" w:cs="Times New Roman"/>
        </w:rPr>
        <w:t>ст. 5, "Комментарий к Федеральному закону от 20 августа 2004 г. N 119-ФЗ "О государственной защите потерпевших, свидетелей и иных участников уголовного судопроизводства" (постатейный) (Кобцова Т.С., Кобцов П.В., Смушкин А.Б.)</w:t>
      </w:r>
    </w:p>
  </w:footnote>
  <w:footnote w:id="6">
    <w:p w:rsidR="005F7917" w:rsidRDefault="009E3050" w:rsidP="00DB2713">
      <w:pPr>
        <w:autoSpaceDE w:val="0"/>
        <w:autoSpaceDN w:val="0"/>
        <w:adjustRightInd w:val="0"/>
        <w:spacing w:after="0" w:line="240" w:lineRule="auto"/>
        <w:jc w:val="both"/>
      </w:pPr>
      <w:r w:rsidRPr="00DB2713">
        <w:rPr>
          <w:rStyle w:val="a5"/>
          <w:rFonts w:ascii="Times New Roman" w:hAnsi="Times New Roman" w:cs="Times New Roman"/>
          <w:sz w:val="20"/>
          <w:szCs w:val="20"/>
        </w:rPr>
        <w:footnoteRef/>
      </w:r>
      <w:r w:rsidRPr="00DB2713">
        <w:rPr>
          <w:rFonts w:ascii="Times New Roman" w:hAnsi="Times New Roman" w:cs="Times New Roman"/>
          <w:sz w:val="20"/>
          <w:szCs w:val="20"/>
        </w:rPr>
        <w:t xml:space="preserve"> Обзор судебной практики Верховного Суда РФ "Обзор законодательства и судебной практики Верховного Суда Российской Федерации за четвертый квартал 2009 года" (утв. Постановлением Президиума Верховного Суда РФ от 10.03.2010)</w:t>
      </w:r>
    </w:p>
  </w:footnote>
  <w:footnote w:id="7">
    <w:p w:rsidR="005F7917" w:rsidRDefault="009E3050" w:rsidP="00DB2713">
      <w:pPr>
        <w:autoSpaceDE w:val="0"/>
        <w:autoSpaceDN w:val="0"/>
        <w:adjustRightInd w:val="0"/>
        <w:spacing w:after="0" w:line="360" w:lineRule="auto"/>
        <w:jc w:val="both"/>
      </w:pPr>
      <w:r>
        <w:rPr>
          <w:rStyle w:val="a5"/>
        </w:rPr>
        <w:footnoteRef/>
      </w:r>
      <w:r>
        <w:t xml:space="preserve"> </w:t>
      </w:r>
      <w:r w:rsidRPr="009E3050">
        <w:rPr>
          <w:rFonts w:ascii="Times New Roman" w:hAnsi="Times New Roman" w:cs="Times New Roman"/>
          <w:sz w:val="20"/>
          <w:szCs w:val="20"/>
        </w:rPr>
        <w:t>"Криминалистика: Учебник" (2-е издание, исправленное и дополненное) (Ищенко Е.П., Топорков А.А.) (под ред. Е.П. Ищенко) ("КОНТРАКТ", "ИНФРА-М", 2006) (Завод 3)</w:t>
      </w:r>
    </w:p>
  </w:footnote>
  <w:footnote w:id="8">
    <w:p w:rsidR="005F7917" w:rsidRDefault="00132896" w:rsidP="00DB2713">
      <w:pPr>
        <w:autoSpaceDE w:val="0"/>
        <w:autoSpaceDN w:val="0"/>
        <w:adjustRightInd w:val="0"/>
        <w:spacing w:after="0" w:line="240" w:lineRule="auto"/>
        <w:jc w:val="both"/>
      </w:pPr>
      <w:r w:rsidRPr="00DB2713">
        <w:rPr>
          <w:rStyle w:val="a5"/>
          <w:sz w:val="20"/>
          <w:szCs w:val="20"/>
        </w:rPr>
        <w:footnoteRef/>
      </w:r>
      <w:r w:rsidRPr="00DB2713">
        <w:rPr>
          <w:sz w:val="20"/>
          <w:szCs w:val="20"/>
        </w:rPr>
        <w:t xml:space="preserve"> </w:t>
      </w:r>
      <w:r w:rsidRPr="00DB2713">
        <w:rPr>
          <w:rFonts w:ascii="Times New Roman" w:hAnsi="Times New Roman" w:cs="Times New Roman"/>
          <w:sz w:val="20"/>
          <w:szCs w:val="20"/>
        </w:rPr>
        <w:t>Статья: Организационно-правовые и криминалистические вопросы обеспечения международного информационного взаимодействия по линии Интерпола (Стронский Д.Д., Бесаев И.Ю.) ("Общество и право", 2009, N 3)</w:t>
      </w:r>
    </w:p>
  </w:footnote>
  <w:footnote w:id="9">
    <w:p w:rsidR="005F7917" w:rsidRDefault="00132896" w:rsidP="00DB2713">
      <w:pPr>
        <w:autoSpaceDE w:val="0"/>
        <w:autoSpaceDN w:val="0"/>
        <w:adjustRightInd w:val="0"/>
        <w:spacing w:after="0" w:line="240" w:lineRule="auto"/>
        <w:jc w:val="both"/>
      </w:pPr>
      <w:r w:rsidRPr="00DB2713">
        <w:rPr>
          <w:rStyle w:val="a5"/>
          <w:rFonts w:ascii="Times New Roman" w:hAnsi="Times New Roman" w:cs="Times New Roman"/>
          <w:sz w:val="20"/>
          <w:szCs w:val="20"/>
        </w:rPr>
        <w:footnoteRef/>
      </w:r>
      <w:r w:rsidRPr="00DB2713">
        <w:rPr>
          <w:rFonts w:ascii="Times New Roman" w:hAnsi="Times New Roman" w:cs="Times New Roman"/>
          <w:sz w:val="20"/>
          <w:szCs w:val="20"/>
        </w:rPr>
        <w:t xml:space="preserve"> (Интервью: Интервью с руководителем управления организации экспертно-криминалистической деятельности Главного управления криминалистики Следственного комитета при прокуратуре Российской Федерации С.А. Рябовым ("Эксперт-криминалист", 2010, N 3))</w:t>
      </w:r>
    </w:p>
  </w:footnote>
  <w:footnote w:id="10">
    <w:p w:rsidR="005F7917" w:rsidRDefault="00132896" w:rsidP="00DB2713">
      <w:pPr>
        <w:autoSpaceDE w:val="0"/>
        <w:autoSpaceDN w:val="0"/>
        <w:adjustRightInd w:val="0"/>
        <w:spacing w:after="0" w:line="240" w:lineRule="auto"/>
        <w:jc w:val="both"/>
      </w:pPr>
      <w:r w:rsidRPr="00DB2713">
        <w:rPr>
          <w:rStyle w:val="a5"/>
          <w:sz w:val="20"/>
          <w:szCs w:val="20"/>
        </w:rPr>
        <w:footnoteRef/>
      </w:r>
      <w:r w:rsidRPr="00DB2713">
        <w:rPr>
          <w:sz w:val="20"/>
          <w:szCs w:val="20"/>
        </w:rPr>
        <w:t xml:space="preserve"> </w:t>
      </w:r>
      <w:r w:rsidRPr="00DB2713">
        <w:rPr>
          <w:rFonts w:ascii="Times New Roman" w:hAnsi="Times New Roman" w:cs="Times New Roman"/>
          <w:sz w:val="20"/>
          <w:szCs w:val="20"/>
        </w:rPr>
        <w:t>Статья: Сущность методологических и методических основ криминалистического отождествления личности человека по признакам внешности (Цветков Н.Ф.) ("Эксперт-криминалист", 2009, 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C6" w:rsidRPr="000C64C6" w:rsidRDefault="000C64C6" w:rsidP="000C64C6">
    <w:pPr>
      <w:pStyle w:val="ab"/>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35C47"/>
    <w:multiLevelType w:val="hybridMultilevel"/>
    <w:tmpl w:val="936E4C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802"/>
    <w:rsid w:val="000C64C6"/>
    <w:rsid w:val="00132896"/>
    <w:rsid w:val="004E3525"/>
    <w:rsid w:val="00597FC3"/>
    <w:rsid w:val="005F7917"/>
    <w:rsid w:val="00610CDB"/>
    <w:rsid w:val="008A70B9"/>
    <w:rsid w:val="008E10FE"/>
    <w:rsid w:val="00903243"/>
    <w:rsid w:val="009E3050"/>
    <w:rsid w:val="00A30B21"/>
    <w:rsid w:val="00A33D88"/>
    <w:rsid w:val="00CD2802"/>
    <w:rsid w:val="00D30F12"/>
    <w:rsid w:val="00DB2713"/>
    <w:rsid w:val="00DB5CA3"/>
    <w:rsid w:val="00EE0744"/>
    <w:rsid w:val="00F15FFA"/>
    <w:rsid w:val="00F8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3AE869-3887-4261-98C7-25A1FAB8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802"/>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
    <w:name w:val="стиль97"/>
    <w:basedOn w:val="a"/>
    <w:uiPriority w:val="99"/>
    <w:rsid w:val="00D30F12"/>
    <w:pPr>
      <w:spacing w:before="100" w:beforeAutospacing="1" w:after="100" w:afterAutospacing="1" w:line="240" w:lineRule="auto"/>
    </w:pPr>
    <w:rPr>
      <w:rFonts w:ascii="Verdana" w:hAnsi="Verdana" w:cs="Verdana"/>
      <w:sz w:val="20"/>
      <w:szCs w:val="20"/>
    </w:rPr>
  </w:style>
  <w:style w:type="paragraph" w:styleId="a3">
    <w:name w:val="footnote text"/>
    <w:basedOn w:val="a"/>
    <w:link w:val="a4"/>
    <w:uiPriority w:val="99"/>
    <w:semiHidden/>
    <w:rsid w:val="00F15FFA"/>
    <w:rPr>
      <w:sz w:val="20"/>
      <w:szCs w:val="20"/>
    </w:rPr>
  </w:style>
  <w:style w:type="character" w:customStyle="1" w:styleId="a4">
    <w:name w:val="Текст сноски Знак"/>
    <w:link w:val="a3"/>
    <w:uiPriority w:val="99"/>
    <w:semiHidden/>
    <w:rPr>
      <w:rFonts w:ascii="Calibri" w:hAnsi="Calibri" w:cs="Calibri"/>
      <w:sz w:val="20"/>
      <w:szCs w:val="20"/>
    </w:rPr>
  </w:style>
  <w:style w:type="character" w:styleId="a5">
    <w:name w:val="footnote reference"/>
    <w:uiPriority w:val="99"/>
    <w:semiHidden/>
    <w:rsid w:val="00F15FFA"/>
    <w:rPr>
      <w:vertAlign w:val="superscript"/>
    </w:rPr>
  </w:style>
  <w:style w:type="character" w:styleId="a6">
    <w:name w:val="Hyperlink"/>
    <w:uiPriority w:val="99"/>
    <w:rsid w:val="00597FC3"/>
    <w:rPr>
      <w:color w:val="0000FF"/>
      <w:u w:val="single"/>
    </w:rPr>
  </w:style>
  <w:style w:type="paragraph" w:styleId="a7">
    <w:name w:val="Normal (Web)"/>
    <w:basedOn w:val="a"/>
    <w:uiPriority w:val="99"/>
    <w:rsid w:val="00597FC3"/>
    <w:pPr>
      <w:spacing w:before="100" w:beforeAutospacing="1" w:after="100" w:afterAutospacing="1" w:line="240" w:lineRule="auto"/>
    </w:pPr>
    <w:rPr>
      <w:rFonts w:ascii="Times New Roman" w:hAnsi="Times New Roman" w:cs="Times New Roman"/>
      <w:sz w:val="24"/>
      <w:szCs w:val="24"/>
    </w:rPr>
  </w:style>
  <w:style w:type="paragraph" w:styleId="a8">
    <w:name w:val="footer"/>
    <w:basedOn w:val="a"/>
    <w:link w:val="a9"/>
    <w:uiPriority w:val="99"/>
    <w:rsid w:val="00597FC3"/>
    <w:pPr>
      <w:tabs>
        <w:tab w:val="center" w:pos="4677"/>
        <w:tab w:val="right" w:pos="9355"/>
      </w:tabs>
    </w:pPr>
  </w:style>
  <w:style w:type="character" w:customStyle="1" w:styleId="a9">
    <w:name w:val="Нижний колонтитул Знак"/>
    <w:link w:val="a8"/>
    <w:uiPriority w:val="99"/>
    <w:semiHidden/>
    <w:rPr>
      <w:rFonts w:ascii="Calibri" w:hAnsi="Calibri" w:cs="Calibri"/>
    </w:rPr>
  </w:style>
  <w:style w:type="character" w:styleId="aa">
    <w:name w:val="page number"/>
    <w:uiPriority w:val="99"/>
    <w:rsid w:val="00597FC3"/>
  </w:style>
  <w:style w:type="paragraph" w:styleId="ab">
    <w:name w:val="header"/>
    <w:basedOn w:val="a"/>
    <w:link w:val="ac"/>
    <w:uiPriority w:val="99"/>
    <w:rsid w:val="000C64C6"/>
    <w:pPr>
      <w:tabs>
        <w:tab w:val="center" w:pos="4677"/>
        <w:tab w:val="right" w:pos="9355"/>
      </w:tabs>
    </w:pPr>
  </w:style>
  <w:style w:type="character" w:customStyle="1" w:styleId="ac">
    <w:name w:val="Верхний колонтитул Знак"/>
    <w:link w:val="ab"/>
    <w:uiPriority w:val="99"/>
    <w:semiHidden/>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7277">
      <w:marLeft w:val="0"/>
      <w:marRight w:val="0"/>
      <w:marTop w:val="0"/>
      <w:marBottom w:val="0"/>
      <w:divBdr>
        <w:top w:val="none" w:sz="0" w:space="0" w:color="auto"/>
        <w:left w:val="none" w:sz="0" w:space="0" w:color="auto"/>
        <w:bottom w:val="none" w:sz="0" w:space="0" w:color="auto"/>
        <w:right w:val="none" w:sz="0" w:space="0" w:color="auto"/>
      </w:divBdr>
      <w:divsChild>
        <w:div w:id="565997275">
          <w:marLeft w:val="0"/>
          <w:marRight w:val="0"/>
          <w:marTop w:val="0"/>
          <w:marBottom w:val="0"/>
          <w:divBdr>
            <w:top w:val="none" w:sz="0" w:space="0" w:color="auto"/>
            <w:left w:val="none" w:sz="0" w:space="0" w:color="auto"/>
            <w:bottom w:val="none" w:sz="0" w:space="0" w:color="auto"/>
            <w:right w:val="none" w:sz="0" w:space="0" w:color="auto"/>
          </w:divBdr>
          <w:divsChild>
            <w:div w:id="565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7280">
      <w:marLeft w:val="0"/>
      <w:marRight w:val="0"/>
      <w:marTop w:val="0"/>
      <w:marBottom w:val="0"/>
      <w:divBdr>
        <w:top w:val="none" w:sz="0" w:space="0" w:color="auto"/>
        <w:left w:val="none" w:sz="0" w:space="0" w:color="auto"/>
        <w:bottom w:val="none" w:sz="0" w:space="0" w:color="auto"/>
        <w:right w:val="none" w:sz="0" w:space="0" w:color="auto"/>
      </w:divBdr>
      <w:divsChild>
        <w:div w:id="565997278">
          <w:marLeft w:val="0"/>
          <w:marRight w:val="0"/>
          <w:marTop w:val="0"/>
          <w:marBottom w:val="0"/>
          <w:divBdr>
            <w:top w:val="none" w:sz="0" w:space="0" w:color="auto"/>
            <w:left w:val="none" w:sz="0" w:space="0" w:color="auto"/>
            <w:bottom w:val="none" w:sz="0" w:space="0" w:color="auto"/>
            <w:right w:val="none" w:sz="0" w:space="0" w:color="auto"/>
          </w:divBdr>
          <w:divsChild>
            <w:div w:id="5659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7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Филиал НОУ ВПО «Санкт-Петербургский институт внешнеэкономических связей, экономики и права» в г</vt:lpstr>
    </vt:vector>
  </TitlesOfParts>
  <Company>MoBIL GROUP</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«Санкт-Петербургский институт внешнеэкономических связей, экономики и права» в г</dc:title>
  <dc:subject/>
  <dc:creator>Лена</dc:creator>
  <cp:keywords/>
  <dc:description/>
  <cp:lastModifiedBy>admin</cp:lastModifiedBy>
  <cp:revision>2</cp:revision>
  <dcterms:created xsi:type="dcterms:W3CDTF">2014-03-22T21:27:00Z</dcterms:created>
  <dcterms:modified xsi:type="dcterms:W3CDTF">2014-03-22T21:27:00Z</dcterms:modified>
</cp:coreProperties>
</file>