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B3E" w:rsidRDefault="00853B3E" w:rsidP="00853B3E">
      <w:pPr>
        <w:spacing w:line="360" w:lineRule="auto"/>
        <w:jc w:val="center"/>
        <w:rPr>
          <w:color w:val="000000"/>
          <w:sz w:val="28"/>
        </w:rPr>
      </w:pPr>
    </w:p>
    <w:p w:rsidR="00853B3E" w:rsidRDefault="00853B3E" w:rsidP="00853B3E">
      <w:pPr>
        <w:spacing w:line="360" w:lineRule="auto"/>
        <w:jc w:val="center"/>
        <w:rPr>
          <w:color w:val="000000"/>
          <w:sz w:val="28"/>
        </w:rPr>
      </w:pPr>
    </w:p>
    <w:p w:rsidR="00853B3E" w:rsidRPr="00853B3E" w:rsidRDefault="00853B3E" w:rsidP="00853B3E">
      <w:pPr>
        <w:spacing w:line="360" w:lineRule="auto"/>
        <w:jc w:val="center"/>
        <w:rPr>
          <w:color w:val="000000"/>
          <w:sz w:val="28"/>
        </w:rPr>
      </w:pPr>
    </w:p>
    <w:p w:rsidR="00853B3E" w:rsidRPr="00853B3E" w:rsidRDefault="00853B3E" w:rsidP="00853B3E">
      <w:pPr>
        <w:spacing w:line="360" w:lineRule="auto"/>
        <w:jc w:val="center"/>
        <w:rPr>
          <w:color w:val="000000"/>
          <w:sz w:val="28"/>
        </w:rPr>
      </w:pPr>
    </w:p>
    <w:p w:rsidR="00853B3E" w:rsidRPr="00853B3E" w:rsidRDefault="00853B3E" w:rsidP="00853B3E">
      <w:pPr>
        <w:spacing w:line="360" w:lineRule="auto"/>
        <w:jc w:val="center"/>
        <w:rPr>
          <w:color w:val="000000"/>
          <w:sz w:val="28"/>
        </w:rPr>
      </w:pPr>
    </w:p>
    <w:p w:rsidR="00853B3E" w:rsidRPr="00853B3E" w:rsidRDefault="00853B3E" w:rsidP="00853B3E">
      <w:pPr>
        <w:spacing w:line="360" w:lineRule="auto"/>
        <w:jc w:val="center"/>
        <w:rPr>
          <w:color w:val="000000"/>
          <w:sz w:val="28"/>
        </w:rPr>
      </w:pPr>
    </w:p>
    <w:p w:rsidR="00853B3E" w:rsidRPr="00853B3E" w:rsidRDefault="00853B3E" w:rsidP="00853B3E">
      <w:pPr>
        <w:spacing w:line="360" w:lineRule="auto"/>
        <w:jc w:val="center"/>
        <w:rPr>
          <w:color w:val="000000"/>
          <w:sz w:val="28"/>
        </w:rPr>
      </w:pPr>
    </w:p>
    <w:p w:rsidR="00853B3E" w:rsidRPr="00853B3E" w:rsidRDefault="00853B3E" w:rsidP="00853B3E">
      <w:pPr>
        <w:spacing w:line="360" w:lineRule="auto"/>
        <w:jc w:val="center"/>
        <w:rPr>
          <w:color w:val="000000"/>
          <w:sz w:val="28"/>
        </w:rPr>
      </w:pPr>
    </w:p>
    <w:p w:rsidR="00853B3E" w:rsidRPr="00853B3E" w:rsidRDefault="00853B3E" w:rsidP="00853B3E">
      <w:pPr>
        <w:spacing w:line="360" w:lineRule="auto"/>
        <w:jc w:val="center"/>
        <w:rPr>
          <w:color w:val="000000"/>
          <w:sz w:val="28"/>
        </w:rPr>
      </w:pPr>
    </w:p>
    <w:p w:rsidR="00853B3E" w:rsidRPr="00853B3E" w:rsidRDefault="00853B3E" w:rsidP="00853B3E">
      <w:pPr>
        <w:spacing w:line="360" w:lineRule="auto"/>
        <w:jc w:val="center"/>
        <w:rPr>
          <w:color w:val="000000"/>
          <w:sz w:val="28"/>
        </w:rPr>
      </w:pPr>
    </w:p>
    <w:p w:rsidR="00853B3E" w:rsidRPr="00853B3E" w:rsidRDefault="00853B3E" w:rsidP="00853B3E">
      <w:pPr>
        <w:spacing w:line="360" w:lineRule="auto"/>
        <w:jc w:val="center"/>
        <w:rPr>
          <w:color w:val="000000"/>
          <w:sz w:val="28"/>
        </w:rPr>
      </w:pPr>
    </w:p>
    <w:p w:rsidR="00853B3E" w:rsidRPr="00853B3E" w:rsidRDefault="00853B3E" w:rsidP="00853B3E">
      <w:pPr>
        <w:spacing w:line="360" w:lineRule="auto"/>
        <w:jc w:val="center"/>
        <w:rPr>
          <w:color w:val="000000"/>
          <w:sz w:val="28"/>
        </w:rPr>
      </w:pPr>
    </w:p>
    <w:p w:rsidR="00853B3E" w:rsidRPr="00853B3E" w:rsidRDefault="00853B3E" w:rsidP="00853B3E">
      <w:pPr>
        <w:spacing w:line="360" w:lineRule="auto"/>
        <w:jc w:val="center"/>
        <w:rPr>
          <w:color w:val="000000"/>
          <w:sz w:val="28"/>
        </w:rPr>
      </w:pPr>
    </w:p>
    <w:p w:rsidR="00853B3E" w:rsidRPr="00853B3E" w:rsidRDefault="00853B3E" w:rsidP="00853B3E">
      <w:pPr>
        <w:spacing w:line="360" w:lineRule="auto"/>
        <w:jc w:val="center"/>
        <w:rPr>
          <w:color w:val="000000"/>
          <w:sz w:val="28"/>
        </w:rPr>
      </w:pPr>
    </w:p>
    <w:p w:rsidR="00853B3E" w:rsidRPr="00853B3E" w:rsidRDefault="00853B3E" w:rsidP="00853B3E">
      <w:pPr>
        <w:pStyle w:val="6"/>
        <w:keepNext w:val="0"/>
        <w:spacing w:line="360" w:lineRule="auto"/>
        <w:ind w:left="0" w:firstLine="0"/>
        <w:rPr>
          <w:color w:val="000000"/>
          <w:sz w:val="28"/>
        </w:rPr>
      </w:pPr>
      <w:r w:rsidRPr="00853B3E">
        <w:rPr>
          <w:color w:val="000000"/>
          <w:sz w:val="28"/>
        </w:rPr>
        <w:t>РЕФЕРАТ</w:t>
      </w:r>
    </w:p>
    <w:p w:rsidR="00853B3E" w:rsidRDefault="00853B3E" w:rsidP="00853B3E">
      <w:pPr>
        <w:pStyle w:val="7"/>
        <w:keepNext w:val="0"/>
        <w:spacing w:line="360" w:lineRule="auto"/>
        <w:ind w:firstLine="0"/>
        <w:rPr>
          <w:color w:val="000000"/>
          <w:sz w:val="28"/>
        </w:rPr>
      </w:pPr>
    </w:p>
    <w:p w:rsidR="00853B3E" w:rsidRDefault="00853B3E" w:rsidP="00853B3E">
      <w:pPr>
        <w:pStyle w:val="7"/>
        <w:keepNext w:val="0"/>
        <w:spacing w:line="360" w:lineRule="auto"/>
        <w:ind w:firstLine="0"/>
        <w:rPr>
          <w:color w:val="000000"/>
          <w:sz w:val="28"/>
        </w:rPr>
      </w:pPr>
      <w:r w:rsidRPr="00853B3E">
        <w:rPr>
          <w:color w:val="000000"/>
          <w:sz w:val="28"/>
        </w:rPr>
        <w:t>На тему:</w:t>
      </w:r>
    </w:p>
    <w:p w:rsidR="00853B3E" w:rsidRPr="00853B3E" w:rsidRDefault="00853B3E" w:rsidP="00853B3E">
      <w:pPr>
        <w:pStyle w:val="7"/>
        <w:keepNext w:val="0"/>
        <w:spacing w:line="360" w:lineRule="auto"/>
        <w:ind w:firstLine="0"/>
        <w:rPr>
          <w:color w:val="000000"/>
          <w:sz w:val="28"/>
        </w:rPr>
      </w:pPr>
      <w:r w:rsidRPr="00853B3E">
        <w:rPr>
          <w:color w:val="000000"/>
          <w:sz w:val="28"/>
        </w:rPr>
        <w:t>«Специальный налоговый режим на основе патента»</w:t>
      </w:r>
    </w:p>
    <w:p w:rsidR="00853B3E" w:rsidRPr="00853B3E" w:rsidRDefault="00853B3E" w:rsidP="00853B3E">
      <w:pPr>
        <w:spacing w:line="360" w:lineRule="auto"/>
        <w:jc w:val="center"/>
        <w:rPr>
          <w:color w:val="000000"/>
          <w:sz w:val="28"/>
        </w:rPr>
      </w:pPr>
    </w:p>
    <w:p w:rsidR="00853B3E" w:rsidRPr="00853B3E" w:rsidRDefault="00853B3E" w:rsidP="00853B3E">
      <w:pPr>
        <w:spacing w:line="360" w:lineRule="auto"/>
        <w:jc w:val="center"/>
        <w:rPr>
          <w:color w:val="000000"/>
          <w:sz w:val="28"/>
        </w:rPr>
      </w:pPr>
    </w:p>
    <w:p w:rsidR="00853B3E" w:rsidRPr="00853B3E" w:rsidRDefault="00853B3E" w:rsidP="00853B3E">
      <w:pPr>
        <w:spacing w:line="360" w:lineRule="auto"/>
        <w:jc w:val="center"/>
        <w:rPr>
          <w:color w:val="000000"/>
          <w:sz w:val="28"/>
        </w:rPr>
      </w:pPr>
    </w:p>
    <w:p w:rsidR="00853B3E" w:rsidRPr="00853B3E" w:rsidRDefault="00853B3E" w:rsidP="00853B3E">
      <w:pPr>
        <w:spacing w:line="360" w:lineRule="auto"/>
        <w:jc w:val="center"/>
        <w:rPr>
          <w:color w:val="000000"/>
          <w:sz w:val="28"/>
        </w:rPr>
      </w:pPr>
    </w:p>
    <w:p w:rsidR="00853B3E" w:rsidRPr="00853B3E" w:rsidRDefault="00853B3E" w:rsidP="00853B3E">
      <w:pPr>
        <w:spacing w:line="360" w:lineRule="auto"/>
        <w:jc w:val="center"/>
        <w:rPr>
          <w:color w:val="000000"/>
          <w:sz w:val="28"/>
        </w:rPr>
      </w:pPr>
    </w:p>
    <w:p w:rsidR="00853B3E" w:rsidRDefault="00853B3E" w:rsidP="00853B3E">
      <w:pPr>
        <w:spacing w:line="360" w:lineRule="auto"/>
        <w:jc w:val="center"/>
        <w:rPr>
          <w:color w:val="000000"/>
          <w:sz w:val="28"/>
        </w:rPr>
      </w:pPr>
    </w:p>
    <w:p w:rsidR="00853B3E" w:rsidRDefault="00853B3E" w:rsidP="00853B3E">
      <w:pPr>
        <w:spacing w:line="360" w:lineRule="auto"/>
        <w:jc w:val="center"/>
        <w:rPr>
          <w:color w:val="000000"/>
          <w:sz w:val="28"/>
        </w:rPr>
      </w:pPr>
    </w:p>
    <w:p w:rsidR="00853B3E" w:rsidRDefault="00853B3E" w:rsidP="00853B3E">
      <w:pPr>
        <w:spacing w:line="360" w:lineRule="auto"/>
        <w:jc w:val="center"/>
        <w:rPr>
          <w:color w:val="000000"/>
          <w:sz w:val="28"/>
        </w:rPr>
      </w:pPr>
    </w:p>
    <w:p w:rsidR="00853B3E" w:rsidRDefault="00853B3E" w:rsidP="00853B3E">
      <w:pPr>
        <w:spacing w:line="360" w:lineRule="auto"/>
        <w:jc w:val="center"/>
        <w:rPr>
          <w:color w:val="000000"/>
          <w:sz w:val="28"/>
        </w:rPr>
      </w:pPr>
    </w:p>
    <w:p w:rsidR="00853B3E" w:rsidRPr="00853B3E" w:rsidRDefault="00853B3E" w:rsidP="00853B3E">
      <w:pPr>
        <w:spacing w:line="360" w:lineRule="auto"/>
        <w:jc w:val="center"/>
        <w:rPr>
          <w:color w:val="000000"/>
          <w:sz w:val="28"/>
        </w:rPr>
      </w:pPr>
    </w:p>
    <w:p w:rsidR="00853B3E" w:rsidRDefault="00853B3E" w:rsidP="00853B3E">
      <w:pPr>
        <w:pStyle w:val="1"/>
        <w:keepNext w:val="0"/>
        <w:spacing w:before="0" w:after="0" w:line="360" w:lineRule="auto"/>
        <w:jc w:val="center"/>
        <w:rPr>
          <w:rFonts w:cs="Times New Roman"/>
          <w:caps w:val="0"/>
          <w:color w:val="000000"/>
        </w:rPr>
      </w:pPr>
      <w:r w:rsidRPr="00853B3E">
        <w:rPr>
          <w:rFonts w:cs="Times New Roman"/>
          <w:caps w:val="0"/>
          <w:color w:val="000000"/>
        </w:rPr>
        <w:t>Караганда 2008</w:t>
      </w:r>
    </w:p>
    <w:p w:rsidR="00853B3E" w:rsidRPr="00853B3E" w:rsidRDefault="00853B3E" w:rsidP="00853B3E">
      <w:pPr>
        <w:pStyle w:val="1"/>
        <w:keepNext w:val="0"/>
        <w:spacing w:before="0" w:after="0" w:line="360" w:lineRule="auto"/>
        <w:ind w:firstLine="709"/>
        <w:jc w:val="both"/>
        <w:rPr>
          <w:rFonts w:cs="Times New Roman"/>
          <w:caps w:val="0"/>
          <w:color w:val="000000"/>
        </w:rPr>
      </w:pPr>
      <w:r w:rsidRPr="00853B3E">
        <w:rPr>
          <w:rFonts w:cs="Times New Roman"/>
          <w:caps w:val="0"/>
          <w:color w:val="000000"/>
        </w:rPr>
        <w:br w:type="page"/>
      </w:r>
      <w:bookmarkStart w:id="0" w:name="_Toc200862826"/>
      <w:r w:rsidRPr="00853B3E">
        <w:rPr>
          <w:rFonts w:cs="Times New Roman"/>
          <w:b/>
          <w:caps w:val="0"/>
          <w:color w:val="000000"/>
        </w:rPr>
        <w:t>Введение</w:t>
      </w:r>
      <w:bookmarkEnd w:id="0"/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С момента обретения суверенности государства страна постепенно, уверенными шагами шла к стабильности экономики. В свою очередь развивался бизнес.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 xml:space="preserve">Решение многих задач, поставленных Главой государства в его послании «Повышение благосостояния граждан Казахстана </w:t>
      </w:r>
      <w:r>
        <w:rPr>
          <w:color w:val="000000"/>
          <w:sz w:val="28"/>
        </w:rPr>
        <w:t xml:space="preserve">– </w:t>
      </w:r>
      <w:r w:rsidRPr="00853B3E">
        <w:rPr>
          <w:color w:val="000000"/>
          <w:sz w:val="28"/>
        </w:rPr>
        <w:t>главная цель государственной политики», зависит в частности и от эффективной работы налоговых органов. Для того чтобы облегчить налогоплательщику исчисление налогов и других обязательных платежах в бюджет в 2001</w:t>
      </w:r>
      <w:r>
        <w:rPr>
          <w:color w:val="000000"/>
          <w:sz w:val="28"/>
        </w:rPr>
        <w:t> </w:t>
      </w:r>
      <w:r w:rsidRPr="00853B3E">
        <w:rPr>
          <w:color w:val="000000"/>
          <w:sz w:val="28"/>
        </w:rPr>
        <w:t>г</w:t>
      </w:r>
      <w:r>
        <w:rPr>
          <w:color w:val="000000"/>
          <w:sz w:val="28"/>
        </w:rPr>
        <w:t>.</w:t>
      </w:r>
      <w:r w:rsidRPr="00853B3E">
        <w:rPr>
          <w:color w:val="000000"/>
          <w:sz w:val="28"/>
        </w:rPr>
        <w:t xml:space="preserve"> был принят Кодекс РК «О налогах и других обязательных платежах в бюджет». Налоговый кодекс ежегодно совершенствуется и согласно Посланий Президента постоянно производится снижение налоговой нагрузки на налогоплательщика.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Очень много изменений коснулось специальных налоговых режимов, на которых в основном работают субъекты малого бизнеса. Если в 2002</w:t>
      </w:r>
      <w:r>
        <w:rPr>
          <w:color w:val="000000"/>
          <w:sz w:val="28"/>
        </w:rPr>
        <w:t> </w:t>
      </w:r>
      <w:r w:rsidRPr="00853B3E">
        <w:rPr>
          <w:color w:val="000000"/>
          <w:sz w:val="28"/>
        </w:rPr>
        <w:t>г</w:t>
      </w:r>
      <w:r>
        <w:rPr>
          <w:color w:val="000000"/>
          <w:sz w:val="28"/>
        </w:rPr>
        <w:t>.</w:t>
      </w:r>
      <w:r w:rsidRPr="00853B3E">
        <w:rPr>
          <w:color w:val="000000"/>
          <w:sz w:val="28"/>
        </w:rPr>
        <w:t xml:space="preserve"> доход за год по патенту не должен превышать 1,0 млн. тенге в пределах одного календарного года, то в 2008</w:t>
      </w:r>
      <w:r>
        <w:rPr>
          <w:color w:val="000000"/>
          <w:sz w:val="28"/>
        </w:rPr>
        <w:t> </w:t>
      </w:r>
      <w:r w:rsidRPr="00853B3E">
        <w:rPr>
          <w:color w:val="000000"/>
          <w:sz w:val="28"/>
        </w:rPr>
        <w:t>г</w:t>
      </w:r>
      <w:r>
        <w:rPr>
          <w:color w:val="000000"/>
          <w:sz w:val="28"/>
        </w:rPr>
        <w:t>.</w:t>
      </w:r>
      <w:r w:rsidRPr="00853B3E">
        <w:rPr>
          <w:color w:val="000000"/>
          <w:sz w:val="28"/>
        </w:rPr>
        <w:t xml:space="preserve"> –2,0 млн. тенге за 12</w:t>
      </w:r>
      <w:r>
        <w:rPr>
          <w:color w:val="000000"/>
          <w:sz w:val="28"/>
        </w:rPr>
        <w:t>-</w:t>
      </w:r>
      <w:r w:rsidRPr="00853B3E">
        <w:rPr>
          <w:color w:val="000000"/>
          <w:sz w:val="28"/>
        </w:rPr>
        <w:t>месячный период, к примеру: с 01.05.2008</w:t>
      </w:r>
      <w:r>
        <w:rPr>
          <w:color w:val="000000"/>
          <w:sz w:val="28"/>
        </w:rPr>
        <w:t> </w:t>
      </w:r>
      <w:r w:rsidRPr="00853B3E">
        <w:rPr>
          <w:color w:val="000000"/>
          <w:sz w:val="28"/>
        </w:rPr>
        <w:t>г</w:t>
      </w:r>
      <w:r>
        <w:rPr>
          <w:color w:val="000000"/>
          <w:sz w:val="28"/>
        </w:rPr>
        <w:t>.</w:t>
      </w:r>
      <w:r w:rsidRPr="00853B3E">
        <w:rPr>
          <w:color w:val="000000"/>
          <w:sz w:val="28"/>
        </w:rPr>
        <w:t xml:space="preserve"> по 30.04.2009</w:t>
      </w:r>
      <w:r>
        <w:rPr>
          <w:color w:val="000000"/>
          <w:sz w:val="28"/>
        </w:rPr>
        <w:t> </w:t>
      </w:r>
      <w:r w:rsidRPr="00853B3E">
        <w:rPr>
          <w:color w:val="000000"/>
          <w:sz w:val="28"/>
        </w:rPr>
        <w:t>г. Если ранее ИП в случае несвоевременного предоставления заявления на патент должен был исчислять налоги в общеустановленном порядке, что было не под силу многим предпринимателям, сейчас индивидуальный предприниматель может продолжать применять специальный налоговый режим на основе патента после применения к нему административного взыскания. Также индивидуальный предприниматель имеет право временно приостановить деятельность. В случае временного приостановления деятельности индивидуальными предпринимателями, за исключением применяющих специальные налоговые режимы для крестьянских (фермерских) хозяйств и отдельных видов деятельности, частными нотариусами, адвокатами в налоговый орган по месту регистрационного учета подается заявление о временном приостановлении деятельности на предстоящий период по форме, установленной уполномоченным органом. Деятельность подлежит временному приостановлению на срок, указанный в заявлении, но не более чем на двенадцать месяцев.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Государство неоднократно шло на встречу субъектам малого бизнеса, объявляя мораторий на проведение проверок. Вот и на данный момент объявлен мораторий до 31.12.2008</w:t>
      </w:r>
      <w:r>
        <w:rPr>
          <w:color w:val="000000"/>
          <w:sz w:val="28"/>
        </w:rPr>
        <w:t> </w:t>
      </w:r>
      <w:r w:rsidRPr="00853B3E">
        <w:rPr>
          <w:color w:val="000000"/>
          <w:sz w:val="28"/>
        </w:rPr>
        <w:t>г. Но несмотря на многие шаги со стороны государства навстречу субъектам малого бизнеса выявляются факты нарушения законодательства. Индивидуальные предприниматели при исчислении стоимости патента заявленным доходом считают чистый доход, тогда как к заявленному доходу включаются затраты, связанные с получением дохода.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Согласно пп.</w:t>
      </w:r>
      <w:r>
        <w:rPr>
          <w:color w:val="000000"/>
          <w:sz w:val="28"/>
        </w:rPr>
        <w:t> </w:t>
      </w:r>
      <w:r w:rsidRPr="00853B3E">
        <w:rPr>
          <w:color w:val="000000"/>
          <w:sz w:val="28"/>
        </w:rPr>
        <w:t>3 п.</w:t>
      </w:r>
      <w:r>
        <w:rPr>
          <w:color w:val="000000"/>
          <w:sz w:val="28"/>
        </w:rPr>
        <w:t> </w:t>
      </w:r>
      <w:r w:rsidRPr="00853B3E">
        <w:rPr>
          <w:color w:val="000000"/>
          <w:sz w:val="28"/>
        </w:rPr>
        <w:t>2 ст.</w:t>
      </w:r>
      <w:r>
        <w:rPr>
          <w:color w:val="000000"/>
          <w:sz w:val="28"/>
        </w:rPr>
        <w:t> </w:t>
      </w:r>
      <w:r w:rsidRPr="00853B3E">
        <w:rPr>
          <w:color w:val="000000"/>
          <w:sz w:val="28"/>
        </w:rPr>
        <w:t>533 Кодекса РК «О налогах и других обязательных платежах в бюджет» хронометражные обследования проводятся налоговыми органами с целью установления разницы между заявленной суммой доходов и фактическим доходом и фактических затрат, связанных с получением дохода. Хронометражному обследованию подвергаются объекты налогообложения и объекты связанные с налогообложением, включая фактические доходы и (или) фактические затраты, связанные с получением дохода, а также другие источники получения дохода. Наряду с этим сообщаем о том, что объявленный мораторий не распространяется на хронометражные обследования.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Т.е. государство постоянно проводит политику развития и поддержки предпринимательства, однако и со стороны предпринимателя государство ждет честного, открытого бизнеса.</w:t>
      </w:r>
    </w:p>
    <w:p w:rsidR="00853B3E" w:rsidRDefault="00853B3E" w:rsidP="00853B3E">
      <w:pPr>
        <w:pStyle w:val="1"/>
        <w:keepNext w:val="0"/>
        <w:spacing w:before="0" w:after="0" w:line="360" w:lineRule="auto"/>
        <w:ind w:firstLine="709"/>
        <w:jc w:val="both"/>
        <w:rPr>
          <w:rFonts w:cs="Times New Roman"/>
          <w:caps w:val="0"/>
          <w:color w:val="000000"/>
        </w:rPr>
      </w:pPr>
    </w:p>
    <w:p w:rsidR="00853B3E" w:rsidRDefault="00853B3E" w:rsidP="00853B3E">
      <w:pPr>
        <w:pStyle w:val="1"/>
        <w:keepNext w:val="0"/>
        <w:spacing w:before="0" w:after="0" w:line="360" w:lineRule="auto"/>
        <w:ind w:firstLine="709"/>
        <w:jc w:val="both"/>
        <w:rPr>
          <w:rFonts w:cs="Times New Roman"/>
          <w:caps w:val="0"/>
          <w:color w:val="000000"/>
        </w:rPr>
      </w:pPr>
    </w:p>
    <w:p w:rsidR="00853B3E" w:rsidRPr="00853B3E" w:rsidRDefault="00853B3E" w:rsidP="00853B3E">
      <w:pPr>
        <w:pStyle w:val="1"/>
        <w:keepNext w:val="0"/>
        <w:spacing w:before="0" w:after="0" w:line="360" w:lineRule="auto"/>
        <w:ind w:firstLine="709"/>
        <w:jc w:val="both"/>
        <w:rPr>
          <w:rFonts w:cs="Times New Roman"/>
          <w:b/>
          <w:caps w:val="0"/>
          <w:color w:val="000000"/>
        </w:rPr>
      </w:pPr>
      <w:r w:rsidRPr="00853B3E">
        <w:rPr>
          <w:rFonts w:cs="Times New Roman"/>
          <w:caps w:val="0"/>
          <w:color w:val="000000"/>
        </w:rPr>
        <w:br w:type="page"/>
      </w:r>
      <w:bookmarkStart w:id="1" w:name="_Toc200862827"/>
      <w:r w:rsidRPr="00853B3E">
        <w:rPr>
          <w:rFonts w:cs="Times New Roman"/>
          <w:b/>
          <w:caps w:val="0"/>
          <w:color w:val="000000"/>
        </w:rPr>
        <w:t>1. Понятие специального налогового режима на основе патента</w:t>
      </w:r>
      <w:bookmarkEnd w:id="1"/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На сегодняшний день субъекты малого предпринимательства вправе осуществлять предпринимательскую деятельность по специальным налоговым режимам на основе разового талона, патента, упрощенной декларации или по общеустановленному режиму. В данной статье подробно рассматривается специальный налоговый режим на основе патента.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Специальный налоговый режим на основе патента имеют право применять индивидуальные предприниматели, не использующие труд наемных работников, осуществляющие деятельность в форме личного предпринимательства и имеющие доход за год, не превышающий 2 млн. тенге.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Специальный налоговый режим на основе патента применяют индивидуальные предприниматели, соответствующие следующим условиям: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1) не использующие труд наемных работников;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2) осуществляющие деятельность в форме личного предпринимательства;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3) доход которых за каждый двенадцатимесячный период применения специального налогового режима на основе патента не превышает 2,0 млн. тенге.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В случаях возникновения условий, не позволяющих применять специальный налоговый режим на основе патента, налогоплательщик на основании заявления переходит на специальный налоговый режим на основе упрощенной декларации либо на общеустановленный порядок исчисления и уплаты налогов.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Указанное заявление подается в момент возникновения условий, не позволяющих применять специальный налоговый режим на основе патента.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Налоговый орган вправе без вышеуказанного заявления перевести индивидуальных предпринимателей, применявших специальный налоговый режим на основе патента, на общеустановленный порядок исчисления и уплаты налогов при установлении случаев, указанных в настоящем пункте.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Для применения специального налогового режима на основе патента индивидуальный предприниматель до начала его применения представляет в налоговый орган по месту осуществления предпринимательской деятельности заявление по форме, установленной уполномоченным государственным органом.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Патент выдается индивидуальному предпринимателю на срок не менее одного месяца и не более чем на двенадцать месяцев.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Для получения патента индивидуальный предприниматель представляет в налоговый орган по месту осуществления предпринимательской деятельности: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1) заявление на получение патента по форме, установленной уполномоченным государственным органом;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2) свидетельство о государственной регистрации индивидуального предпринимателя;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3) документы, подтверждающие уплату в бюджет стоимости патента, обязательных пенсионных взносов в накопительные пенсионные фонды и социальных отчислений в Государственный фонд социального страхования;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4) в случае осуществления индивидуальным предпринимателем деятельности, подлежащей лицензированию, лицензию на право осуществления такой деятельности. При этом патент выдается на срок, не превышающий срока действия лицензии.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 xml:space="preserve">Налогоплательщики, подающие заявление на получение патента в электронном виде, не представляют документов, перечисленных в подпунктах 2) </w:t>
      </w:r>
      <w:r>
        <w:rPr>
          <w:color w:val="000000"/>
          <w:sz w:val="28"/>
        </w:rPr>
        <w:t>–</w:t>
      </w:r>
      <w:r w:rsidRPr="00853B3E">
        <w:rPr>
          <w:color w:val="000000"/>
          <w:sz w:val="28"/>
        </w:rPr>
        <w:t xml:space="preserve"> 4).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Для получения очередного патента заявление на получение патента представляется до истечения срока действия предыдущего патента.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В случае осуществления индивидуальным предпринимателем деятельности по автомобильным перевозкам пассажиров и багажа он обязан указать в заявлении на получение патента вид перевозок (регулярные или нерегулярные перевозки). Контроль за соответствием вида автомобильных перевозок условиям, установленным законодательным актом Республики Казахстан, осуществляет уполномоченный орган в сфере автомобильного транспорта.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В случае временного приостановления предпринимательской деятельности при применении специального налогового режима на основе патента индивидуальным предпринимателем в налоговый орган по месту осуществления деятельности подается заявление по форме, установленной уполномоченным государственным органом.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Выдача патента производится налоговыми органами в течение одного дня при наличии документов, указанных в пункте 4 настоящей статьи.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Патент недействителен без предъявления Свидетельства о государственной регистрации индивидуального предпринимателя.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Налогоплательщик, применяющий специальный налоговый режим на основе патента, расчеты по социальным отчислениям в Государственный фонд социального страхования и обязательным пенсионным взносам в накопительные пенсионные фонды в налоговые органы не представляет.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Исчисление стоимости патента производится индивидуальным предпринимателем путем применения ставки в размере 2 процентов к заявленному доходу.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Стоимость патента подлежит уплате в бюджет в виде: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 xml:space="preserve">1) индивидуального подоходного налога </w:t>
      </w:r>
      <w:r>
        <w:rPr>
          <w:color w:val="000000"/>
          <w:sz w:val="28"/>
        </w:rPr>
        <w:t>–</w:t>
      </w:r>
      <w:r w:rsidRPr="00853B3E">
        <w:rPr>
          <w:color w:val="000000"/>
          <w:sz w:val="28"/>
        </w:rPr>
        <w:t xml:space="preserve"> в размере 1/2 части стоимости патента;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 xml:space="preserve">2) социального налога </w:t>
      </w:r>
      <w:r>
        <w:rPr>
          <w:color w:val="000000"/>
          <w:sz w:val="28"/>
        </w:rPr>
        <w:t>–</w:t>
      </w:r>
      <w:r w:rsidRPr="00853B3E">
        <w:rPr>
          <w:color w:val="000000"/>
          <w:sz w:val="28"/>
        </w:rPr>
        <w:t xml:space="preserve"> в размере 1/2 части стоимости патента за минусом суммы социальных отчислений в Государственный фонд социального страхования, исчисленных в соответствии с законодательным актом Республики Казахстан об обязательном социальном страховании.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При превышении суммы социальных отчислений в Государственный фонд социального страхования над суммой социального налога сумма социального налога равна нулю.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При прекращении предпринимательской деятельности до истечения срока действия патента внесенная сумма налогов возврату и перерасчету не подлежит, за исключением случая признания индивидуального предпринимателя недееспособным.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В случае, если фактический доход превышает доход, заявленный при получении патента, налогоплательщик в течение пяти рабочих дней заявляет сумму превышения и производит уплату налогов с этой суммы. По заявлению налогоплательщика взамен ранее выданного патента ему выдается новый патент с указанием фактического дохода.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В случае, если фактический доход ниже дохода, заявленного при получении патента, возврат излишне уплаченной стоимости патента производится по заявлению налогоплательщика после хронометражного обследования, проведенного налоговым органом.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</w:p>
    <w:p w:rsidR="00853B3E" w:rsidRPr="00853B3E" w:rsidRDefault="00853B3E" w:rsidP="00853B3E">
      <w:pPr>
        <w:pStyle w:val="1"/>
        <w:keepNext w:val="0"/>
        <w:spacing w:before="0" w:after="0" w:line="360" w:lineRule="auto"/>
        <w:ind w:firstLine="709"/>
        <w:jc w:val="both"/>
        <w:rPr>
          <w:rFonts w:cs="Times New Roman"/>
          <w:b/>
          <w:caps w:val="0"/>
          <w:color w:val="000000"/>
        </w:rPr>
      </w:pPr>
      <w:bookmarkStart w:id="2" w:name="_Toc200862828"/>
      <w:r w:rsidRPr="00853B3E">
        <w:rPr>
          <w:rFonts w:cs="Times New Roman"/>
          <w:b/>
          <w:caps w:val="0"/>
          <w:color w:val="000000"/>
        </w:rPr>
        <w:t>2. Порядок получения патента</w:t>
      </w:r>
      <w:bookmarkEnd w:id="2"/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Чтобы осуществлять предпринимательскую деятельность на основе патента, в первую очередь физическому лицу необходимо зарегистрироваться в качестве индивидуального предпринимателя путем подачи заявления в налоговый орган по месту жительства и уплаты разового сбора за регистрацию в качестве индивидуального предпринимателя в размере четырех минимальных расчетных показателей (МРП). В 2004 году размер МРП равен 919 тенге, следовательно, сбор за регистрацию составит 3 676 тенге.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Затем для получения патента индивидуальному предпринимателю необходимо представить в налоговый орган по месту осуществления предпринимательской деятельности следующие документы: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1. Заявление на получение патента для индивидуальных предпринимателей (форма 912.00);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2. Свидетельство о государственной регистрации индивидуального предпринимателя;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3. Документы, подтверждающие уплату разового сбора, в размере 4</w:t>
      </w:r>
      <w:r>
        <w:rPr>
          <w:color w:val="000000"/>
          <w:sz w:val="28"/>
        </w:rPr>
        <w:t>-</w:t>
      </w:r>
      <w:r w:rsidRPr="00853B3E">
        <w:rPr>
          <w:color w:val="000000"/>
          <w:sz w:val="28"/>
        </w:rPr>
        <w:t>х МРП;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4. Документы, подтверждающие уплату в бюджет стоимости патента и обязательных пенсионных взносов в накопительные пенсионные фонды (квитанция об уплате);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5. В случае осуществления деятельности, подлежащей лицензированию, лицензию на право осуществления такой деятельности;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6. В случае осуществления индивидуальным предпринимателем деятельности по автомобильным перевозкам пассажиров и багажа он обязан указать в заявлении на получение патента вид перевозок (регулярные или нерегулярные перевозки). Контроль за соответствием вида автомобильных перевозок условиям, установленным законодательным актом Республики Казахстан, осуществляет уполномоченный орган в сфере автомобильного транспорта.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Патент выдается налоговыми органами в течение одного дня после подачи вышеуказанных документов на срок не менее одного месяца в пределах одного календарного года.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</w:p>
    <w:p w:rsidR="00853B3E" w:rsidRPr="00853B3E" w:rsidRDefault="00853B3E" w:rsidP="00853B3E">
      <w:pPr>
        <w:pStyle w:val="1"/>
        <w:keepNext w:val="0"/>
        <w:spacing w:before="0" w:after="0" w:line="360" w:lineRule="auto"/>
        <w:ind w:firstLine="709"/>
        <w:jc w:val="both"/>
        <w:rPr>
          <w:rFonts w:cs="Times New Roman"/>
          <w:b/>
          <w:caps w:val="0"/>
          <w:color w:val="000000"/>
        </w:rPr>
      </w:pPr>
      <w:bookmarkStart w:id="3" w:name="_Toc200862829"/>
      <w:r w:rsidRPr="00853B3E">
        <w:rPr>
          <w:rFonts w:cs="Times New Roman"/>
          <w:b/>
          <w:caps w:val="0"/>
          <w:color w:val="000000"/>
        </w:rPr>
        <w:t>3. Исчисление стоимости патента</w:t>
      </w:r>
      <w:bookmarkEnd w:id="3"/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Исчисление стоимости патента производится индивидуальным предпринимателем путем применения ставки в размере 3 процентов к заявленному (предполагаемому) доходу без учета затрат, связанных с осуществлением предпринимательской деятельности.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Полученная сумма налога делится равными долями и вносится в бюджет в виде индивидуального подоходного и социального налогов.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Например, е</w:t>
      </w:r>
      <w:r w:rsidRPr="00853B3E">
        <w:rPr>
          <w:color w:val="000000"/>
          <w:sz w:val="28"/>
        </w:rPr>
        <w:t>сли предпринимателем заявлен доход в месяц в сумме 150,0 тыс. тенге, и он берет патент на 6 месяцев, то сумма заявленного дохода составит 900,0 тыс. тенге.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Налог составит 27,0 тыс. тенге (900,0 тыс. тенге * 3</w:t>
      </w:r>
      <w:r>
        <w:rPr>
          <w:color w:val="000000"/>
          <w:sz w:val="28"/>
        </w:rPr>
        <w:t>%</w:t>
      </w:r>
      <w:r w:rsidRPr="00853B3E">
        <w:rPr>
          <w:color w:val="000000"/>
          <w:sz w:val="28"/>
        </w:rPr>
        <w:t>). Сумма индивидуального и социального налогов составит, соответственно, равные доли по 13,5 тыс. тенге.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Патент может выдаваться как на один день, так и несколько месяцев в пределах одного календарного года.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Если предприниматель не представит заявление на получение патента в налоговый орган по месту осуществления предпринимательской деятельности, это будет считаться его согласием исчислять и уплачивать налоги в общеустановленном порядке, за исключением случая подачи заявления о временном приостановлении предпринимательской деятельности.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Индивидуальные предприниматели, осуществляющие расчеты с бюджетом на основе патента (кроме реализующих подакцизную продукцию), освобождены от применения контрольно-кассовых машин с фискальной памятью.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В случае если фактический доход превышает доход, заявленный при получении патента, предпринимателю необходимо в течение 5 рабочих дней заявить сумму превышения и произвести доплату налогов с этой суммы.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Например, п</w:t>
      </w:r>
      <w:r w:rsidRPr="00853B3E">
        <w:rPr>
          <w:color w:val="000000"/>
          <w:sz w:val="28"/>
        </w:rPr>
        <w:t>осле того как предприниматель отработал 6 месяцев, его фактически полученный доход составил не 900,0 тыс. тенге, а 1100,0 тыс.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 xml:space="preserve">Таким образом, предпринимателю необходимо доплатить налог с разницы, не указанной в стоимости патента, в сумме 6,0 тыс. тенге (1,100,0 тыс. тенге </w:t>
      </w:r>
      <w:r>
        <w:rPr>
          <w:color w:val="000000"/>
          <w:sz w:val="28"/>
        </w:rPr>
        <w:t>–</w:t>
      </w:r>
      <w:r w:rsidRPr="00853B3E">
        <w:rPr>
          <w:color w:val="000000"/>
          <w:sz w:val="28"/>
        </w:rPr>
        <w:t xml:space="preserve"> 900,0 тыс. тенге * 3</w:t>
      </w:r>
      <w:r>
        <w:rPr>
          <w:color w:val="000000"/>
          <w:sz w:val="28"/>
        </w:rPr>
        <w:t>%</w:t>
      </w:r>
      <w:r w:rsidRPr="00853B3E">
        <w:rPr>
          <w:color w:val="000000"/>
          <w:sz w:val="28"/>
        </w:rPr>
        <w:t>), который также делится равными долями на индивидуальный и социальные налоги.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По заявлению налогоплательщика взамен ранее выданного патента ему выдается новый патент с указанием фактического дохода.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В случае если фактически полученный доход ниже дохода, заявленного при получении патента, возврат излишне уплаченной стоимости патента производится по заявлению налогоплательщика после хронометражного обследования, проведенного налоговым органом.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При прекращении предпринимательской деятельности до истечения срока действия патента внесенная сумма налогов возврату и перерасчету не подлежит, за исключением случая признания индивидуального предпринимателя недееспособным.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В случаях возникновения условий, не позволяющих применять специальный налоговый режим на основе патента, предпринимателю необходимо перейти на специальный налоговый режим на основе упрощенной декларации либо на общеустановленный порядок исчисления и уплаты налогов в бюджет.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Например, д</w:t>
      </w:r>
      <w:r w:rsidRPr="00853B3E">
        <w:rPr>
          <w:color w:val="000000"/>
          <w:sz w:val="28"/>
        </w:rPr>
        <w:t>оход предпринимателя, проработавшего 9 месяцев по патенту, превысил 2,0 млн. тенге.</w:t>
      </w: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  <w:r w:rsidRPr="00853B3E">
        <w:rPr>
          <w:color w:val="000000"/>
          <w:sz w:val="28"/>
        </w:rPr>
        <w:t>При этом предпринимателям необходимо знать, что при переходе на общеустановленный порядок исчисления и уплаты налогов последующий переход на специальные налоговые режимы на основе патента или упрощенной декларации возможен только по истечении двух лет применения общеустановленного порядка.</w:t>
      </w:r>
    </w:p>
    <w:p w:rsid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</w:p>
    <w:p w:rsidR="00853B3E" w:rsidRPr="00853B3E" w:rsidRDefault="00853B3E" w:rsidP="00853B3E">
      <w:pPr>
        <w:pStyle w:val="1"/>
        <w:keepNext w:val="0"/>
        <w:spacing w:before="0" w:after="0" w:line="360" w:lineRule="auto"/>
        <w:ind w:firstLine="709"/>
        <w:jc w:val="both"/>
        <w:rPr>
          <w:rFonts w:cs="Times New Roman"/>
          <w:b/>
          <w:caps w:val="0"/>
          <w:color w:val="000000"/>
        </w:rPr>
      </w:pPr>
      <w:r w:rsidRPr="00853B3E">
        <w:rPr>
          <w:rFonts w:cs="Times New Roman"/>
          <w:caps w:val="0"/>
          <w:color w:val="000000"/>
        </w:rPr>
        <w:br w:type="page"/>
      </w:r>
      <w:bookmarkStart w:id="4" w:name="_Toc200862830"/>
      <w:r w:rsidRPr="00853B3E">
        <w:rPr>
          <w:rFonts w:cs="Times New Roman"/>
          <w:b/>
          <w:caps w:val="0"/>
          <w:color w:val="000000"/>
        </w:rPr>
        <w:t>Список литературы</w:t>
      </w:r>
      <w:bookmarkEnd w:id="4"/>
    </w:p>
    <w:p w:rsidR="00853B3E" w:rsidRPr="00853B3E" w:rsidRDefault="00853B3E" w:rsidP="00853B3E">
      <w:pPr>
        <w:spacing w:line="360" w:lineRule="auto"/>
        <w:ind w:firstLine="709"/>
        <w:jc w:val="both"/>
        <w:rPr>
          <w:color w:val="000000"/>
          <w:sz w:val="28"/>
        </w:rPr>
      </w:pPr>
    </w:p>
    <w:p w:rsidR="00853B3E" w:rsidRPr="00853B3E" w:rsidRDefault="00853B3E" w:rsidP="00853B3E">
      <w:pPr>
        <w:pStyle w:val="a3"/>
        <w:numPr>
          <w:ilvl w:val="0"/>
          <w:numId w:val="1"/>
        </w:numPr>
        <w:tabs>
          <w:tab w:val="clear" w:pos="1440"/>
          <w:tab w:val="left" w:pos="408"/>
          <w:tab w:val="left" w:pos="612"/>
          <w:tab w:val="num" w:pos="900"/>
          <w:tab w:val="left" w:pos="1080"/>
        </w:tabs>
        <w:spacing w:line="360" w:lineRule="auto"/>
        <w:ind w:left="0" w:firstLine="0"/>
        <w:rPr>
          <w:color w:val="000000"/>
        </w:rPr>
      </w:pPr>
      <w:r w:rsidRPr="00853B3E">
        <w:rPr>
          <w:color w:val="000000"/>
        </w:rPr>
        <w:t xml:space="preserve">Гражданский кодекс Республики Казахстан. </w:t>
      </w:r>
      <w:r>
        <w:rPr>
          <w:color w:val="000000"/>
        </w:rPr>
        <w:t>–</w:t>
      </w:r>
      <w:r w:rsidRPr="00853B3E">
        <w:rPr>
          <w:color w:val="000000"/>
        </w:rPr>
        <w:t xml:space="preserve"> Алматы: Казахстан, 1994</w:t>
      </w:r>
      <w:r>
        <w:rPr>
          <w:color w:val="000000"/>
        </w:rPr>
        <w:t> </w:t>
      </w:r>
      <w:r w:rsidRPr="00853B3E">
        <w:rPr>
          <w:color w:val="000000"/>
        </w:rPr>
        <w:t>г.</w:t>
      </w:r>
    </w:p>
    <w:p w:rsidR="00853B3E" w:rsidRPr="00853B3E" w:rsidRDefault="00853B3E" w:rsidP="00853B3E">
      <w:pPr>
        <w:pStyle w:val="a3"/>
        <w:numPr>
          <w:ilvl w:val="0"/>
          <w:numId w:val="1"/>
        </w:numPr>
        <w:tabs>
          <w:tab w:val="clear" w:pos="1440"/>
          <w:tab w:val="left" w:pos="408"/>
          <w:tab w:val="left" w:pos="612"/>
          <w:tab w:val="num" w:pos="900"/>
          <w:tab w:val="left" w:pos="1080"/>
        </w:tabs>
        <w:spacing w:line="360" w:lineRule="auto"/>
        <w:ind w:left="0" w:firstLine="0"/>
        <w:rPr>
          <w:color w:val="000000"/>
        </w:rPr>
      </w:pPr>
      <w:r w:rsidRPr="00853B3E">
        <w:rPr>
          <w:color w:val="000000"/>
        </w:rPr>
        <w:t>О налогах и других обязательных платежах в бюджет (Налоговый кодекс). Кодекс Республики Казахстан от 12 июня 2001</w:t>
      </w:r>
      <w:r>
        <w:rPr>
          <w:color w:val="000000"/>
        </w:rPr>
        <w:t> </w:t>
      </w:r>
      <w:r w:rsidRPr="00853B3E">
        <w:rPr>
          <w:color w:val="000000"/>
        </w:rPr>
        <w:t xml:space="preserve">г., </w:t>
      </w:r>
      <w:r>
        <w:rPr>
          <w:color w:val="000000"/>
        </w:rPr>
        <w:t>№</w:t>
      </w:r>
      <w:r w:rsidRPr="00853B3E">
        <w:rPr>
          <w:color w:val="000000"/>
        </w:rPr>
        <w:t>209</w:t>
      </w:r>
      <w:r>
        <w:rPr>
          <w:color w:val="000000"/>
        </w:rPr>
        <w:t>–</w:t>
      </w:r>
      <w:r w:rsidRPr="00853B3E">
        <w:rPr>
          <w:color w:val="000000"/>
        </w:rPr>
        <w:t>11 (с изменениями и дополнениями от 01.01.2007</w:t>
      </w:r>
      <w:r>
        <w:rPr>
          <w:color w:val="000000"/>
        </w:rPr>
        <w:t> </w:t>
      </w:r>
      <w:r w:rsidRPr="00853B3E">
        <w:rPr>
          <w:color w:val="000000"/>
        </w:rPr>
        <w:t xml:space="preserve">г.). </w:t>
      </w:r>
      <w:r>
        <w:rPr>
          <w:color w:val="000000"/>
        </w:rPr>
        <w:t>–</w:t>
      </w:r>
      <w:r w:rsidRPr="00853B3E">
        <w:rPr>
          <w:color w:val="000000"/>
        </w:rPr>
        <w:t xml:space="preserve"> Алматы: Каржы-Каражат, 2006</w:t>
      </w:r>
      <w:r>
        <w:rPr>
          <w:color w:val="000000"/>
        </w:rPr>
        <w:t> </w:t>
      </w:r>
      <w:r w:rsidRPr="00853B3E">
        <w:rPr>
          <w:color w:val="000000"/>
        </w:rPr>
        <w:t>г.</w:t>
      </w:r>
    </w:p>
    <w:p w:rsidR="00853B3E" w:rsidRPr="00853B3E" w:rsidRDefault="00853B3E" w:rsidP="00853B3E">
      <w:pPr>
        <w:pStyle w:val="a3"/>
        <w:numPr>
          <w:ilvl w:val="0"/>
          <w:numId w:val="1"/>
        </w:numPr>
        <w:tabs>
          <w:tab w:val="clear" w:pos="1440"/>
          <w:tab w:val="left" w:pos="408"/>
          <w:tab w:val="left" w:pos="612"/>
          <w:tab w:val="num" w:pos="900"/>
          <w:tab w:val="left" w:pos="1080"/>
        </w:tabs>
        <w:spacing w:line="360" w:lineRule="auto"/>
        <w:ind w:left="0" w:firstLine="0"/>
        <w:rPr>
          <w:color w:val="000000"/>
        </w:rPr>
      </w:pPr>
      <w:r w:rsidRPr="00853B3E">
        <w:rPr>
          <w:color w:val="000000"/>
        </w:rPr>
        <w:t>Сейдахметова</w:t>
      </w:r>
      <w:r>
        <w:rPr>
          <w:color w:val="000000"/>
        </w:rPr>
        <w:t> </w:t>
      </w:r>
      <w:r w:rsidRPr="00853B3E">
        <w:rPr>
          <w:color w:val="000000"/>
        </w:rPr>
        <w:t xml:space="preserve">Ф.С. «Налоги в Казахстане», Алматы; </w:t>
      </w:r>
      <w:r w:rsidRPr="00853B3E">
        <w:rPr>
          <w:color w:val="000000"/>
          <w:lang w:val="en-US"/>
        </w:rPr>
        <w:t>LEM</w:t>
      </w:r>
      <w:r>
        <w:rPr>
          <w:color w:val="000000"/>
        </w:rPr>
        <w:t>-</w:t>
      </w:r>
      <w:r w:rsidRPr="00853B3E">
        <w:rPr>
          <w:color w:val="000000"/>
        </w:rPr>
        <w:t>2002</w:t>
      </w:r>
      <w:r>
        <w:rPr>
          <w:color w:val="000000"/>
        </w:rPr>
        <w:t> </w:t>
      </w:r>
      <w:r w:rsidRPr="00853B3E">
        <w:rPr>
          <w:color w:val="000000"/>
        </w:rPr>
        <w:t>г. – 160</w:t>
      </w:r>
      <w:r>
        <w:rPr>
          <w:color w:val="000000"/>
        </w:rPr>
        <w:t> </w:t>
      </w:r>
      <w:r w:rsidRPr="00853B3E">
        <w:rPr>
          <w:color w:val="000000"/>
        </w:rPr>
        <w:t>с.</w:t>
      </w:r>
    </w:p>
    <w:p w:rsidR="00853B3E" w:rsidRPr="00853B3E" w:rsidRDefault="00853B3E" w:rsidP="00853B3E">
      <w:pPr>
        <w:pStyle w:val="a3"/>
        <w:numPr>
          <w:ilvl w:val="0"/>
          <w:numId w:val="1"/>
        </w:numPr>
        <w:tabs>
          <w:tab w:val="clear" w:pos="1440"/>
          <w:tab w:val="left" w:pos="408"/>
          <w:tab w:val="left" w:pos="612"/>
          <w:tab w:val="num" w:pos="900"/>
          <w:tab w:val="left" w:pos="1080"/>
        </w:tabs>
        <w:spacing w:line="360" w:lineRule="auto"/>
        <w:ind w:left="0" w:firstLine="0"/>
        <w:rPr>
          <w:color w:val="000000"/>
        </w:rPr>
      </w:pPr>
      <w:r w:rsidRPr="00853B3E">
        <w:rPr>
          <w:color w:val="000000"/>
        </w:rPr>
        <w:t>Шаповалова</w:t>
      </w:r>
      <w:r>
        <w:rPr>
          <w:color w:val="000000"/>
        </w:rPr>
        <w:t> </w:t>
      </w:r>
      <w:r w:rsidRPr="00853B3E">
        <w:rPr>
          <w:color w:val="000000"/>
        </w:rPr>
        <w:t>А.В. О перспективах развития налогообложения в Республике Казахстан</w:t>
      </w:r>
      <w:r>
        <w:rPr>
          <w:color w:val="000000"/>
        </w:rPr>
        <w:t> </w:t>
      </w:r>
      <w:r w:rsidRPr="00853B3E">
        <w:rPr>
          <w:color w:val="000000"/>
        </w:rPr>
        <w:t>//</w:t>
      </w:r>
      <w:r>
        <w:rPr>
          <w:color w:val="000000"/>
        </w:rPr>
        <w:t xml:space="preserve"> </w:t>
      </w:r>
      <w:r w:rsidRPr="00853B3E">
        <w:rPr>
          <w:color w:val="000000"/>
        </w:rPr>
        <w:t xml:space="preserve">Индустриальная Караганда </w:t>
      </w:r>
      <w:r>
        <w:rPr>
          <w:color w:val="000000"/>
        </w:rPr>
        <w:t>№</w:t>
      </w:r>
      <w:r w:rsidRPr="00853B3E">
        <w:rPr>
          <w:color w:val="000000"/>
        </w:rPr>
        <w:t>71 от 06.04.2006</w:t>
      </w:r>
      <w:r>
        <w:rPr>
          <w:color w:val="000000"/>
        </w:rPr>
        <w:t> </w:t>
      </w:r>
      <w:r w:rsidRPr="00853B3E">
        <w:rPr>
          <w:color w:val="000000"/>
        </w:rPr>
        <w:t>г.</w:t>
      </w:r>
      <w:bookmarkStart w:id="5" w:name="_GoBack"/>
      <w:bookmarkEnd w:id="5"/>
    </w:p>
    <w:sectPr w:rsidR="00853B3E" w:rsidRPr="00853B3E" w:rsidSect="00853B3E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E1F" w:rsidRDefault="00F20E1F">
      <w:r>
        <w:separator/>
      </w:r>
    </w:p>
  </w:endnote>
  <w:endnote w:type="continuationSeparator" w:id="0">
    <w:p w:rsidR="00F20E1F" w:rsidRDefault="00F2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E1F" w:rsidRDefault="00F20E1F">
      <w:r>
        <w:separator/>
      </w:r>
    </w:p>
  </w:footnote>
  <w:footnote w:type="continuationSeparator" w:id="0">
    <w:p w:rsidR="00F20E1F" w:rsidRDefault="00F20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B3E" w:rsidRDefault="00853B3E">
    <w:pPr>
      <w:pStyle w:val="a5"/>
      <w:framePr w:wrap="around" w:vAnchor="text" w:hAnchor="margin" w:xAlign="right" w:y="1"/>
      <w:rPr>
        <w:rStyle w:val="a7"/>
      </w:rPr>
    </w:pPr>
  </w:p>
  <w:p w:rsidR="00853B3E" w:rsidRDefault="00853B3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B3E" w:rsidRDefault="0041013E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853B3E" w:rsidRDefault="00853B3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FC40AB"/>
    <w:multiLevelType w:val="hybridMultilevel"/>
    <w:tmpl w:val="3FC4B59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B3E"/>
    <w:rsid w:val="000E5C8C"/>
    <w:rsid w:val="0041013E"/>
    <w:rsid w:val="00853B3E"/>
    <w:rsid w:val="00DD45EB"/>
    <w:rsid w:val="00F2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2ED0A8-9595-4C77-81FD-D96E817A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cs="Arial"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622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09"/>
      <w:jc w:val="both"/>
      <w:outlineLvl w:val="3"/>
    </w:pPr>
    <w:rPr>
      <w:i/>
      <w:iCs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-24" w:firstLine="709"/>
      <w:jc w:val="center"/>
      <w:outlineLvl w:val="5"/>
    </w:pPr>
    <w:rPr>
      <w:sz w:val="44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709"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ind w:firstLine="709"/>
      <w:jc w:val="both"/>
    </w:pPr>
    <w:rPr>
      <w:sz w:val="28"/>
    </w:rPr>
  </w:style>
  <w:style w:type="character" w:customStyle="1" w:styleId="a4">
    <w:name w:val="Основний текст з відступом Знак"/>
    <w:link w:val="a3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21">
    <w:name w:val="toc 2"/>
    <w:basedOn w:val="a"/>
    <w:next w:val="a"/>
    <w:autoRedefine/>
    <w:uiPriority w:val="99"/>
    <w:semiHidden/>
    <w:pPr>
      <w:ind w:left="240"/>
    </w:pPr>
  </w:style>
  <w:style w:type="paragraph" w:styleId="31">
    <w:name w:val="toc 3"/>
    <w:basedOn w:val="a"/>
    <w:next w:val="a"/>
    <w:autoRedefine/>
    <w:uiPriority w:val="99"/>
    <w:semiHidden/>
    <w:pPr>
      <w:ind w:left="480"/>
    </w:pPr>
  </w:style>
  <w:style w:type="paragraph" w:styleId="41">
    <w:name w:val="toc 4"/>
    <w:basedOn w:val="a"/>
    <w:next w:val="a"/>
    <w:autoRedefine/>
    <w:uiPriority w:val="99"/>
    <w:semiHidden/>
    <w:pPr>
      <w:ind w:left="720"/>
    </w:pPr>
  </w:style>
  <w:style w:type="paragraph" w:styleId="5">
    <w:name w:val="toc 5"/>
    <w:basedOn w:val="a"/>
    <w:next w:val="a"/>
    <w:autoRedefine/>
    <w:uiPriority w:val="99"/>
    <w:semiHidden/>
    <w:pPr>
      <w:ind w:left="960"/>
    </w:pPr>
  </w:style>
  <w:style w:type="paragraph" w:styleId="61">
    <w:name w:val="toc 6"/>
    <w:basedOn w:val="a"/>
    <w:next w:val="a"/>
    <w:autoRedefine/>
    <w:uiPriority w:val="99"/>
    <w:semiHidden/>
    <w:pPr>
      <w:ind w:left="1200"/>
    </w:pPr>
  </w:style>
  <w:style w:type="paragraph" w:styleId="71">
    <w:name w:val="toc 7"/>
    <w:basedOn w:val="a"/>
    <w:next w:val="a"/>
    <w:autoRedefine/>
    <w:uiPriority w:val="99"/>
    <w:semiHidden/>
    <w:pPr>
      <w:ind w:left="1440"/>
    </w:pPr>
  </w:style>
  <w:style w:type="paragraph" w:styleId="8">
    <w:name w:val="toc 8"/>
    <w:basedOn w:val="a"/>
    <w:next w:val="a"/>
    <w:autoRedefine/>
    <w:uiPriority w:val="99"/>
    <w:semiHidden/>
    <w:pPr>
      <w:ind w:left="1680"/>
    </w:pPr>
  </w:style>
  <w:style w:type="paragraph" w:styleId="9">
    <w:name w:val="toc 9"/>
    <w:basedOn w:val="a"/>
    <w:next w:val="a"/>
    <w:autoRedefine/>
    <w:uiPriority w:val="99"/>
    <w:semiHidden/>
    <w:pPr>
      <w:ind w:left="1920"/>
    </w:pPr>
  </w:style>
  <w:style w:type="character" w:styleId="a8">
    <w:name w:val="Hyperlink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Специальный налоговый режим на основе патента </vt:lpstr>
    </vt:vector>
  </TitlesOfParts>
  <Company/>
  <LinksUpToDate>false</LinksUpToDate>
  <CharactersWithSpaces>14657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Специальный налоговый режим на основе патента </dc:title>
  <dc:subject/>
  <dc:creator>комп8</dc:creator>
  <cp:keywords/>
  <dc:description/>
  <cp:lastModifiedBy>Irina</cp:lastModifiedBy>
  <cp:revision>2</cp:revision>
  <cp:lastPrinted>2008-06-11T10:50:00Z</cp:lastPrinted>
  <dcterms:created xsi:type="dcterms:W3CDTF">2014-08-10T14:30:00Z</dcterms:created>
  <dcterms:modified xsi:type="dcterms:W3CDTF">2014-08-10T14:30:00Z</dcterms:modified>
</cp:coreProperties>
</file>