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C8" w:rsidRDefault="00D6074E" w:rsidP="007A5BC8">
      <w:pPr>
        <w:spacing w:line="360" w:lineRule="auto"/>
        <w:ind w:firstLine="709"/>
        <w:jc w:val="both"/>
        <w:rPr>
          <w:sz w:val="28"/>
        </w:rPr>
      </w:pPr>
      <w:r w:rsidRPr="007A5BC8">
        <w:rPr>
          <w:sz w:val="28"/>
        </w:rPr>
        <w:t>Содержание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</w:rPr>
      </w:pPr>
    </w:p>
    <w:p w:rsidR="00D6074E" w:rsidRPr="007A5BC8" w:rsidRDefault="007A5BC8" w:rsidP="007A5BC8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Теоретическая</w:t>
      </w:r>
      <w:r w:rsidR="00D6074E" w:rsidRPr="007A5BC8">
        <w:rPr>
          <w:sz w:val="28"/>
        </w:rPr>
        <w:t xml:space="preserve"> часть</w:t>
      </w:r>
    </w:p>
    <w:p w:rsidR="00D6074E" w:rsidRPr="007A5BC8" w:rsidRDefault="00D6074E" w:rsidP="007A5BC8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7A5BC8">
        <w:rPr>
          <w:sz w:val="28"/>
        </w:rPr>
        <w:t>Способ сравнения в анализе хозяйственной деятельности: виды сравнения, способы приведения показателей в сопоставимый вид</w:t>
      </w:r>
    </w:p>
    <w:p w:rsidR="00D6074E" w:rsidRPr="007A5BC8" w:rsidRDefault="00D6074E" w:rsidP="007A5BC8">
      <w:pPr>
        <w:pStyle w:val="a3"/>
        <w:numPr>
          <w:ilvl w:val="1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7A5BC8">
        <w:rPr>
          <w:sz w:val="28"/>
        </w:rPr>
        <w:t>Анализ эффективности и интенсивности использования капитала предприятия</w:t>
      </w:r>
    </w:p>
    <w:p w:rsidR="00D6074E" w:rsidRPr="007A5BC8" w:rsidRDefault="00D6074E" w:rsidP="007A5BC8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7A5BC8">
        <w:rPr>
          <w:sz w:val="28"/>
        </w:rPr>
        <w:t>Практическая часть</w:t>
      </w:r>
    </w:p>
    <w:p w:rsidR="00D6074E" w:rsidRPr="007A5BC8" w:rsidRDefault="00D6074E" w:rsidP="007A5BC8">
      <w:pPr>
        <w:pStyle w:val="a3"/>
        <w:spacing w:line="360" w:lineRule="auto"/>
        <w:ind w:left="0"/>
        <w:jc w:val="both"/>
        <w:rPr>
          <w:sz w:val="28"/>
        </w:rPr>
      </w:pPr>
      <w:r w:rsidRPr="007A5BC8">
        <w:rPr>
          <w:sz w:val="28"/>
        </w:rPr>
        <w:t>Список использованных источников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</w:rPr>
      </w:pPr>
    </w:p>
    <w:p w:rsidR="007A5BC8" w:rsidRDefault="007A5BC8" w:rsidP="007A5BC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  <w:t>Теоретическая</w:t>
      </w:r>
      <w:r w:rsidRPr="007A5BC8">
        <w:rPr>
          <w:sz w:val="28"/>
        </w:rPr>
        <w:t xml:space="preserve"> </w:t>
      </w:r>
      <w:r w:rsidR="00D6074E" w:rsidRPr="007A5BC8">
        <w:rPr>
          <w:sz w:val="28"/>
        </w:rPr>
        <w:t>часть</w:t>
      </w:r>
    </w:p>
    <w:p w:rsidR="007A5BC8" w:rsidRDefault="007A5BC8" w:rsidP="007A5BC8">
      <w:pPr>
        <w:pStyle w:val="a3"/>
        <w:spacing w:line="360" w:lineRule="auto"/>
        <w:ind w:left="0"/>
        <w:jc w:val="both"/>
        <w:rPr>
          <w:sz w:val="28"/>
        </w:rPr>
      </w:pPr>
    </w:p>
    <w:p w:rsidR="00D6074E" w:rsidRPr="007A5BC8" w:rsidRDefault="00D6074E" w:rsidP="007A5BC8">
      <w:pPr>
        <w:pStyle w:val="a3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A5BC8">
        <w:rPr>
          <w:sz w:val="28"/>
        </w:rPr>
        <w:t>Способ сравнения в анализе хозяйственной деятельности: виды сравнения, способы приведения</w:t>
      </w:r>
      <w:r w:rsidR="007A5BC8">
        <w:rPr>
          <w:sz w:val="28"/>
        </w:rPr>
        <w:t xml:space="preserve"> показателей в сопоставимый вид</w:t>
      </w:r>
    </w:p>
    <w:p w:rsidR="007A5BC8" w:rsidRDefault="007A5BC8" w:rsidP="007A5B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>Способ сравнения в анализе хозяйственной деятельности. Сравнение, как один из способов познания, наиболее широко используется в экономическом анализе. Сущность его состоит в сопоставлении однородных объектов с целью выявления черт сходства либо различий между ними. С помощью сравнения выявляется общее и особенное в экономических явлениях, устанавливаются изменения в уровне исследуемых объектов, изучаются тенденции и закономерности их развития. В анализе применяются следующие типы сравнений</w:t>
      </w:r>
      <w:r w:rsidRPr="007A5BC8">
        <w:rPr>
          <w:rStyle w:val="af1"/>
          <w:color w:val="000000"/>
          <w:sz w:val="28"/>
          <w:szCs w:val="28"/>
          <w:lang w:eastAsia="en-US"/>
        </w:rPr>
        <w:footnoteReference w:id="1"/>
      </w:r>
      <w:r w:rsidRPr="007A5BC8">
        <w:rPr>
          <w:color w:val="000000"/>
          <w:sz w:val="28"/>
          <w:szCs w:val="28"/>
          <w:lang w:eastAsia="en-US"/>
        </w:rPr>
        <w:t>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Сравнение фактически достигнутых результатов с данными прошлых периодов. </w:t>
      </w:r>
      <w:r w:rsidRPr="007A5BC8">
        <w:rPr>
          <w:color w:val="000000"/>
          <w:sz w:val="28"/>
          <w:szCs w:val="28"/>
          <w:lang w:eastAsia="en-US"/>
        </w:rPr>
        <w:t>Здесь сопоставляют результаты сегодняшнего дня со вчерашним, текущего месяца, квартала, года с прошедшими. Это дает возможность оценить темпы изменения изучаемых показателей и определить тенденции и закономерности развития экономических процессов.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Сопоставление фактического уровня показателей с плановыми. </w:t>
      </w:r>
      <w:r w:rsidRPr="007A5BC8">
        <w:rPr>
          <w:color w:val="000000"/>
          <w:sz w:val="28"/>
          <w:szCs w:val="28"/>
          <w:lang w:eastAsia="en-US"/>
        </w:rPr>
        <w:t>Такое сравнение необходимо для оценки степени выполнения плана, для определения неиспользованных резервов предприятия.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 xml:space="preserve">В практике аналитической работы очень широко используется </w:t>
      </w:r>
      <w:r w:rsidRPr="007A5BC8">
        <w:rPr>
          <w:iCs/>
          <w:color w:val="000000"/>
          <w:sz w:val="28"/>
          <w:szCs w:val="28"/>
          <w:lang w:eastAsia="en-US"/>
        </w:rPr>
        <w:t xml:space="preserve">сравнение с утвержденными нормами расхода ресурсов </w:t>
      </w:r>
      <w:r w:rsidRPr="007A5BC8">
        <w:rPr>
          <w:color w:val="000000"/>
          <w:sz w:val="28"/>
          <w:szCs w:val="28"/>
          <w:lang w:eastAsia="en-US"/>
        </w:rPr>
        <w:t>(материалов, сырья, топлива, энергии, воды и т.д.). Такое сравнение необходимо для выявления экономии или перерасхода ресурсов на производство продукции, для оценки эффективности их использования в процессе производства и определения утерянных возможностей увеличения выпуска продукции и снижения себестоимости.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 xml:space="preserve">Следующий вид — </w:t>
      </w:r>
      <w:r w:rsidRPr="007A5BC8">
        <w:rPr>
          <w:iCs/>
          <w:color w:val="000000"/>
          <w:sz w:val="28"/>
          <w:szCs w:val="28"/>
          <w:lang w:eastAsia="en-US"/>
        </w:rPr>
        <w:t xml:space="preserve">сравнение с лучшими результатами, </w:t>
      </w:r>
      <w:r w:rsidRPr="007A5BC8">
        <w:rPr>
          <w:color w:val="000000"/>
          <w:sz w:val="28"/>
          <w:szCs w:val="28"/>
          <w:lang w:eastAsia="en-US"/>
        </w:rPr>
        <w:t>т.е. с лучшими образцами труда, передовым опытом, новыми достижениями науки и техники. Внутри предприятия проводится сравнение среднего уровня показателей, достигнутых коллективом в целом, с показателями передовых участков, бригад, рабочих. Это позволяет выявить передовой опыт и новые возможности предприятия.</w:t>
      </w:r>
    </w:p>
    <w:p w:rsidR="007A5BC8" w:rsidRDefault="00D6074E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 xml:space="preserve">Большое значение имеет </w:t>
      </w:r>
      <w:r w:rsidRPr="007A5BC8">
        <w:rPr>
          <w:iCs/>
          <w:color w:val="000000"/>
          <w:sz w:val="28"/>
          <w:szCs w:val="28"/>
          <w:lang w:eastAsia="en-US"/>
        </w:rPr>
        <w:t xml:space="preserve">межхозяйственный сравнительный анализ, </w:t>
      </w:r>
      <w:r w:rsidRPr="007A5BC8">
        <w:rPr>
          <w:color w:val="000000"/>
          <w:sz w:val="28"/>
          <w:szCs w:val="28"/>
          <w:lang w:eastAsia="en-US"/>
        </w:rPr>
        <w:t>в процессе которого показатели анализируемого предприятия сопоставляются с показателями ведущих предприятий, имеющих лучшие результаты при одинаковых исходных условиях хозяйствования. Такой анализ направлен на поиск новых возможностей производства, изучение передового опыта и является важным средством определения резервов повышения эффективности работы предприятия. Особенно большое значение имеют сопоставления результатов деятельности анализируемого предприятия с данными предприятий конкурентов.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Очень часто в анализе показатели исследуемого предприятия сравниваются со среднеотраслевыми данными или средними по министерству, объединению, концерну и др. </w:t>
      </w:r>
      <w:r w:rsidRPr="007A5BC8">
        <w:rPr>
          <w:color w:val="000000"/>
          <w:sz w:val="28"/>
          <w:szCs w:val="28"/>
          <w:lang w:eastAsia="en-US"/>
        </w:rPr>
        <w:t>Такое сравнение требуется для определения рейтинга анализируемого предприятия среди других субъектов хозяйствования данной отрасли, более полной и объективной оценки уровня развития предприятия, изучения общих и специфических факторов, определяющих результаты его хозяйственной деятельности.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Сравнение параллельных и динамических рядов </w:t>
      </w:r>
      <w:r w:rsidRPr="007A5BC8">
        <w:rPr>
          <w:color w:val="000000"/>
          <w:sz w:val="28"/>
          <w:szCs w:val="28"/>
          <w:lang w:eastAsia="en-US"/>
        </w:rPr>
        <w:t>используется в анализе для определения и обоснования формы и направления связи между разными показателями. С этой целью числа, характеризующие один из показателей, необходимо расположить в возрастающем или убывающем порядке и посмотреть, как в связи с этим изменяются другие исследуемые показатели: возрастают они или убывают и в какой степени.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 xml:space="preserve">В анализе применяется </w:t>
      </w:r>
      <w:r w:rsidRPr="007A5BC8">
        <w:rPr>
          <w:iCs/>
          <w:color w:val="000000"/>
          <w:sz w:val="28"/>
          <w:szCs w:val="28"/>
          <w:lang w:eastAsia="en-US"/>
        </w:rPr>
        <w:t xml:space="preserve">также сравнение разных вариантов решения экономических задач </w:t>
      </w:r>
      <w:r w:rsidRPr="007A5BC8">
        <w:rPr>
          <w:color w:val="000000"/>
          <w:sz w:val="28"/>
          <w:szCs w:val="28"/>
          <w:lang w:eastAsia="en-US"/>
        </w:rPr>
        <w:t>что позволяет выбрать наиболее оптимальный из них и тем самым полнее использовать возможности предприятия. Особенно широко оно используется в предварительном анализе при обосновании планов и управленческих решений</w:t>
      </w:r>
      <w:r w:rsidRPr="007A5BC8">
        <w:rPr>
          <w:rStyle w:val="af1"/>
          <w:color w:val="000000"/>
          <w:sz w:val="28"/>
          <w:szCs w:val="28"/>
          <w:lang w:eastAsia="en-US"/>
        </w:rPr>
        <w:footnoteReference w:id="2"/>
      </w:r>
      <w:r w:rsidRPr="007A5BC8">
        <w:rPr>
          <w:color w:val="000000"/>
          <w:sz w:val="28"/>
          <w:szCs w:val="28"/>
          <w:lang w:eastAsia="en-US"/>
        </w:rPr>
        <w:t>.</w:t>
      </w:r>
    </w:p>
    <w:p w:rsidR="00D6074E" w:rsidRP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 xml:space="preserve">При расчете влияния факторов и определении величины резервов широко используется также </w:t>
      </w:r>
      <w:r w:rsidRPr="007A5BC8">
        <w:rPr>
          <w:iCs/>
          <w:color w:val="000000"/>
          <w:sz w:val="28"/>
          <w:szCs w:val="28"/>
          <w:lang w:eastAsia="en-US"/>
        </w:rPr>
        <w:t>сопоставление результатов деятельности до и после изменения какого-либо фактора или производственной ситуации.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Важное условие, которое нужно соблюдать при анализе </w:t>
      </w:r>
      <w:r w:rsidRPr="007A5BC8">
        <w:rPr>
          <w:color w:val="000000"/>
          <w:sz w:val="28"/>
          <w:szCs w:val="28"/>
          <w:lang w:eastAsia="en-US"/>
        </w:rPr>
        <w:t xml:space="preserve">— </w:t>
      </w:r>
      <w:r w:rsidRPr="007A5BC8">
        <w:rPr>
          <w:iCs/>
          <w:color w:val="000000"/>
          <w:sz w:val="28"/>
          <w:szCs w:val="28"/>
          <w:lang w:eastAsia="en-US"/>
        </w:rPr>
        <w:t xml:space="preserve">необходимость обеспечения сопоставимости показателей, </w:t>
      </w:r>
      <w:r w:rsidRPr="007A5BC8">
        <w:rPr>
          <w:color w:val="000000"/>
          <w:sz w:val="28"/>
          <w:szCs w:val="28"/>
          <w:lang w:eastAsia="en-US"/>
        </w:rPr>
        <w:t>поскольку сравнивать можно только качественно однородные величины.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Несопоставимость показателей может быть вызвана разными причинами: </w:t>
      </w:r>
      <w:r w:rsidRPr="007A5BC8">
        <w:rPr>
          <w:color w:val="000000"/>
          <w:sz w:val="28"/>
          <w:szCs w:val="28"/>
          <w:lang w:eastAsia="en-US"/>
        </w:rPr>
        <w:t>разным уровнем цен, объемов деятельности, структурными изменениями, неоднородностью качества продукции, различиями в методике расчета показателей, неодинаковыми календарными периодами и т.д.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>Сравнение несопоставимых показателей приведет к неправильным выводам по результатам анализа. Поэтому, прежде чем проводить сравнение, надо привести показатели в сопоставимый вид. Сопоставимость достигается тем, что сравниваемые показатели приводятся к единой базе по уровню перечисленных выше факторов.</w:t>
      </w:r>
    </w:p>
    <w:p w:rsidR="00D6074E" w:rsidRP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Сопоставимость показателей в ряде случаев может быть достигнута, если вместо абсолютных величин применить средние или относительные величины. </w:t>
      </w:r>
      <w:r w:rsidRPr="007A5BC8">
        <w:rPr>
          <w:color w:val="000000"/>
          <w:sz w:val="28"/>
          <w:szCs w:val="28"/>
          <w:lang w:eastAsia="en-US"/>
        </w:rPr>
        <w:t>Нельзя, например, сравнивать такие абсолютные показатели, как объем производства продукции, сумма прибыли и т.д., без учета •производственной базы предприятия. Но если вместо абсолютных показателей взять относительные, например производство продукции на одного работника, сумма прибыли на рубль активов, то такие сопоставления вполне корректны.</w:t>
      </w:r>
      <w:r w:rsidRPr="007A5BC8">
        <w:rPr>
          <w:sz w:val="28"/>
          <w:szCs w:val="28"/>
          <w:lang w:eastAsia="en-US"/>
        </w:rPr>
        <w:t xml:space="preserve"> </w:t>
      </w:r>
      <w:r w:rsidRPr="007A5BC8">
        <w:rPr>
          <w:color w:val="000000"/>
          <w:sz w:val="28"/>
          <w:szCs w:val="28"/>
          <w:lang w:eastAsia="en-US"/>
        </w:rPr>
        <w:t>В некоторых случаях для обеспечения сопоставимости показателей используются поправочные коэффициенты.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</w:rPr>
      </w:pP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6074E" w:rsidRPr="007A5BC8">
        <w:rPr>
          <w:sz w:val="28"/>
        </w:rPr>
        <w:t>1.2 Анализ эффективности и интенсивности исп</w:t>
      </w:r>
      <w:r>
        <w:rPr>
          <w:sz w:val="28"/>
        </w:rPr>
        <w:t>ользования капитала предприятия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</w:rPr>
      </w:pP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>Бизнес в любой сфере деятельности начинается с определенной суммы денежной наличности, за счет которой приобретается необходимое количество ресурсов, организуется процесс производства и сбыт продукции. Капитал в процессе своего движения проходит последовательно три стадии кругооборота: заготовительную, производственную и сбытовую.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 xml:space="preserve">На </w:t>
      </w:r>
      <w:r w:rsidRPr="007A5BC8">
        <w:rPr>
          <w:iCs/>
          <w:color w:val="000000"/>
          <w:sz w:val="28"/>
          <w:szCs w:val="28"/>
          <w:lang w:eastAsia="en-US"/>
        </w:rPr>
        <w:t xml:space="preserve">первой стадии </w:t>
      </w:r>
      <w:r w:rsidRPr="007A5BC8">
        <w:rPr>
          <w:color w:val="000000"/>
          <w:sz w:val="28"/>
          <w:szCs w:val="28"/>
          <w:lang w:eastAsia="en-US"/>
        </w:rPr>
        <w:t xml:space="preserve">предприятие приобретает необходимые ему основные фонды, производственные запасы, на </w:t>
      </w:r>
      <w:r w:rsidRPr="007A5BC8">
        <w:rPr>
          <w:iCs/>
          <w:color w:val="000000"/>
          <w:sz w:val="28"/>
          <w:szCs w:val="28"/>
          <w:lang w:eastAsia="en-US"/>
        </w:rPr>
        <w:t xml:space="preserve">второй — </w:t>
      </w:r>
      <w:r w:rsidRPr="007A5BC8">
        <w:rPr>
          <w:color w:val="000000"/>
          <w:sz w:val="28"/>
          <w:szCs w:val="28"/>
          <w:lang w:eastAsia="en-US"/>
        </w:rPr>
        <w:t xml:space="preserve">часть средств в форме запасов поступает в производство, а часть используется на оплату труда работников, выплату налогов, платежей по социальному страхованию и другие расходы. Заканчивается она выпуском готовой продукции. На </w:t>
      </w:r>
      <w:r w:rsidRPr="007A5BC8">
        <w:rPr>
          <w:iCs/>
          <w:color w:val="000000"/>
          <w:sz w:val="28"/>
          <w:szCs w:val="28"/>
          <w:lang w:eastAsia="en-US"/>
        </w:rPr>
        <w:t xml:space="preserve">третьей стадии </w:t>
      </w:r>
      <w:r w:rsidRPr="007A5BC8">
        <w:rPr>
          <w:color w:val="000000"/>
          <w:sz w:val="28"/>
          <w:szCs w:val="28"/>
          <w:lang w:eastAsia="en-US"/>
        </w:rPr>
        <w:t>готовая продукция реализуется, и на счет предприятия поступают денежные средства, причем, как правило, больше первоначальной суммы на величину полученной прибыли от бизнеса. Следовательно, чем быстрее капитал сделает кругооборот, тем больше предприятие получит и реализует продукции при одной и той же сумме капитала за определенный отрезок времени. Задержка движения средств на любой стадии ведет к замедлению оборачиваемости капитала, требует дополнительного вложения средств и может вызвать значительное ухудшение финансового состояния предприятия</w:t>
      </w:r>
      <w:r w:rsidRPr="007A5BC8">
        <w:rPr>
          <w:rStyle w:val="af1"/>
          <w:color w:val="000000"/>
          <w:sz w:val="28"/>
          <w:szCs w:val="28"/>
          <w:lang w:eastAsia="en-US"/>
        </w:rPr>
        <w:footnoteReference w:id="3"/>
      </w:r>
      <w:r w:rsidRPr="007A5BC8">
        <w:rPr>
          <w:color w:val="000000"/>
          <w:sz w:val="28"/>
          <w:szCs w:val="28"/>
          <w:lang w:eastAsia="en-US"/>
        </w:rPr>
        <w:t>.</w:t>
      </w:r>
    </w:p>
    <w:p w:rsidR="007A5BC8" w:rsidRDefault="00D6074E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Достигнутый в результате ускорения оборачиваемости эффект </w:t>
      </w:r>
      <w:r w:rsidRPr="007A5BC8">
        <w:rPr>
          <w:color w:val="000000"/>
          <w:sz w:val="28"/>
          <w:szCs w:val="28"/>
          <w:lang w:eastAsia="en-US"/>
        </w:rPr>
        <w:t>выражается в первую очередь в увеличении выпуска продукции без дополнительного привлечения финансовых ресурсов. Кроме того, за счет ускорения оборачиваемости капитала происходит увеличение суммы прибыли, так как обычно к исходной денежной форме он возвращается с приращением. Если производство и реализация продукции являются убыточными, то ускорение оборачиваемости средств ведет к ухудшению финансовых результатов и «проеданию» капитала. Из сказанного следует, что нужно стремиться не только к ускорению движения капитала на всех стадиях кругооборота, но и к его максимальной отдаче, которая выражается в увеличении суммы прибыли на один рубль капитала. Повышение доходности капитала достигается рациональным и экономным использованием всех ресурсов, недопущением их перерасхода, потерь на всех стадиях кругооборота. В результате капитал вернется к своему исходному состоянию в большей сумме, т.е. с прибылью.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bCs/>
          <w:iCs/>
          <w:color w:val="000000"/>
          <w:sz w:val="28"/>
          <w:szCs w:val="28"/>
          <w:lang w:eastAsia="en-US"/>
        </w:rPr>
        <w:t xml:space="preserve">Таким </w:t>
      </w:r>
      <w:r w:rsidRPr="007A5BC8">
        <w:rPr>
          <w:iCs/>
          <w:color w:val="000000"/>
          <w:sz w:val="28"/>
          <w:szCs w:val="28"/>
          <w:lang w:eastAsia="en-US"/>
        </w:rPr>
        <w:t>образом, эффективность использования капитала характеризуется его доходностью (рентабельностью)</w:t>
      </w:r>
      <w:r w:rsidRPr="007A5BC8">
        <w:rPr>
          <w:color w:val="000000"/>
          <w:sz w:val="28"/>
          <w:szCs w:val="28"/>
          <w:lang w:eastAsia="en-US"/>
        </w:rPr>
        <w:t xml:space="preserve"> — отношением суммы прибыли к среднегодовой сумме капитала</w:t>
      </w:r>
      <w:r w:rsidRPr="007A5BC8">
        <w:rPr>
          <w:rStyle w:val="af1"/>
          <w:color w:val="000000"/>
          <w:sz w:val="28"/>
          <w:szCs w:val="28"/>
          <w:lang w:eastAsia="en-US"/>
        </w:rPr>
        <w:footnoteReference w:id="4"/>
      </w:r>
      <w:r w:rsidRPr="007A5BC8">
        <w:rPr>
          <w:color w:val="000000"/>
          <w:sz w:val="28"/>
          <w:szCs w:val="28"/>
          <w:lang w:eastAsia="en-US"/>
        </w:rPr>
        <w:t>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>В зависимости от того, с чьих позиций оценивается деятельность предприятия, существуют разные подходы к расчету показателей рентабельности капитала.</w:t>
      </w:r>
    </w:p>
    <w:p w:rsidR="00D6074E" w:rsidRDefault="00D6074E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С позиции всех заинтересованных лиц </w:t>
      </w:r>
      <w:r w:rsidRPr="007A5BC8">
        <w:rPr>
          <w:color w:val="000000"/>
          <w:sz w:val="28"/>
          <w:szCs w:val="28"/>
          <w:lang w:eastAsia="en-US"/>
        </w:rPr>
        <w:t xml:space="preserve">(государства, собственников и кредиторов) общая оценка эффективности использования совокупных ресурсов производится на основании показателя рентабельности совокупного капитала, который определяют отношением общей суммы брутто-прибыли и до выплаты процентов и налогов </w:t>
      </w:r>
      <w:r w:rsidRPr="007A5BC8">
        <w:rPr>
          <w:iCs/>
          <w:color w:val="000000"/>
          <w:sz w:val="28"/>
          <w:szCs w:val="28"/>
          <w:lang w:eastAsia="en-US"/>
        </w:rPr>
        <w:t>(</w:t>
      </w:r>
      <w:r w:rsidRPr="007A5BC8">
        <w:rPr>
          <w:iCs/>
          <w:color w:val="000000"/>
          <w:sz w:val="28"/>
          <w:szCs w:val="28"/>
          <w:lang w:val="en-US" w:eastAsia="en-US"/>
        </w:rPr>
        <w:t>E</w:t>
      </w:r>
      <w:r w:rsidRPr="007A5BC8">
        <w:rPr>
          <w:iCs/>
          <w:color w:val="000000"/>
          <w:sz w:val="28"/>
          <w:szCs w:val="28"/>
          <w:lang w:eastAsia="en-US"/>
        </w:rPr>
        <w:t>В</w:t>
      </w:r>
      <w:r w:rsidRPr="007A5BC8">
        <w:rPr>
          <w:iCs/>
          <w:color w:val="000000"/>
          <w:sz w:val="28"/>
          <w:szCs w:val="28"/>
          <w:lang w:val="en-US" w:eastAsia="en-US"/>
        </w:rPr>
        <w:t>I</w:t>
      </w:r>
      <w:r w:rsidRPr="007A5BC8">
        <w:rPr>
          <w:iCs/>
          <w:color w:val="000000"/>
          <w:sz w:val="28"/>
          <w:szCs w:val="28"/>
          <w:lang w:eastAsia="en-US"/>
        </w:rPr>
        <w:t xml:space="preserve">Т) </w:t>
      </w:r>
      <w:r w:rsidRPr="007A5BC8">
        <w:rPr>
          <w:color w:val="000000"/>
          <w:sz w:val="28"/>
          <w:szCs w:val="28"/>
          <w:lang w:eastAsia="en-US"/>
        </w:rPr>
        <w:t>к средней сумме совокупных активов предприятия за отчетный период: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6074E" w:rsidRPr="007A5BC8" w:rsidRDefault="00655EF0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57B5A&quot;/&gt;&lt;wsp:rsid wsp:val=&quot;00042544&quot;/&gt;&lt;wsp:rsid wsp:val=&quot;00061C26&quot;/&gt;&lt;wsp:rsid wsp:val=&quot;000B336D&quot;/&gt;&lt;wsp:rsid wsp:val=&quot;000E4DF8&quot;/&gt;&lt;wsp:rsid wsp:val=&quot;000F4A12&quot;/&gt;&lt;wsp:rsid wsp:val=&quot;00100936&quot;/&gt;&lt;wsp:rsid wsp:val=&quot;00131B5D&quot;/&gt;&lt;wsp:rsid wsp:val=&quot;00160FEF&quot;/&gt;&lt;wsp:rsid wsp:val=&quot;001A3967&quot;/&gt;&lt;wsp:rsid wsp:val=&quot;001C151C&quot;/&gt;&lt;wsp:rsid wsp:val=&quot;001C6902&quot;/&gt;&lt;wsp:rsid wsp:val=&quot;001D52CF&quot;/&gt;&lt;wsp:rsid wsp:val=&quot;0024253A&quot;/&gt;&lt;wsp:rsid wsp:val=&quot;00245050&quot;/&gt;&lt;wsp:rsid wsp:val=&quot;002E1A1A&quot;/&gt;&lt;wsp:rsid wsp:val=&quot;003324E2&quot;/&gt;&lt;wsp:rsid wsp:val=&quot;00360FD8&quot;/&gt;&lt;wsp:rsid wsp:val=&quot;00395DA6&quot;/&gt;&lt;wsp:rsid wsp:val=&quot;003C165E&quot;/&gt;&lt;wsp:rsid wsp:val=&quot;003C1E35&quot;/&gt;&lt;wsp:rsid wsp:val=&quot;003D542A&quot;/&gt;&lt;wsp:rsid wsp:val=&quot;00415752&quot;/&gt;&lt;wsp:rsid wsp:val=&quot;00427F50&quot;/&gt;&lt;wsp:rsid wsp:val=&quot;0045223D&quot;/&gt;&lt;wsp:rsid wsp:val=&quot;00457430&quot;/&gt;&lt;wsp:rsid wsp:val=&quot;00501A90&quot;/&gt;&lt;wsp:rsid wsp:val=&quot;0057499E&quot;/&gt;&lt;wsp:rsid wsp:val=&quot;005B6752&quot;/&gt;&lt;wsp:rsid wsp:val=&quot;00632117&quot;/&gt;&lt;wsp:rsid wsp:val=&quot;0067002F&quot;/&gt;&lt;wsp:rsid wsp:val=&quot;0068590A&quot;/&gt;&lt;wsp:rsid wsp:val=&quot;006F2079&quot;/&gt;&lt;wsp:rsid wsp:val=&quot;00706BDE&quot;/&gt;&lt;wsp:rsid wsp:val=&quot;00732CEB&quot;/&gt;&lt;wsp:rsid wsp:val=&quot;00734FFB&quot;/&gt;&lt;wsp:rsid wsp:val=&quot;0079150E&quot;/&gt;&lt;wsp:rsid wsp:val=&quot;007A0294&quot;/&gt;&lt;wsp:rsid wsp:val=&quot;008E6E16&quot;/&gt;&lt;wsp:rsid wsp:val=&quot;009238F6&quot;/&gt;&lt;wsp:rsid wsp:val=&quot;00941FF8&quot;/&gt;&lt;wsp:rsid wsp:val=&quot;00972636&quot;/&gt;&lt;wsp:rsid wsp:val=&quot;00976928&quot;/&gt;&lt;wsp:rsid wsp:val=&quot;009976E4&quot;/&gt;&lt;wsp:rsid wsp:val=&quot;009E629E&quot;/&gt;&lt;wsp:rsid wsp:val=&quot;009F151C&quot;/&gt;&lt;wsp:rsid wsp:val=&quot;00A4539C&quot;/&gt;&lt;wsp:rsid wsp:val=&quot;00A569E5&quot;/&gt;&lt;wsp:rsid wsp:val=&quot;00B06A89&quot;/&gt;&lt;wsp:rsid wsp:val=&quot;00B27CE3&quot;/&gt;&lt;wsp:rsid wsp:val=&quot;00B624A9&quot;/&gt;&lt;wsp:rsid wsp:val=&quot;00B7491E&quot;/&gt;&lt;wsp:rsid wsp:val=&quot;00BB0AAD&quot;/&gt;&lt;wsp:rsid wsp:val=&quot;00BE21D3&quot;/&gt;&lt;wsp:rsid wsp:val=&quot;00CD5306&quot;/&gt;&lt;wsp:rsid wsp:val=&quot;00CF3938&quot;/&gt;&lt;wsp:rsid wsp:val=&quot;00D049EF&quot;/&gt;&lt;wsp:rsid wsp:val=&quot;00D31D49&quot;/&gt;&lt;wsp:rsid wsp:val=&quot;00D41455&quot;/&gt;&lt;wsp:rsid wsp:val=&quot;00D573E2&quot;/&gt;&lt;wsp:rsid wsp:val=&quot;00D642F6&quot;/&gt;&lt;wsp:rsid wsp:val=&quot;00D969EB&quot;/&gt;&lt;wsp:rsid wsp:val=&quot;00DA315F&quot;/&gt;&lt;wsp:rsid wsp:val=&quot;00DA541D&quot;/&gt;&lt;wsp:rsid wsp:val=&quot;00E22D97&quot;/&gt;&lt;wsp:rsid wsp:val=&quot;00E53E9E&quot;/&gt;&lt;wsp:rsid wsp:val=&quot;00E57B5A&quot;/&gt;&lt;wsp:rsid wsp:val=&quot;00E71CCC&quot;/&gt;&lt;wsp:rsid wsp:val=&quot;00E92996&quot;/&gt;&lt;wsp:rsid wsp:val=&quot;00F03AD3&quot;/&gt;&lt;wsp:rsid wsp:val=&quot;00F142A8&quot;/&gt;&lt;wsp:rsid wsp:val=&quot;00F75AE9&quot;/&gt;&lt;wsp:rsid wsp:val=&quot;00F950E4&quot;/&gt;&lt;/wsp:rsids&gt;&lt;/w:docPr&gt;&lt;w:body&gt;&lt;w:p wsp:rsidR=&quot;00000000&quot; wsp:rsidRDefault=&quot;00427F5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BEP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EBIT&lt;/m:t&gt;&lt;/m:r&gt;&lt;/m:num&gt;&lt;m:den&gt;&lt;m:r&gt;&lt;m:rPr&gt;&lt;m:sty m:val=&quot;p&quot;/&gt;&lt;/m:rPr&gt;&lt;w:rPr&gt;&lt;w:sz w:val=&quot;28&quot;/&gt;&lt;w:sz-cs w:val=&quot;28&quot;/&gt;&lt;/w:rPr&gt;&lt;m:t&gt;РђРєС‚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r&gt;&lt;m:rPr&gt;&lt;m:sty m:val=&quot;p&quot;/&gt;&lt;/m:rPr&gt;&lt;w:rPr&gt;&lt;w:sz w:val=&quot;28&quot;/&gt;&lt;w:sz-cs w:val=&quot;28&quot;/&gt;&lt;/w:rPr&gt;&lt;m:t&gt;Р§РёСЃС‚Р°СЏ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sz w:val=&quot;28&quot;/&gt;&lt;w:sz-cs w:val=&quot;28&quot;/&gt;&lt;/w:rPr&gt;&lt;m:t&gt;РїСЂРёР±С‹Р»С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sz w:val=&quot;28&quot;/&gt;&lt;w:sz-cs w:val=&quot;28&quot;/&gt;&lt;/w:rPr&gt;&lt;m:t&gt;РџСЂРѕС†РµРЅС‚С‹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sz w:val=&quot;28&quot;/&gt;&lt;w:sz-cs w:val=&quot;28&quot;/&gt;&lt;/w:rPr&gt;&lt;m:t&gt;РќР°Р»РѕРіРё&lt;/m:t&gt;&lt;/m:r&gt;&lt;/m:num&gt;&lt;m:den&gt;&lt;m:r&gt;&lt;m:rPr&gt;&lt;m:sty m:val=&quot;p&quot;/&gt;&lt;/m:rPr&gt;&lt;w:rPr&gt;&lt;w:sz w:val=&quot;28&quot;/&gt;&lt;w:sz-cs w:val=&quot;28&quot;/&gt;&lt;w:lang w:val=&quot;EN-US&quot;/&gt;&lt;/w:rPr&gt;&lt;m:t&gt;РђРєС‚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7A5BC8" w:rsidRDefault="007A5BC8" w:rsidP="007A5B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6074E" w:rsidRP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>Данный показатель рентабельности показывает, сколько прибыли зарабатывает предприятие на рубль совокупного капитала, вложенного в его активы, для всех заинтересованных сторон. Он характеризует доходность всех активов, вверенных руководству, независимо от источника их формирования. Этот показатель позволяет аналитику сравнить его значение с тем, которое было бы при альтернативном использовании капитала. Он используется для оценки качества и эффективности управления предприятием; оценки способности предприятия получать достаточную прибыль на инвестиции; прогнозирования величины прибыли.</w:t>
      </w:r>
    </w:p>
    <w:p w:rsidR="00D6074E" w:rsidRDefault="00D6074E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A5BC8">
        <w:rPr>
          <w:bCs/>
          <w:iCs/>
          <w:color w:val="000000"/>
          <w:sz w:val="28"/>
          <w:szCs w:val="28"/>
          <w:lang w:eastAsia="en-US"/>
        </w:rPr>
        <w:t xml:space="preserve">С позиции собственников и кредиторов </w:t>
      </w:r>
      <w:r w:rsidRPr="007A5BC8">
        <w:rPr>
          <w:color w:val="000000"/>
          <w:sz w:val="28"/>
          <w:szCs w:val="28"/>
          <w:lang w:eastAsia="en-US"/>
        </w:rPr>
        <w:t>рентабельность капитала определяют отношением чистой прибыли и процентов за кредиты с учетом налогового корректора к средней сумме совокупных активов за отчетный период: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6074E" w:rsidRPr="007A5BC8" w:rsidRDefault="00655EF0" w:rsidP="007A5BC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>
        <w:rPr>
          <w:sz w:val="28"/>
        </w:rPr>
        <w:pict>
          <v:shape id="_x0000_i1026" type="#_x0000_t75" style="width:266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57B5A&quot;/&gt;&lt;wsp:rsid wsp:val=&quot;00042544&quot;/&gt;&lt;wsp:rsid wsp:val=&quot;00061C26&quot;/&gt;&lt;wsp:rsid wsp:val=&quot;000B336D&quot;/&gt;&lt;wsp:rsid wsp:val=&quot;000E4DF8&quot;/&gt;&lt;wsp:rsid wsp:val=&quot;000F4A12&quot;/&gt;&lt;wsp:rsid wsp:val=&quot;00100936&quot;/&gt;&lt;wsp:rsid wsp:val=&quot;00131B5D&quot;/&gt;&lt;wsp:rsid wsp:val=&quot;00160FEF&quot;/&gt;&lt;wsp:rsid wsp:val=&quot;001A3967&quot;/&gt;&lt;wsp:rsid wsp:val=&quot;001C151C&quot;/&gt;&lt;wsp:rsid wsp:val=&quot;001C6902&quot;/&gt;&lt;wsp:rsid wsp:val=&quot;001D52CF&quot;/&gt;&lt;wsp:rsid wsp:val=&quot;0024253A&quot;/&gt;&lt;wsp:rsid wsp:val=&quot;00244E8C&quot;/&gt;&lt;wsp:rsid wsp:val=&quot;00245050&quot;/&gt;&lt;wsp:rsid wsp:val=&quot;002E1A1A&quot;/&gt;&lt;wsp:rsid wsp:val=&quot;003324E2&quot;/&gt;&lt;wsp:rsid wsp:val=&quot;00360FD8&quot;/&gt;&lt;wsp:rsid wsp:val=&quot;00395DA6&quot;/&gt;&lt;wsp:rsid wsp:val=&quot;003C165E&quot;/&gt;&lt;wsp:rsid wsp:val=&quot;003C1E35&quot;/&gt;&lt;wsp:rsid wsp:val=&quot;003D542A&quot;/&gt;&lt;wsp:rsid wsp:val=&quot;00415752&quot;/&gt;&lt;wsp:rsid wsp:val=&quot;0045223D&quot;/&gt;&lt;wsp:rsid wsp:val=&quot;00457430&quot;/&gt;&lt;wsp:rsid wsp:val=&quot;00501A90&quot;/&gt;&lt;wsp:rsid wsp:val=&quot;0057499E&quot;/&gt;&lt;wsp:rsid wsp:val=&quot;005B6752&quot;/&gt;&lt;wsp:rsid wsp:val=&quot;00632117&quot;/&gt;&lt;wsp:rsid wsp:val=&quot;0067002F&quot;/&gt;&lt;wsp:rsid wsp:val=&quot;0068590A&quot;/&gt;&lt;wsp:rsid wsp:val=&quot;006F2079&quot;/&gt;&lt;wsp:rsid wsp:val=&quot;00706BDE&quot;/&gt;&lt;wsp:rsid wsp:val=&quot;00732CEB&quot;/&gt;&lt;wsp:rsid wsp:val=&quot;00734FFB&quot;/&gt;&lt;wsp:rsid wsp:val=&quot;0079150E&quot;/&gt;&lt;wsp:rsid wsp:val=&quot;007A0294&quot;/&gt;&lt;wsp:rsid wsp:val=&quot;008E6E16&quot;/&gt;&lt;wsp:rsid wsp:val=&quot;009238F6&quot;/&gt;&lt;wsp:rsid wsp:val=&quot;00941FF8&quot;/&gt;&lt;wsp:rsid wsp:val=&quot;00972636&quot;/&gt;&lt;wsp:rsid wsp:val=&quot;00976928&quot;/&gt;&lt;wsp:rsid wsp:val=&quot;009976E4&quot;/&gt;&lt;wsp:rsid wsp:val=&quot;009E629E&quot;/&gt;&lt;wsp:rsid wsp:val=&quot;009F151C&quot;/&gt;&lt;wsp:rsid wsp:val=&quot;00A4539C&quot;/&gt;&lt;wsp:rsid wsp:val=&quot;00A569E5&quot;/&gt;&lt;wsp:rsid wsp:val=&quot;00B06A89&quot;/&gt;&lt;wsp:rsid wsp:val=&quot;00B27CE3&quot;/&gt;&lt;wsp:rsid wsp:val=&quot;00B624A9&quot;/&gt;&lt;wsp:rsid wsp:val=&quot;00B7491E&quot;/&gt;&lt;wsp:rsid wsp:val=&quot;00BB0AAD&quot;/&gt;&lt;wsp:rsid wsp:val=&quot;00BE21D3&quot;/&gt;&lt;wsp:rsid wsp:val=&quot;00CD5306&quot;/&gt;&lt;wsp:rsid wsp:val=&quot;00CF3938&quot;/&gt;&lt;wsp:rsid wsp:val=&quot;00D049EF&quot;/&gt;&lt;wsp:rsid wsp:val=&quot;00D31D49&quot;/&gt;&lt;wsp:rsid wsp:val=&quot;00D41455&quot;/&gt;&lt;wsp:rsid wsp:val=&quot;00D573E2&quot;/&gt;&lt;wsp:rsid wsp:val=&quot;00D642F6&quot;/&gt;&lt;wsp:rsid wsp:val=&quot;00D969EB&quot;/&gt;&lt;wsp:rsid wsp:val=&quot;00DA315F&quot;/&gt;&lt;wsp:rsid wsp:val=&quot;00DA541D&quot;/&gt;&lt;wsp:rsid wsp:val=&quot;00E22D97&quot;/&gt;&lt;wsp:rsid wsp:val=&quot;00E53E9E&quot;/&gt;&lt;wsp:rsid wsp:val=&quot;00E57B5A&quot;/&gt;&lt;wsp:rsid wsp:val=&quot;00E71CCC&quot;/&gt;&lt;wsp:rsid wsp:val=&quot;00E92996&quot;/&gt;&lt;wsp:rsid wsp:val=&quot;00F03AD3&quot;/&gt;&lt;wsp:rsid wsp:val=&quot;00F142A8&quot;/&gt;&lt;wsp:rsid wsp:val=&quot;00F517E5&quot;/&gt;&lt;wsp:rsid wsp:val=&quot;00F75AE9&quot;/&gt;&lt;wsp:rsid wsp:val=&quot;00F950E4&quot;/&gt;&lt;/wsp:rsids&gt;&lt;/w:docPr&gt;&lt;w:body&gt;&lt;w:p wsp:rsidR=&quot;00000000&quot; wsp:rsidRDefault=&quot;00F517E5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EN-US&quot;/&gt;&lt;/w:rPr&gt;&lt;m:t&gt;R&lt;/m:t&gt;&lt;/m:r&gt;&lt;m:r&gt;&lt;w:rPr&gt;&lt;w:i/&gt;&lt;w:color w:val=&quot;000000&quot;/&gt;&lt;w:sz w:val=&quot;28&quot;/&gt;&lt;w:sz-cs w:val=&quot;28&quot;/&gt;&lt;w:lang w:fareast=&quot;EN-US&quot;/&gt;&lt;/w:rPr&gt;&lt;m:t&gt;РћРђ&lt;/m:t&gt;&lt;/m:r&gt;&lt;m:r&gt;&lt;w:rPr&gt;&lt;w:rFonts w:ascii=&quot;Cambria Math&quot;/&gt;&lt;wx:font wx:val=&quot;Cambria Math&quot;/&gt;&lt;w:i/&gt;&lt;w:color w:val=&quot;000000&quot;/&gt;&lt;w:sz w:val=&quot;28&quot;/&gt;&lt;w:sz-cs w:val=&quot;28&quot;/&gt;&lt;w:lang w:fareast=&quot;EN-US&quot;/&gt;&lt;/w:rPr&gt;&lt;m:t&gt;=&lt;/m:t&gt;&lt;/m:r&gt;&lt;m:f&gt;&lt;m:fPr&gt;&lt;m:ctrlPr&gt;&lt;w:rPr&gt;&lt;w:rFonts w:ascii=&quot;Cambria Math&quot; w:h-ansi=&quot;Cambria Math&quot;/&gt;&lt;wx:font wx:val=&quot;Cambria Math&quot;/&gt;&lt;w:i-cs/&gt;&lt;w:color w:val=&quot;000000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(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§Рџ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+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џСЂРѕС†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(1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-&lt;/m:t&gt;&lt;/m:r&gt;&lt;m:sSub&gt;&lt;m:sSubPr&gt;&lt;m:ctrlPr&gt;&lt;w:rPr&gt;&lt;w:rFonts w:ascii=&quot;Cambria Math&quot; w:h-ansi=&quot;Cambria Math&quot;/&gt;&lt;wx:font wx:val=&quot;Cambria Math&quot;/&gt;&lt;w:i-cs/&gt;&lt;w:color w:val=&quot;000000&quot;/&gt;&lt;w:sz w:val=&quot;28&quot;/&gt;&lt;w:sz-cs w:val=&quot;28&quot;/&gt;&lt;w:lang w:fareast=&quot;EN-US&quot;/&gt;&lt;/w:rPr&gt;&lt;/m:ctrlPr&gt;&lt;/m:sSubPr&gt;&lt;m:e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љ&lt;/m:t&gt;&lt;/m:r&gt;&lt;/m:e&gt;&lt;m: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n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)&lt;/m:t&gt;&lt;/m:r&gt;&lt;/m:num&gt;&lt;m:den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ђРєС‚&lt;/m:t&gt;&lt;/m:r&gt;&lt;/m:den&gt;&lt;/m:f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=&lt;/m:t&gt;&lt;/m:r&gt;&lt;m:f&gt;&lt;m:fPr&gt;&lt;m:ctrlPr&gt;&lt;w:rPr&gt;&lt;w:rFonts w:ascii=&quot;Cambria Math&quot; w:h-ansi=&quot;Cambria Math&quot;/&gt;&lt;wx:font wx:val=&quot;Cambria Math&quot;/&gt;&lt;w:i-cs/&gt;&lt;w:color w:val=&quot;000000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•Р’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I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ў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(1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-&lt;/m:t&gt;&lt;/m:r&gt;&lt;m:sSub&gt;&lt;m:sSubPr&gt;&lt;m:ctrlPr&gt;&lt;w:rPr&gt;&lt;w:rFonts w:ascii=&quot;Cambria Math&quot; w:h-ansi=&quot;Cambria Math&quot;/&gt;&lt;wx:font wx:val=&quot;Cambria Math&quot;/&gt;&lt;w:i-cs/&gt;&lt;w:color w:val=&quot;000000&quot;/&gt;&lt;w:sz w:val=&quot;28&quot;/&gt;&lt;w:sz-cs w:val=&quot;28&quot;/&gt;&lt;w:lang w:fareast=&quot;EN-US&quot;/&gt;&lt;/w:rPr&gt;&lt;/m:ctrlPr&gt;&lt;/m:sSubPr&gt;&lt;m:e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љ&lt;/m:t&gt;&lt;/m:r&gt;&lt;/m:e&gt;&lt;m: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n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)&lt;/m:t&gt;&lt;/m:r&gt;&lt;/m:num&gt;&lt;m:den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ђРєС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7A5BC8" w:rsidRDefault="00D6074E" w:rsidP="007A5BC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7A5BC8">
        <w:rPr>
          <w:iCs/>
          <w:color w:val="000000"/>
          <w:sz w:val="28"/>
          <w:szCs w:val="28"/>
          <w:lang w:eastAsia="en-US"/>
        </w:rPr>
        <w:t xml:space="preserve">Или </w:t>
      </w:r>
      <w:r w:rsidRPr="007A5BC8">
        <w:rPr>
          <w:iCs/>
          <w:color w:val="000000"/>
          <w:sz w:val="28"/>
          <w:szCs w:val="28"/>
          <w:lang w:val="en-US" w:eastAsia="en-US"/>
        </w:rPr>
        <w:t>R</w:t>
      </w:r>
      <w:r w:rsidRPr="007A5BC8">
        <w:rPr>
          <w:iCs/>
          <w:color w:val="000000"/>
          <w:sz w:val="28"/>
          <w:szCs w:val="28"/>
          <w:lang w:eastAsia="en-US"/>
        </w:rPr>
        <w:t>ОА = ВЕР(1 – К</w:t>
      </w:r>
      <w:r w:rsidRPr="007A5BC8">
        <w:rPr>
          <w:iCs/>
          <w:color w:val="000000"/>
          <w:sz w:val="28"/>
          <w:szCs w:val="28"/>
          <w:vertAlign w:val="subscript"/>
          <w:lang w:val="en-US" w:eastAsia="en-US"/>
        </w:rPr>
        <w:t>n</w:t>
      </w:r>
      <w:r w:rsidRPr="007A5BC8">
        <w:rPr>
          <w:iCs/>
          <w:color w:val="000000"/>
          <w:sz w:val="28"/>
          <w:szCs w:val="28"/>
          <w:lang w:eastAsia="en-US"/>
        </w:rPr>
        <w:t>)</w:t>
      </w:r>
    </w:p>
    <w:p w:rsidR="007A5BC8" w:rsidRDefault="007A5BC8" w:rsidP="007A5B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>Многие авторы при расчете рентабельности совокупного капитала предлагают использовать чистый денежный поток (</w:t>
      </w:r>
      <w:r w:rsidRPr="007A5BC8">
        <w:rPr>
          <w:color w:val="000000"/>
          <w:sz w:val="28"/>
          <w:szCs w:val="28"/>
          <w:lang w:val="en-US" w:eastAsia="en-US"/>
        </w:rPr>
        <w:t>Cash</w:t>
      </w:r>
      <w:r w:rsidRPr="007A5BC8">
        <w:rPr>
          <w:color w:val="000000"/>
          <w:sz w:val="28"/>
          <w:szCs w:val="28"/>
          <w:lang w:eastAsia="en-US"/>
        </w:rPr>
        <w:t>-</w:t>
      </w:r>
      <w:r w:rsidRPr="007A5BC8">
        <w:rPr>
          <w:color w:val="000000"/>
          <w:sz w:val="28"/>
          <w:szCs w:val="28"/>
          <w:lang w:val="en-US" w:eastAsia="en-US"/>
        </w:rPr>
        <w:t>flov</w:t>
      </w:r>
      <w:r w:rsidRPr="007A5BC8">
        <w:rPr>
          <w:color w:val="000000"/>
          <w:sz w:val="28"/>
          <w:szCs w:val="28"/>
          <w:lang w:eastAsia="en-US"/>
        </w:rPr>
        <w:t xml:space="preserve">), возвращающийся на предприятие в виде чистой прибыли и амортизации. Чем больше сумма амортизации, тем больше возможностей у субъекта хозяйствования для самофинансирования даже при относительном уменьшении прибыли. Поэтому в силу различий в амортизационной политике межхозяйственный сравнительный анализ уровней рентабельности, в основу расчета которых положена прибыль, может быть не совсем корректным, тогда как использование </w:t>
      </w:r>
      <w:r w:rsidRPr="007A5BC8">
        <w:rPr>
          <w:color w:val="000000"/>
          <w:sz w:val="28"/>
          <w:szCs w:val="28"/>
          <w:lang w:val="en-US" w:eastAsia="en-US"/>
        </w:rPr>
        <w:t>Cash</w:t>
      </w:r>
      <w:r w:rsidRPr="007A5BC8">
        <w:rPr>
          <w:color w:val="000000"/>
          <w:sz w:val="28"/>
          <w:szCs w:val="28"/>
          <w:lang w:eastAsia="en-US"/>
        </w:rPr>
        <w:t>-</w:t>
      </w:r>
      <w:r w:rsidRPr="007A5BC8">
        <w:rPr>
          <w:color w:val="000000"/>
          <w:sz w:val="28"/>
          <w:szCs w:val="28"/>
          <w:lang w:val="en-US" w:eastAsia="en-US"/>
        </w:rPr>
        <w:t>flov</w:t>
      </w:r>
      <w:r w:rsidRPr="007A5BC8">
        <w:rPr>
          <w:color w:val="000000"/>
          <w:sz w:val="28"/>
          <w:szCs w:val="28"/>
          <w:lang w:eastAsia="en-US"/>
        </w:rPr>
        <w:t xml:space="preserve"> позволяет получить вполне сопоставимые результаты.</w:t>
      </w:r>
      <w:r w:rsidRPr="007A5BC8">
        <w:rPr>
          <w:rStyle w:val="af1"/>
          <w:color w:val="000000"/>
          <w:sz w:val="28"/>
          <w:szCs w:val="28"/>
          <w:lang w:eastAsia="en-US"/>
        </w:rPr>
        <w:footnoteReference w:id="5"/>
      </w:r>
    </w:p>
    <w:p w:rsidR="00D6074E" w:rsidRDefault="00D6074E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A5BC8">
        <w:rPr>
          <w:bCs/>
          <w:iCs/>
          <w:color w:val="000000"/>
          <w:sz w:val="28"/>
          <w:szCs w:val="28"/>
          <w:lang w:eastAsia="en-US"/>
        </w:rPr>
        <w:t xml:space="preserve">Определяют также рентабельность операционного (функционирующего) капитала, </w:t>
      </w:r>
      <w:r w:rsidRPr="007A5BC8">
        <w:rPr>
          <w:color w:val="000000"/>
          <w:sz w:val="28"/>
          <w:szCs w:val="28"/>
          <w:lang w:eastAsia="en-US"/>
        </w:rPr>
        <w:t>непосредственно задействованного в основной (операционной) деятельности предприятия, от уровня которого зависит величина всех остальных показателей доходности капитала: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A5BC8" w:rsidRDefault="007A5BC8" w:rsidP="007A5BC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sz w:val="28"/>
        </w:rPr>
        <w:br w:type="page"/>
      </w:r>
      <w:r w:rsidR="00655EF0">
        <w:rPr>
          <w:sz w:val="28"/>
        </w:rPr>
        <w:pict>
          <v:shape id="_x0000_i1027" type="#_x0000_t75" style="width:363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57B5A&quot;/&gt;&lt;wsp:rsid wsp:val=&quot;00002728&quot;/&gt;&lt;wsp:rsid wsp:val=&quot;00042544&quot;/&gt;&lt;wsp:rsid wsp:val=&quot;00061C26&quot;/&gt;&lt;wsp:rsid wsp:val=&quot;000B336D&quot;/&gt;&lt;wsp:rsid wsp:val=&quot;000E4DF8&quot;/&gt;&lt;wsp:rsid wsp:val=&quot;000F4A12&quot;/&gt;&lt;wsp:rsid wsp:val=&quot;00100936&quot;/&gt;&lt;wsp:rsid wsp:val=&quot;00131B5D&quot;/&gt;&lt;wsp:rsid wsp:val=&quot;00160FEF&quot;/&gt;&lt;wsp:rsid wsp:val=&quot;001A3967&quot;/&gt;&lt;wsp:rsid wsp:val=&quot;001C151C&quot;/&gt;&lt;wsp:rsid wsp:val=&quot;001C6902&quot;/&gt;&lt;wsp:rsid wsp:val=&quot;001D52CF&quot;/&gt;&lt;wsp:rsid wsp:val=&quot;0024253A&quot;/&gt;&lt;wsp:rsid wsp:val=&quot;00244E8C&quot;/&gt;&lt;wsp:rsid wsp:val=&quot;00245050&quot;/&gt;&lt;wsp:rsid wsp:val=&quot;002E1A1A&quot;/&gt;&lt;wsp:rsid wsp:val=&quot;003324E2&quot;/&gt;&lt;wsp:rsid wsp:val=&quot;00360FD8&quot;/&gt;&lt;wsp:rsid wsp:val=&quot;00395DA6&quot;/&gt;&lt;wsp:rsid wsp:val=&quot;003C165E&quot;/&gt;&lt;wsp:rsid wsp:val=&quot;003C1E35&quot;/&gt;&lt;wsp:rsid wsp:val=&quot;003D542A&quot;/&gt;&lt;wsp:rsid wsp:val=&quot;00415752&quot;/&gt;&lt;wsp:rsid wsp:val=&quot;0045223D&quot;/&gt;&lt;wsp:rsid wsp:val=&quot;00457430&quot;/&gt;&lt;wsp:rsid wsp:val=&quot;00501A90&quot;/&gt;&lt;wsp:rsid wsp:val=&quot;0057499E&quot;/&gt;&lt;wsp:rsid wsp:val=&quot;005B6752&quot;/&gt;&lt;wsp:rsid wsp:val=&quot;00632117&quot;/&gt;&lt;wsp:rsid wsp:val=&quot;0067002F&quot;/&gt;&lt;wsp:rsid wsp:val=&quot;0068590A&quot;/&gt;&lt;wsp:rsid wsp:val=&quot;006F2079&quot;/&gt;&lt;wsp:rsid wsp:val=&quot;00706BDE&quot;/&gt;&lt;wsp:rsid wsp:val=&quot;00732CEB&quot;/&gt;&lt;wsp:rsid wsp:val=&quot;00734FFB&quot;/&gt;&lt;wsp:rsid wsp:val=&quot;0079150E&quot;/&gt;&lt;wsp:rsid wsp:val=&quot;007A0294&quot;/&gt;&lt;wsp:rsid wsp:val=&quot;008E6E16&quot;/&gt;&lt;wsp:rsid wsp:val=&quot;009238F6&quot;/&gt;&lt;wsp:rsid wsp:val=&quot;00941FF8&quot;/&gt;&lt;wsp:rsid wsp:val=&quot;00972636&quot;/&gt;&lt;wsp:rsid wsp:val=&quot;00976928&quot;/&gt;&lt;wsp:rsid wsp:val=&quot;009976E4&quot;/&gt;&lt;wsp:rsid wsp:val=&quot;009E629E&quot;/&gt;&lt;wsp:rsid wsp:val=&quot;009F151C&quot;/&gt;&lt;wsp:rsid wsp:val=&quot;00A4539C&quot;/&gt;&lt;wsp:rsid wsp:val=&quot;00A569E5&quot;/&gt;&lt;wsp:rsid wsp:val=&quot;00B06A89&quot;/&gt;&lt;wsp:rsid wsp:val=&quot;00B27CE3&quot;/&gt;&lt;wsp:rsid wsp:val=&quot;00B624A9&quot;/&gt;&lt;wsp:rsid wsp:val=&quot;00B7491E&quot;/&gt;&lt;wsp:rsid wsp:val=&quot;00BB0AAD&quot;/&gt;&lt;wsp:rsid wsp:val=&quot;00BE21D3&quot;/&gt;&lt;wsp:rsid wsp:val=&quot;00CD5306&quot;/&gt;&lt;wsp:rsid wsp:val=&quot;00CF3938&quot;/&gt;&lt;wsp:rsid wsp:val=&quot;00D049EF&quot;/&gt;&lt;wsp:rsid wsp:val=&quot;00D31D49&quot;/&gt;&lt;wsp:rsid wsp:val=&quot;00D41455&quot;/&gt;&lt;wsp:rsid wsp:val=&quot;00D573E2&quot;/&gt;&lt;wsp:rsid wsp:val=&quot;00D642F6&quot;/&gt;&lt;wsp:rsid wsp:val=&quot;00D969EB&quot;/&gt;&lt;wsp:rsid wsp:val=&quot;00DA315F&quot;/&gt;&lt;wsp:rsid wsp:val=&quot;00DA541D&quot;/&gt;&lt;wsp:rsid wsp:val=&quot;00E22D97&quot;/&gt;&lt;wsp:rsid wsp:val=&quot;00E53E9E&quot;/&gt;&lt;wsp:rsid wsp:val=&quot;00E57B5A&quot;/&gt;&lt;wsp:rsid wsp:val=&quot;00E71CCC&quot;/&gt;&lt;wsp:rsid wsp:val=&quot;00E92996&quot;/&gt;&lt;wsp:rsid wsp:val=&quot;00F03AD3&quot;/&gt;&lt;wsp:rsid wsp:val=&quot;00F142A8&quot;/&gt;&lt;wsp:rsid wsp:val=&quot;00F75AE9&quot;/&gt;&lt;wsp:rsid wsp:val=&quot;00F950E4&quot;/&gt;&lt;/wsp:rsids&gt;&lt;/w:docPr&gt;&lt;w:body&gt;&lt;w:p wsp:rsidR=&quot;00000000&quot; wsp:rsidRDefault=&quot;00002728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EN-US&quot;/&gt;&lt;/w:rPr&gt;&lt;m:t&gt;R&lt;/m:t&gt;&lt;/m:r&gt;&lt;m:r&gt;&lt;w:rPr&gt;&lt;w:rFonts w:ascii=&quot;Cambria Math&quot;/&gt;&lt;w:i/&gt;&lt;w:color w:val=&quot;000000&quot;/&gt;&lt;w:sz w:val=&quot;28&quot;/&gt;&lt;w:sz-cs w:val=&quot;28&quot;/&gt;&lt;w:lang w:fareast=&quot;EN-US&quot;/&gt;&lt;/w:rPr&gt;&lt;m:t&gt;РћРљ&lt;/m:t&gt;&lt;/m:r&gt;&lt;m:r&gt;&lt;w:rPr&gt;&lt;w:rFonts w:ascii=&quot;Cambria Math&quot;/&gt;&lt;wx:font wx:val=&quot;Cambria Math&quot;/&gt;&lt;w:i/&gt;&lt;w:color w:val=&quot;000000&quot;/&gt;&lt;w:sz w:val=&quot;28&quot;/&gt;&lt;w:sz-cs w:val=&quot;28&quot;/&gt;&lt;w:lang w:fareast=&quot;EN-US&quot;/&gt;&lt;/w:rPr&gt;&lt;m:t&gt;=&lt;/m:t&gt;&lt;/m:r&gt;&lt;m:f&gt;&lt;m:fPr&gt;&lt;m:ctrlPr&gt;&lt;w:rPr&gt;&lt;w:rFonts w:ascii=&quot;Cambria Math&quot; w:h-ansi=&quot;Cambria Math&quot;/&gt;&lt;wx:font wx:val=&quot;Cambria Math&quot;/&gt;&lt;w:i/&gt;&lt;w:i-cs/&gt;&lt;w:color w:val=&quot;000000&quot;/&gt;&lt;w:sz w:val=&quot;28&quot;/&gt;&lt;w:sz-cs w:val=&quot;28&quot;/&gt;&lt;w:lang w:fareast=&quot;EN-US&quot;/&gt;&lt;/w:rPr&gt;&lt;/m:ctrlPr&gt;&lt;/m:fPr&gt;&lt;m:num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ЎСѓРјРјР°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ѕРїРµСЂР°С†РёРѕРЅРЅРѕР№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їСЂРёР±С‹Р»Рё&lt;/m:t&gt;&lt;/m:r&gt;&lt;/m:num&gt;&lt;m:den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ЎСЂРµРґРЅСЏСЏ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СЃСѓРјРјР°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ѕРїРµСЂР°С†РёРѕРЅРЅРѕРіРѕ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єР°РїРёС‚Р°Р»Р°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·Р°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rFonts w:ascii=&quot;Cambria Math&quot;/&gt;&lt;w:color w:val=&quot;000000&quot;/&gt;&lt;w:sz w:val=&quot;28&quot;/&gt;&lt;w:sz-cs w:val=&quot;28&quot;/&gt;&lt;w:lang w:fareast=&quot;EN-US&quot;/&gt;&lt;/w:rPr&gt;&lt;m:t&gt;РїРµСЂРёРѕ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7A5BC8" w:rsidRDefault="007A5BC8" w:rsidP="007A5B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>В состав операционного капитала не включают основные средства непроизводственного назначения, неустановленное оборудование, остатки незаконченного капитального строительства, долгосрочные и краткосрочные финансовые вложения, ссуды для работников предприятия и т.д.</w:t>
      </w:r>
    </w:p>
    <w:p w:rsidR="00D6074E" w:rsidRP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A5BC8">
        <w:rPr>
          <w:bCs/>
          <w:iCs/>
          <w:color w:val="000000"/>
          <w:sz w:val="28"/>
          <w:szCs w:val="28"/>
          <w:lang w:eastAsia="en-US"/>
        </w:rPr>
        <w:t xml:space="preserve">Рентабельность оборотного капитала </w:t>
      </w:r>
      <w:r w:rsidRPr="007A5BC8">
        <w:rPr>
          <w:color w:val="000000"/>
          <w:sz w:val="28"/>
          <w:szCs w:val="28"/>
          <w:lang w:eastAsia="en-US"/>
        </w:rPr>
        <w:t xml:space="preserve">определяется отношением прибыли от основной деятельности и полученных процентов от краткосрочных финансовых </w:t>
      </w:r>
      <w:r w:rsidRPr="007A5BC8">
        <w:rPr>
          <w:bCs/>
          <w:color w:val="000000"/>
          <w:sz w:val="28"/>
          <w:szCs w:val="28"/>
          <w:lang w:eastAsia="en-US"/>
        </w:rPr>
        <w:t xml:space="preserve">вложений </w:t>
      </w:r>
      <w:r w:rsidRPr="007A5BC8">
        <w:rPr>
          <w:color w:val="000000"/>
          <w:sz w:val="28"/>
          <w:szCs w:val="28"/>
          <w:lang w:eastAsia="en-US"/>
        </w:rPr>
        <w:t>к средней сумме оборотных активов.</w:t>
      </w:r>
    </w:p>
    <w:p w:rsidR="00D6074E" w:rsidRDefault="00D6074E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A5BC8">
        <w:rPr>
          <w:bCs/>
          <w:iCs/>
          <w:color w:val="000000"/>
          <w:sz w:val="28"/>
          <w:szCs w:val="28"/>
          <w:lang w:eastAsia="en-US"/>
        </w:rPr>
        <w:t xml:space="preserve">Рентабельность финансовых инвестиций </w:t>
      </w:r>
      <w:r w:rsidRPr="007A5BC8">
        <w:rPr>
          <w:color w:val="000000"/>
          <w:sz w:val="28"/>
          <w:szCs w:val="28"/>
          <w:lang w:eastAsia="en-US"/>
        </w:rPr>
        <w:t>определяется отношением прибыли от инвестиционной деятельности к средней сумме финансовых вложений: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A5BC8" w:rsidRDefault="00655EF0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8" type="#_x0000_t75" style="width:78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57B5A&quot;/&gt;&lt;wsp:rsid wsp:val=&quot;00042544&quot;/&gt;&lt;wsp:rsid wsp:val=&quot;00061C26&quot;/&gt;&lt;wsp:rsid wsp:val=&quot;0007048A&quot;/&gt;&lt;wsp:rsid wsp:val=&quot;000B336D&quot;/&gt;&lt;wsp:rsid wsp:val=&quot;000E4DF8&quot;/&gt;&lt;wsp:rsid wsp:val=&quot;000F4A12&quot;/&gt;&lt;wsp:rsid wsp:val=&quot;00100936&quot;/&gt;&lt;wsp:rsid wsp:val=&quot;00131B5D&quot;/&gt;&lt;wsp:rsid wsp:val=&quot;00160FEF&quot;/&gt;&lt;wsp:rsid wsp:val=&quot;001A3967&quot;/&gt;&lt;wsp:rsid wsp:val=&quot;001C151C&quot;/&gt;&lt;wsp:rsid wsp:val=&quot;001C6902&quot;/&gt;&lt;wsp:rsid wsp:val=&quot;001D52CF&quot;/&gt;&lt;wsp:rsid wsp:val=&quot;0024253A&quot;/&gt;&lt;wsp:rsid wsp:val=&quot;00244E8C&quot;/&gt;&lt;wsp:rsid wsp:val=&quot;00245050&quot;/&gt;&lt;wsp:rsid wsp:val=&quot;002E1A1A&quot;/&gt;&lt;wsp:rsid wsp:val=&quot;003324E2&quot;/&gt;&lt;wsp:rsid wsp:val=&quot;00360FD8&quot;/&gt;&lt;wsp:rsid wsp:val=&quot;00395DA6&quot;/&gt;&lt;wsp:rsid wsp:val=&quot;003C165E&quot;/&gt;&lt;wsp:rsid wsp:val=&quot;003C1E35&quot;/&gt;&lt;wsp:rsid wsp:val=&quot;003D542A&quot;/&gt;&lt;wsp:rsid wsp:val=&quot;00415752&quot;/&gt;&lt;wsp:rsid wsp:val=&quot;0045223D&quot;/&gt;&lt;wsp:rsid wsp:val=&quot;00457430&quot;/&gt;&lt;wsp:rsid wsp:val=&quot;00501A90&quot;/&gt;&lt;wsp:rsid wsp:val=&quot;0057499E&quot;/&gt;&lt;wsp:rsid wsp:val=&quot;005B6752&quot;/&gt;&lt;wsp:rsid wsp:val=&quot;00632117&quot;/&gt;&lt;wsp:rsid wsp:val=&quot;0067002F&quot;/&gt;&lt;wsp:rsid wsp:val=&quot;0068590A&quot;/&gt;&lt;wsp:rsid wsp:val=&quot;006F2079&quot;/&gt;&lt;wsp:rsid wsp:val=&quot;00706BDE&quot;/&gt;&lt;wsp:rsid wsp:val=&quot;00732CEB&quot;/&gt;&lt;wsp:rsid wsp:val=&quot;00734FFB&quot;/&gt;&lt;wsp:rsid wsp:val=&quot;0079150E&quot;/&gt;&lt;wsp:rsid wsp:val=&quot;007A0294&quot;/&gt;&lt;wsp:rsid wsp:val=&quot;008E6E16&quot;/&gt;&lt;wsp:rsid wsp:val=&quot;009238F6&quot;/&gt;&lt;wsp:rsid wsp:val=&quot;00941FF8&quot;/&gt;&lt;wsp:rsid wsp:val=&quot;00972636&quot;/&gt;&lt;wsp:rsid wsp:val=&quot;00976928&quot;/&gt;&lt;wsp:rsid wsp:val=&quot;009976E4&quot;/&gt;&lt;wsp:rsid wsp:val=&quot;009E629E&quot;/&gt;&lt;wsp:rsid wsp:val=&quot;009F151C&quot;/&gt;&lt;wsp:rsid wsp:val=&quot;00A4539C&quot;/&gt;&lt;wsp:rsid wsp:val=&quot;00A569E5&quot;/&gt;&lt;wsp:rsid wsp:val=&quot;00B06A89&quot;/&gt;&lt;wsp:rsid wsp:val=&quot;00B27CE3&quot;/&gt;&lt;wsp:rsid wsp:val=&quot;00B624A9&quot;/&gt;&lt;wsp:rsid wsp:val=&quot;00B7491E&quot;/&gt;&lt;wsp:rsid wsp:val=&quot;00BB0AAD&quot;/&gt;&lt;wsp:rsid wsp:val=&quot;00BE21D3&quot;/&gt;&lt;wsp:rsid wsp:val=&quot;00CD5306&quot;/&gt;&lt;wsp:rsid wsp:val=&quot;00CF3938&quot;/&gt;&lt;wsp:rsid wsp:val=&quot;00D049EF&quot;/&gt;&lt;wsp:rsid wsp:val=&quot;00D31D49&quot;/&gt;&lt;wsp:rsid wsp:val=&quot;00D41455&quot;/&gt;&lt;wsp:rsid wsp:val=&quot;00D573E2&quot;/&gt;&lt;wsp:rsid wsp:val=&quot;00D642F6&quot;/&gt;&lt;wsp:rsid wsp:val=&quot;00D969EB&quot;/&gt;&lt;wsp:rsid wsp:val=&quot;00DA315F&quot;/&gt;&lt;wsp:rsid wsp:val=&quot;00DA541D&quot;/&gt;&lt;wsp:rsid wsp:val=&quot;00E22D97&quot;/&gt;&lt;wsp:rsid wsp:val=&quot;00E53E9E&quot;/&gt;&lt;wsp:rsid wsp:val=&quot;00E57B5A&quot;/&gt;&lt;wsp:rsid wsp:val=&quot;00E71CCC&quot;/&gt;&lt;wsp:rsid wsp:val=&quot;00E92996&quot;/&gt;&lt;wsp:rsid wsp:val=&quot;00F03AD3&quot;/&gt;&lt;wsp:rsid wsp:val=&quot;00F142A8&quot;/&gt;&lt;wsp:rsid wsp:val=&quot;00F75AE9&quot;/&gt;&lt;wsp:rsid wsp:val=&quot;00F950E4&quot;/&gt;&lt;/wsp:rsids&gt;&lt;/w:docPr&gt;&lt;w:body&gt;&lt;w:p wsp:rsidR=&quot;00000000&quot; wsp:rsidRDefault=&quot;0007048A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RI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sz w:val=&quot;28&quot;/&gt;&lt;w:sz-cs w:val=&quot;28&quot;/&gt;&lt;/w:rPr&gt;&lt;m:t&gt;Рџ&lt;/m:t&gt;&lt;/m:r&gt;&lt;/m:e&gt;&lt;m:sub&gt;&lt;m:r&gt;&lt;m:rPr&gt;&lt;m:sty m:val=&quot;p&quot;/&gt;&lt;/m:rPr&gt;&lt;w:rPr&gt;&lt;w:sz w:val=&quot;28&quot;/&gt;&lt;w:sz-cs w:val=&quot;28&quot;/&gt;&lt;w:lang w:val=&quot;EN-US&quot;/&gt;&lt;/w:rPr&gt;&lt;m:t&gt;Р¤Р&lt;/m:t&gt;&lt;/m:r&gt;&lt;/m:sub&gt;&lt;/m:sSub&gt;&lt;/m:num&gt;&lt;m:den&gt;&lt;m:r&gt;&lt;m:rPr&gt;&lt;m:sty m:val=&quot;p&quot;/&gt;&lt;/m:rPr&gt;&lt;w:rPr&gt;&lt;w:sz w:val=&quot;28&quot;/&gt;&lt;w:sz-cs w:val=&quot;28&quot;/&gt;&lt;w:lang w:val=&quot;EN-US&quot;/&gt;&lt;/w:rPr&gt;&lt;m:t&gt;Р¤Р’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7A5BC8" w:rsidRDefault="007A5BC8" w:rsidP="007A5BC8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eastAsia="en-US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7A5BC8">
        <w:rPr>
          <w:bCs/>
          <w:iCs/>
          <w:color w:val="000000"/>
          <w:sz w:val="28"/>
          <w:szCs w:val="28"/>
          <w:lang w:eastAsia="en-US"/>
        </w:rPr>
        <w:t xml:space="preserve">С позиции собственников предприятия </w:t>
      </w:r>
      <w:r w:rsidRPr="007A5BC8">
        <w:rPr>
          <w:color w:val="000000"/>
          <w:sz w:val="28"/>
          <w:szCs w:val="28"/>
          <w:lang w:eastAsia="en-US"/>
        </w:rPr>
        <w:t xml:space="preserve">определяют рентабельность собственного капитала как отношение чистой прибыли (ЧП) к средней сумме собственного капитала за период </w:t>
      </w:r>
      <w:r w:rsidRPr="007A5BC8">
        <w:rPr>
          <w:iCs/>
          <w:color w:val="000000"/>
          <w:sz w:val="28"/>
          <w:szCs w:val="28"/>
          <w:lang w:eastAsia="en-US"/>
        </w:rPr>
        <w:t>(СК):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7A5BC8" w:rsidRDefault="00655EF0" w:rsidP="007A5BC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60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57B5A&quot;/&gt;&lt;wsp:rsid wsp:val=&quot;00042544&quot;/&gt;&lt;wsp:rsid wsp:val=&quot;00061C26&quot;/&gt;&lt;wsp:rsid wsp:val=&quot;000B336D&quot;/&gt;&lt;wsp:rsid wsp:val=&quot;000E4DF8&quot;/&gt;&lt;wsp:rsid wsp:val=&quot;000F4A12&quot;/&gt;&lt;wsp:rsid wsp:val=&quot;00100936&quot;/&gt;&lt;wsp:rsid wsp:val=&quot;00131B5D&quot;/&gt;&lt;wsp:rsid wsp:val=&quot;00160FEF&quot;/&gt;&lt;wsp:rsid wsp:val=&quot;001A3967&quot;/&gt;&lt;wsp:rsid wsp:val=&quot;001C151C&quot;/&gt;&lt;wsp:rsid wsp:val=&quot;001C6902&quot;/&gt;&lt;wsp:rsid wsp:val=&quot;001D52CF&quot;/&gt;&lt;wsp:rsid wsp:val=&quot;0024253A&quot;/&gt;&lt;wsp:rsid wsp:val=&quot;00244E8C&quot;/&gt;&lt;wsp:rsid wsp:val=&quot;00245050&quot;/&gt;&lt;wsp:rsid wsp:val=&quot;002E1A1A&quot;/&gt;&lt;wsp:rsid wsp:val=&quot;003324E2&quot;/&gt;&lt;wsp:rsid wsp:val=&quot;00360FD8&quot;/&gt;&lt;wsp:rsid wsp:val=&quot;00395DA6&quot;/&gt;&lt;wsp:rsid wsp:val=&quot;003C165E&quot;/&gt;&lt;wsp:rsid wsp:val=&quot;003C1E35&quot;/&gt;&lt;wsp:rsid wsp:val=&quot;003D542A&quot;/&gt;&lt;wsp:rsid wsp:val=&quot;00415752&quot;/&gt;&lt;wsp:rsid wsp:val=&quot;0045223D&quot;/&gt;&lt;wsp:rsid wsp:val=&quot;00457430&quot;/&gt;&lt;wsp:rsid wsp:val=&quot;00501A90&quot;/&gt;&lt;wsp:rsid wsp:val=&quot;0057499E&quot;/&gt;&lt;wsp:rsid wsp:val=&quot;005B6752&quot;/&gt;&lt;wsp:rsid wsp:val=&quot;00632117&quot;/&gt;&lt;wsp:rsid wsp:val=&quot;0067002F&quot;/&gt;&lt;wsp:rsid wsp:val=&quot;0068590A&quot;/&gt;&lt;wsp:rsid wsp:val=&quot;006F2079&quot;/&gt;&lt;wsp:rsid wsp:val=&quot;00706BDE&quot;/&gt;&lt;wsp:rsid wsp:val=&quot;00732CEB&quot;/&gt;&lt;wsp:rsid wsp:val=&quot;00734FFB&quot;/&gt;&lt;wsp:rsid wsp:val=&quot;0079150E&quot;/&gt;&lt;wsp:rsid wsp:val=&quot;007A0294&quot;/&gt;&lt;wsp:rsid wsp:val=&quot;008E6E16&quot;/&gt;&lt;wsp:rsid wsp:val=&quot;009238F6&quot;/&gt;&lt;wsp:rsid wsp:val=&quot;00941FF8&quot;/&gt;&lt;wsp:rsid wsp:val=&quot;00972636&quot;/&gt;&lt;wsp:rsid wsp:val=&quot;00976928&quot;/&gt;&lt;wsp:rsid wsp:val=&quot;009976E4&quot;/&gt;&lt;wsp:rsid wsp:val=&quot;009E629E&quot;/&gt;&lt;wsp:rsid wsp:val=&quot;009F151C&quot;/&gt;&lt;wsp:rsid wsp:val=&quot;00A4539C&quot;/&gt;&lt;wsp:rsid wsp:val=&quot;00A569E5&quot;/&gt;&lt;wsp:rsid wsp:val=&quot;00B06A89&quot;/&gt;&lt;wsp:rsid wsp:val=&quot;00B27CE3&quot;/&gt;&lt;wsp:rsid wsp:val=&quot;00B624A9&quot;/&gt;&lt;wsp:rsid wsp:val=&quot;00B7491E&quot;/&gt;&lt;wsp:rsid wsp:val=&quot;00BB0AAD&quot;/&gt;&lt;wsp:rsid wsp:val=&quot;00BE21D3&quot;/&gt;&lt;wsp:rsid wsp:val=&quot;00CD5306&quot;/&gt;&lt;wsp:rsid wsp:val=&quot;00CF3938&quot;/&gt;&lt;wsp:rsid wsp:val=&quot;00D049EF&quot;/&gt;&lt;wsp:rsid wsp:val=&quot;00D31D49&quot;/&gt;&lt;wsp:rsid wsp:val=&quot;00D41455&quot;/&gt;&lt;wsp:rsid wsp:val=&quot;00D573E2&quot;/&gt;&lt;wsp:rsid wsp:val=&quot;00D642F6&quot;/&gt;&lt;wsp:rsid wsp:val=&quot;00D969EB&quot;/&gt;&lt;wsp:rsid wsp:val=&quot;00DA315F&quot;/&gt;&lt;wsp:rsid wsp:val=&quot;00DA541D&quot;/&gt;&lt;wsp:rsid wsp:val=&quot;00E22D97&quot;/&gt;&lt;wsp:rsid wsp:val=&quot;00E53E9E&quot;/&gt;&lt;wsp:rsid wsp:val=&quot;00E57B5A&quot;/&gt;&lt;wsp:rsid wsp:val=&quot;00E71CCC&quot;/&gt;&lt;wsp:rsid wsp:val=&quot;00E92996&quot;/&gt;&lt;wsp:rsid wsp:val=&quot;00F03AD3&quot;/&gt;&lt;wsp:rsid wsp:val=&quot;00F05EF9&quot;/&gt;&lt;wsp:rsid wsp:val=&quot;00F142A8&quot;/&gt;&lt;wsp:rsid wsp:val=&quot;00F75AE9&quot;/&gt;&lt;wsp:rsid wsp:val=&quot;00F950E4&quot;/&gt;&lt;/wsp:rsids&gt;&lt;/w:docPr&gt;&lt;w:body&gt;&lt;w:p wsp:rsidR=&quot;00000000&quot; wsp:rsidRDefault=&quot;00F05EF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ROE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:i/&gt;&lt;w:sz w:val=&quot;28&quot;/&gt;&lt;w:sz-cs w:val=&quot;28&quot;/&gt;&lt;/w:rPr&gt;&lt;m:t&gt;РЈРџ&lt;/m:t&gt;&lt;/m:r&gt;&lt;/m:num&gt;&lt;m:den&gt;&lt;m:r&gt;&lt;w:rPr&gt;&lt;w:rFonts w:ascii=&quot;Cambria Math&quot;/&gt;&lt;w:i/&gt;&lt;w:sz w:val=&quot;28&quot;/&gt;&lt;w:sz-cs w:val=&quot;28&quot;/&gt;&lt;/w:rPr&gt;&lt;m:t&gt;РЎРљ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 xml:space="preserve">Держателей обыкновенных акций и потенциальных инвесторов интересуют и такие показатели, как </w:t>
      </w:r>
      <w:r w:rsidRPr="007A5BC8">
        <w:rPr>
          <w:bCs/>
          <w:iCs/>
          <w:color w:val="000000"/>
          <w:sz w:val="28"/>
          <w:szCs w:val="28"/>
          <w:lang w:eastAsia="en-US"/>
        </w:rPr>
        <w:t>прибыль на акционерный капитал: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</w:rPr>
      </w:pPr>
    </w:p>
    <w:p w:rsidR="007A5BC8" w:rsidRDefault="00655EF0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0" type="#_x0000_t75" style="width:429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57B5A&quot;/&gt;&lt;wsp:rsid wsp:val=&quot;00042544&quot;/&gt;&lt;wsp:rsid wsp:val=&quot;00061C26&quot;/&gt;&lt;wsp:rsid wsp:val=&quot;000B336D&quot;/&gt;&lt;wsp:rsid wsp:val=&quot;000E4DF8&quot;/&gt;&lt;wsp:rsid wsp:val=&quot;000F4A12&quot;/&gt;&lt;wsp:rsid wsp:val=&quot;00100936&quot;/&gt;&lt;wsp:rsid wsp:val=&quot;00131B5D&quot;/&gt;&lt;wsp:rsid wsp:val=&quot;00160FEF&quot;/&gt;&lt;wsp:rsid wsp:val=&quot;001A3967&quot;/&gt;&lt;wsp:rsid wsp:val=&quot;001C151C&quot;/&gt;&lt;wsp:rsid wsp:val=&quot;001C6902&quot;/&gt;&lt;wsp:rsid wsp:val=&quot;001D52CF&quot;/&gt;&lt;wsp:rsid wsp:val=&quot;0024253A&quot;/&gt;&lt;wsp:rsid wsp:val=&quot;00244E8C&quot;/&gt;&lt;wsp:rsid wsp:val=&quot;00245050&quot;/&gt;&lt;wsp:rsid wsp:val=&quot;002E1A1A&quot;/&gt;&lt;wsp:rsid wsp:val=&quot;003324E2&quot;/&gt;&lt;wsp:rsid wsp:val=&quot;00360FD8&quot;/&gt;&lt;wsp:rsid wsp:val=&quot;00395DA6&quot;/&gt;&lt;wsp:rsid wsp:val=&quot;003C165E&quot;/&gt;&lt;wsp:rsid wsp:val=&quot;003C1E35&quot;/&gt;&lt;wsp:rsid wsp:val=&quot;003D542A&quot;/&gt;&lt;wsp:rsid wsp:val=&quot;00415752&quot;/&gt;&lt;wsp:rsid wsp:val=&quot;0045223D&quot;/&gt;&lt;wsp:rsid wsp:val=&quot;00457430&quot;/&gt;&lt;wsp:rsid wsp:val=&quot;00501A90&quot;/&gt;&lt;wsp:rsid wsp:val=&quot;0057499E&quot;/&gt;&lt;wsp:rsid wsp:val=&quot;005B6752&quot;/&gt;&lt;wsp:rsid wsp:val=&quot;00632117&quot;/&gt;&lt;wsp:rsid wsp:val=&quot;0067002F&quot;/&gt;&lt;wsp:rsid wsp:val=&quot;0068590A&quot;/&gt;&lt;wsp:rsid wsp:val=&quot;006F2079&quot;/&gt;&lt;wsp:rsid wsp:val=&quot;00706BDE&quot;/&gt;&lt;wsp:rsid wsp:val=&quot;00732CEB&quot;/&gt;&lt;wsp:rsid wsp:val=&quot;00734FFB&quot;/&gt;&lt;wsp:rsid wsp:val=&quot;0079150E&quot;/&gt;&lt;wsp:rsid wsp:val=&quot;007A0294&quot;/&gt;&lt;wsp:rsid wsp:val=&quot;007F53A7&quot;/&gt;&lt;wsp:rsid wsp:val=&quot;008E6E16&quot;/&gt;&lt;wsp:rsid wsp:val=&quot;009238F6&quot;/&gt;&lt;wsp:rsid wsp:val=&quot;00941FF8&quot;/&gt;&lt;wsp:rsid wsp:val=&quot;00972636&quot;/&gt;&lt;wsp:rsid wsp:val=&quot;00976928&quot;/&gt;&lt;wsp:rsid wsp:val=&quot;009976E4&quot;/&gt;&lt;wsp:rsid wsp:val=&quot;009E629E&quot;/&gt;&lt;wsp:rsid wsp:val=&quot;009F151C&quot;/&gt;&lt;wsp:rsid wsp:val=&quot;00A4539C&quot;/&gt;&lt;wsp:rsid wsp:val=&quot;00A569E5&quot;/&gt;&lt;wsp:rsid wsp:val=&quot;00B06A89&quot;/&gt;&lt;wsp:rsid wsp:val=&quot;00B27CE3&quot;/&gt;&lt;wsp:rsid wsp:val=&quot;00B624A9&quot;/&gt;&lt;wsp:rsid wsp:val=&quot;00B7491E&quot;/&gt;&lt;wsp:rsid wsp:val=&quot;00BB0AAD&quot;/&gt;&lt;wsp:rsid wsp:val=&quot;00BE21D3&quot;/&gt;&lt;wsp:rsid wsp:val=&quot;00CD5306&quot;/&gt;&lt;wsp:rsid wsp:val=&quot;00CF3938&quot;/&gt;&lt;wsp:rsid wsp:val=&quot;00D049EF&quot;/&gt;&lt;wsp:rsid wsp:val=&quot;00D31D49&quot;/&gt;&lt;wsp:rsid wsp:val=&quot;00D41455&quot;/&gt;&lt;wsp:rsid wsp:val=&quot;00D573E2&quot;/&gt;&lt;wsp:rsid wsp:val=&quot;00D642F6&quot;/&gt;&lt;wsp:rsid wsp:val=&quot;00D969EB&quot;/&gt;&lt;wsp:rsid wsp:val=&quot;00DA315F&quot;/&gt;&lt;wsp:rsid wsp:val=&quot;00DA541D&quot;/&gt;&lt;wsp:rsid wsp:val=&quot;00E22D97&quot;/&gt;&lt;wsp:rsid wsp:val=&quot;00E53E9E&quot;/&gt;&lt;wsp:rsid wsp:val=&quot;00E57B5A&quot;/&gt;&lt;wsp:rsid wsp:val=&quot;00E71CCC&quot;/&gt;&lt;wsp:rsid wsp:val=&quot;00E92996&quot;/&gt;&lt;wsp:rsid wsp:val=&quot;00F03AD3&quot;/&gt;&lt;wsp:rsid wsp:val=&quot;00F142A8&quot;/&gt;&lt;wsp:rsid wsp:val=&quot;00F75AE9&quot;/&gt;&lt;wsp:rsid wsp:val=&quot;00F950E4&quot;/&gt;&lt;/wsp:rsids&gt;&lt;/w:docPr&gt;&lt;w:body&gt;&lt;w:p wsp:rsidR=&quot;00000000&quot; wsp:rsidRDefault=&quot;007F53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AK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sz w:val=&quot;28&quot;/&gt;&lt;w:sz-cs w:val=&quot;28&quot;/&gt;&lt;/w:rPr&gt;&lt;m:t&gt;Р§РёСЃС‚Р°СЏ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sz w:val=&quot;28&quot;/&gt;&lt;w:sz-cs w:val=&quot;28&quot;/&gt;&lt;/w:rPr&gt;&lt;m:t&gt;РїСЂРёР±С‹Р»СЊ&lt;/m:t&gt;&lt;/m:r&gt;&lt;m:r&gt;&lt;w:rPr&gt;&lt;w:i/&gt;&lt;w:sz w:val=&quot;28&quot;/&gt;&lt;w:sz-cs w:val=&quot;28&quot;/&gt;&lt;/w:rPr&gt;&lt;m:t&gt;-&lt;/m:t&gt;&lt;/m:r&gt;&lt;m:r&gt;&lt;m:rPr&gt;&lt;m:sty m:val=&quot;p&quot;/&gt;&lt;/m:rPr&gt;&lt;w:rPr&gt;&lt;w:color w:val=&quot;000000&quot;/&gt;&lt;w:sz w:val=&quot;28&quot;/&gt;&lt;w:sz-cs w:val=&quot;28&quot;/&gt;&lt;w:lang w:fareast=&quot;EN-US&quot;/&gt;&lt;/w:rPr&gt;&lt;m:t&gt;Р”РёРІРёРґРµРЅРґС‹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color w:val=&quot;000000&quot;/&gt;&lt;w:sz w:val=&quot;28&quot;/&gt;&lt;w:sz-cs w:val=&quot;28&quot;/&gt;&lt;w:lang w:fareast=&quot;EN-US&quot;/&gt;&lt;/w:rPr&gt;&lt;m:t&gt;РїРѕ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color w:val=&quot;000000&quot;/&gt;&lt;w:sz w:val=&quot;28&quot;/&gt;&lt;w:sz-cs w:val=&quot;28&quot;/&gt;&lt;w:lang w:fareast=&quot;EN-US&quot;/&gt;&lt;/w:rPr&gt;&lt;m:t&gt;РїСЂРёРІРёР»РµРіРёСЂРѕРІР°РЅРЅС‹Рј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color w:val=&quot;000000&quot;/&gt;&lt;w:sz w:val=&quot;28&quot;/&gt;&lt;w:sz-cs w:val=&quot;28&quot;/&gt;&lt;w:lang w:fareast=&quot;EN-US&quot;/&gt;&lt;/w:rPr&gt;&lt;m:t&gt;Р°РєС†РёСЏРј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/m:num&gt;&lt;m:den&gt;&lt;m:r&gt;&lt;m:rPr&gt;&lt;m:sty m:val=&quot;p&quot;/&gt;&lt;/m:rPr&gt;&lt;w:rPr&gt;&lt;w:color w:val=&quot;000000&quot;/&gt;&lt;w:sz w:val=&quot;28&quot;/&gt;&lt;w:sz-cs w:val=&quot;28&quot;/&gt;&lt;w:lang w:fareast=&quot;EN-US&quot;/&gt;&lt;/w:rPr&gt;&lt;m:t&gt;РђРєС†РёРѕРЅРµСЂРЅС‹Р№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color w:val=&quot;000000&quot;/&gt;&lt;w:sz w:val=&quot;28&quot;/&gt;&lt;w:sz-cs w:val=&quot;28&quot;/&gt;&lt;w:lang w:fareast=&quot;EN-US&quot;/&gt;&lt;/w:rPr&gt;&lt;m:t&gt;РєР°РїРёС‚Р°Р»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color w:val=&quot;000000&quot;/&gt;&lt;w:sz w:val=&quot;28&quot;/&gt;&lt;w:sz-cs w:val=&quot;28&quot;/&gt;&lt;w:lang w:fareast=&quot;EN-US&quot;/&gt;&lt;/w:rPr&gt;&lt;m:t&gt;РїРѕ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color w:val=&quot;000000&quot;/&gt;&lt;w:sz w:val=&quot;28&quot;/&gt;&lt;w:sz-cs w:val=&quot;28&quot;/&gt;&lt;w:lang w:fareast=&quot;EN-US&quot;/&gt;&lt;/w:rPr&gt;&lt;m:t&gt;РѕР±С‹РєРЅРѕРІРµРЅРЅС‹Рј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w:lang w:fareast=&quot;EN-US&quot;/&gt;&lt;/w:rPr&gt;&lt;m:t&gt; &lt;/m:t&gt;&lt;/m:r&gt;&lt;m:r&gt;&lt;m:rPr&gt;&lt;m:sty m:val=&quot;p&quot;/&gt;&lt;/m:rPr&gt;&lt;w:rPr&gt;&lt;w:color w:val=&quot;000000&quot;/&gt;&lt;w:sz w:val=&quot;28&quot;/&gt;&lt;w:sz-cs w:val=&quot;28&quot;/&gt;&lt;w:lang w:fareast=&quot;EN-US&quot;/&gt;&lt;/w:rPr&gt;&lt;m:t&gt;Р°РєС†РёСЏРј&lt;/m:t&gt;&lt;/m:r&gt;&lt;/m:den&gt;&lt;/m:f&gt;&lt;m:r&gt;&lt;w:rPr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D6074E" w:rsidRPr="007A5BC8" w:rsidRDefault="007A5BC8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br w:type="page"/>
      </w:r>
      <w:r w:rsidR="00D6074E" w:rsidRPr="007A5BC8">
        <w:rPr>
          <w:color w:val="000000"/>
          <w:sz w:val="28"/>
          <w:szCs w:val="28"/>
          <w:lang w:eastAsia="en-US"/>
        </w:rPr>
        <w:t>По уровню этих показателей можно судить, насколько эффективно используется капитал акционеров, вложенный в предприятие и является ли данное предприятие привлекательным для вложения капитала.</w:t>
      </w:r>
    </w:p>
    <w:p w:rsid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 xml:space="preserve">Следует отметить, что в мировой практике все большее распространение получает подход, предусматривающий более широкое понимание финансового результата как прироста </w:t>
      </w:r>
      <w:r w:rsidRPr="007A5BC8">
        <w:rPr>
          <w:bCs/>
          <w:color w:val="000000"/>
          <w:sz w:val="28"/>
          <w:szCs w:val="28"/>
          <w:lang w:eastAsia="en-US"/>
        </w:rPr>
        <w:t xml:space="preserve">чистых </w:t>
      </w:r>
      <w:r w:rsidRPr="007A5BC8">
        <w:rPr>
          <w:color w:val="000000"/>
          <w:sz w:val="28"/>
          <w:szCs w:val="28"/>
          <w:lang w:eastAsia="en-US"/>
        </w:rPr>
        <w:t>активов. По темпам прироста данного показателя можно судить, насколько эффективно используется капитал акционеров, вложенный в предприятие, и является ли данное предприятие привлекательным для вложения капитала.</w:t>
      </w:r>
    </w:p>
    <w:p w:rsidR="00D6074E" w:rsidRP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A5BC8">
        <w:rPr>
          <w:color w:val="000000"/>
          <w:sz w:val="28"/>
          <w:szCs w:val="28"/>
          <w:lang w:eastAsia="en-US"/>
        </w:rPr>
        <w:t>В процессе анализа необходимо изучить динамику показателей рентабельности капитала, установить тенденции их изменения, провести межхозяйственный сравнительный анализ их уровня с целью более полной оценки эффективности работы предприятия и поиска резервов ее повышения.</w:t>
      </w:r>
    </w:p>
    <w:p w:rsidR="00D6074E" w:rsidRP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6074E" w:rsidRPr="007A5BC8" w:rsidRDefault="007A5BC8" w:rsidP="007A5BC8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="00D6074E" w:rsidRPr="007A5BC8">
        <w:rPr>
          <w:sz w:val="28"/>
          <w:szCs w:val="28"/>
          <w:lang w:eastAsia="en-US"/>
        </w:rPr>
        <w:t>Практическая часть</w:t>
      </w:r>
    </w:p>
    <w:p w:rsidR="007A5BC8" w:rsidRDefault="007A5BC8" w:rsidP="007A5BC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7A5BC8" w:rsidRDefault="00D6074E" w:rsidP="007A5BC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Задача 1</w:t>
      </w:r>
    </w:p>
    <w:p w:rsidR="00D6074E" w:rsidRPr="007A5BC8" w:rsidRDefault="00D6074E" w:rsidP="007A5BC8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Применив метод корреляционно-регрессионного анализа определить зависимость объема продаж от расходов на рекламу. Подсчитать ожидаемый объем продаж, если на рекламу в будущем периоде будет истрачено 10 тыс. денежных единиц. Данные о продажах и расходах на рекламу представлены в таблице 1.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1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Данные о продажах и расходах на рекламу 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В тысячах денежных единиц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Расходы на рекламу, 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Продажи, У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100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170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140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160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130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240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190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270</w:t>
            </w:r>
          </w:p>
        </w:tc>
      </w:tr>
      <w:tr w:rsidR="00D6074E" w:rsidRPr="007A5BC8" w:rsidTr="00972636">
        <w:trPr>
          <w:trHeight w:val="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19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230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290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230</w:t>
            </w:r>
          </w:p>
        </w:tc>
      </w:tr>
      <w:tr w:rsidR="00D6074E" w:rsidRPr="007A5BC8" w:rsidTr="00972636">
        <w:trPr>
          <w:trHeight w:val="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250</w:t>
            </w:r>
          </w:p>
        </w:tc>
      </w:tr>
      <w:tr w:rsidR="00D6074E" w:rsidRPr="007A5BC8" w:rsidTr="00972636">
        <w:trPr>
          <w:trHeight w:val="27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Итого:</w:t>
            </w:r>
            <w:r w:rsidR="007A5BC8" w:rsidRPr="007A5BC8">
              <w:t xml:space="preserve"> </w:t>
            </w:r>
            <w:r w:rsidRPr="007A5BC8">
              <w:t>200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spacing w:line="360" w:lineRule="auto"/>
            </w:pPr>
            <w:r w:rsidRPr="007A5BC8">
              <w:t>2400</w:t>
            </w:r>
          </w:p>
        </w:tc>
      </w:tr>
    </w:tbl>
    <w:p w:rsidR="00D6074E" w:rsidRPr="007A5BC8" w:rsidRDefault="00D6074E" w:rsidP="007A5BC8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Решение: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1) Определим значения средних величин Х и У по следующей формуле (1)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position w:val="-24"/>
          <w:sz w:val="28"/>
          <w:szCs w:val="28"/>
        </w:rPr>
        <w:object w:dxaOrig="1100" w:dyaOrig="680">
          <v:shape id="_x0000_i1031" type="#_x0000_t75" style="width:62.25pt;height:39pt" o:ole="">
            <v:imagedata r:id="rId13" o:title=""/>
          </v:shape>
          <o:OLEObject Type="Embed" ProgID="Equation.3" ShapeID="_x0000_i1031" DrawAspect="Content" ObjectID="_1458750360" r:id="rId14"/>
        </w:object>
      </w:r>
      <w:r w:rsidR="007A5BC8">
        <w:rPr>
          <w:sz w:val="28"/>
          <w:szCs w:val="28"/>
        </w:rPr>
        <w:t xml:space="preserve"> </w:t>
      </w:r>
      <w:r w:rsidRPr="007A5BC8">
        <w:rPr>
          <w:position w:val="-24"/>
          <w:sz w:val="28"/>
          <w:szCs w:val="28"/>
        </w:rPr>
        <w:object w:dxaOrig="1120" w:dyaOrig="680">
          <v:shape id="_x0000_i1032" type="#_x0000_t75" style="width:60.75pt;height:36pt" o:ole="">
            <v:imagedata r:id="rId15" o:title=""/>
          </v:shape>
          <o:OLEObject Type="Embed" ProgID="Equation.3" ShapeID="_x0000_i1032" DrawAspect="Content" ObjectID="_1458750361" r:id="rId16"/>
        </w:objec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(1)</w:t>
      </w: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D6074E" w:rsidRPr="007A5BC8">
        <w:rPr>
          <w:sz w:val="28"/>
          <w:szCs w:val="28"/>
        </w:rPr>
        <w:t>∑х</w:t>
      </w:r>
      <w:r w:rsidR="00D6074E" w:rsidRPr="007A5BC8">
        <w:rPr>
          <w:sz w:val="28"/>
          <w:szCs w:val="28"/>
          <w:vertAlign w:val="subscript"/>
          <w:lang w:val="en-US"/>
        </w:rPr>
        <w:t>i</w:t>
      </w:r>
      <w:r w:rsidR="00D6074E" w:rsidRPr="007A5BC8">
        <w:rPr>
          <w:sz w:val="28"/>
          <w:szCs w:val="28"/>
        </w:rPr>
        <w:t xml:space="preserve"> – суммарные расходы на рекламу;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∑у</w:t>
      </w:r>
      <w:r w:rsidRPr="007A5BC8">
        <w:rPr>
          <w:sz w:val="28"/>
          <w:szCs w:val="28"/>
          <w:vertAlign w:val="subscript"/>
          <w:lang w:val="en-US"/>
        </w:rPr>
        <w:t>i</w:t>
      </w:r>
      <w:r w:rsidRPr="007A5BC8">
        <w:rPr>
          <w:sz w:val="28"/>
          <w:szCs w:val="28"/>
        </w:rPr>
        <w:t xml:space="preserve"> – суммарные продажи.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n</w:t>
      </w:r>
      <w:r w:rsidRPr="007A5BC8">
        <w:rPr>
          <w:sz w:val="28"/>
          <w:szCs w:val="28"/>
        </w:rPr>
        <w:t xml:space="preserve"> – количество единиц совокупности.</w:t>
      </w:r>
    </w:p>
    <w:p w:rsidR="007A5BC8" w:rsidRDefault="007A5BC8" w:rsidP="007A5BC8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position w:val="-24"/>
          <w:sz w:val="28"/>
          <w:szCs w:val="28"/>
        </w:rPr>
        <w:object w:dxaOrig="7800" w:dyaOrig="639">
          <v:shape id="_x0000_i1033" type="#_x0000_t75" style="width:354.75pt;height:29.25pt" o:ole="">
            <v:imagedata r:id="rId17" o:title=""/>
          </v:shape>
          <o:OLEObject Type="Embed" ProgID="Equation.3" ShapeID="_x0000_i1033" DrawAspect="Content" ObjectID="_1458750362" r:id="rId18"/>
        </w:object>
      </w: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</w:rPr>
      </w:pPr>
      <w:r w:rsidRPr="007A5BC8">
        <w:rPr>
          <w:position w:val="-24"/>
          <w:sz w:val="28"/>
        </w:rPr>
        <w:object w:dxaOrig="9999" w:dyaOrig="639">
          <v:shape id="_x0000_i1034" type="#_x0000_t75" style="width:429.75pt;height:27pt" o:ole="">
            <v:imagedata r:id="rId19" o:title=""/>
          </v:shape>
          <o:OLEObject Type="Embed" ProgID="Equation.3" ShapeID="_x0000_i1034" DrawAspect="Content" ObjectID="_1458750363" r:id="rId20"/>
        </w:objec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2)</w:t>
      </w:r>
      <w:r w:rsidRPr="007A5BC8">
        <w:rPr>
          <w:sz w:val="28"/>
        </w:rPr>
        <w:t xml:space="preserve"> </w:t>
      </w:r>
      <w:r w:rsidRPr="007A5BC8">
        <w:rPr>
          <w:sz w:val="28"/>
          <w:szCs w:val="28"/>
        </w:rPr>
        <w:t>Для дальнейшего решения необходимо произвести ряд расчетов (таблица 2).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2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Расчетные показатели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30"/>
        <w:gridCol w:w="1627"/>
        <w:gridCol w:w="1970"/>
        <w:gridCol w:w="1985"/>
        <w:gridCol w:w="2258"/>
      </w:tblGrid>
      <w:tr w:rsidR="00D6074E" w:rsidRPr="007A5BC8" w:rsidTr="00972636">
        <w:trPr>
          <w:trHeight w:val="5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  <w:rPr>
                <w:lang w:val="en-US"/>
              </w:rPr>
            </w:pPr>
            <w:r w:rsidRPr="007A5BC8">
              <w:t>Х</w:t>
            </w:r>
            <w:r w:rsidRPr="007A5BC8">
              <w:rPr>
                <w:vertAlign w:val="subscript"/>
                <w:lang w:val="en-US"/>
              </w:rPr>
              <w:t xml:space="preserve">i </w:t>
            </w:r>
            <w:r w:rsidRPr="007A5BC8">
              <w:rPr>
                <w:lang w:val="en-US"/>
              </w:rPr>
              <w:t xml:space="preserve">- </w:t>
            </w:r>
            <w:r w:rsidRPr="007A5BC8">
              <w:rPr>
                <w:lang w:val="en-US"/>
              </w:rPr>
              <w:object w:dxaOrig="260" w:dyaOrig="320">
                <v:shape id="_x0000_i1035" type="#_x0000_t75" style="width:13.5pt;height:15.75pt" o:ole="">
                  <v:imagedata r:id="rId21" o:title=""/>
                </v:shape>
                <o:OLEObject Type="Embed" ProgID="Equation.3" ShapeID="_x0000_i1035" DrawAspect="Content" ObjectID="_1458750364" r:id="rId22"/>
              </w:objec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(Х</w:t>
            </w:r>
            <w:r w:rsidRPr="007A5BC8">
              <w:rPr>
                <w:vertAlign w:val="subscript"/>
                <w:lang w:val="en-US"/>
              </w:rPr>
              <w:t xml:space="preserve">i </w:t>
            </w:r>
            <w:r w:rsidRPr="007A5BC8">
              <w:rPr>
                <w:lang w:val="en-US"/>
              </w:rPr>
              <w:t xml:space="preserve">- </w:t>
            </w:r>
            <w:r w:rsidRPr="007A5BC8">
              <w:rPr>
                <w:lang w:val="en-US"/>
              </w:rPr>
              <w:object w:dxaOrig="260" w:dyaOrig="320">
                <v:shape id="_x0000_i1036" type="#_x0000_t75" style="width:13.5pt;height:15.75pt" o:ole="">
                  <v:imagedata r:id="rId23" o:title=""/>
                </v:shape>
                <o:OLEObject Type="Embed" ProgID="Equation.3" ShapeID="_x0000_i1036" DrawAspect="Content" ObjectID="_1458750365" r:id="rId24"/>
              </w:object>
            </w:r>
            <w:r w:rsidRPr="007A5BC8">
              <w:t>)</w:t>
            </w:r>
            <w:r w:rsidRPr="007A5BC8">
              <w:rPr>
                <w:vertAlign w:val="superscript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</w:t>
            </w:r>
            <w:r w:rsidRPr="007A5BC8">
              <w:rPr>
                <w:vertAlign w:val="subscript"/>
                <w:lang w:val="en-US"/>
              </w:rPr>
              <w:t xml:space="preserve">i </w:t>
            </w:r>
            <w:r w:rsidRPr="007A5BC8">
              <w:rPr>
                <w:lang w:val="en-US"/>
              </w:rPr>
              <w:t xml:space="preserve">- </w:t>
            </w:r>
            <w:r w:rsidRPr="007A5BC8">
              <w:rPr>
                <w:position w:val="-6"/>
                <w:lang w:val="en-US"/>
              </w:rPr>
              <w:object w:dxaOrig="260" w:dyaOrig="340">
                <v:shape id="_x0000_i1037" type="#_x0000_t75" style="width:12.75pt;height:17.25pt" o:ole="">
                  <v:imagedata r:id="rId25" o:title=""/>
                </v:shape>
                <o:OLEObject Type="Embed" ProgID="Equation.3" ShapeID="_x0000_i1037" DrawAspect="Content" ObjectID="_1458750366" r:id="rId26"/>
              </w:objec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(У</w:t>
            </w:r>
            <w:r w:rsidRPr="007A5BC8">
              <w:rPr>
                <w:vertAlign w:val="subscript"/>
                <w:lang w:val="en-US"/>
              </w:rPr>
              <w:t xml:space="preserve">i </w:t>
            </w:r>
            <w:r w:rsidRPr="007A5BC8">
              <w:rPr>
                <w:lang w:val="en-US"/>
              </w:rPr>
              <w:t xml:space="preserve">- </w:t>
            </w:r>
            <w:r w:rsidRPr="007A5BC8">
              <w:rPr>
                <w:position w:val="-6"/>
                <w:lang w:val="en-US"/>
              </w:rPr>
              <w:object w:dxaOrig="260" w:dyaOrig="340">
                <v:shape id="_x0000_i1038" type="#_x0000_t75" style="width:13.5pt;height:15pt" o:ole="">
                  <v:imagedata r:id="rId27" o:title=""/>
                </v:shape>
                <o:OLEObject Type="Embed" ProgID="Equation.3" ShapeID="_x0000_i1038" DrawAspect="Content" ObjectID="_1458750367" r:id="rId28"/>
              </w:object>
            </w:r>
            <w:r w:rsidRPr="007A5BC8">
              <w:t>)</w:t>
            </w:r>
            <w:r w:rsidRPr="007A5BC8">
              <w:rPr>
                <w:vertAlign w:val="superscript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(Х</w:t>
            </w:r>
            <w:r w:rsidRPr="007A5BC8">
              <w:rPr>
                <w:vertAlign w:val="subscript"/>
                <w:lang w:val="en-US"/>
              </w:rPr>
              <w:t xml:space="preserve">i </w:t>
            </w:r>
            <w:r w:rsidRPr="007A5BC8">
              <w:rPr>
                <w:lang w:val="en-US"/>
              </w:rPr>
              <w:t xml:space="preserve">- </w:t>
            </w:r>
            <w:r w:rsidRPr="007A5BC8">
              <w:rPr>
                <w:lang w:val="en-US"/>
              </w:rPr>
              <w:object w:dxaOrig="260" w:dyaOrig="320">
                <v:shape id="_x0000_i1039" type="#_x0000_t75" style="width:13.5pt;height:15.75pt" o:ole="">
                  <v:imagedata r:id="rId29" o:title=""/>
                </v:shape>
                <o:OLEObject Type="Embed" ProgID="Equation.3" ShapeID="_x0000_i1039" DrawAspect="Content" ObjectID="_1458750368" r:id="rId30"/>
              </w:object>
            </w:r>
            <w:r w:rsidRPr="007A5BC8">
              <w:t>)</w:t>
            </w:r>
            <w:r w:rsidRPr="007A5BC8">
              <w:object w:dxaOrig="200" w:dyaOrig="220">
                <v:shape id="_x0000_i1040" type="#_x0000_t75" style="width:9.75pt;height:11.25pt" o:ole="">
                  <v:imagedata r:id="rId31" o:title=""/>
                </v:shape>
                <o:OLEObject Type="Embed" ProgID="Equation.3" ShapeID="_x0000_i1040" DrawAspect="Content" ObjectID="_1458750369" r:id="rId32"/>
              </w:object>
            </w:r>
            <w:r w:rsidRPr="007A5BC8">
              <w:t xml:space="preserve"> (У</w:t>
            </w:r>
            <w:r w:rsidRPr="007A5BC8">
              <w:rPr>
                <w:vertAlign w:val="subscript"/>
                <w:lang w:val="en-US"/>
              </w:rPr>
              <w:t xml:space="preserve">i </w:t>
            </w:r>
            <w:r w:rsidRPr="007A5BC8">
              <w:rPr>
                <w:lang w:val="en-US"/>
              </w:rPr>
              <w:t xml:space="preserve">- </w:t>
            </w:r>
            <w:r w:rsidRPr="007A5BC8">
              <w:rPr>
                <w:position w:val="-6"/>
                <w:lang w:val="en-US"/>
              </w:rPr>
              <w:object w:dxaOrig="260" w:dyaOrig="340">
                <v:shape id="_x0000_i1041" type="#_x0000_t75" style="width:12.75pt;height:17.25pt" o:ole="">
                  <v:imagedata r:id="rId33" o:title=""/>
                </v:shape>
                <o:OLEObject Type="Embed" ProgID="Equation.3" ShapeID="_x0000_i1041" DrawAspect="Content" ObjectID="_1458750370" r:id="rId34"/>
              </w:object>
            </w:r>
            <w:r w:rsidRPr="007A5BC8">
              <w:t>)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-8,67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75,26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-100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10000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867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-5,67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32,15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900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170,1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-3,67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13,47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-60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3600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220,2</w:t>
            </w:r>
          </w:p>
        </w:tc>
      </w:tr>
      <w:tr w:rsidR="00D6074E" w:rsidRPr="007A5BC8" w:rsidTr="00972636">
        <w:trPr>
          <w:trHeight w:val="3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-1,67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2,79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-40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1600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66,8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-10,67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113,85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-70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4900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746,9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5,33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28,41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1600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213,2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0,11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-3,3</w:t>
            </w:r>
          </w:p>
        </w:tc>
      </w:tr>
      <w:tr w:rsidR="00D6074E" w:rsidRPr="007A5BC8" w:rsidTr="00972636">
        <w:trPr>
          <w:trHeight w:val="3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8,33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69,39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70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4900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583,1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2,33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5,43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900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69,9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6,33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40,07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90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8100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569,7</w:t>
            </w:r>
          </w:p>
        </w:tc>
      </w:tr>
      <w:tr w:rsidR="00D6074E" w:rsidRPr="007A5BC8" w:rsidTr="00972636">
        <w:trPr>
          <w:trHeight w:val="33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3,33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10,09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900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99,9</w:t>
            </w:r>
          </w:p>
        </w:tc>
      </w:tr>
      <w:tr w:rsidR="00D6074E" w:rsidRPr="007A5BC8" w:rsidTr="00972636">
        <w:trPr>
          <w:trHeight w:val="319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4,33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18,75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2500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216,5</w:t>
            </w:r>
          </w:p>
        </w:tc>
      </w:tr>
      <w:tr w:rsidR="00D6074E" w:rsidRPr="007A5BC8" w:rsidTr="00972636">
        <w:trPr>
          <w:trHeight w:val="340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итого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409,77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-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40000,0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3820,0</w:t>
            </w:r>
          </w:p>
        </w:tc>
      </w:tr>
    </w:tbl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3) Исчислим среднее квадратическое отклонение по формуле (2)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position w:val="-26"/>
          <w:sz w:val="28"/>
          <w:szCs w:val="28"/>
        </w:rPr>
        <w:object w:dxaOrig="2000" w:dyaOrig="780">
          <v:shape id="_x0000_i1042" type="#_x0000_t75" style="width:111pt;height:42.75pt" o:ole="">
            <v:imagedata r:id="rId35" o:title=""/>
          </v:shape>
          <o:OLEObject Type="Embed" ProgID="Equation.3" ShapeID="_x0000_i1042" DrawAspect="Content" ObjectID="_1458750371" r:id="rId36"/>
        </w:object>
      </w:r>
      <w:r w:rsidR="007A5BC8">
        <w:rPr>
          <w:sz w:val="28"/>
          <w:szCs w:val="28"/>
        </w:rPr>
        <w:t xml:space="preserve"> </w:t>
      </w:r>
      <w:r w:rsidRPr="007A5BC8">
        <w:rPr>
          <w:position w:val="-26"/>
          <w:sz w:val="28"/>
          <w:szCs w:val="28"/>
        </w:rPr>
        <w:object w:dxaOrig="1960" w:dyaOrig="760">
          <v:shape id="_x0000_i1043" type="#_x0000_t75" style="width:108.75pt;height:41.25pt" o:ole="">
            <v:imagedata r:id="rId37" o:title=""/>
          </v:shape>
          <o:OLEObject Type="Embed" ProgID="Equation.3" ShapeID="_x0000_i1043" DrawAspect="Content" ObjectID="_1458750372" r:id="rId38"/>
        </w:objec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(2)</w:t>
      </w: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br w:type="page"/>
      </w:r>
      <w:r w:rsidR="00D6074E" w:rsidRPr="007A5BC8">
        <w:rPr>
          <w:position w:val="-26"/>
          <w:sz w:val="28"/>
          <w:szCs w:val="28"/>
        </w:rPr>
        <w:object w:dxaOrig="2360" w:dyaOrig="700">
          <v:shape id="_x0000_i1044" type="#_x0000_t75" style="width:123.75pt;height:37.5pt" o:ole="">
            <v:imagedata r:id="rId39" o:title=""/>
          </v:shape>
          <o:OLEObject Type="Embed" ProgID="Equation.3" ShapeID="_x0000_i1044" DrawAspect="Content" ObjectID="_1458750373" r:id="rId40"/>
        </w:object>
      </w:r>
      <w:r>
        <w:rPr>
          <w:sz w:val="28"/>
          <w:szCs w:val="28"/>
        </w:rPr>
        <w:t xml:space="preserve"> </w:t>
      </w:r>
      <w:r w:rsidR="00D6074E" w:rsidRPr="007A5BC8">
        <w:rPr>
          <w:position w:val="-26"/>
          <w:sz w:val="28"/>
          <w:szCs w:val="28"/>
        </w:rPr>
        <w:object w:dxaOrig="2659" w:dyaOrig="720">
          <v:shape id="_x0000_i1045" type="#_x0000_t75" style="width:132.75pt;height:36pt" o:ole="">
            <v:imagedata r:id="rId41" o:title=""/>
          </v:shape>
          <o:OLEObject Type="Embed" ProgID="Equation.3" ShapeID="_x0000_i1045" DrawAspect="Content" ObjectID="_1458750374" r:id="rId42"/>
        </w:objec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4) Исчислим дисперсию по формуле (3)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position w:val="-24"/>
          <w:sz w:val="28"/>
          <w:szCs w:val="28"/>
        </w:rPr>
        <w:object w:dxaOrig="2340" w:dyaOrig="660">
          <v:shape id="_x0000_i1046" type="#_x0000_t75" style="width:134.25pt;height:38.25pt" o:ole="">
            <v:imagedata r:id="rId43" o:title=""/>
          </v:shape>
          <o:OLEObject Type="Embed" ProgID="Equation.3" ShapeID="_x0000_i1046" DrawAspect="Content" ObjectID="_1458750375" r:id="rId44"/>
        </w:object>
      </w:r>
      <w:r w:rsidR="007A5BC8" w:rsidRP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(3)</w:t>
      </w:r>
    </w:p>
    <w:p w:rsidR="00D6074E" w:rsidRDefault="00D6074E" w:rsidP="007A5BC8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7A5BC8">
        <w:rPr>
          <w:position w:val="-24"/>
          <w:sz w:val="28"/>
          <w:szCs w:val="28"/>
        </w:rPr>
        <w:object w:dxaOrig="2299" w:dyaOrig="639">
          <v:shape id="_x0000_i1047" type="#_x0000_t75" style="width:117pt;height:32.25pt" o:ole="">
            <v:imagedata r:id="rId45" o:title=""/>
          </v:shape>
          <o:OLEObject Type="Embed" ProgID="Equation.3" ShapeID="_x0000_i1047" DrawAspect="Content" ObjectID="_1458750376" r:id="rId46"/>
        </w:objec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5) Исчислим коэффициент регрессии по формуле (4)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32"/>
          <w:sz w:val="28"/>
          <w:szCs w:val="28"/>
          <w:lang w:val="en-US"/>
        </w:rPr>
        <w:object w:dxaOrig="680" w:dyaOrig="760">
          <v:shape id="_x0000_i1048" type="#_x0000_t75" style="width:41.25pt;height:45.75pt" o:ole="">
            <v:imagedata r:id="rId47" o:title=""/>
          </v:shape>
          <o:OLEObject Type="Embed" ProgID="Equation.3" ShapeID="_x0000_i1048" DrawAspect="Content" ObjectID="_1458750377" r:id="rId48"/>
        </w:objec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(4)</w:t>
      </w:r>
    </w:p>
    <w:p w:rsidR="00D6074E" w:rsidRDefault="00D6074E" w:rsidP="007A5BC8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8"/>
          <w:sz w:val="28"/>
          <w:szCs w:val="28"/>
          <w:lang w:val="en-US"/>
        </w:rPr>
        <w:object w:dxaOrig="3400" w:dyaOrig="680">
          <v:shape id="_x0000_i1049" type="#_x0000_t75" style="width:170.25pt;height:34.5pt" o:ole="">
            <v:imagedata r:id="rId49" o:title=""/>
          </v:shape>
          <o:OLEObject Type="Embed" ProgID="Equation.3" ShapeID="_x0000_i1049" DrawAspect="Content" ObjectID="_1458750378" r:id="rId50"/>
        </w:objec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Коэффициент регрессии </w:t>
      </w: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28"/>
        </w:rPr>
        <w:t xml:space="preserve"> = 0,944, что находится в пределах от 0,7 до 1,0, </w:t>
      </w:r>
      <w:r w:rsidRPr="007A5BC8">
        <w:rPr>
          <w:position w:val="-6"/>
          <w:sz w:val="28"/>
          <w:szCs w:val="28"/>
        </w:rPr>
        <w:object w:dxaOrig="340" w:dyaOrig="260">
          <v:shape id="_x0000_i1050" type="#_x0000_t75" style="width:17.25pt;height:12.75pt" o:ole="">
            <v:imagedata r:id="rId51" o:title=""/>
          </v:shape>
          <o:OLEObject Type="Embed" ProgID="Equation.3" ShapeID="_x0000_i1050" DrawAspect="Content" ObjectID="_1458750379" r:id="rId52"/>
        </w:object>
      </w:r>
      <w:r w:rsidRPr="007A5BC8">
        <w:rPr>
          <w:sz w:val="28"/>
          <w:szCs w:val="28"/>
        </w:rPr>
        <w:t>связь между расходами на рекламу и объемом продаж – существенная.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6) Для определения параметров а</w:t>
      </w:r>
      <w:r w:rsidRPr="007A5BC8">
        <w:rPr>
          <w:sz w:val="28"/>
          <w:szCs w:val="28"/>
          <w:vertAlign w:val="subscript"/>
        </w:rPr>
        <w:t>0</w:t>
      </w:r>
      <w:r w:rsidRPr="007A5BC8">
        <w:rPr>
          <w:sz w:val="28"/>
          <w:szCs w:val="28"/>
        </w:rPr>
        <w:t xml:space="preserve"> и 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sz w:val="28"/>
          <w:szCs w:val="28"/>
        </w:rPr>
        <w:t xml:space="preserve"> необходимо решить систему уравнений:</w:t>
      </w:r>
    </w:p>
    <w:p w:rsidR="007A5BC8" w:rsidRPr="007A5BC8" w:rsidRDefault="00655EF0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pt;margin-top:17pt;width:9pt;height:54pt;z-index:251658240"/>
        </w:pic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n</w:t>
      </w:r>
      <w:r w:rsidRPr="007A5BC8">
        <w:rPr>
          <w:sz w:val="28"/>
          <w:szCs w:val="28"/>
        </w:rPr>
        <w:t>а</w:t>
      </w:r>
      <w:r w:rsidRPr="007A5BC8">
        <w:rPr>
          <w:sz w:val="28"/>
          <w:szCs w:val="28"/>
          <w:vertAlign w:val="subscript"/>
        </w:rPr>
        <w:t>0</w:t>
      </w:r>
      <w:r w:rsidRPr="007A5BC8">
        <w:rPr>
          <w:sz w:val="28"/>
          <w:szCs w:val="28"/>
        </w:rPr>
        <w:t xml:space="preserve"> + 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sz w:val="28"/>
          <w:szCs w:val="28"/>
        </w:rPr>
        <w:t>∑х</w:t>
      </w:r>
      <w:r w:rsidRPr="007A5BC8">
        <w:rPr>
          <w:sz w:val="28"/>
          <w:szCs w:val="28"/>
          <w:vertAlign w:val="subscript"/>
          <w:lang w:val="en-US"/>
        </w:rPr>
        <w:t>i</w:t>
      </w:r>
      <w:r w:rsidRPr="007A5BC8">
        <w:rPr>
          <w:sz w:val="28"/>
          <w:szCs w:val="28"/>
        </w:rPr>
        <w:t xml:space="preserve"> = ∑</w:t>
      </w:r>
      <w:r w:rsidRPr="007A5BC8">
        <w:rPr>
          <w:position w:val="-10"/>
          <w:sz w:val="28"/>
          <w:szCs w:val="28"/>
        </w:rPr>
        <w:object w:dxaOrig="300" w:dyaOrig="380">
          <v:shape id="_x0000_i1051" type="#_x0000_t75" style="width:15pt;height:18.75pt" o:ole="">
            <v:imagedata r:id="rId53" o:title=""/>
          </v:shape>
          <o:OLEObject Type="Embed" ProgID="Equation.3" ShapeID="_x0000_i1051" DrawAspect="Content" ObjectID="_1458750380" r:id="rId54"/>
        </w:objec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A5BC8">
        <w:rPr>
          <w:sz w:val="28"/>
          <w:szCs w:val="28"/>
        </w:rPr>
        <w:t>а</w:t>
      </w:r>
      <w:r w:rsidRPr="007A5BC8">
        <w:rPr>
          <w:sz w:val="28"/>
          <w:szCs w:val="28"/>
          <w:vertAlign w:val="subscript"/>
        </w:rPr>
        <w:t>0</w:t>
      </w:r>
      <w:r w:rsidRPr="007A5BC8">
        <w:rPr>
          <w:sz w:val="28"/>
          <w:szCs w:val="28"/>
        </w:rPr>
        <w:t>∑х</w:t>
      </w:r>
      <w:r w:rsidRPr="007A5BC8">
        <w:rPr>
          <w:sz w:val="28"/>
          <w:szCs w:val="28"/>
          <w:vertAlign w:val="subscript"/>
          <w:lang w:val="en-US"/>
        </w:rPr>
        <w:t>i</w:t>
      </w:r>
      <w:r w:rsidRPr="007A5BC8">
        <w:rPr>
          <w:sz w:val="28"/>
          <w:szCs w:val="28"/>
          <w:vertAlign w:val="subscript"/>
        </w:rPr>
        <w:t xml:space="preserve"> </w:t>
      </w:r>
      <w:r w:rsidRPr="007A5BC8">
        <w:rPr>
          <w:sz w:val="28"/>
          <w:szCs w:val="28"/>
        </w:rPr>
        <w:t>+ 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sz w:val="28"/>
          <w:szCs w:val="28"/>
        </w:rPr>
        <w:t>∑х</w:t>
      </w:r>
      <w:r w:rsidRPr="007A5BC8">
        <w:rPr>
          <w:sz w:val="28"/>
          <w:szCs w:val="28"/>
          <w:vertAlign w:val="subscript"/>
          <w:lang w:val="en-US"/>
        </w:rPr>
        <w:t>i</w:t>
      </w:r>
      <w:r w:rsidRPr="007A5BC8">
        <w:rPr>
          <w:sz w:val="28"/>
          <w:szCs w:val="28"/>
          <w:vertAlign w:val="superscript"/>
        </w:rPr>
        <w:t>2</w:t>
      </w:r>
      <w:r w:rsidRPr="007A5BC8">
        <w:rPr>
          <w:sz w:val="28"/>
          <w:szCs w:val="28"/>
        </w:rPr>
        <w:t xml:space="preserve"> = ∑х</w:t>
      </w:r>
      <w:r w:rsidRPr="007A5BC8">
        <w:rPr>
          <w:sz w:val="28"/>
          <w:szCs w:val="28"/>
          <w:vertAlign w:val="subscript"/>
          <w:lang w:val="en-US"/>
        </w:rPr>
        <w:t>i</w:t>
      </w:r>
      <w:r w:rsidRPr="007A5BC8">
        <w:rPr>
          <w:sz w:val="28"/>
          <w:szCs w:val="28"/>
        </w:rPr>
        <w:t>у</w:t>
      </w:r>
      <w:r w:rsidRPr="007A5BC8">
        <w:rPr>
          <w:sz w:val="28"/>
          <w:szCs w:val="28"/>
          <w:vertAlign w:val="subscript"/>
          <w:lang w:val="en-US"/>
        </w:rPr>
        <w:t>i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3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A5BC8">
        <w:rPr>
          <w:sz w:val="28"/>
          <w:szCs w:val="28"/>
        </w:rPr>
        <w:t>Расчетная таблица для определения параметров а</w:t>
      </w:r>
      <w:r w:rsidRPr="007A5BC8">
        <w:rPr>
          <w:sz w:val="28"/>
          <w:szCs w:val="28"/>
          <w:vertAlign w:val="subscript"/>
        </w:rPr>
        <w:t>0</w:t>
      </w:r>
      <w:r w:rsidRPr="007A5BC8">
        <w:rPr>
          <w:sz w:val="28"/>
          <w:szCs w:val="28"/>
        </w:rPr>
        <w:t xml:space="preserve"> и а</w:t>
      </w:r>
      <w:r w:rsidRPr="007A5BC8">
        <w:rPr>
          <w:sz w:val="28"/>
          <w:szCs w:val="28"/>
          <w:vertAlign w:val="subscript"/>
        </w:rPr>
        <w:t>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0"/>
        <w:gridCol w:w="611"/>
        <w:gridCol w:w="678"/>
        <w:gridCol w:w="678"/>
        <w:gridCol w:w="678"/>
        <w:gridCol w:w="655"/>
        <w:gridCol w:w="678"/>
        <w:gridCol w:w="678"/>
        <w:gridCol w:w="635"/>
        <w:gridCol w:w="678"/>
        <w:gridCol w:w="678"/>
        <w:gridCol w:w="678"/>
        <w:gridCol w:w="678"/>
        <w:gridCol w:w="927"/>
      </w:tblGrid>
      <w:tr w:rsidR="00D6074E" w:rsidRPr="007A5BC8" w:rsidTr="0097263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Х</w:t>
            </w:r>
            <w:r w:rsidRPr="007A5BC8">
              <w:rPr>
                <w:vertAlign w:val="subscript"/>
                <w:lang w:val="en-US"/>
              </w:rPr>
              <w:t>i</w:t>
            </w:r>
            <w:r w:rsidRPr="007A5BC8">
              <w:rPr>
                <w:vertAlign w:val="superscript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484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441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∑Х</w:t>
            </w:r>
            <w:r w:rsidRPr="007A5BC8">
              <w:rPr>
                <w:vertAlign w:val="subscript"/>
                <w:lang w:val="en-US"/>
              </w:rPr>
              <w:t>i</w:t>
            </w:r>
            <w:r w:rsidRPr="007A5BC8">
              <w:rPr>
                <w:vertAlign w:val="superscript"/>
              </w:rPr>
              <w:t xml:space="preserve">2 </w:t>
            </w:r>
            <w:r w:rsidRPr="007A5BC8">
              <w:t>= 3744</w:t>
            </w:r>
          </w:p>
        </w:tc>
      </w:tr>
      <w:tr w:rsidR="00D6074E" w:rsidRPr="007A5BC8" w:rsidTr="0097263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Х</w:t>
            </w:r>
            <w:r w:rsidRPr="007A5BC8">
              <w:rPr>
                <w:vertAlign w:val="subscript"/>
                <w:lang w:val="en-US"/>
              </w:rPr>
              <w:t>i</w:t>
            </w:r>
            <w:r w:rsidRPr="007A5BC8">
              <w:t>У</w:t>
            </w:r>
            <w:r w:rsidRPr="007A5BC8">
              <w:rPr>
                <w:vertAlign w:val="subscript"/>
                <w:lang w:val="en-US"/>
              </w:rPr>
              <w:t>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800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1870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1820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780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5280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6750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4370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5250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  <w:rPr>
                <w:lang w:val="en-US"/>
              </w:rPr>
            </w:pPr>
            <w:r w:rsidRPr="007A5BC8">
              <w:t>∑Х</w:t>
            </w:r>
            <w:r w:rsidRPr="007A5BC8">
              <w:rPr>
                <w:vertAlign w:val="subscript"/>
                <w:lang w:val="en-US"/>
              </w:rPr>
              <w:t>i</w:t>
            </w:r>
            <w:r w:rsidRPr="007A5BC8">
              <w:t>У</w:t>
            </w:r>
            <w:r w:rsidRPr="007A5BC8">
              <w:rPr>
                <w:vertAlign w:val="subscript"/>
                <w:lang w:val="en-US"/>
              </w:rPr>
              <w:t>i</w:t>
            </w:r>
            <w:r w:rsidRPr="007A5BC8">
              <w:rPr>
                <w:lang w:val="en-US"/>
              </w:rPr>
              <w:t>=</w:t>
            </w:r>
          </w:p>
          <w:p w:rsidR="00D6074E" w:rsidRPr="007A5BC8" w:rsidRDefault="00D6074E" w:rsidP="007A5BC8">
            <w:pPr>
              <w:pStyle w:val="2"/>
            </w:pPr>
            <w:r w:rsidRPr="007A5BC8">
              <w:t>43820</w:t>
            </w:r>
          </w:p>
        </w:tc>
      </w:tr>
    </w:tbl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55EF0">
        <w:rPr>
          <w:noProof/>
        </w:rPr>
        <w:pict>
          <v:shape id="_x0000_s1027" type="#_x0000_t87" style="position:absolute;left:0;text-align:left;margin-left:18pt;margin-top:0;width:9pt;height:54pt;z-index:251659264"/>
        </w:pict>
      </w:r>
      <w:r w:rsidR="00D6074E" w:rsidRPr="007A5BC8">
        <w:rPr>
          <w:sz w:val="28"/>
          <w:szCs w:val="28"/>
          <w:lang w:val="en-US"/>
        </w:rPr>
        <w:t>12</w:t>
      </w:r>
      <w:r w:rsidR="00D6074E" w:rsidRPr="007A5BC8">
        <w:rPr>
          <w:sz w:val="28"/>
          <w:szCs w:val="28"/>
        </w:rPr>
        <w:t>а</w:t>
      </w:r>
      <w:r w:rsidR="00D6074E" w:rsidRPr="007A5BC8">
        <w:rPr>
          <w:sz w:val="28"/>
          <w:szCs w:val="28"/>
          <w:vertAlign w:val="subscript"/>
        </w:rPr>
        <w:t xml:space="preserve">0 </w:t>
      </w:r>
      <w:r w:rsidR="00D6074E" w:rsidRPr="007A5BC8">
        <w:rPr>
          <w:sz w:val="28"/>
          <w:szCs w:val="28"/>
        </w:rPr>
        <w:t>+ 200а</w:t>
      </w:r>
      <w:r w:rsidR="00D6074E" w:rsidRPr="007A5BC8">
        <w:rPr>
          <w:sz w:val="28"/>
          <w:szCs w:val="28"/>
          <w:vertAlign w:val="subscript"/>
        </w:rPr>
        <w:t>1</w:t>
      </w:r>
      <w:r w:rsidR="00D6074E" w:rsidRPr="007A5BC8">
        <w:rPr>
          <w:sz w:val="28"/>
          <w:szCs w:val="28"/>
        </w:rPr>
        <w:t xml:space="preserve"> = 200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200а</w:t>
      </w:r>
      <w:r w:rsidRPr="007A5BC8">
        <w:rPr>
          <w:sz w:val="28"/>
          <w:szCs w:val="28"/>
          <w:vertAlign w:val="subscript"/>
        </w:rPr>
        <w:t xml:space="preserve">0 </w:t>
      </w:r>
      <w:r w:rsidRPr="007A5BC8">
        <w:rPr>
          <w:sz w:val="28"/>
          <w:szCs w:val="28"/>
        </w:rPr>
        <w:t>+ 3744а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sz w:val="28"/>
          <w:szCs w:val="28"/>
        </w:rPr>
        <w:t xml:space="preserve"> = 43820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а</w:t>
      </w:r>
      <w:r w:rsidRPr="007A5BC8">
        <w:rPr>
          <w:sz w:val="28"/>
          <w:szCs w:val="28"/>
          <w:vertAlign w:val="subscript"/>
        </w:rPr>
        <w:t>0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4"/>
          <w:sz w:val="28"/>
          <w:szCs w:val="28"/>
          <w:lang w:val="en-US"/>
        </w:rPr>
        <w:object w:dxaOrig="5940" w:dyaOrig="720">
          <v:shape id="_x0000_i1052" type="#_x0000_t75" style="width:294pt;height:36pt" o:ole="">
            <v:imagedata r:id="rId55" o:title=""/>
          </v:shape>
          <o:OLEObject Type="Embed" ProgID="Equation.3" ShapeID="_x0000_i1052" DrawAspect="Content" ObjectID="_1458750381" r:id="rId56"/>
        </w:objec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position w:val="-12"/>
          <w:sz w:val="28"/>
          <w:szCs w:val="28"/>
          <w:lang w:val="en-US"/>
        </w:rPr>
        <w:object w:dxaOrig="200" w:dyaOrig="380">
          <v:shape id="_x0000_i1053" type="#_x0000_t75" style="width:9.75pt;height:18.75pt" o:ole="">
            <v:imagedata r:id="rId57" o:title=""/>
          </v:shape>
          <o:OLEObject Type="Embed" ProgID="Equation.3" ShapeID="_x0000_i1053" DrawAspect="Content" ObjectID="_1458750382" r:id="rId58"/>
        </w:object>
      </w:r>
      <w:r w:rsidRPr="007A5BC8">
        <w:rPr>
          <w:position w:val="-24"/>
          <w:sz w:val="28"/>
          <w:szCs w:val="28"/>
          <w:lang w:val="en-US"/>
        </w:rPr>
        <w:object w:dxaOrig="4780" w:dyaOrig="680">
          <v:shape id="_x0000_i1054" type="#_x0000_t75" style="width:239.25pt;height:33.75pt" o:ole="">
            <v:imagedata r:id="rId59" o:title=""/>
          </v:shape>
          <o:OLEObject Type="Embed" ProgID="Equation.3" ShapeID="_x0000_i1054" DrawAspect="Content" ObjectID="_1458750383" r:id="rId60"/>
        </w:objec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3333,33 – 3333,33а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sz w:val="28"/>
          <w:szCs w:val="28"/>
        </w:rPr>
        <w:t xml:space="preserve"> + 3744а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sz w:val="28"/>
          <w:szCs w:val="28"/>
        </w:rPr>
        <w:t xml:space="preserve"> = 43820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3333,33 + 410,67а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sz w:val="28"/>
          <w:szCs w:val="28"/>
        </w:rPr>
        <w:t xml:space="preserve"> = 43820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8"/>
          <w:sz w:val="28"/>
          <w:szCs w:val="28"/>
        </w:rPr>
        <w:object w:dxaOrig="2799" w:dyaOrig="680">
          <v:shape id="_x0000_i1055" type="#_x0000_t75" style="width:138.75pt;height:34.5pt" o:ole="">
            <v:imagedata r:id="rId61" o:title=""/>
          </v:shape>
          <o:OLEObject Type="Embed" ProgID="Equation.3" ShapeID="_x0000_i1055" DrawAspect="Content" ObjectID="_1458750384" r:id="rId62"/>
        </w:object>
      </w:r>
    </w:p>
    <w:p w:rsidR="00D6074E" w:rsidRDefault="00D6074E" w:rsidP="007A5BC8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7A5BC8">
        <w:rPr>
          <w:sz w:val="28"/>
          <w:szCs w:val="28"/>
        </w:rPr>
        <w:t>а</w:t>
      </w:r>
      <w:r w:rsidRPr="007A5BC8">
        <w:rPr>
          <w:sz w:val="28"/>
          <w:szCs w:val="28"/>
          <w:vertAlign w:val="subscript"/>
        </w:rPr>
        <w:t>0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4"/>
          <w:sz w:val="28"/>
          <w:szCs w:val="28"/>
        </w:rPr>
        <w:object w:dxaOrig="3360" w:dyaOrig="639">
          <v:shape id="_x0000_i1056" type="#_x0000_t75" style="width:168pt;height:31.5pt" o:ole="">
            <v:imagedata r:id="rId63" o:title=""/>
          </v:shape>
          <o:OLEObject Type="Embed" ProgID="Equation.3" ShapeID="_x0000_i1056" DrawAspect="Content" ObjectID="_1458750385" r:id="rId64"/>
        </w:objec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6) Исчислим коэффициент эластичности по следующей формуле (5)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K</w:t>
      </w:r>
      <w:r w:rsidRPr="007A5BC8">
        <w:rPr>
          <w:sz w:val="28"/>
          <w:szCs w:val="28"/>
          <w:vertAlign w:val="subscript"/>
        </w:rPr>
        <w:t>Э</w:t>
      </w:r>
      <w:r w:rsidRPr="007A5BC8">
        <w:rPr>
          <w:sz w:val="28"/>
          <w:szCs w:val="28"/>
        </w:rPr>
        <w:t xml:space="preserve"> = а</w:t>
      </w:r>
      <w:r w:rsidRPr="007A5BC8">
        <w:rPr>
          <w:sz w:val="28"/>
          <w:szCs w:val="28"/>
          <w:vertAlign w:val="subscript"/>
        </w:rPr>
        <w:t>1</w:t>
      </w:r>
      <w:r w:rsidRPr="007A5BC8">
        <w:rPr>
          <w:position w:val="-26"/>
          <w:sz w:val="28"/>
          <w:szCs w:val="28"/>
        </w:rPr>
        <w:object w:dxaOrig="520" w:dyaOrig="680">
          <v:shape id="_x0000_i1057" type="#_x0000_t75" style="width:27.75pt;height:36pt" o:ole="">
            <v:imagedata r:id="rId65" o:title=""/>
          </v:shape>
          <o:OLEObject Type="Embed" ProgID="Equation.3" ShapeID="_x0000_i1057" DrawAspect="Content" ObjectID="_1458750386" r:id="rId66"/>
        </w:objec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(5)</w:t>
      </w:r>
    </w:p>
    <w:p w:rsidR="00D6074E" w:rsidRDefault="00D6074E" w:rsidP="007A5BC8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7A5BC8">
        <w:rPr>
          <w:sz w:val="28"/>
          <w:szCs w:val="28"/>
          <w:lang w:val="en-US"/>
        </w:rPr>
        <w:t>K</w:t>
      </w:r>
      <w:r w:rsidRPr="007A5BC8">
        <w:rPr>
          <w:sz w:val="28"/>
          <w:szCs w:val="28"/>
          <w:vertAlign w:val="subscript"/>
        </w:rPr>
        <w:t>Э</w:t>
      </w:r>
      <w:r w:rsidRPr="007A5BC8">
        <w:rPr>
          <w:sz w:val="28"/>
          <w:szCs w:val="28"/>
        </w:rPr>
        <w:t xml:space="preserve"> = 98,59 </w:t>
      </w:r>
      <w:r w:rsidRPr="007A5BC8">
        <w:rPr>
          <w:position w:val="-24"/>
          <w:sz w:val="28"/>
          <w:szCs w:val="28"/>
        </w:rPr>
        <w:object w:dxaOrig="1660" w:dyaOrig="639">
          <v:shape id="_x0000_i1058" type="#_x0000_t75" style="width:82.5pt;height:31.5pt" o:ole="">
            <v:imagedata r:id="rId67" o:title=""/>
          </v:shape>
          <o:OLEObject Type="Embed" ProgID="Equation.3" ShapeID="_x0000_i1058" DrawAspect="Content" ObjectID="_1458750387" r:id="rId68"/>
        </w:objec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Таким образом, при увеличении расходов на рекламу на 1% объемы продаж возрастают на 8,22%.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7) Определим ожидаемый объем продаж, если на расходы на рекламу в будущем периоде будет истрачено 10 тыс. ден. единиц.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Преобразовав формулу коэффициента эластичности (5), получаем: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position w:val="-32"/>
          <w:sz w:val="28"/>
          <w:szCs w:val="28"/>
        </w:rPr>
        <w:object w:dxaOrig="4959" w:dyaOrig="760">
          <v:shape id="_x0000_i1059" type="#_x0000_t75" style="width:248.25pt;height:37.5pt" o:ole="">
            <v:imagedata r:id="rId69" o:title=""/>
          </v:shape>
          <o:OLEObject Type="Embed" ProgID="Equation.3" ShapeID="_x0000_i1059" DrawAspect="Content" ObjectID="_1458750388" r:id="rId70"/>
        </w:object>
      </w:r>
      <w:r w:rsidRPr="007A5BC8">
        <w:rPr>
          <w:sz w:val="28"/>
          <w:szCs w:val="28"/>
        </w:rPr>
        <w:t xml:space="preserve"> тыс. ден. ед.</w:t>
      </w: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Следовательно, при расходах на рекламу в сумме 10 тыс. ден. единиц объем продаж увеличится на 119,90 тыс. денежных единиц.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На основе нижеприведенных данных с помощью способа цепных подстановок исчислить влияние на изменение «критического» объема реализации следующих факторов: суммы постоянных затрат, величины переменных затрат на единицу продукции и цен на продукцию. Сделать необходимые выводы.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09"/>
        <w:gridCol w:w="1815"/>
        <w:gridCol w:w="1411"/>
        <w:gridCol w:w="1435"/>
      </w:tblGrid>
      <w:tr w:rsidR="00D6074E" w:rsidRPr="007A5BC8" w:rsidTr="00972636">
        <w:trPr>
          <w:trHeight w:val="95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Показатели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Условное обозначение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Прошлый год (план)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Отчетный год (факт)</w:t>
            </w:r>
          </w:p>
        </w:tc>
      </w:tr>
      <w:tr w:rsidR="00D6074E" w:rsidRPr="007A5BC8" w:rsidTr="00972636">
        <w:trPr>
          <w:trHeight w:val="5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1. Общая сумма постоянных затрат на выпуск, тыс. ден.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З пост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68780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74354</w:t>
            </w:r>
          </w:p>
        </w:tc>
      </w:tr>
      <w:tr w:rsidR="00D6074E" w:rsidRPr="007A5BC8" w:rsidTr="00972636">
        <w:trPr>
          <w:trHeight w:val="5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2. Удельные переменные затраты на единицу продукции, ден.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З перем (ед.)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6170</w:t>
            </w:r>
          </w:p>
        </w:tc>
      </w:tr>
      <w:tr w:rsidR="00D6074E" w:rsidRPr="007A5BC8" w:rsidTr="00972636">
        <w:trPr>
          <w:trHeight w:val="5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3. Цена единицы продукции, ден.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8600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10240</w:t>
            </w:r>
          </w:p>
        </w:tc>
      </w:tr>
      <w:tr w:rsidR="00D6074E" w:rsidRPr="007A5BC8" w:rsidTr="00972636">
        <w:trPr>
          <w:trHeight w:val="5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4. Критический объем реализации, шт.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rPr>
                <w:lang w:val="en-US"/>
              </w:rPr>
              <w:t>q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18,10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18,27</w:t>
            </w:r>
          </w:p>
        </w:tc>
      </w:tr>
    </w:tbl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Предельная величина физического объема продукции (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28"/>
        </w:rPr>
        <w:t>) определяется по следующей формуле (6)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8"/>
          <w:sz w:val="28"/>
          <w:szCs w:val="28"/>
          <w:lang w:val="en-US"/>
        </w:rPr>
        <w:object w:dxaOrig="1640" w:dyaOrig="680">
          <v:shape id="_x0000_i1060" type="#_x0000_t75" style="width:81.75pt;height:34.5pt" o:ole="">
            <v:imagedata r:id="rId71" o:title=""/>
          </v:shape>
          <o:OLEObject Type="Embed" ProgID="Equation.3" ShapeID="_x0000_i1060" DrawAspect="Content" ObjectID="_1458750389" r:id="rId72"/>
        </w:objec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(6)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32"/>
          <w:lang w:val="en-US"/>
        </w:rPr>
        <w:t>q</w:t>
      </w:r>
      <w:r w:rsidRPr="007A5BC8">
        <w:rPr>
          <w:sz w:val="28"/>
          <w:szCs w:val="32"/>
        </w:rPr>
        <w:t xml:space="preserve"> </w:t>
      </w:r>
      <w:r w:rsidRPr="007A5BC8">
        <w:rPr>
          <w:sz w:val="28"/>
          <w:szCs w:val="32"/>
          <w:vertAlign w:val="subscript"/>
        </w:rPr>
        <w:t xml:space="preserve">план </w:t>
      </w:r>
      <w:r w:rsidRPr="007A5BC8">
        <w:rPr>
          <w:sz w:val="28"/>
          <w:szCs w:val="28"/>
        </w:rPr>
        <w:t xml:space="preserve">= </w:t>
      </w:r>
      <w:r w:rsidRPr="007A5BC8">
        <w:rPr>
          <w:position w:val="-34"/>
          <w:sz w:val="28"/>
          <w:szCs w:val="28"/>
        </w:rPr>
        <w:object w:dxaOrig="2079" w:dyaOrig="740">
          <v:shape id="_x0000_i1061" type="#_x0000_t75" style="width:102.75pt;height:36.75pt" o:ole="">
            <v:imagedata r:id="rId73" o:title=""/>
          </v:shape>
          <o:OLEObject Type="Embed" ProgID="Equation.3" ShapeID="_x0000_i1061" DrawAspect="Content" ObjectID="_1458750390" r:id="rId74"/>
        </w:object>
      </w:r>
      <w:r w:rsidRPr="007A5BC8">
        <w:rPr>
          <w:sz w:val="28"/>
          <w:szCs w:val="28"/>
        </w:rPr>
        <w:t xml:space="preserve"> </w:t>
      </w:r>
      <w:r w:rsidRPr="007A5BC8">
        <w:rPr>
          <w:position w:val="-24"/>
          <w:sz w:val="28"/>
          <w:szCs w:val="28"/>
        </w:rPr>
        <w:object w:dxaOrig="2280" w:dyaOrig="639">
          <v:shape id="_x0000_i1062" type="#_x0000_t75" style="width:114pt;height:31.5pt" o:ole="">
            <v:imagedata r:id="rId75" o:title=""/>
          </v:shape>
          <o:OLEObject Type="Embed" ProgID="Equation.3" ShapeID="_x0000_i1062" DrawAspect="Content" ObjectID="_1458750391" r:id="rId76"/>
        </w:object>
      </w:r>
      <w:r w:rsidRPr="007A5BC8">
        <w:rPr>
          <w:sz w:val="28"/>
          <w:szCs w:val="28"/>
        </w:rPr>
        <w:t>шт.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32"/>
          <w:lang w:val="en-US"/>
        </w:rPr>
        <w:t>q</w:t>
      </w:r>
      <w:r w:rsidRPr="007A5BC8">
        <w:rPr>
          <w:sz w:val="28"/>
          <w:szCs w:val="32"/>
          <w:vertAlign w:val="subscript"/>
        </w:rPr>
        <w:t>усл.1</w:t>
      </w:r>
      <w:r w:rsidRPr="007A5BC8">
        <w:rPr>
          <w:sz w:val="28"/>
          <w:szCs w:val="28"/>
          <w:vertAlign w:val="subscript"/>
        </w:rPr>
        <w:t xml:space="preserve"> </w:t>
      </w:r>
      <w:r w:rsidRPr="007A5BC8">
        <w:rPr>
          <w:sz w:val="28"/>
          <w:szCs w:val="28"/>
        </w:rPr>
        <w:t xml:space="preserve">= </w:t>
      </w:r>
      <w:r w:rsidRPr="007A5BC8">
        <w:rPr>
          <w:position w:val="-34"/>
          <w:sz w:val="28"/>
          <w:szCs w:val="28"/>
        </w:rPr>
        <w:object w:dxaOrig="2079" w:dyaOrig="820">
          <v:shape id="_x0000_i1063" type="#_x0000_t75" style="width:102.75pt;height:40.5pt" o:ole="">
            <v:imagedata r:id="rId77" o:title=""/>
          </v:shape>
          <o:OLEObject Type="Embed" ProgID="Equation.3" ShapeID="_x0000_i1063" DrawAspect="Content" ObjectID="_1458750392" r:id="rId78"/>
        </w:object>
      </w:r>
      <w:r w:rsidRPr="007A5BC8">
        <w:rPr>
          <w:sz w:val="28"/>
          <w:szCs w:val="28"/>
        </w:rPr>
        <w:t xml:space="preserve">= </w:t>
      </w:r>
      <w:r w:rsidRPr="007A5BC8">
        <w:rPr>
          <w:position w:val="-24"/>
          <w:sz w:val="28"/>
          <w:szCs w:val="28"/>
        </w:rPr>
        <w:object w:dxaOrig="2299" w:dyaOrig="639">
          <v:shape id="_x0000_i1064" type="#_x0000_t75" style="width:114pt;height:31.5pt" o:ole="">
            <v:imagedata r:id="rId79" o:title=""/>
          </v:shape>
          <o:OLEObject Type="Embed" ProgID="Equation.3" ShapeID="_x0000_i1064" DrawAspect="Content" ObjectID="_1458750393" r:id="rId80"/>
        </w:object>
      </w:r>
      <w:r w:rsidRPr="007A5BC8">
        <w:rPr>
          <w:sz w:val="28"/>
          <w:szCs w:val="28"/>
        </w:rPr>
        <w:t>шт.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>усл.</w:t>
      </w:r>
      <w:r w:rsidRPr="007A5BC8">
        <w:rPr>
          <w:sz w:val="28"/>
          <w:szCs w:val="28"/>
          <w:vertAlign w:val="subscript"/>
        </w:rPr>
        <w:t xml:space="preserve">2 </w:t>
      </w:r>
      <w:r w:rsidRPr="007A5BC8">
        <w:rPr>
          <w:sz w:val="28"/>
          <w:szCs w:val="28"/>
        </w:rPr>
        <w:t xml:space="preserve">= </w:t>
      </w:r>
      <w:r w:rsidRPr="007A5BC8">
        <w:rPr>
          <w:position w:val="-38"/>
          <w:sz w:val="28"/>
          <w:szCs w:val="28"/>
        </w:rPr>
        <w:object w:dxaOrig="4760" w:dyaOrig="859">
          <v:shape id="_x0000_i1065" type="#_x0000_t75" style="width:235.5pt;height:42.75pt" o:ole="">
            <v:imagedata r:id="rId81" o:title=""/>
          </v:shape>
          <o:OLEObject Type="Embed" ProgID="Equation.3" ShapeID="_x0000_i1065" DrawAspect="Content" ObjectID="_1458750394" r:id="rId82"/>
        </w:object>
      </w:r>
      <w:r w:rsidRPr="007A5BC8">
        <w:rPr>
          <w:sz w:val="28"/>
          <w:szCs w:val="28"/>
        </w:rPr>
        <w:t>шт.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32"/>
          <w:lang w:val="en-US"/>
        </w:rPr>
        <w:t>q</w:t>
      </w:r>
      <w:r w:rsidRPr="007A5BC8">
        <w:rPr>
          <w:sz w:val="28"/>
          <w:szCs w:val="32"/>
          <w:vertAlign w:val="subscript"/>
        </w:rPr>
        <w:t xml:space="preserve">факт </w:t>
      </w:r>
      <w:r w:rsidRPr="007A5BC8">
        <w:rPr>
          <w:sz w:val="28"/>
          <w:szCs w:val="28"/>
        </w:rPr>
        <w:t xml:space="preserve">= </w:t>
      </w:r>
      <w:r w:rsidRPr="007A5BC8">
        <w:rPr>
          <w:position w:val="-38"/>
          <w:sz w:val="28"/>
          <w:szCs w:val="28"/>
        </w:rPr>
        <w:object w:dxaOrig="2280" w:dyaOrig="859">
          <v:shape id="_x0000_i1066" type="#_x0000_t75" style="width:114pt;height:42.75pt" o:ole="">
            <v:imagedata r:id="rId83" o:title=""/>
          </v:shape>
          <o:OLEObject Type="Embed" ProgID="Equation.3" ShapeID="_x0000_i1066" DrawAspect="Content" ObjectID="_1458750395" r:id="rId84"/>
        </w:object>
      </w:r>
      <w:r w:rsidRPr="007A5BC8">
        <w:rPr>
          <w:position w:val="-24"/>
          <w:sz w:val="28"/>
          <w:szCs w:val="28"/>
        </w:rPr>
        <w:object w:dxaOrig="2439" w:dyaOrig="639">
          <v:shape id="_x0000_i1067" type="#_x0000_t75" style="width:120.75pt;height:31.5pt" o:ole="">
            <v:imagedata r:id="rId85" o:title=""/>
          </v:shape>
          <o:OLEObject Type="Embed" ProgID="Equation.3" ShapeID="_x0000_i1067" DrawAspect="Content" ObjectID="_1458750396" r:id="rId86"/>
        </w:object>
      </w:r>
      <w:r w:rsidRPr="007A5BC8">
        <w:rPr>
          <w:sz w:val="28"/>
          <w:szCs w:val="28"/>
        </w:rPr>
        <w:t>шт.</w:t>
      </w: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Критический объем продаж в отчетном году по сравнению с прошлым годом увеличился на 0,17 шт. (18,27 шт. – 18,10 шт.), в том числе за счет изменения: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общей суммы постоянных затрат на выпуск: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>Зпост</w:t>
      </w:r>
      <w:r w:rsidRPr="007A5BC8">
        <w:rPr>
          <w:sz w:val="28"/>
          <w:szCs w:val="28"/>
        </w:rPr>
        <w:t xml:space="preserve"> = 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 xml:space="preserve">усл.1 </w:t>
      </w:r>
      <w:r w:rsidRPr="007A5BC8">
        <w:rPr>
          <w:sz w:val="28"/>
          <w:szCs w:val="28"/>
        </w:rPr>
        <w:t xml:space="preserve">– 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>план</w:t>
      </w:r>
      <w:r w:rsidRPr="007A5BC8">
        <w:rPr>
          <w:sz w:val="28"/>
          <w:szCs w:val="28"/>
        </w:rPr>
        <w:t xml:space="preserve"> = 19,57 – 18,10 = +1,47 шт.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удельных переменных затрат на единицу продукции: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>Зперем</w:t>
      </w:r>
      <w:r w:rsidRPr="007A5BC8">
        <w:rPr>
          <w:sz w:val="28"/>
          <w:szCs w:val="28"/>
        </w:rPr>
        <w:t xml:space="preserve"> = 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 xml:space="preserve">усл.2 </w:t>
      </w:r>
      <w:r w:rsidRPr="007A5BC8">
        <w:rPr>
          <w:sz w:val="28"/>
          <w:szCs w:val="28"/>
        </w:rPr>
        <w:t xml:space="preserve">– 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 xml:space="preserve">усл.1 </w:t>
      </w:r>
      <w:r w:rsidRPr="007A5BC8">
        <w:rPr>
          <w:sz w:val="28"/>
          <w:szCs w:val="28"/>
        </w:rPr>
        <w:t>= 13,67 – 19,57 = - 5,90 шт.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- цены единицы продукции: 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28"/>
          <w:vertAlign w:val="subscript"/>
        </w:rPr>
        <w:t>Р</w:t>
      </w:r>
      <w:r w:rsidRPr="007A5BC8">
        <w:rPr>
          <w:sz w:val="28"/>
          <w:szCs w:val="28"/>
        </w:rPr>
        <w:t xml:space="preserve"> = 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>факт</w:t>
      </w:r>
      <w:r w:rsidRPr="007A5BC8">
        <w:rPr>
          <w:sz w:val="28"/>
          <w:szCs w:val="28"/>
        </w:rPr>
        <w:t xml:space="preserve"> – </w:t>
      </w:r>
      <w:r w:rsidRPr="007A5BC8">
        <w:rPr>
          <w:sz w:val="28"/>
          <w:szCs w:val="28"/>
          <w:lang w:val="en-US"/>
        </w:rPr>
        <w:t>q</w:t>
      </w:r>
      <w:r w:rsidRPr="007A5BC8">
        <w:rPr>
          <w:sz w:val="28"/>
          <w:szCs w:val="32"/>
          <w:vertAlign w:val="subscript"/>
        </w:rPr>
        <w:t xml:space="preserve">усл.2 </w:t>
      </w:r>
      <w:r w:rsidRPr="007A5BC8">
        <w:rPr>
          <w:sz w:val="28"/>
          <w:szCs w:val="28"/>
        </w:rPr>
        <w:t>= 18,27 – 13,67 = +4,60 шт.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Всего: 1,47 – 5,90 + 4,60 = 0,17 шт.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Увеличение общей суммы постоянных затрат на выпуск продукции и повышение цен на продукцию отрицательно сказалось на «критический» объем продаж, увеличив его на 6,07 шт. (1,47 + 4,60). 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Сокращение удельных переменных затрат, приходящихся на единицу продукции, положительно сказалось на «критический» объем продаж, сократив его на 5,90 шт.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Задача 2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Применив способ цепных подстановок, на основе нижеприведенных данных исчислить влияние на изменение уровня рентабельности производства следующих факторов: прибыли от реализации продукции, величины основных фондов, величины материальных оборотных средств. Сделать необходимые выводы.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51"/>
        <w:gridCol w:w="1599"/>
        <w:gridCol w:w="1247"/>
        <w:gridCol w:w="1273"/>
      </w:tblGrid>
      <w:tr w:rsidR="00D6074E" w:rsidRPr="007A5BC8" w:rsidTr="0097263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Условное обозначение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Прошлый год (план)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Отчетный год (факт)</w:t>
            </w:r>
          </w:p>
        </w:tc>
      </w:tr>
      <w:tr w:rsidR="00D6074E" w:rsidRPr="007A5BC8" w:rsidTr="0097263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1. Прибыль от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120260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242800</w:t>
            </w:r>
          </w:p>
        </w:tc>
      </w:tr>
      <w:tr w:rsidR="00D6074E" w:rsidRPr="007A5BC8" w:rsidTr="0097263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2. Среднегодовая стоимость: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</w:p>
        </w:tc>
      </w:tr>
      <w:tr w:rsidR="00D6074E" w:rsidRPr="007A5BC8" w:rsidTr="00972636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2.1 Основных производственных фондов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ОПФ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685515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985400</w:t>
            </w:r>
          </w:p>
        </w:tc>
      </w:tr>
      <w:tr w:rsidR="00D6074E" w:rsidRPr="007A5BC8" w:rsidTr="00972636">
        <w:trPr>
          <w:trHeight w:val="21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2.2 Материальных оборотных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328945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405880</w:t>
            </w:r>
          </w:p>
        </w:tc>
      </w:tr>
      <w:tr w:rsidR="00D6074E" w:rsidRPr="007A5BC8" w:rsidTr="00972636">
        <w:trPr>
          <w:trHeight w:val="7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3. Уровень рентабельности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0,119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0,175</w:t>
            </w:r>
          </w:p>
        </w:tc>
      </w:tr>
    </w:tbl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Для расчета уровня рентабельности производства воспользуемся следующей формулой (7)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Ур = </w:t>
      </w:r>
      <w:r w:rsidRPr="007A5BC8">
        <w:rPr>
          <w:position w:val="-24"/>
          <w:sz w:val="28"/>
          <w:szCs w:val="28"/>
        </w:rPr>
        <w:object w:dxaOrig="1500" w:dyaOrig="620">
          <v:shape id="_x0000_i1068" type="#_x0000_t75" style="width:75pt;height:31.5pt" o:ole="">
            <v:imagedata r:id="rId87" o:title=""/>
          </v:shape>
          <o:OLEObject Type="Embed" ProgID="Equation.3" ShapeID="_x0000_i1068" DrawAspect="Content" ObjectID="_1458750397" r:id="rId88"/>
        </w:objec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(7)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Ур </w:t>
      </w:r>
      <w:r w:rsidRPr="007A5BC8">
        <w:rPr>
          <w:sz w:val="28"/>
          <w:szCs w:val="28"/>
          <w:vertAlign w:val="subscript"/>
        </w:rPr>
        <w:t xml:space="preserve">план </w:t>
      </w:r>
      <w:r w:rsidRPr="007A5BC8">
        <w:rPr>
          <w:sz w:val="28"/>
          <w:szCs w:val="28"/>
        </w:rPr>
        <w:t xml:space="preserve">= </w:t>
      </w:r>
      <w:r w:rsidRPr="007A5BC8">
        <w:rPr>
          <w:position w:val="-24"/>
          <w:sz w:val="28"/>
          <w:szCs w:val="28"/>
        </w:rPr>
        <w:object w:dxaOrig="6720" w:dyaOrig="639">
          <v:shape id="_x0000_i1069" type="#_x0000_t75" style="width:336pt;height:31.5pt" o:ole="">
            <v:imagedata r:id="rId89" o:title=""/>
          </v:shape>
          <o:OLEObject Type="Embed" ProgID="Equation.3" ShapeID="_x0000_i1069" DrawAspect="Content" ObjectID="_1458750398" r:id="rId90"/>
        </w:objec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Ур </w:t>
      </w:r>
      <w:r w:rsidRPr="007A5BC8">
        <w:rPr>
          <w:sz w:val="28"/>
          <w:szCs w:val="28"/>
          <w:vertAlign w:val="subscript"/>
        </w:rPr>
        <w:t>усл.1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4"/>
          <w:sz w:val="28"/>
          <w:szCs w:val="28"/>
        </w:rPr>
        <w:object w:dxaOrig="6720" w:dyaOrig="639">
          <v:shape id="_x0000_i1070" type="#_x0000_t75" style="width:336pt;height:31.5pt" o:ole="">
            <v:imagedata r:id="rId91" o:title=""/>
          </v:shape>
          <o:OLEObject Type="Embed" ProgID="Equation.3" ShapeID="_x0000_i1070" DrawAspect="Content" ObjectID="_1458750399" r:id="rId92"/>
        </w:objec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Ур </w:t>
      </w:r>
      <w:r w:rsidRPr="007A5BC8">
        <w:rPr>
          <w:sz w:val="28"/>
          <w:szCs w:val="28"/>
          <w:vertAlign w:val="subscript"/>
        </w:rPr>
        <w:t>усл.2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8"/>
          <w:sz w:val="28"/>
          <w:szCs w:val="28"/>
        </w:rPr>
        <w:object w:dxaOrig="6720" w:dyaOrig="680">
          <v:shape id="_x0000_i1071" type="#_x0000_t75" style="width:336pt;height:34.5pt" o:ole="">
            <v:imagedata r:id="rId93" o:title=""/>
          </v:shape>
          <o:OLEObject Type="Embed" ProgID="Equation.3" ShapeID="_x0000_i1071" DrawAspect="Content" ObjectID="_1458750400" r:id="rId94"/>
        </w:objec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Ур 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8"/>
          <w:sz w:val="28"/>
          <w:szCs w:val="28"/>
        </w:rPr>
        <w:object w:dxaOrig="6720" w:dyaOrig="680">
          <v:shape id="_x0000_i1072" type="#_x0000_t75" style="width:336pt;height:34.5pt" o:ole="">
            <v:imagedata r:id="rId95" o:title=""/>
          </v:shape>
          <o:OLEObject Type="Embed" ProgID="Equation.3" ShapeID="_x0000_i1072" DrawAspect="Content" ObjectID="_1458750401" r:id="rId96"/>
        </w:objec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Уровень рентабельности производства за исследуемый период увеличился на 0,056 (0,175 – 0,119), в том числе за счет изменения: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прибыли от реализации:</w:t>
      </w:r>
    </w:p>
    <w:p w:rsidR="00D6074E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 xml:space="preserve">∆Ур </w:t>
      </w:r>
      <w:r w:rsidR="00D6074E" w:rsidRPr="007A5BC8">
        <w:rPr>
          <w:sz w:val="28"/>
          <w:szCs w:val="28"/>
          <w:vertAlign w:val="subscript"/>
        </w:rPr>
        <w:t>П</w:t>
      </w:r>
      <w:r w:rsidR="00D6074E" w:rsidRPr="007A5BC8">
        <w:rPr>
          <w:sz w:val="28"/>
          <w:szCs w:val="28"/>
        </w:rPr>
        <w:t xml:space="preserve"> = Ур </w:t>
      </w:r>
      <w:r w:rsidR="00D6074E" w:rsidRPr="007A5BC8">
        <w:rPr>
          <w:sz w:val="28"/>
          <w:szCs w:val="28"/>
          <w:vertAlign w:val="subscript"/>
        </w:rPr>
        <w:t>усл.1</w:t>
      </w:r>
      <w:r w:rsidR="00D6074E" w:rsidRPr="007A5BC8">
        <w:rPr>
          <w:sz w:val="28"/>
          <w:szCs w:val="28"/>
        </w:rPr>
        <w:t xml:space="preserve"> – Ур </w:t>
      </w:r>
      <w:r w:rsidR="00D6074E" w:rsidRPr="007A5BC8">
        <w:rPr>
          <w:sz w:val="28"/>
          <w:szCs w:val="28"/>
          <w:vertAlign w:val="subscript"/>
        </w:rPr>
        <w:t>план</w:t>
      </w:r>
      <w:r w:rsidR="00D6074E" w:rsidRPr="007A5BC8">
        <w:rPr>
          <w:sz w:val="28"/>
          <w:szCs w:val="28"/>
        </w:rPr>
        <w:t xml:space="preserve"> = 0,239 – 0,119 = +0,120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среднегодовой стоимости основных производственных фондов: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∆Ур </w:t>
      </w:r>
      <w:r w:rsidRPr="007A5BC8">
        <w:rPr>
          <w:sz w:val="28"/>
          <w:szCs w:val="28"/>
          <w:vertAlign w:val="subscript"/>
        </w:rPr>
        <w:t>ОПФ</w:t>
      </w:r>
      <w:r w:rsidRPr="007A5BC8">
        <w:rPr>
          <w:sz w:val="28"/>
          <w:szCs w:val="28"/>
        </w:rPr>
        <w:t xml:space="preserve"> = Ур </w:t>
      </w:r>
      <w:r w:rsidRPr="007A5BC8">
        <w:rPr>
          <w:sz w:val="28"/>
          <w:szCs w:val="28"/>
          <w:vertAlign w:val="subscript"/>
        </w:rPr>
        <w:t>усл.2</w:t>
      </w:r>
      <w:r w:rsidRPr="007A5BC8">
        <w:rPr>
          <w:sz w:val="28"/>
          <w:szCs w:val="28"/>
        </w:rPr>
        <w:t xml:space="preserve"> – Ур </w:t>
      </w:r>
      <w:r w:rsidRPr="007A5BC8">
        <w:rPr>
          <w:sz w:val="28"/>
          <w:szCs w:val="28"/>
          <w:vertAlign w:val="subscript"/>
        </w:rPr>
        <w:t>усл.1</w:t>
      </w:r>
      <w:r w:rsidRPr="007A5BC8">
        <w:rPr>
          <w:sz w:val="28"/>
          <w:szCs w:val="28"/>
        </w:rPr>
        <w:t xml:space="preserve"> = 0,185 – 0,239 = -0,054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среднегодовой стоимости материальных оборотных средств: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∆Ур </w:t>
      </w:r>
      <w:r w:rsidRPr="007A5BC8">
        <w:rPr>
          <w:sz w:val="28"/>
          <w:szCs w:val="28"/>
          <w:vertAlign w:val="subscript"/>
        </w:rPr>
        <w:t>МО</w:t>
      </w:r>
      <w:r w:rsidRPr="007A5BC8">
        <w:rPr>
          <w:sz w:val="28"/>
          <w:szCs w:val="28"/>
        </w:rPr>
        <w:t xml:space="preserve"> = Ур 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= Ур </w:t>
      </w:r>
      <w:r w:rsidRPr="007A5BC8">
        <w:rPr>
          <w:sz w:val="28"/>
          <w:szCs w:val="28"/>
          <w:vertAlign w:val="subscript"/>
        </w:rPr>
        <w:t>усл.2</w:t>
      </w:r>
      <w:r w:rsidRPr="007A5BC8">
        <w:rPr>
          <w:sz w:val="28"/>
          <w:szCs w:val="28"/>
        </w:rPr>
        <w:t xml:space="preserve"> = 0,175 – 0,185 = -0,010.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Всего: 0,120 – 0,054 – 0,010 = +0,056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Увеличение прибыли от реализации положительно повлияло на уровень рентабельности производства, увеличив его на 0,120. Увеличение среднегодовой стоимости основных производственных фондов и материальных оборотных средств оказали отрицательное воздействие на уровень рентабельности производства, сократив его на 0,054 и на 0,010 соответственно. 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Задача 3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На основе приведенных данных (табл.6) с помощью индексного метода проанализировать влияние на прибыль от реализации объема реализации и уровня рентабельности продукции. Сделать выводы.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  <w:gridCol w:w="1753"/>
        <w:gridCol w:w="1693"/>
        <w:gridCol w:w="1722"/>
      </w:tblGrid>
      <w:tr w:rsidR="00D6074E" w:rsidRPr="007A5BC8" w:rsidTr="00972636">
        <w:trPr>
          <w:trHeight w:val="5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Показатели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Условное обозначение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Прошлый год (план)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Отчетный год (факт)</w:t>
            </w:r>
          </w:p>
        </w:tc>
      </w:tr>
      <w:tr w:rsidR="00D6074E" w:rsidRPr="007A5BC8" w:rsidTr="00972636">
        <w:trPr>
          <w:trHeight w:val="5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1. Объем реализации продукции, тыс. ден. ед.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РП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430675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569862</w:t>
            </w:r>
          </w:p>
        </w:tc>
      </w:tr>
      <w:tr w:rsidR="00D6074E" w:rsidRPr="007A5BC8" w:rsidTr="00972636">
        <w:trPr>
          <w:trHeight w:val="51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2. Прибыль от реализации, тыс. ден. ед.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59974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83376</w:t>
            </w:r>
          </w:p>
        </w:tc>
      </w:tr>
      <w:tr w:rsidR="00D6074E" w:rsidRPr="007A5BC8" w:rsidTr="00972636">
        <w:trPr>
          <w:trHeight w:val="62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3. Уровень рентабельности продукции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  <w:rPr>
                <w:lang w:val="en-US"/>
              </w:rPr>
            </w:pPr>
            <w:r w:rsidRPr="007A5BC8">
              <w:t>0,139</w:t>
            </w:r>
            <w:r w:rsidRPr="007A5BC8">
              <w:rPr>
                <w:lang w:val="en-US"/>
              </w:rPr>
              <w:t>26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0,146</w:t>
            </w:r>
          </w:p>
        </w:tc>
      </w:tr>
    </w:tbl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Уровень рентабельности продукции (Ур) рассчитывается как отношение прибыли от реализации (П) к объему реализации (РП) (8):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Ур = </w:t>
      </w:r>
      <w:r w:rsidRPr="007A5BC8">
        <w:rPr>
          <w:position w:val="-24"/>
          <w:sz w:val="28"/>
          <w:szCs w:val="28"/>
        </w:rPr>
        <w:object w:dxaOrig="560" w:dyaOrig="620">
          <v:shape id="_x0000_i1073" type="#_x0000_t75" style="width:27.75pt;height:31.5pt" o:ole="">
            <v:imagedata r:id="rId97" o:title=""/>
          </v:shape>
          <o:OLEObject Type="Embed" ProgID="Equation.3" ShapeID="_x0000_i1073" DrawAspect="Content" ObjectID="_1458750402" r:id="rId98"/>
        </w:objec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(8)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Ур </w:t>
      </w:r>
      <w:r w:rsidRPr="007A5BC8">
        <w:rPr>
          <w:sz w:val="28"/>
          <w:szCs w:val="28"/>
          <w:vertAlign w:val="subscript"/>
        </w:rPr>
        <w:t xml:space="preserve">план </w:t>
      </w:r>
      <w:r w:rsidRPr="007A5BC8">
        <w:rPr>
          <w:sz w:val="28"/>
          <w:szCs w:val="28"/>
        </w:rPr>
        <w:t xml:space="preserve">= </w:t>
      </w:r>
      <w:r w:rsidRPr="007A5BC8">
        <w:rPr>
          <w:position w:val="-28"/>
          <w:sz w:val="28"/>
          <w:szCs w:val="28"/>
        </w:rPr>
        <w:object w:dxaOrig="2100" w:dyaOrig="720">
          <v:shape id="_x0000_i1074" type="#_x0000_t75" style="width:105pt;height:36pt" o:ole="">
            <v:imagedata r:id="rId99" o:title=""/>
          </v:shape>
          <o:OLEObject Type="Embed" ProgID="Equation.3" ShapeID="_x0000_i1074" DrawAspect="Content" ObjectID="_1458750403" r:id="rId100"/>
        </w:object>
      </w:r>
    </w:p>
    <w:p w:rsidR="00D6074E" w:rsidRDefault="00D6074E" w:rsidP="007A5BC8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  <w:r w:rsidRPr="007A5BC8">
        <w:rPr>
          <w:sz w:val="28"/>
          <w:szCs w:val="28"/>
        </w:rPr>
        <w:t xml:space="preserve">Ур 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28"/>
          <w:sz w:val="28"/>
          <w:szCs w:val="28"/>
        </w:rPr>
        <w:object w:dxaOrig="2060" w:dyaOrig="720">
          <v:shape id="_x0000_i1075" type="#_x0000_t75" style="width:102pt;height:36pt" o:ole="">
            <v:imagedata r:id="rId101" o:title=""/>
          </v:shape>
          <o:OLEObject Type="Embed" ProgID="Equation.3" ShapeID="_x0000_i1075" DrawAspect="Content" ObjectID="_1458750404" r:id="rId102"/>
        </w:objec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Исчислим индексы как отношение фактического уровня показателя в отчетном периоде к его уровню в прошлом (плановом) периоде: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I</w:t>
      </w:r>
      <w:r w:rsidRPr="007A5BC8">
        <w:rPr>
          <w:sz w:val="28"/>
          <w:szCs w:val="28"/>
          <w:vertAlign w:val="subscript"/>
        </w:rPr>
        <w:t>П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30"/>
          <w:sz w:val="28"/>
          <w:szCs w:val="28"/>
        </w:rPr>
        <w:object w:dxaOrig="6039" w:dyaOrig="760">
          <v:shape id="_x0000_i1076" type="#_x0000_t75" style="width:302.25pt;height:38.25pt" o:ole="">
            <v:imagedata r:id="rId103" o:title=""/>
          </v:shape>
          <o:OLEObject Type="Embed" ProgID="Equation.3" ShapeID="_x0000_i1076" DrawAspect="Content" ObjectID="_1458750405" r:id="rId104"/>
        </w:objec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I</w:t>
      </w:r>
      <w:r w:rsidRPr="007A5BC8">
        <w:rPr>
          <w:sz w:val="28"/>
          <w:szCs w:val="28"/>
          <w:vertAlign w:val="subscript"/>
        </w:rPr>
        <w:t xml:space="preserve">РП </w:t>
      </w:r>
      <w:r w:rsidRPr="007A5BC8">
        <w:rPr>
          <w:sz w:val="28"/>
          <w:szCs w:val="28"/>
        </w:rPr>
        <w:t xml:space="preserve">= </w:t>
      </w:r>
      <w:r w:rsidRPr="007A5BC8">
        <w:rPr>
          <w:position w:val="-30"/>
          <w:sz w:val="28"/>
          <w:szCs w:val="28"/>
        </w:rPr>
        <w:object w:dxaOrig="6039" w:dyaOrig="760">
          <v:shape id="_x0000_i1077" type="#_x0000_t75" style="width:302.25pt;height:38.25pt" o:ole="">
            <v:imagedata r:id="rId105" o:title=""/>
          </v:shape>
          <o:OLEObject Type="Embed" ProgID="Equation.3" ShapeID="_x0000_i1077" DrawAspect="Content" ObjectID="_1458750406" r:id="rId106"/>
        </w:object>
      </w:r>
    </w:p>
    <w:p w:rsidR="00D6074E" w:rsidRDefault="00D6074E" w:rsidP="007A5BC8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7A5BC8">
        <w:rPr>
          <w:sz w:val="28"/>
          <w:szCs w:val="28"/>
          <w:lang w:val="en-US"/>
        </w:rPr>
        <w:t>I</w:t>
      </w:r>
      <w:r w:rsidRPr="007A5BC8">
        <w:rPr>
          <w:sz w:val="28"/>
          <w:szCs w:val="28"/>
          <w:vertAlign w:val="subscript"/>
        </w:rPr>
        <w:t>Ур</w:t>
      </w:r>
      <w:r w:rsidRPr="007A5BC8">
        <w:rPr>
          <w:sz w:val="28"/>
          <w:szCs w:val="28"/>
        </w:rPr>
        <w:t xml:space="preserve"> = </w:t>
      </w:r>
      <w:r w:rsidRPr="007A5BC8">
        <w:rPr>
          <w:position w:val="-38"/>
          <w:sz w:val="28"/>
          <w:szCs w:val="28"/>
        </w:rPr>
        <w:object w:dxaOrig="3660" w:dyaOrig="840">
          <v:shape id="_x0000_i1078" type="#_x0000_t75" style="width:183pt;height:42pt" o:ole="">
            <v:imagedata r:id="rId107" o:title=""/>
          </v:shape>
          <o:OLEObject Type="Embed" ProgID="Equation.3" ShapeID="_x0000_i1078" DrawAspect="Content" ObjectID="_1458750407" r:id="rId108"/>
        </w:objec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Прибыль от реализации в отчетном году по сравнению с прошлым годом увеличилась на 23402 тыс. ден. ед. (83376 – 59974), в том числе за счет изменения: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объема реализации объема продукции: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79359 – 59976 = 19383 тыс. ден. ед.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уровня рентабельности продукции: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83333 – 79359 = 3974 тыс. ден. ед.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Задача 4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На основе приведенных данных (табл.7) с помощью способа абсолютных разниц проанализировать на изменение рентабельности вложений предприятия: рентабельности основной деятельности; оборачиваемости производственных активов и структуры имущества. Сделать необходимые выводы.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0"/>
        <w:gridCol w:w="1543"/>
        <w:gridCol w:w="1420"/>
        <w:gridCol w:w="1712"/>
        <w:gridCol w:w="1665"/>
      </w:tblGrid>
      <w:tr w:rsidR="00D6074E" w:rsidRPr="007A5BC8" w:rsidTr="00972636">
        <w:trPr>
          <w:trHeight w:val="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Показатели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Условное обозначение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Прошлый год (план)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Отчетный год (факт)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Отклонение</w:t>
            </w:r>
          </w:p>
          <w:p w:rsidR="00D6074E" w:rsidRPr="007A5BC8" w:rsidRDefault="00D6074E" w:rsidP="007A5BC8">
            <w:pPr>
              <w:pStyle w:val="2"/>
            </w:pPr>
          </w:p>
        </w:tc>
      </w:tr>
      <w:tr w:rsidR="00D6074E" w:rsidRPr="007A5BC8" w:rsidTr="00972636">
        <w:trPr>
          <w:trHeight w:val="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1. Прибыль от реализации, тыс. ден. 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242 800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405600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+162800</w:t>
            </w:r>
          </w:p>
        </w:tc>
      </w:tr>
      <w:tr w:rsidR="00D6074E" w:rsidRPr="007A5BC8" w:rsidTr="00972636">
        <w:trPr>
          <w:trHeight w:val="5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2. Выручка от реализации, тыс. ден. 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РП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</w:t>
            </w:r>
            <w:r w:rsidR="007A5BC8">
              <w:t xml:space="preserve"> </w:t>
            </w:r>
            <w:r w:rsidRPr="007A5BC8">
              <w:t>265 000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</w:t>
            </w:r>
            <w:r w:rsidR="007A5BC8">
              <w:t xml:space="preserve"> </w:t>
            </w:r>
            <w:r w:rsidRPr="007A5BC8">
              <w:t>842 430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+577430</w:t>
            </w:r>
          </w:p>
        </w:tc>
      </w:tr>
      <w:tr w:rsidR="00D6074E" w:rsidRPr="007A5BC8" w:rsidTr="00972636">
        <w:trPr>
          <w:trHeight w:val="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3. Среднегодовая стоимость имущества, тыс. ден. ед.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СИ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</w:t>
            </w:r>
            <w:r w:rsidR="007A5BC8">
              <w:t xml:space="preserve"> </w:t>
            </w:r>
            <w:r w:rsidRPr="007A5BC8">
              <w:t>246 600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</w:t>
            </w:r>
            <w:r w:rsidR="007A5BC8">
              <w:t xml:space="preserve"> </w:t>
            </w:r>
            <w:r w:rsidRPr="007A5BC8">
              <w:t>635 400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+388800</w:t>
            </w:r>
          </w:p>
        </w:tc>
      </w:tr>
      <w:tr w:rsidR="00D6074E" w:rsidRPr="007A5BC8" w:rsidTr="00972636">
        <w:trPr>
          <w:trHeight w:val="2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3.1 в том числе производственных активов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СПА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</w:t>
            </w:r>
            <w:r w:rsidR="007A5BC8">
              <w:t xml:space="preserve"> </w:t>
            </w:r>
            <w:r w:rsidRPr="007A5BC8">
              <w:t>200 000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</w:t>
            </w:r>
            <w:r w:rsidR="007A5BC8">
              <w:t xml:space="preserve"> </w:t>
            </w:r>
            <w:r w:rsidRPr="007A5BC8">
              <w:t>600 000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+400000</w:t>
            </w:r>
          </w:p>
        </w:tc>
      </w:tr>
      <w:tr w:rsidR="00D6074E" w:rsidRPr="007A5BC8" w:rsidTr="00972636">
        <w:trPr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4. Рентабельность всех вложений (стр.1 : стр.3)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rPr>
                <w:lang w:val="en-US"/>
              </w:rPr>
              <w:t>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0,1948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0,2480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+0,0532</w:t>
            </w:r>
          </w:p>
        </w:tc>
      </w:tr>
      <w:tr w:rsidR="00D6074E" w:rsidRPr="007A5BC8" w:rsidTr="00972636">
        <w:trPr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5. Рентабельность основной деятельности (стр.1 : стр.2)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К</w:t>
            </w:r>
            <w:r w:rsidRPr="007A5BC8">
              <w:rPr>
                <w:vertAlign w:val="subscript"/>
              </w:rPr>
              <w:t>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0,1919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0,2201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+0,0282</w:t>
            </w:r>
          </w:p>
        </w:tc>
      </w:tr>
      <w:tr w:rsidR="00D6074E" w:rsidRPr="007A5BC8" w:rsidTr="00972636">
        <w:trPr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6. Оборачиваемость производственных активов (стр.2 : стр.3.1)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</w:t>
            </w:r>
            <w:r w:rsidRPr="007A5BC8">
              <w:rPr>
                <w:vertAlign w:val="subscript"/>
              </w:rPr>
              <w:t>БПА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1,0542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1,1515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+0,0973</w:t>
            </w:r>
          </w:p>
        </w:tc>
      </w:tr>
      <w:tr w:rsidR="00D6074E" w:rsidRPr="007A5BC8" w:rsidTr="00972636">
        <w:trPr>
          <w:trHeight w:val="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7. Удельный вес производственных активов в общей стоимости имущества (стр.3.1 : стр.3)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</w:t>
            </w:r>
            <w:r w:rsidRPr="007A5BC8">
              <w:rPr>
                <w:vertAlign w:val="subscript"/>
              </w:rPr>
              <w:t>ПА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0,963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0,978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+0,015</w:t>
            </w:r>
          </w:p>
        </w:tc>
      </w:tr>
    </w:tbl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Для расчета влияния факторов на показатель рентабельности вложений предприятия рекомендуется использовать следующую факторную модель (9):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28"/>
        </w:rPr>
        <w:t xml:space="preserve"> = К</w:t>
      </w:r>
      <w:r w:rsidRPr="007A5BC8">
        <w:rPr>
          <w:sz w:val="28"/>
          <w:szCs w:val="28"/>
          <w:vertAlign w:val="subscript"/>
        </w:rPr>
        <w:t>Р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79" type="#_x0000_t75" style="width:9.75pt;height:11.25pt" o:ole="">
            <v:imagedata r:id="rId109" o:title=""/>
          </v:shape>
          <o:OLEObject Type="Embed" ProgID="Equation.3" ShapeID="_x0000_i1079" DrawAspect="Content" ObjectID="_1458750408" r:id="rId110"/>
        </w:object>
      </w:r>
      <w:r w:rsidRPr="007A5BC8">
        <w:rPr>
          <w:sz w:val="28"/>
          <w:szCs w:val="28"/>
        </w:rPr>
        <w:t xml:space="preserve"> О</w:t>
      </w:r>
      <w:r w:rsidRPr="007A5BC8">
        <w:rPr>
          <w:sz w:val="28"/>
          <w:szCs w:val="28"/>
          <w:vertAlign w:val="subscript"/>
        </w:rPr>
        <w:t>БПА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80" type="#_x0000_t75" style="width:9.75pt;height:11.25pt" o:ole="">
            <v:imagedata r:id="rId111" o:title=""/>
          </v:shape>
          <o:OLEObject Type="Embed" ProgID="Equation.3" ShapeID="_x0000_i1080" DrawAspect="Content" ObjectID="_1458750409" r:id="rId112"/>
        </w:object>
      </w:r>
      <w:r w:rsidRPr="007A5BC8">
        <w:rPr>
          <w:sz w:val="28"/>
          <w:szCs w:val="28"/>
        </w:rPr>
        <w:t xml:space="preserve"> У</w:t>
      </w:r>
      <w:r w:rsidRPr="007A5BC8">
        <w:rPr>
          <w:sz w:val="28"/>
          <w:szCs w:val="28"/>
          <w:vertAlign w:val="subscript"/>
        </w:rPr>
        <w:t>ПА</w: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(9)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28"/>
          <w:vertAlign w:val="subscript"/>
        </w:rPr>
        <w:t>ПЛАН</w:t>
      </w:r>
      <w:r w:rsidRPr="007A5BC8">
        <w:rPr>
          <w:sz w:val="28"/>
          <w:szCs w:val="28"/>
        </w:rPr>
        <w:t xml:space="preserve"> = К</w:t>
      </w:r>
      <w:r w:rsidRPr="007A5BC8">
        <w:rPr>
          <w:sz w:val="28"/>
          <w:szCs w:val="28"/>
          <w:vertAlign w:val="subscript"/>
        </w:rPr>
        <w:t>Р ПЛАН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81" type="#_x0000_t75" style="width:9.75pt;height:11.25pt" o:ole="">
            <v:imagedata r:id="rId109" o:title=""/>
          </v:shape>
          <o:OLEObject Type="Embed" ProgID="Equation.3" ShapeID="_x0000_i1081" DrawAspect="Content" ObjectID="_1458750410" r:id="rId113"/>
        </w:object>
      </w:r>
      <w:r w:rsidRPr="007A5BC8">
        <w:rPr>
          <w:sz w:val="28"/>
          <w:szCs w:val="28"/>
        </w:rPr>
        <w:t xml:space="preserve"> О</w:t>
      </w:r>
      <w:r w:rsidRPr="007A5BC8">
        <w:rPr>
          <w:sz w:val="28"/>
          <w:szCs w:val="28"/>
          <w:vertAlign w:val="subscript"/>
        </w:rPr>
        <w:t>БПА ПЛАН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82" type="#_x0000_t75" style="width:9.75pt;height:11.25pt" o:ole="">
            <v:imagedata r:id="rId111" o:title=""/>
          </v:shape>
          <o:OLEObject Type="Embed" ProgID="Equation.3" ShapeID="_x0000_i1082" DrawAspect="Content" ObjectID="_1458750411" r:id="rId114"/>
        </w:object>
      </w:r>
      <w:r w:rsidRPr="007A5BC8">
        <w:rPr>
          <w:sz w:val="28"/>
          <w:szCs w:val="28"/>
        </w:rPr>
        <w:t xml:space="preserve"> У</w:t>
      </w:r>
      <w:r w:rsidRPr="007A5BC8">
        <w:rPr>
          <w:sz w:val="28"/>
          <w:szCs w:val="28"/>
          <w:vertAlign w:val="subscript"/>
        </w:rPr>
        <w:t>ПА ПЛАН</w:t>
      </w:r>
      <w:r w:rsidRPr="007A5BC8">
        <w:rPr>
          <w:sz w:val="28"/>
          <w:szCs w:val="28"/>
        </w:rPr>
        <w:t xml:space="preserve"> = 0,1919 </w:t>
      </w:r>
      <w:r w:rsidRPr="007A5BC8">
        <w:rPr>
          <w:position w:val="-4"/>
          <w:sz w:val="28"/>
          <w:szCs w:val="28"/>
        </w:rPr>
        <w:object w:dxaOrig="200" w:dyaOrig="220">
          <v:shape id="_x0000_i1083" type="#_x0000_t75" style="width:9.75pt;height:11.25pt" o:ole="">
            <v:imagedata r:id="rId109" o:title=""/>
          </v:shape>
          <o:OLEObject Type="Embed" ProgID="Equation.3" ShapeID="_x0000_i1083" DrawAspect="Content" ObjectID="_1458750412" r:id="rId115"/>
        </w:object>
      </w:r>
      <w:r w:rsidRPr="007A5BC8">
        <w:rPr>
          <w:sz w:val="28"/>
          <w:szCs w:val="28"/>
        </w:rPr>
        <w:t xml:space="preserve"> 1,0542 </w:t>
      </w:r>
      <w:r w:rsidRPr="007A5BC8">
        <w:rPr>
          <w:position w:val="-4"/>
          <w:sz w:val="28"/>
          <w:szCs w:val="28"/>
        </w:rPr>
        <w:object w:dxaOrig="200" w:dyaOrig="220">
          <v:shape id="_x0000_i1084" type="#_x0000_t75" style="width:9.75pt;height:11.25pt" o:ole="">
            <v:imagedata r:id="rId109" o:title=""/>
          </v:shape>
          <o:OLEObject Type="Embed" ProgID="Equation.3" ShapeID="_x0000_i1084" DrawAspect="Content" ObjectID="_1458750413" r:id="rId116"/>
        </w:object>
      </w:r>
      <w:r w:rsidRPr="007A5BC8">
        <w:rPr>
          <w:sz w:val="28"/>
          <w:szCs w:val="28"/>
        </w:rPr>
        <w:t xml:space="preserve"> 0,963 = 0,1948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= К</w:t>
      </w:r>
      <w:r w:rsidRPr="007A5BC8">
        <w:rPr>
          <w:sz w:val="28"/>
          <w:szCs w:val="28"/>
          <w:vertAlign w:val="subscript"/>
        </w:rPr>
        <w:t>Р ФАКТ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85" type="#_x0000_t75" style="width:9.75pt;height:11.25pt" o:ole="">
            <v:imagedata r:id="rId109" o:title=""/>
          </v:shape>
          <o:OLEObject Type="Embed" ProgID="Equation.3" ShapeID="_x0000_i1085" DrawAspect="Content" ObjectID="_1458750414" r:id="rId117"/>
        </w:object>
      </w:r>
      <w:r w:rsidRPr="007A5BC8">
        <w:rPr>
          <w:sz w:val="28"/>
          <w:szCs w:val="28"/>
        </w:rPr>
        <w:t xml:space="preserve"> О</w:t>
      </w:r>
      <w:r w:rsidRPr="007A5BC8">
        <w:rPr>
          <w:sz w:val="28"/>
          <w:szCs w:val="28"/>
          <w:vertAlign w:val="subscript"/>
        </w:rPr>
        <w:t>БПА ФАКТ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86" type="#_x0000_t75" style="width:9.75pt;height:11.25pt" o:ole="">
            <v:imagedata r:id="rId111" o:title=""/>
          </v:shape>
          <o:OLEObject Type="Embed" ProgID="Equation.3" ShapeID="_x0000_i1086" DrawAspect="Content" ObjectID="_1458750415" r:id="rId118"/>
        </w:object>
      </w:r>
      <w:r w:rsidRPr="007A5BC8">
        <w:rPr>
          <w:sz w:val="28"/>
          <w:szCs w:val="28"/>
        </w:rPr>
        <w:t xml:space="preserve"> У</w:t>
      </w:r>
      <w:r w:rsidRPr="007A5BC8">
        <w:rPr>
          <w:sz w:val="28"/>
          <w:szCs w:val="28"/>
          <w:vertAlign w:val="subscript"/>
        </w:rPr>
        <w:t>ПА ФАКТ</w:t>
      </w:r>
      <w:r w:rsidRPr="007A5BC8">
        <w:rPr>
          <w:sz w:val="28"/>
          <w:szCs w:val="28"/>
        </w:rPr>
        <w:t xml:space="preserve"> = 0,2201 </w:t>
      </w:r>
      <w:r w:rsidRPr="007A5BC8">
        <w:rPr>
          <w:position w:val="-4"/>
          <w:sz w:val="28"/>
          <w:szCs w:val="28"/>
        </w:rPr>
        <w:object w:dxaOrig="200" w:dyaOrig="220">
          <v:shape id="_x0000_i1087" type="#_x0000_t75" style="width:9.75pt;height:11.25pt" o:ole="">
            <v:imagedata r:id="rId109" o:title=""/>
          </v:shape>
          <o:OLEObject Type="Embed" ProgID="Equation.3" ShapeID="_x0000_i1087" DrawAspect="Content" ObjectID="_1458750416" r:id="rId119"/>
        </w:object>
      </w:r>
      <w:r w:rsidRPr="007A5BC8">
        <w:rPr>
          <w:sz w:val="28"/>
          <w:szCs w:val="28"/>
        </w:rPr>
        <w:t xml:space="preserve"> 1,1515 </w:t>
      </w:r>
      <w:r w:rsidRPr="007A5BC8">
        <w:rPr>
          <w:position w:val="-4"/>
          <w:sz w:val="28"/>
          <w:szCs w:val="28"/>
        </w:rPr>
        <w:object w:dxaOrig="200" w:dyaOrig="220">
          <v:shape id="_x0000_i1088" type="#_x0000_t75" style="width:9.75pt;height:11.25pt" o:ole="">
            <v:imagedata r:id="rId109" o:title=""/>
          </v:shape>
          <o:OLEObject Type="Embed" ProgID="Equation.3" ShapeID="_x0000_i1088" DrawAspect="Content" ObjectID="_1458750417" r:id="rId120"/>
        </w:object>
      </w:r>
      <w:r w:rsidRPr="007A5BC8">
        <w:rPr>
          <w:sz w:val="28"/>
          <w:szCs w:val="28"/>
        </w:rPr>
        <w:t xml:space="preserve"> 0,978 = 0,2480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Определяем изменение величины результативного показателя (рентабельности вложений) за счет каждого фактора: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за счет изменения рентабельности основной деятельности: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</w:t>
      </w: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40"/>
          <w:vertAlign w:val="subscript"/>
        </w:rPr>
        <w:t>К</w:t>
      </w:r>
      <w:r w:rsidRPr="007A5BC8">
        <w:rPr>
          <w:sz w:val="28"/>
          <w:szCs w:val="28"/>
          <w:vertAlign w:val="subscript"/>
        </w:rPr>
        <w:t>Р</w:t>
      </w:r>
      <w:r w:rsidRPr="007A5BC8">
        <w:rPr>
          <w:sz w:val="28"/>
          <w:szCs w:val="28"/>
        </w:rPr>
        <w:t xml:space="preserve"> = ∆К</w:t>
      </w:r>
      <w:r w:rsidRPr="007A5BC8">
        <w:rPr>
          <w:sz w:val="28"/>
          <w:szCs w:val="28"/>
          <w:vertAlign w:val="subscript"/>
        </w:rPr>
        <w:t>Р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89" type="#_x0000_t75" style="width:9.75pt;height:11.25pt" o:ole="">
            <v:imagedata r:id="rId109" o:title=""/>
          </v:shape>
          <o:OLEObject Type="Embed" ProgID="Equation.3" ShapeID="_x0000_i1089" DrawAspect="Content" ObjectID="_1458750418" r:id="rId121"/>
        </w:object>
      </w:r>
      <w:r w:rsidRPr="007A5BC8">
        <w:rPr>
          <w:sz w:val="28"/>
          <w:szCs w:val="28"/>
        </w:rPr>
        <w:t xml:space="preserve"> О</w:t>
      </w:r>
      <w:r w:rsidRPr="007A5BC8">
        <w:rPr>
          <w:sz w:val="28"/>
          <w:szCs w:val="28"/>
          <w:vertAlign w:val="subscript"/>
        </w:rPr>
        <w:t>БПА ПЛАН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90" type="#_x0000_t75" style="width:9.75pt;height:11.25pt" o:ole="">
            <v:imagedata r:id="rId111" o:title=""/>
          </v:shape>
          <o:OLEObject Type="Embed" ProgID="Equation.3" ShapeID="_x0000_i1090" DrawAspect="Content" ObjectID="_1458750419" r:id="rId122"/>
        </w:object>
      </w:r>
      <w:r w:rsidRPr="007A5BC8">
        <w:rPr>
          <w:sz w:val="28"/>
          <w:szCs w:val="28"/>
        </w:rPr>
        <w:t xml:space="preserve"> У</w:t>
      </w:r>
      <w:r w:rsidRPr="007A5BC8">
        <w:rPr>
          <w:sz w:val="28"/>
          <w:szCs w:val="28"/>
          <w:vertAlign w:val="subscript"/>
        </w:rPr>
        <w:t>ПА ПЛАН</w:t>
      </w:r>
      <w:r w:rsidRPr="007A5BC8">
        <w:rPr>
          <w:sz w:val="28"/>
          <w:szCs w:val="28"/>
        </w:rPr>
        <w:t xml:space="preserve"> = 0,0282 </w:t>
      </w:r>
      <w:r w:rsidRPr="007A5BC8">
        <w:rPr>
          <w:position w:val="-4"/>
          <w:sz w:val="28"/>
          <w:szCs w:val="28"/>
        </w:rPr>
        <w:object w:dxaOrig="200" w:dyaOrig="220">
          <v:shape id="_x0000_i1091" type="#_x0000_t75" style="width:9.75pt;height:11.25pt" o:ole="">
            <v:imagedata r:id="rId109" o:title=""/>
          </v:shape>
          <o:OLEObject Type="Embed" ProgID="Equation.3" ShapeID="_x0000_i1091" DrawAspect="Content" ObjectID="_1458750420" r:id="rId123"/>
        </w:object>
      </w:r>
      <w:r w:rsidRPr="007A5BC8">
        <w:rPr>
          <w:sz w:val="28"/>
          <w:szCs w:val="28"/>
        </w:rPr>
        <w:t xml:space="preserve"> 1,0542 </w:t>
      </w:r>
      <w:r w:rsidRPr="007A5BC8">
        <w:rPr>
          <w:position w:val="-4"/>
          <w:sz w:val="28"/>
          <w:szCs w:val="28"/>
        </w:rPr>
        <w:object w:dxaOrig="200" w:dyaOrig="220">
          <v:shape id="_x0000_i1092" type="#_x0000_t75" style="width:9.75pt;height:11.25pt" o:ole="">
            <v:imagedata r:id="rId109" o:title=""/>
          </v:shape>
          <o:OLEObject Type="Embed" ProgID="Equation.3" ShapeID="_x0000_i1092" DrawAspect="Content" ObjectID="_1458750421" r:id="rId124"/>
        </w:object>
      </w:r>
      <w:r w:rsidRPr="007A5BC8">
        <w:rPr>
          <w:sz w:val="28"/>
          <w:szCs w:val="28"/>
        </w:rPr>
        <w:t xml:space="preserve"> 0,963 = 0,0286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за счет изменения оборачиваемости производственных активов: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</w:t>
      </w: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40"/>
          <w:vertAlign w:val="subscript"/>
        </w:rPr>
        <w:t>О</w:t>
      </w:r>
      <w:r w:rsidRPr="007A5BC8">
        <w:rPr>
          <w:sz w:val="28"/>
          <w:szCs w:val="28"/>
          <w:vertAlign w:val="subscript"/>
        </w:rPr>
        <w:t>БПА</w:t>
      </w:r>
      <w:r w:rsidRPr="007A5BC8">
        <w:rPr>
          <w:sz w:val="28"/>
          <w:szCs w:val="28"/>
        </w:rPr>
        <w:t xml:space="preserve"> = К</w:t>
      </w:r>
      <w:r w:rsidRPr="007A5BC8">
        <w:rPr>
          <w:sz w:val="28"/>
          <w:szCs w:val="28"/>
          <w:vertAlign w:val="subscript"/>
        </w:rPr>
        <w:t xml:space="preserve">Р ФАКТ </w:t>
      </w:r>
      <w:r w:rsidRPr="007A5BC8">
        <w:rPr>
          <w:position w:val="-4"/>
          <w:sz w:val="28"/>
          <w:szCs w:val="28"/>
        </w:rPr>
        <w:object w:dxaOrig="200" w:dyaOrig="220">
          <v:shape id="_x0000_i1093" type="#_x0000_t75" style="width:9.75pt;height:11.25pt" o:ole="">
            <v:imagedata r:id="rId111" o:title=""/>
          </v:shape>
          <o:OLEObject Type="Embed" ProgID="Equation.3" ShapeID="_x0000_i1093" DrawAspect="Content" ObjectID="_1458750422" r:id="rId125"/>
        </w:object>
      </w:r>
      <w:r w:rsidRPr="007A5BC8">
        <w:rPr>
          <w:sz w:val="28"/>
          <w:szCs w:val="28"/>
        </w:rPr>
        <w:t xml:space="preserve"> ∆О</w:t>
      </w:r>
      <w:r w:rsidRPr="007A5BC8">
        <w:rPr>
          <w:sz w:val="28"/>
          <w:szCs w:val="28"/>
          <w:vertAlign w:val="subscript"/>
        </w:rPr>
        <w:t>БПА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94" type="#_x0000_t75" style="width:9.75pt;height:11.25pt" o:ole="">
            <v:imagedata r:id="rId111" o:title=""/>
          </v:shape>
          <o:OLEObject Type="Embed" ProgID="Equation.3" ShapeID="_x0000_i1094" DrawAspect="Content" ObjectID="_1458750423" r:id="rId126"/>
        </w:object>
      </w:r>
      <w:r w:rsidRPr="007A5BC8">
        <w:rPr>
          <w:sz w:val="28"/>
          <w:szCs w:val="28"/>
        </w:rPr>
        <w:t xml:space="preserve"> У</w:t>
      </w:r>
      <w:r w:rsidRPr="007A5BC8">
        <w:rPr>
          <w:sz w:val="28"/>
          <w:szCs w:val="28"/>
          <w:vertAlign w:val="subscript"/>
        </w:rPr>
        <w:t>ПА ПЛАН</w:t>
      </w:r>
      <w:r w:rsidRPr="007A5BC8">
        <w:rPr>
          <w:sz w:val="28"/>
          <w:szCs w:val="28"/>
        </w:rPr>
        <w:t xml:space="preserve"> = 0,2201 </w:t>
      </w:r>
      <w:r w:rsidRPr="007A5BC8">
        <w:rPr>
          <w:position w:val="-4"/>
          <w:sz w:val="28"/>
          <w:szCs w:val="28"/>
        </w:rPr>
        <w:object w:dxaOrig="200" w:dyaOrig="220">
          <v:shape id="_x0000_i1095" type="#_x0000_t75" style="width:9.75pt;height:11.25pt" o:ole="">
            <v:imagedata r:id="rId109" o:title=""/>
          </v:shape>
          <o:OLEObject Type="Embed" ProgID="Equation.3" ShapeID="_x0000_i1095" DrawAspect="Content" ObjectID="_1458750424" r:id="rId127"/>
        </w:object>
      </w:r>
      <w:r w:rsidRPr="007A5BC8">
        <w:rPr>
          <w:sz w:val="28"/>
          <w:szCs w:val="28"/>
        </w:rPr>
        <w:t xml:space="preserve"> 0,0973 </w:t>
      </w:r>
      <w:r w:rsidRPr="007A5BC8">
        <w:rPr>
          <w:position w:val="-4"/>
          <w:sz w:val="28"/>
          <w:szCs w:val="28"/>
        </w:rPr>
        <w:object w:dxaOrig="200" w:dyaOrig="220">
          <v:shape id="_x0000_i1096" type="#_x0000_t75" style="width:9.75pt;height:11.25pt" o:ole="">
            <v:imagedata r:id="rId109" o:title=""/>
          </v:shape>
          <o:OLEObject Type="Embed" ProgID="Equation.3" ShapeID="_x0000_i1096" DrawAspect="Content" ObjectID="_1458750425" r:id="rId128"/>
        </w:object>
      </w:r>
      <w:r w:rsidRPr="007A5BC8">
        <w:rPr>
          <w:sz w:val="28"/>
          <w:szCs w:val="28"/>
        </w:rPr>
        <w:t xml:space="preserve"> 0,963 = 0,0206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за счет изменения структуры имущества: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</w:t>
      </w:r>
      <w:r w:rsidRPr="007A5BC8">
        <w:rPr>
          <w:sz w:val="28"/>
          <w:szCs w:val="28"/>
          <w:lang w:val="en-US"/>
        </w:rPr>
        <w:t>R</w:t>
      </w:r>
      <w:r w:rsidRPr="007A5BC8">
        <w:rPr>
          <w:sz w:val="28"/>
          <w:szCs w:val="40"/>
          <w:vertAlign w:val="subscript"/>
        </w:rPr>
        <w:t>У</w:t>
      </w:r>
      <w:r w:rsidRPr="007A5BC8">
        <w:rPr>
          <w:sz w:val="28"/>
          <w:szCs w:val="28"/>
          <w:vertAlign w:val="subscript"/>
        </w:rPr>
        <w:t>ПА</w:t>
      </w:r>
      <w:r w:rsidRPr="007A5BC8">
        <w:rPr>
          <w:sz w:val="28"/>
          <w:szCs w:val="28"/>
        </w:rPr>
        <w:t xml:space="preserve"> = К</w:t>
      </w:r>
      <w:r w:rsidRPr="007A5BC8">
        <w:rPr>
          <w:sz w:val="28"/>
          <w:szCs w:val="28"/>
          <w:vertAlign w:val="subscript"/>
        </w:rPr>
        <w:t xml:space="preserve">Р ФАКТ </w:t>
      </w:r>
      <w:r w:rsidRPr="007A5BC8">
        <w:rPr>
          <w:position w:val="-4"/>
          <w:sz w:val="28"/>
          <w:szCs w:val="28"/>
        </w:rPr>
        <w:object w:dxaOrig="200" w:dyaOrig="220">
          <v:shape id="_x0000_i1097" type="#_x0000_t75" style="width:9.75pt;height:11.25pt" o:ole="">
            <v:imagedata r:id="rId111" o:title=""/>
          </v:shape>
          <o:OLEObject Type="Embed" ProgID="Equation.3" ShapeID="_x0000_i1097" DrawAspect="Content" ObjectID="_1458750426" r:id="rId129"/>
        </w:object>
      </w:r>
      <w:r w:rsidRPr="007A5BC8">
        <w:rPr>
          <w:sz w:val="28"/>
          <w:szCs w:val="28"/>
        </w:rPr>
        <w:t xml:space="preserve"> О</w:t>
      </w:r>
      <w:r w:rsidRPr="007A5BC8">
        <w:rPr>
          <w:sz w:val="28"/>
          <w:szCs w:val="28"/>
          <w:vertAlign w:val="subscript"/>
        </w:rPr>
        <w:t>БПА ФАКТ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098" type="#_x0000_t75" style="width:9.75pt;height:11.25pt" o:ole="">
            <v:imagedata r:id="rId111" o:title=""/>
          </v:shape>
          <o:OLEObject Type="Embed" ProgID="Equation.3" ShapeID="_x0000_i1098" DrawAspect="Content" ObjectID="_1458750427" r:id="rId130"/>
        </w:object>
      </w:r>
      <w:r w:rsidRPr="007A5BC8">
        <w:rPr>
          <w:sz w:val="28"/>
          <w:szCs w:val="28"/>
        </w:rPr>
        <w:t xml:space="preserve"> ∆У </w:t>
      </w:r>
      <w:r w:rsidRPr="007A5BC8">
        <w:rPr>
          <w:sz w:val="28"/>
          <w:szCs w:val="28"/>
          <w:vertAlign w:val="subscript"/>
        </w:rPr>
        <w:t>ПА</w:t>
      </w:r>
      <w:r w:rsidRPr="007A5BC8">
        <w:rPr>
          <w:sz w:val="28"/>
          <w:szCs w:val="28"/>
        </w:rPr>
        <w:t xml:space="preserve"> = 0,2201 </w:t>
      </w:r>
      <w:r w:rsidRPr="007A5BC8">
        <w:rPr>
          <w:position w:val="-4"/>
          <w:sz w:val="28"/>
          <w:szCs w:val="28"/>
        </w:rPr>
        <w:object w:dxaOrig="200" w:dyaOrig="220">
          <v:shape id="_x0000_i1099" type="#_x0000_t75" style="width:9.75pt;height:11.25pt" o:ole="">
            <v:imagedata r:id="rId109" o:title=""/>
          </v:shape>
          <o:OLEObject Type="Embed" ProgID="Equation.3" ShapeID="_x0000_i1099" DrawAspect="Content" ObjectID="_1458750428" r:id="rId131"/>
        </w:object>
      </w:r>
      <w:r w:rsidRPr="007A5BC8">
        <w:rPr>
          <w:sz w:val="28"/>
          <w:szCs w:val="28"/>
        </w:rPr>
        <w:t xml:space="preserve"> 1,1515 </w:t>
      </w:r>
      <w:r w:rsidRPr="007A5BC8">
        <w:rPr>
          <w:position w:val="-4"/>
          <w:sz w:val="28"/>
          <w:szCs w:val="28"/>
        </w:rPr>
        <w:object w:dxaOrig="200" w:dyaOrig="220">
          <v:shape id="_x0000_i1100" type="#_x0000_t75" style="width:9.75pt;height:11.25pt" o:ole="">
            <v:imagedata r:id="rId109" o:title=""/>
          </v:shape>
          <o:OLEObject Type="Embed" ProgID="Equation.3" ShapeID="_x0000_i1100" DrawAspect="Content" ObjectID="_1458750429" r:id="rId132"/>
        </w:object>
      </w:r>
      <w:r w:rsidRPr="007A5BC8">
        <w:rPr>
          <w:sz w:val="28"/>
          <w:szCs w:val="28"/>
        </w:rPr>
        <w:t xml:space="preserve"> 0,015 = 0,0038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Проверка: 0,0286 + 0,0206 + 0,0038 = 0,0532.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Рентабельность всех вложений (активов) предприятия увеличилась за исследуемый период на 0,0532, или на 5,32%. Все взаимозависимые факторы оказали положительное влияние на показатель рентабельности активов, в частности, за счет увеличения доходности основной деятельности рентабельность активов увеличилась на 0,0286, или на 2,86%; за счет ускорения оборачиваемости производственных активов – на 0,0206, или на 2,06%; за счет улучшения структуры имущества – на 0,00038, или на 0,38%.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Задача 5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На основе данных, приведенных в табл.8, с помощью способа абсолютных разниц проанализировать влияние на изменение расходов по оплате труда: производственной продукции, трудоемкости единицы продукции и расценок по оплате труда. Сделать необходимые выводы.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8</w:t>
      </w:r>
    </w:p>
    <w:tbl>
      <w:tblPr>
        <w:tblW w:w="9833" w:type="dxa"/>
        <w:tblLook w:val="01E0" w:firstRow="1" w:lastRow="1" w:firstColumn="1" w:lastColumn="1" w:noHBand="0" w:noVBand="0"/>
      </w:tblPr>
      <w:tblGrid>
        <w:gridCol w:w="4285"/>
        <w:gridCol w:w="1583"/>
        <w:gridCol w:w="1440"/>
        <w:gridCol w:w="1260"/>
        <w:gridCol w:w="1265"/>
      </w:tblGrid>
      <w:tr w:rsidR="00D6074E" w:rsidRPr="007A5BC8" w:rsidTr="00972636">
        <w:trPr>
          <w:trHeight w:val="51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Показатели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Условное обозначение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Прошлый год (план)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Отчетный год (факт)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Откло-нение</w:t>
            </w:r>
          </w:p>
        </w:tc>
      </w:tr>
      <w:tr w:rsidR="00D6074E" w:rsidRPr="007A5BC8" w:rsidTr="00972636">
        <w:trPr>
          <w:trHeight w:val="274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1. Объем продукции, шт.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rPr>
                <w:lang w:val="en-US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61200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68500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+7300</w:t>
            </w:r>
          </w:p>
        </w:tc>
      </w:tr>
      <w:tr w:rsidR="00D6074E" w:rsidRPr="007A5BC8" w:rsidTr="00972636">
        <w:trPr>
          <w:trHeight w:val="284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2. Трудоемкость единицы продукции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0,38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+0,03</w:t>
            </w:r>
          </w:p>
        </w:tc>
      </w:tr>
      <w:tr w:rsidR="00D6074E" w:rsidRPr="007A5BC8" w:rsidTr="00972636">
        <w:trPr>
          <w:trHeight w:val="274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3. Часовая ставка оплаты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+0,5</w:t>
            </w:r>
          </w:p>
        </w:tc>
      </w:tr>
      <w:tr w:rsidR="00D6074E" w:rsidRPr="007A5BC8" w:rsidTr="00972636">
        <w:trPr>
          <w:trHeight w:val="210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4. Расходы по оплате труда производственных рабочих-сдельщиков, тыс. ден. ед.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ЗП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107100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143165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+36065</w:t>
            </w:r>
          </w:p>
        </w:tc>
      </w:tr>
    </w:tbl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Для расчета влияния факторов на изменение расходов по оплате труда воспользуемся трехфакторной мультипликативной моделью, которая имеет следующий вид (10):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ЗП = </w:t>
      </w:r>
      <w:r w:rsidRPr="007A5BC8">
        <w:rPr>
          <w:sz w:val="28"/>
          <w:szCs w:val="28"/>
          <w:lang w:val="en-US"/>
        </w:rPr>
        <w:t>G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101" type="#_x0000_t75" style="width:9.75pt;height:11.25pt" o:ole="">
            <v:imagedata r:id="rId109" o:title=""/>
          </v:shape>
          <o:OLEObject Type="Embed" ProgID="Equation.3" ShapeID="_x0000_i1101" DrawAspect="Content" ObjectID="_1458750430" r:id="rId133"/>
        </w:object>
      </w:r>
      <w:r w:rsidRPr="007A5BC8">
        <w:rPr>
          <w:sz w:val="28"/>
          <w:szCs w:val="28"/>
        </w:rPr>
        <w:t xml:space="preserve"> Те </w:t>
      </w:r>
      <w:r w:rsidRPr="007A5BC8">
        <w:rPr>
          <w:position w:val="-4"/>
          <w:sz w:val="28"/>
          <w:szCs w:val="28"/>
        </w:rPr>
        <w:object w:dxaOrig="200" w:dyaOrig="220">
          <v:shape id="_x0000_i1102" type="#_x0000_t75" style="width:9.75pt;height:11.25pt" o:ole="">
            <v:imagedata r:id="rId111" o:title=""/>
          </v:shape>
          <o:OLEObject Type="Embed" ProgID="Equation.3" ShapeID="_x0000_i1102" DrawAspect="Content" ObjectID="_1458750431" r:id="rId134"/>
        </w:object>
      </w:r>
      <w:r w:rsidRPr="007A5BC8">
        <w:rPr>
          <w:sz w:val="28"/>
          <w:szCs w:val="28"/>
        </w:rPr>
        <w:t xml:space="preserve"> Ч</w: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(10)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ЗП</w:t>
      </w:r>
      <w:r w:rsidRPr="007A5BC8">
        <w:rPr>
          <w:sz w:val="28"/>
          <w:szCs w:val="28"/>
          <w:vertAlign w:val="subscript"/>
        </w:rPr>
        <w:t xml:space="preserve">ЛАН </w:t>
      </w:r>
      <w:r w:rsidRPr="007A5BC8">
        <w:rPr>
          <w:sz w:val="28"/>
          <w:szCs w:val="28"/>
        </w:rPr>
        <w:t xml:space="preserve">= </w:t>
      </w:r>
      <w:r w:rsidRPr="007A5BC8">
        <w:rPr>
          <w:sz w:val="28"/>
          <w:szCs w:val="28"/>
          <w:lang w:val="en-US"/>
        </w:rPr>
        <w:t>G</w:t>
      </w:r>
      <w:r w:rsidRPr="007A5BC8">
        <w:rPr>
          <w:sz w:val="28"/>
          <w:szCs w:val="28"/>
          <w:vertAlign w:val="subscript"/>
        </w:rPr>
        <w:t>ПЛАН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103" type="#_x0000_t75" style="width:9.75pt;height:11.25pt" o:ole="">
            <v:imagedata r:id="rId109" o:title=""/>
          </v:shape>
          <o:OLEObject Type="Embed" ProgID="Equation.3" ShapeID="_x0000_i1103" DrawAspect="Content" ObjectID="_1458750432" r:id="rId135"/>
        </w:object>
      </w:r>
      <w:r w:rsidRPr="007A5BC8">
        <w:rPr>
          <w:sz w:val="28"/>
          <w:szCs w:val="28"/>
        </w:rPr>
        <w:t xml:space="preserve"> Те </w:t>
      </w:r>
      <w:r w:rsidRPr="007A5BC8">
        <w:rPr>
          <w:sz w:val="28"/>
          <w:szCs w:val="28"/>
          <w:vertAlign w:val="subscript"/>
        </w:rPr>
        <w:t>ПЛАН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104" type="#_x0000_t75" style="width:9.75pt;height:11.25pt" o:ole="">
            <v:imagedata r:id="rId111" o:title=""/>
          </v:shape>
          <o:OLEObject Type="Embed" ProgID="Equation.3" ShapeID="_x0000_i1104" DrawAspect="Content" ObjectID="_1458750433" r:id="rId136"/>
        </w:object>
      </w:r>
      <w:r w:rsidRPr="007A5BC8">
        <w:rPr>
          <w:sz w:val="28"/>
          <w:szCs w:val="28"/>
        </w:rPr>
        <w:t xml:space="preserve"> Ч</w:t>
      </w:r>
      <w:r w:rsidRPr="007A5BC8">
        <w:rPr>
          <w:sz w:val="28"/>
          <w:szCs w:val="28"/>
          <w:vertAlign w:val="subscript"/>
        </w:rPr>
        <w:t>ПЛАН</w:t>
      </w:r>
      <w:r w:rsidRPr="007A5BC8">
        <w:rPr>
          <w:sz w:val="28"/>
          <w:szCs w:val="28"/>
        </w:rPr>
        <w:t xml:space="preserve"> = 61200 </w:t>
      </w:r>
      <w:r w:rsidRPr="007A5BC8">
        <w:rPr>
          <w:position w:val="-4"/>
          <w:sz w:val="28"/>
          <w:szCs w:val="28"/>
        </w:rPr>
        <w:object w:dxaOrig="200" w:dyaOrig="220">
          <v:shape id="_x0000_i1105" type="#_x0000_t75" style="width:9.75pt;height:11.25pt" o:ole="">
            <v:imagedata r:id="rId109" o:title=""/>
          </v:shape>
          <o:OLEObject Type="Embed" ProgID="Equation.3" ShapeID="_x0000_i1105" DrawAspect="Content" ObjectID="_1458750434" r:id="rId137"/>
        </w:object>
      </w:r>
      <w:r w:rsidRPr="007A5BC8">
        <w:rPr>
          <w:sz w:val="28"/>
          <w:szCs w:val="28"/>
        </w:rPr>
        <w:t xml:space="preserve"> 0,35 </w:t>
      </w:r>
      <w:r w:rsidRPr="007A5BC8">
        <w:rPr>
          <w:position w:val="-4"/>
          <w:sz w:val="28"/>
          <w:szCs w:val="28"/>
        </w:rPr>
        <w:object w:dxaOrig="200" w:dyaOrig="220">
          <v:shape id="_x0000_i1106" type="#_x0000_t75" style="width:9.75pt;height:11.25pt" o:ole="">
            <v:imagedata r:id="rId109" o:title=""/>
          </v:shape>
          <o:OLEObject Type="Embed" ProgID="Equation.3" ShapeID="_x0000_i1106" DrawAspect="Content" ObjectID="_1458750435" r:id="rId138"/>
        </w:object>
      </w:r>
      <w:r w:rsidRPr="007A5BC8">
        <w:rPr>
          <w:sz w:val="28"/>
          <w:szCs w:val="28"/>
        </w:rPr>
        <w:t xml:space="preserve"> 5 = 107100 тыс. ден. ед.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ЗП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= </w:t>
      </w:r>
      <w:r w:rsidRPr="007A5BC8">
        <w:rPr>
          <w:sz w:val="28"/>
          <w:szCs w:val="28"/>
          <w:lang w:val="en-US"/>
        </w:rPr>
        <w:t>G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107" type="#_x0000_t75" style="width:9.75pt;height:11.25pt" o:ole="">
            <v:imagedata r:id="rId109" o:title=""/>
          </v:shape>
          <o:OLEObject Type="Embed" ProgID="Equation.3" ShapeID="_x0000_i1107" DrawAspect="Content" ObjectID="_1458750436" r:id="rId139"/>
        </w:object>
      </w:r>
      <w:r w:rsidRPr="007A5BC8">
        <w:rPr>
          <w:sz w:val="28"/>
          <w:szCs w:val="28"/>
        </w:rPr>
        <w:t xml:space="preserve"> Те 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position w:val="-4"/>
          <w:sz w:val="28"/>
          <w:szCs w:val="28"/>
        </w:rPr>
        <w:object w:dxaOrig="200" w:dyaOrig="220">
          <v:shape id="_x0000_i1108" type="#_x0000_t75" style="width:9.75pt;height:11.25pt" o:ole="">
            <v:imagedata r:id="rId111" o:title=""/>
          </v:shape>
          <o:OLEObject Type="Embed" ProgID="Equation.3" ShapeID="_x0000_i1108" DrawAspect="Content" ObjectID="_1458750437" r:id="rId140"/>
        </w:object>
      </w:r>
      <w:r w:rsidRPr="007A5BC8">
        <w:rPr>
          <w:sz w:val="28"/>
          <w:szCs w:val="28"/>
        </w:rPr>
        <w:t xml:space="preserve"> Ч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= 68500 </w:t>
      </w:r>
      <w:r w:rsidRPr="007A5BC8">
        <w:rPr>
          <w:position w:val="-4"/>
          <w:sz w:val="28"/>
          <w:szCs w:val="28"/>
        </w:rPr>
        <w:object w:dxaOrig="200" w:dyaOrig="220">
          <v:shape id="_x0000_i1109" type="#_x0000_t75" style="width:9.75pt;height:11.25pt" o:ole="">
            <v:imagedata r:id="rId109" o:title=""/>
          </v:shape>
          <o:OLEObject Type="Embed" ProgID="Equation.3" ShapeID="_x0000_i1109" DrawAspect="Content" ObjectID="_1458750438" r:id="rId141"/>
        </w:object>
      </w:r>
      <w:r w:rsidRPr="007A5BC8">
        <w:rPr>
          <w:sz w:val="28"/>
          <w:szCs w:val="28"/>
        </w:rPr>
        <w:t xml:space="preserve"> 0,38 </w:t>
      </w:r>
      <w:r w:rsidRPr="007A5BC8">
        <w:rPr>
          <w:position w:val="-4"/>
          <w:sz w:val="28"/>
          <w:szCs w:val="28"/>
        </w:rPr>
        <w:object w:dxaOrig="200" w:dyaOrig="220">
          <v:shape id="_x0000_i1110" type="#_x0000_t75" style="width:9.75pt;height:11.25pt" o:ole="">
            <v:imagedata r:id="rId109" o:title=""/>
          </v:shape>
          <o:OLEObject Type="Embed" ProgID="Equation.3" ShapeID="_x0000_i1110" DrawAspect="Content" ObjectID="_1458750439" r:id="rId142"/>
        </w:object>
      </w:r>
      <w:r w:rsidRPr="007A5BC8">
        <w:rPr>
          <w:sz w:val="28"/>
          <w:szCs w:val="28"/>
        </w:rPr>
        <w:t xml:space="preserve"> 5,5 = 143165 тыс. ден. ед.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Прирост расходов на оплату труда составил: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∆ЗП =</w:t>
      </w:r>
      <w:r w:rsidR="007A5BC8">
        <w:rPr>
          <w:sz w:val="28"/>
          <w:szCs w:val="28"/>
        </w:rPr>
        <w:t xml:space="preserve"> </w:t>
      </w:r>
      <w:r w:rsidRPr="007A5BC8">
        <w:rPr>
          <w:sz w:val="28"/>
          <w:szCs w:val="28"/>
        </w:rPr>
        <w:t>ЗП</w:t>
      </w:r>
      <w:r w:rsidRPr="007A5BC8">
        <w:rPr>
          <w:sz w:val="28"/>
          <w:szCs w:val="28"/>
          <w:vertAlign w:val="subscript"/>
        </w:rPr>
        <w:t>ПЛАН</w:t>
      </w:r>
      <w:r w:rsidRPr="007A5BC8">
        <w:rPr>
          <w:sz w:val="28"/>
          <w:szCs w:val="28"/>
        </w:rPr>
        <w:t xml:space="preserve"> – ЗП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= 143165 – 107100 = +36065 тыс. ден. ед.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Определим влияние факторов на изменение расходов по оплате труда:</w:t>
      </w: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за счет изменения объемов продукции:</w:t>
      </w:r>
    </w:p>
    <w:p w:rsidR="00D6074E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∆ЗП</w:t>
      </w:r>
      <w:r w:rsidR="00D6074E" w:rsidRPr="007A5BC8">
        <w:rPr>
          <w:sz w:val="28"/>
          <w:szCs w:val="28"/>
          <w:vertAlign w:val="subscript"/>
          <w:lang w:val="en-US"/>
        </w:rPr>
        <w:t>G</w:t>
      </w:r>
      <w:r w:rsidR="00D6074E" w:rsidRPr="007A5BC8">
        <w:rPr>
          <w:sz w:val="28"/>
          <w:szCs w:val="28"/>
        </w:rPr>
        <w:t xml:space="preserve"> = ∆</w:t>
      </w:r>
      <w:r w:rsidR="00D6074E" w:rsidRPr="007A5BC8">
        <w:rPr>
          <w:sz w:val="28"/>
          <w:szCs w:val="28"/>
          <w:lang w:val="en-US"/>
        </w:rPr>
        <w:t>G</w:t>
      </w:r>
      <w:r w:rsidR="00D6074E" w:rsidRPr="007A5BC8">
        <w:rPr>
          <w:sz w:val="28"/>
          <w:szCs w:val="28"/>
        </w:rPr>
        <w:t xml:space="preserve"> </w:t>
      </w:r>
      <w:r w:rsidR="00D6074E" w:rsidRPr="007A5BC8">
        <w:rPr>
          <w:position w:val="-4"/>
          <w:sz w:val="28"/>
          <w:szCs w:val="28"/>
        </w:rPr>
        <w:object w:dxaOrig="200" w:dyaOrig="220">
          <v:shape id="_x0000_i1111" type="#_x0000_t75" style="width:9.75pt;height:11.25pt" o:ole="">
            <v:imagedata r:id="rId109" o:title=""/>
          </v:shape>
          <o:OLEObject Type="Embed" ProgID="Equation.3" ShapeID="_x0000_i1111" DrawAspect="Content" ObjectID="_1458750440" r:id="rId143"/>
        </w:object>
      </w:r>
      <w:r w:rsidR="00D6074E" w:rsidRPr="007A5BC8">
        <w:rPr>
          <w:sz w:val="28"/>
          <w:szCs w:val="28"/>
        </w:rPr>
        <w:t xml:space="preserve"> Те </w:t>
      </w:r>
      <w:r w:rsidR="00D6074E" w:rsidRPr="007A5BC8">
        <w:rPr>
          <w:sz w:val="28"/>
          <w:szCs w:val="28"/>
          <w:vertAlign w:val="subscript"/>
        </w:rPr>
        <w:t>ПЛАН</w:t>
      </w:r>
      <w:r w:rsidR="00D6074E" w:rsidRPr="007A5BC8">
        <w:rPr>
          <w:sz w:val="28"/>
          <w:szCs w:val="28"/>
        </w:rPr>
        <w:t xml:space="preserve"> </w:t>
      </w:r>
      <w:r w:rsidR="00D6074E" w:rsidRPr="007A5BC8">
        <w:rPr>
          <w:position w:val="-4"/>
          <w:sz w:val="28"/>
          <w:szCs w:val="28"/>
        </w:rPr>
        <w:object w:dxaOrig="200" w:dyaOrig="220">
          <v:shape id="_x0000_i1112" type="#_x0000_t75" style="width:9.75pt;height:11.25pt" o:ole="">
            <v:imagedata r:id="rId111" o:title=""/>
          </v:shape>
          <o:OLEObject Type="Embed" ProgID="Equation.3" ShapeID="_x0000_i1112" DrawAspect="Content" ObjectID="_1458750441" r:id="rId144"/>
        </w:object>
      </w:r>
      <w:r w:rsidR="00D6074E" w:rsidRPr="007A5BC8">
        <w:rPr>
          <w:sz w:val="28"/>
          <w:szCs w:val="28"/>
        </w:rPr>
        <w:t xml:space="preserve"> Ч</w:t>
      </w:r>
      <w:r w:rsidR="00D6074E" w:rsidRPr="007A5BC8">
        <w:rPr>
          <w:sz w:val="28"/>
          <w:szCs w:val="28"/>
          <w:vertAlign w:val="subscript"/>
        </w:rPr>
        <w:t>ПЛАН</w:t>
      </w:r>
      <w:r w:rsidR="00D6074E" w:rsidRPr="007A5BC8">
        <w:rPr>
          <w:sz w:val="28"/>
          <w:szCs w:val="28"/>
        </w:rPr>
        <w:t xml:space="preserve"> = 7300 </w:t>
      </w:r>
      <w:r w:rsidR="00D6074E" w:rsidRPr="007A5BC8">
        <w:rPr>
          <w:position w:val="-4"/>
          <w:sz w:val="28"/>
          <w:szCs w:val="28"/>
        </w:rPr>
        <w:object w:dxaOrig="200" w:dyaOrig="220">
          <v:shape id="_x0000_i1113" type="#_x0000_t75" style="width:9.75pt;height:11.25pt" o:ole="">
            <v:imagedata r:id="rId109" o:title=""/>
          </v:shape>
          <o:OLEObject Type="Embed" ProgID="Equation.3" ShapeID="_x0000_i1113" DrawAspect="Content" ObjectID="_1458750442" r:id="rId145"/>
        </w:object>
      </w:r>
      <w:r w:rsidR="00D6074E" w:rsidRPr="007A5BC8">
        <w:rPr>
          <w:sz w:val="28"/>
          <w:szCs w:val="28"/>
        </w:rPr>
        <w:t xml:space="preserve"> 0,35 </w:t>
      </w:r>
      <w:r w:rsidR="00D6074E" w:rsidRPr="007A5BC8">
        <w:rPr>
          <w:position w:val="-4"/>
          <w:sz w:val="28"/>
          <w:szCs w:val="28"/>
        </w:rPr>
        <w:object w:dxaOrig="200" w:dyaOrig="220">
          <v:shape id="_x0000_i1114" type="#_x0000_t75" style="width:9.75pt;height:11.25pt" o:ole="">
            <v:imagedata r:id="rId111" o:title=""/>
          </v:shape>
          <o:OLEObject Type="Embed" ProgID="Equation.3" ShapeID="_x0000_i1114" DrawAspect="Content" ObjectID="_1458750443" r:id="rId146"/>
        </w:object>
      </w:r>
      <w:r w:rsidR="00D6074E" w:rsidRPr="007A5BC8">
        <w:rPr>
          <w:sz w:val="28"/>
          <w:szCs w:val="28"/>
        </w:rPr>
        <w:t xml:space="preserve"> 5 = 12775 тыс. ден. ед.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за счет изменения трудоемкости единицы продукции: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∆ЗП</w:t>
      </w:r>
      <w:r w:rsidRPr="007A5BC8">
        <w:rPr>
          <w:sz w:val="28"/>
          <w:szCs w:val="28"/>
          <w:vertAlign w:val="subscript"/>
        </w:rPr>
        <w:t>Те</w:t>
      </w:r>
      <w:r w:rsidRPr="007A5BC8">
        <w:rPr>
          <w:sz w:val="28"/>
          <w:szCs w:val="28"/>
        </w:rPr>
        <w:t xml:space="preserve"> = </w:t>
      </w:r>
      <w:r w:rsidRPr="007A5BC8">
        <w:rPr>
          <w:sz w:val="28"/>
          <w:szCs w:val="28"/>
          <w:lang w:val="en-US"/>
        </w:rPr>
        <w:t>G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115" type="#_x0000_t75" style="width:9.75pt;height:11.25pt" o:ole="">
            <v:imagedata r:id="rId109" o:title=""/>
          </v:shape>
          <o:OLEObject Type="Embed" ProgID="Equation.3" ShapeID="_x0000_i1115" DrawAspect="Content" ObjectID="_1458750444" r:id="rId147"/>
        </w:object>
      </w:r>
      <w:r w:rsidRPr="007A5BC8">
        <w:rPr>
          <w:sz w:val="28"/>
          <w:szCs w:val="28"/>
        </w:rPr>
        <w:t xml:space="preserve"> ∆Те </w:t>
      </w:r>
      <w:r w:rsidRPr="007A5BC8">
        <w:rPr>
          <w:position w:val="-4"/>
          <w:sz w:val="28"/>
          <w:szCs w:val="28"/>
        </w:rPr>
        <w:object w:dxaOrig="200" w:dyaOrig="220">
          <v:shape id="_x0000_i1116" type="#_x0000_t75" style="width:9.75pt;height:11.25pt" o:ole="">
            <v:imagedata r:id="rId111" o:title=""/>
          </v:shape>
          <o:OLEObject Type="Embed" ProgID="Equation.3" ShapeID="_x0000_i1116" DrawAspect="Content" ObjectID="_1458750445" r:id="rId148"/>
        </w:object>
      </w:r>
      <w:r w:rsidRPr="007A5BC8">
        <w:rPr>
          <w:sz w:val="28"/>
          <w:szCs w:val="28"/>
        </w:rPr>
        <w:t xml:space="preserve"> Ч</w:t>
      </w:r>
      <w:r w:rsidRPr="007A5BC8">
        <w:rPr>
          <w:sz w:val="28"/>
          <w:szCs w:val="28"/>
          <w:vertAlign w:val="subscript"/>
        </w:rPr>
        <w:t>ПЛАН</w:t>
      </w:r>
      <w:r w:rsidRPr="007A5BC8">
        <w:rPr>
          <w:sz w:val="28"/>
          <w:szCs w:val="28"/>
        </w:rPr>
        <w:t xml:space="preserve"> = 68500 </w:t>
      </w:r>
      <w:r w:rsidRPr="007A5BC8">
        <w:rPr>
          <w:position w:val="-4"/>
          <w:sz w:val="28"/>
          <w:szCs w:val="28"/>
        </w:rPr>
        <w:object w:dxaOrig="200" w:dyaOrig="220">
          <v:shape id="_x0000_i1117" type="#_x0000_t75" style="width:9.75pt;height:11.25pt" o:ole="">
            <v:imagedata r:id="rId109" o:title=""/>
          </v:shape>
          <o:OLEObject Type="Embed" ProgID="Equation.3" ShapeID="_x0000_i1117" DrawAspect="Content" ObjectID="_1458750446" r:id="rId149"/>
        </w:object>
      </w:r>
      <w:r w:rsidRPr="007A5BC8">
        <w:rPr>
          <w:sz w:val="28"/>
          <w:szCs w:val="28"/>
        </w:rPr>
        <w:t xml:space="preserve"> 0,03 </w:t>
      </w:r>
      <w:r w:rsidRPr="007A5BC8">
        <w:rPr>
          <w:position w:val="-4"/>
          <w:sz w:val="28"/>
          <w:szCs w:val="28"/>
        </w:rPr>
        <w:object w:dxaOrig="200" w:dyaOrig="220">
          <v:shape id="_x0000_i1118" type="#_x0000_t75" style="width:9.75pt;height:11.25pt" o:ole="">
            <v:imagedata r:id="rId111" o:title=""/>
          </v:shape>
          <o:OLEObject Type="Embed" ProgID="Equation.3" ShapeID="_x0000_i1118" DrawAspect="Content" ObjectID="_1458750447" r:id="rId150"/>
        </w:object>
      </w:r>
      <w:r w:rsidRPr="007A5BC8">
        <w:rPr>
          <w:sz w:val="28"/>
          <w:szCs w:val="28"/>
        </w:rPr>
        <w:t xml:space="preserve"> 5 = 10275 тыс. ден. ед.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- за счет изменения расценок по оплате труда: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∆ЗП</w:t>
      </w:r>
      <w:r w:rsidRPr="007A5BC8">
        <w:rPr>
          <w:sz w:val="28"/>
          <w:szCs w:val="28"/>
          <w:vertAlign w:val="subscript"/>
        </w:rPr>
        <w:t>Ч</w:t>
      </w:r>
      <w:r w:rsidRPr="007A5BC8">
        <w:rPr>
          <w:sz w:val="28"/>
          <w:szCs w:val="28"/>
        </w:rPr>
        <w:t xml:space="preserve"> = </w:t>
      </w:r>
      <w:r w:rsidRPr="007A5BC8">
        <w:rPr>
          <w:sz w:val="28"/>
          <w:szCs w:val="28"/>
          <w:lang w:val="en-US"/>
        </w:rPr>
        <w:t>G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119" type="#_x0000_t75" style="width:9.75pt;height:11.25pt" o:ole="">
            <v:imagedata r:id="rId109" o:title=""/>
          </v:shape>
          <o:OLEObject Type="Embed" ProgID="Equation.3" ShapeID="_x0000_i1119" DrawAspect="Content" ObjectID="_1458750448" r:id="rId151"/>
        </w:object>
      </w:r>
      <w:r w:rsidRPr="007A5BC8">
        <w:rPr>
          <w:sz w:val="28"/>
          <w:szCs w:val="28"/>
        </w:rPr>
        <w:t xml:space="preserve"> Те </w:t>
      </w:r>
      <w:r w:rsidRPr="007A5BC8">
        <w:rPr>
          <w:sz w:val="28"/>
          <w:szCs w:val="28"/>
          <w:vertAlign w:val="subscript"/>
        </w:rPr>
        <w:t>ФАКТ</w:t>
      </w:r>
      <w:r w:rsidRPr="007A5BC8">
        <w:rPr>
          <w:sz w:val="28"/>
          <w:szCs w:val="28"/>
        </w:rPr>
        <w:t xml:space="preserve"> </w:t>
      </w:r>
      <w:r w:rsidRPr="007A5BC8">
        <w:rPr>
          <w:position w:val="-4"/>
          <w:sz w:val="28"/>
          <w:szCs w:val="28"/>
        </w:rPr>
        <w:object w:dxaOrig="200" w:dyaOrig="220">
          <v:shape id="_x0000_i1120" type="#_x0000_t75" style="width:9.75pt;height:11.25pt" o:ole="">
            <v:imagedata r:id="rId111" o:title=""/>
          </v:shape>
          <o:OLEObject Type="Embed" ProgID="Equation.3" ShapeID="_x0000_i1120" DrawAspect="Content" ObjectID="_1458750449" r:id="rId152"/>
        </w:object>
      </w:r>
      <w:r w:rsidRPr="007A5BC8">
        <w:rPr>
          <w:sz w:val="28"/>
          <w:szCs w:val="28"/>
        </w:rPr>
        <w:t xml:space="preserve"> ∆Ч = 68500 </w:t>
      </w:r>
      <w:r w:rsidRPr="007A5BC8">
        <w:rPr>
          <w:position w:val="-4"/>
          <w:sz w:val="28"/>
          <w:szCs w:val="28"/>
        </w:rPr>
        <w:object w:dxaOrig="200" w:dyaOrig="220">
          <v:shape id="_x0000_i1121" type="#_x0000_t75" style="width:9.75pt;height:11.25pt" o:ole="">
            <v:imagedata r:id="rId109" o:title=""/>
          </v:shape>
          <o:OLEObject Type="Embed" ProgID="Equation.3" ShapeID="_x0000_i1121" DrawAspect="Content" ObjectID="_1458750450" r:id="rId153"/>
        </w:object>
      </w:r>
      <w:r w:rsidRPr="007A5BC8">
        <w:rPr>
          <w:sz w:val="28"/>
          <w:szCs w:val="28"/>
        </w:rPr>
        <w:t xml:space="preserve"> 0,38 </w:t>
      </w:r>
      <w:r w:rsidRPr="007A5BC8">
        <w:rPr>
          <w:position w:val="-4"/>
          <w:sz w:val="28"/>
          <w:szCs w:val="28"/>
        </w:rPr>
        <w:object w:dxaOrig="200" w:dyaOrig="220">
          <v:shape id="_x0000_i1122" type="#_x0000_t75" style="width:9.75pt;height:11.25pt" o:ole="">
            <v:imagedata r:id="rId111" o:title=""/>
          </v:shape>
          <o:OLEObject Type="Embed" ProgID="Equation.3" ShapeID="_x0000_i1122" DrawAspect="Content" ObjectID="_1458750451" r:id="rId154"/>
        </w:object>
      </w:r>
      <w:r w:rsidRPr="007A5BC8">
        <w:rPr>
          <w:sz w:val="28"/>
          <w:szCs w:val="28"/>
        </w:rPr>
        <w:t xml:space="preserve"> 0,5 = 13015 тыс. ден. ед.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Проверка: 12775 + 10275 + 13015 = 36065 тыс. ден. ед.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Таким образом, за исследуемый период прирост расходов на оплату труда составил 36065 тыс. ден. ед. Прирост был обеспечен всеми исследуемыми факторами. В частности, за счет увеличения объемов выпуска продукции расходы на оплату труда возросли на 12775 тыс. ден. ед.; за счет повышения трудоемкости единицы изделий – на 10275 тыс. ден. ед.; за счет увеличения расценок по оплате труда – на 13015 тыс. ден. ед.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Задача 6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Рассчитать величину возможного банкротства по формуле «</w:t>
      </w:r>
      <w:r w:rsidRPr="007A5BC8">
        <w:rPr>
          <w:sz w:val="28"/>
          <w:szCs w:val="28"/>
          <w:lang w:val="en-US"/>
        </w:rPr>
        <w:t>Z</w:t>
      </w:r>
      <w:r w:rsidRPr="007A5BC8">
        <w:rPr>
          <w:sz w:val="28"/>
          <w:szCs w:val="28"/>
        </w:rPr>
        <w:t>-та» Е. Альтмана, если предприятие «Х» характеризуется следующими показателями (табл.9). Прокомментировать полученные результаты.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41"/>
        <w:gridCol w:w="2829"/>
      </w:tblGrid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Показатели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Значения, тыс. руб.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 xml:space="preserve">1. Собственные оборотные средства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300</w:t>
            </w:r>
          </w:p>
        </w:tc>
      </w:tr>
      <w:tr w:rsidR="00D6074E" w:rsidRPr="007A5BC8" w:rsidTr="00972636">
        <w:trPr>
          <w:trHeight w:val="51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2. Активы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940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3. Общая сумма обязательств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350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4. Нераспределенная прибыль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230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5. Объем продаж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1100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6. Производственная прибыль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125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7. Обыкновенные акции: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7A5BC8" w:rsidP="007A5BC8">
            <w:pPr>
              <w:pStyle w:val="2"/>
            </w:pPr>
            <w:r>
              <w:t xml:space="preserve"> </w:t>
            </w:r>
            <w:r w:rsidR="00D6074E" w:rsidRPr="007A5BC8">
              <w:t>- балансовая стоимость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240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7A5BC8" w:rsidP="007A5BC8">
            <w:pPr>
              <w:pStyle w:val="2"/>
            </w:pPr>
            <w:r>
              <w:t xml:space="preserve"> </w:t>
            </w:r>
            <w:r w:rsidR="00D6074E" w:rsidRPr="007A5BC8">
              <w:t>- рыночная стоимость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350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8. Привилегированные акции: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7A5BC8" w:rsidP="007A5BC8">
            <w:pPr>
              <w:pStyle w:val="2"/>
            </w:pPr>
            <w:r>
              <w:t xml:space="preserve"> </w:t>
            </w:r>
            <w:r w:rsidR="00D6074E" w:rsidRPr="007A5BC8">
              <w:t>- балансовая стоимость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120</w:t>
            </w:r>
          </w:p>
        </w:tc>
      </w:tr>
      <w:tr w:rsidR="00D6074E" w:rsidRPr="007A5BC8" w:rsidTr="00972636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7A5BC8" w:rsidP="007A5BC8">
            <w:pPr>
              <w:pStyle w:val="2"/>
            </w:pPr>
            <w:r>
              <w:t xml:space="preserve"> </w:t>
            </w:r>
            <w:r w:rsidR="00D6074E" w:rsidRPr="007A5BC8">
              <w:t>- рыночная стоимость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185</w:t>
            </w:r>
          </w:p>
        </w:tc>
      </w:tr>
    </w:tbl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4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Индекс кредитоспособности Альтамана представляет собой функцию от некоторых показателей, характеризующих экономический потенциал предприятия и результаты его работы за истекший период (10) [4, с.235]: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Z</w:t>
      </w:r>
      <w:r w:rsidRPr="007A5BC8">
        <w:rPr>
          <w:sz w:val="28"/>
          <w:szCs w:val="28"/>
        </w:rPr>
        <w:t xml:space="preserve"> = 1,2 </w:t>
      </w:r>
      <w:r w:rsidRPr="007A5BC8">
        <w:rPr>
          <w:position w:val="-4"/>
          <w:sz w:val="28"/>
          <w:szCs w:val="28"/>
        </w:rPr>
        <w:object w:dxaOrig="200" w:dyaOrig="220">
          <v:shape id="_x0000_i1123" type="#_x0000_t75" style="width:9.75pt;height:11.25pt" o:ole="">
            <v:imagedata r:id="rId155" o:title=""/>
          </v:shape>
          <o:OLEObject Type="Embed" ProgID="Equation.3" ShapeID="_x0000_i1123" DrawAspect="Content" ObjectID="_1458750452" r:id="rId156"/>
        </w:object>
      </w:r>
      <w:r w:rsidRPr="007A5BC8">
        <w:rPr>
          <w:sz w:val="28"/>
          <w:szCs w:val="28"/>
        </w:rPr>
        <w:t xml:space="preserve"> Х1 + 1,4 </w:t>
      </w:r>
      <w:r w:rsidRPr="007A5BC8">
        <w:rPr>
          <w:position w:val="-4"/>
          <w:sz w:val="28"/>
          <w:szCs w:val="28"/>
        </w:rPr>
        <w:object w:dxaOrig="200" w:dyaOrig="220">
          <v:shape id="_x0000_i1124" type="#_x0000_t75" style="width:9.75pt;height:11.25pt" o:ole="">
            <v:imagedata r:id="rId155" o:title=""/>
          </v:shape>
          <o:OLEObject Type="Embed" ProgID="Equation.3" ShapeID="_x0000_i1124" DrawAspect="Content" ObjectID="_1458750453" r:id="rId157"/>
        </w:object>
      </w:r>
      <w:r w:rsidRPr="007A5BC8">
        <w:rPr>
          <w:sz w:val="28"/>
          <w:szCs w:val="28"/>
        </w:rPr>
        <w:t xml:space="preserve"> Х2 + 3,3 </w:t>
      </w:r>
      <w:r w:rsidRPr="007A5BC8">
        <w:rPr>
          <w:position w:val="-4"/>
          <w:sz w:val="28"/>
          <w:szCs w:val="28"/>
        </w:rPr>
        <w:object w:dxaOrig="200" w:dyaOrig="220">
          <v:shape id="_x0000_i1125" type="#_x0000_t75" style="width:9.75pt;height:11.25pt" o:ole="">
            <v:imagedata r:id="rId155" o:title=""/>
          </v:shape>
          <o:OLEObject Type="Embed" ProgID="Equation.3" ShapeID="_x0000_i1125" DrawAspect="Content" ObjectID="_1458750454" r:id="rId158"/>
        </w:object>
      </w:r>
      <w:r w:rsidRPr="007A5BC8">
        <w:rPr>
          <w:sz w:val="28"/>
          <w:szCs w:val="28"/>
        </w:rPr>
        <w:t xml:space="preserve"> Х3 + 0,6 </w:t>
      </w:r>
      <w:r w:rsidRPr="007A5BC8">
        <w:rPr>
          <w:position w:val="-4"/>
          <w:sz w:val="28"/>
          <w:szCs w:val="28"/>
        </w:rPr>
        <w:object w:dxaOrig="200" w:dyaOrig="220">
          <v:shape id="_x0000_i1126" type="#_x0000_t75" style="width:9.75pt;height:11.25pt" o:ole="">
            <v:imagedata r:id="rId155" o:title=""/>
          </v:shape>
          <o:OLEObject Type="Embed" ProgID="Equation.3" ShapeID="_x0000_i1126" DrawAspect="Content" ObjectID="_1458750455" r:id="rId159"/>
        </w:object>
      </w:r>
      <w:r w:rsidRPr="007A5BC8">
        <w:rPr>
          <w:sz w:val="28"/>
          <w:szCs w:val="28"/>
        </w:rPr>
        <w:t xml:space="preserve"> Х4 </w:t>
      </w:r>
      <w:r w:rsidRPr="007A5BC8">
        <w:rPr>
          <w:position w:val="-4"/>
          <w:sz w:val="28"/>
          <w:szCs w:val="28"/>
        </w:rPr>
        <w:object w:dxaOrig="200" w:dyaOrig="220">
          <v:shape id="_x0000_i1127" type="#_x0000_t75" style="width:9.75pt;height:11.25pt" o:ole="">
            <v:imagedata r:id="rId155" o:title=""/>
          </v:shape>
          <o:OLEObject Type="Embed" ProgID="Equation.3" ShapeID="_x0000_i1127" DrawAspect="Content" ObjectID="_1458750456" r:id="rId160"/>
        </w:object>
      </w:r>
      <w:r w:rsidRPr="007A5BC8">
        <w:rPr>
          <w:sz w:val="28"/>
          <w:szCs w:val="28"/>
        </w:rPr>
        <w:t xml:space="preserve"> 1 </w:t>
      </w:r>
      <w:r w:rsidRPr="007A5BC8">
        <w:rPr>
          <w:position w:val="-4"/>
          <w:sz w:val="28"/>
          <w:szCs w:val="28"/>
        </w:rPr>
        <w:object w:dxaOrig="200" w:dyaOrig="220">
          <v:shape id="_x0000_i1128" type="#_x0000_t75" style="width:9.75pt;height:11.25pt" o:ole="">
            <v:imagedata r:id="rId155" o:title=""/>
          </v:shape>
          <o:OLEObject Type="Embed" ProgID="Equation.3" ShapeID="_x0000_i1128" DrawAspect="Content" ObjectID="_1458750457" r:id="rId161"/>
        </w:object>
      </w:r>
      <w:r w:rsidRPr="007A5BC8">
        <w:rPr>
          <w:sz w:val="28"/>
          <w:szCs w:val="28"/>
        </w:rPr>
        <w:t xml:space="preserve"> Х5,</w:t>
      </w:r>
      <w:r w:rsidR="007A5BC8">
        <w:rPr>
          <w:sz w:val="28"/>
          <w:szCs w:val="28"/>
        </w:rPr>
        <w:t xml:space="preserve"> </w:t>
      </w:r>
      <w:r w:rsidR="007A5BC8">
        <w:rPr>
          <w:sz w:val="28"/>
          <w:szCs w:val="28"/>
        </w:rPr>
        <w:tab/>
      </w:r>
      <w:r w:rsidR="007A5BC8">
        <w:rPr>
          <w:sz w:val="28"/>
          <w:szCs w:val="28"/>
        </w:rPr>
        <w:tab/>
      </w:r>
      <w:r w:rsidRPr="007A5BC8">
        <w:rPr>
          <w:sz w:val="28"/>
          <w:szCs w:val="28"/>
        </w:rPr>
        <w:t>10)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гдеХ1 = оборотные активы / все активы;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Х2 = нераспределенная прибыль / все активы;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Х3 = доход от основной деятельности / все активы;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Х4 = рыночная стоимость обычных и всех привилегированных акций / пассивы;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Х5 = объем продаж / все активы.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Х1 = 300 + 940 / 940 = 1,319;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Х2 = 230 / 940 = 0,245;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Х3 = 125 / 940 = 1,133;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Х4 = 350 + 185 / 350 = 1,529;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Х5 = 1100 / 940 = 1,17.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Z</w:t>
      </w:r>
      <w:r w:rsidRPr="007A5BC8">
        <w:rPr>
          <w:sz w:val="28"/>
          <w:szCs w:val="28"/>
        </w:rPr>
        <w:t xml:space="preserve"> = 1,2 </w:t>
      </w:r>
      <w:r w:rsidRPr="007A5BC8">
        <w:rPr>
          <w:position w:val="-4"/>
          <w:sz w:val="28"/>
          <w:szCs w:val="28"/>
        </w:rPr>
        <w:object w:dxaOrig="200" w:dyaOrig="220">
          <v:shape id="_x0000_i1129" type="#_x0000_t75" style="width:9.75pt;height:11.25pt" o:ole="">
            <v:imagedata r:id="rId155" o:title=""/>
          </v:shape>
          <o:OLEObject Type="Embed" ProgID="Equation.3" ShapeID="_x0000_i1129" DrawAspect="Content" ObjectID="_1458750458" r:id="rId162"/>
        </w:object>
      </w:r>
      <w:r w:rsidRPr="007A5BC8">
        <w:rPr>
          <w:sz w:val="28"/>
          <w:szCs w:val="28"/>
        </w:rPr>
        <w:t xml:space="preserve"> 1,319 + 1,4 </w:t>
      </w:r>
      <w:r w:rsidRPr="007A5BC8">
        <w:rPr>
          <w:position w:val="-4"/>
          <w:sz w:val="28"/>
          <w:szCs w:val="28"/>
        </w:rPr>
        <w:object w:dxaOrig="200" w:dyaOrig="220">
          <v:shape id="_x0000_i1130" type="#_x0000_t75" style="width:9.75pt;height:11.25pt" o:ole="">
            <v:imagedata r:id="rId155" o:title=""/>
          </v:shape>
          <o:OLEObject Type="Embed" ProgID="Equation.3" ShapeID="_x0000_i1130" DrawAspect="Content" ObjectID="_1458750459" r:id="rId163"/>
        </w:object>
      </w:r>
      <w:r w:rsidRPr="007A5BC8">
        <w:rPr>
          <w:sz w:val="28"/>
          <w:szCs w:val="28"/>
        </w:rPr>
        <w:t xml:space="preserve"> 0,245 + 3,3 </w:t>
      </w:r>
      <w:r w:rsidRPr="007A5BC8">
        <w:rPr>
          <w:position w:val="-4"/>
          <w:sz w:val="28"/>
          <w:szCs w:val="28"/>
        </w:rPr>
        <w:object w:dxaOrig="200" w:dyaOrig="220">
          <v:shape id="_x0000_i1131" type="#_x0000_t75" style="width:9.75pt;height:11.25pt" o:ole="">
            <v:imagedata r:id="rId155" o:title=""/>
          </v:shape>
          <o:OLEObject Type="Embed" ProgID="Equation.3" ShapeID="_x0000_i1131" DrawAspect="Content" ObjectID="_1458750460" r:id="rId164"/>
        </w:object>
      </w:r>
      <w:r w:rsidRPr="007A5BC8">
        <w:rPr>
          <w:sz w:val="28"/>
          <w:szCs w:val="28"/>
        </w:rPr>
        <w:t xml:space="preserve"> 1,133 + 0,6 </w:t>
      </w:r>
      <w:r w:rsidRPr="007A5BC8">
        <w:rPr>
          <w:position w:val="-4"/>
          <w:sz w:val="28"/>
          <w:szCs w:val="28"/>
        </w:rPr>
        <w:object w:dxaOrig="200" w:dyaOrig="220">
          <v:shape id="_x0000_i1132" type="#_x0000_t75" style="width:9.75pt;height:11.25pt" o:ole="">
            <v:imagedata r:id="rId155" o:title=""/>
          </v:shape>
          <o:OLEObject Type="Embed" ProgID="Equation.3" ShapeID="_x0000_i1132" DrawAspect="Content" ObjectID="_1458750461" r:id="rId165"/>
        </w:object>
      </w:r>
      <w:r w:rsidRPr="007A5BC8">
        <w:rPr>
          <w:sz w:val="28"/>
          <w:szCs w:val="28"/>
        </w:rPr>
        <w:t xml:space="preserve"> 1,529 + 1 </w:t>
      </w:r>
      <w:r w:rsidRPr="007A5BC8">
        <w:rPr>
          <w:position w:val="-4"/>
          <w:sz w:val="28"/>
          <w:szCs w:val="28"/>
        </w:rPr>
        <w:object w:dxaOrig="200" w:dyaOrig="220">
          <v:shape id="_x0000_i1133" type="#_x0000_t75" style="width:9.75pt;height:11.25pt" o:ole="">
            <v:imagedata r:id="rId155" o:title=""/>
          </v:shape>
          <o:OLEObject Type="Embed" ProgID="Equation.3" ShapeID="_x0000_i1133" DrawAspect="Content" ObjectID="_1458750462" r:id="rId166"/>
        </w:object>
      </w:r>
      <w:r w:rsidRPr="007A5BC8">
        <w:rPr>
          <w:sz w:val="28"/>
          <w:szCs w:val="28"/>
        </w:rPr>
        <w:t xml:space="preserve"> 1,17 = 1,583 + 0,343 + 3,739 + 0,917 + 1,17 = 7,752.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  <w:lang w:val="en-US"/>
        </w:rPr>
        <w:t>Z</w:t>
      </w:r>
      <w:r w:rsidRPr="007A5BC8">
        <w:rPr>
          <w:sz w:val="28"/>
          <w:szCs w:val="28"/>
        </w:rPr>
        <w:t xml:space="preserve"> = 7,752</w:t>
      </w:r>
    </w:p>
    <w:p w:rsid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В соответствии с табл.10 вероятность наступления банкротства предприятия «Х» следует оценить, как очень низкую.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Таблица 10</w:t>
      </w:r>
    </w:p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  <w:r w:rsidRPr="007A5BC8">
        <w:rPr>
          <w:sz w:val="28"/>
          <w:szCs w:val="28"/>
        </w:rPr>
        <w:t xml:space="preserve">Определение вероятности наступления банкротства по </w:t>
      </w:r>
      <w:r w:rsidRPr="007A5BC8">
        <w:rPr>
          <w:sz w:val="28"/>
          <w:szCs w:val="28"/>
          <w:lang w:val="en-US"/>
        </w:rPr>
        <w:t>Z</w:t>
      </w:r>
      <w:r w:rsidRPr="007A5BC8">
        <w:rPr>
          <w:sz w:val="28"/>
          <w:szCs w:val="28"/>
        </w:rPr>
        <w:t>-счету Е. Альтмана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790"/>
      </w:tblGrid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 xml:space="preserve">Значение </w:t>
            </w:r>
            <w:r w:rsidRPr="007A5BC8">
              <w:rPr>
                <w:lang w:val="en-US"/>
              </w:rPr>
              <w:t>Z</w:t>
            </w:r>
            <w:r w:rsidRPr="007A5BC8">
              <w:t xml:space="preserve"> – счета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Вероятность наступления банкротства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1,8 и менее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Очень высокая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1,8 – 2,7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Высокая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2,7 – 2,9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Возможная</w:t>
            </w:r>
          </w:p>
        </w:tc>
      </w:tr>
      <w:tr w:rsidR="00D6074E" w:rsidRPr="007A5BC8" w:rsidTr="009726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2,9 и более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E" w:rsidRPr="007A5BC8" w:rsidRDefault="00D6074E" w:rsidP="007A5BC8">
            <w:pPr>
              <w:pStyle w:val="2"/>
            </w:pPr>
            <w:r w:rsidRPr="007A5BC8">
              <w:t>Очень низкая</w:t>
            </w:r>
          </w:p>
        </w:tc>
      </w:tr>
    </w:tbl>
    <w:p w:rsidR="00D6074E" w:rsidRPr="007A5BC8" w:rsidRDefault="00D6074E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74E" w:rsidRPr="007A5BC8">
        <w:rPr>
          <w:sz w:val="28"/>
          <w:szCs w:val="28"/>
        </w:rPr>
        <w:t>Список литературы</w:t>
      </w:r>
    </w:p>
    <w:p w:rsidR="007A5BC8" w:rsidRPr="007A5BC8" w:rsidRDefault="007A5BC8" w:rsidP="007A5BC8">
      <w:pPr>
        <w:spacing w:line="360" w:lineRule="auto"/>
        <w:ind w:firstLine="709"/>
        <w:jc w:val="both"/>
        <w:rPr>
          <w:sz w:val="28"/>
          <w:szCs w:val="28"/>
        </w:rPr>
      </w:pP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1. Артеменко В.Г. Анализ финансовой отчетности: учеб. пособие для студентов, обучающихся по специальности «Бухгалтерский учет, анализ и аудит» / В.Г. Артеменко, В.В. Остапова. – М.: «Омега – Л», 2006.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2. Баканов М.И., Шеремет А.Д. Теория экономического анализа: учебник. – М.: Финансы и статистика, 2008.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3. Васильева Л.С. Финансовый анализ: учебник / Л.С. Васильева, М.В. Петровская. – М.: КНОРУС, 2006.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4. Губин В.Е. Анализ финансово-хозяйственной деятельности: учебник / В.Е. Губин, О.В. Губина – М.: ИД «ФОРУМ»: ИНФРА-М, 2006. – 336 с.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5. Ефимова О.В. Финансовый анализ: учеб. пособие / О.В. Ефимова. – М.: Изд-во «Бухгалтерский учет», 2008.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6. Жилкина А.Н. Управление финансами. Финансовый анализ предприятия: Учебник / А.Н. Жилкина – М.: ИНФРА-М, 2006.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7. Комплексный экономический анализ хозяйственной деятельности: учеб. пособие / А.И. Алексеева, Ю.В. Васильев, А.В. Малеева, Л.И. Ушвицкий. – М.: КНОРУС, 2007.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8. Савицкая Г.В. Анализ хозяйственной деятельности: учеб. пособие / Г.В. Савицкая. – М.: ИНФРА-М, 2006.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9. Сосненко Л.С. Комплексный экономический анализ хозяйственной деятельности. Краткий курс: учеб. пособие / Л.С. Сосненко, А.Ф. Черненко, Е.Н. Свиридова, И.Н. Кивелиус. – М.: КНОРУС, 2007</w:t>
      </w:r>
    </w:p>
    <w:p w:rsidR="00D6074E" w:rsidRPr="007A5BC8" w:rsidRDefault="00D6074E" w:rsidP="007A5BC8">
      <w:p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7A5BC8">
        <w:rPr>
          <w:sz w:val="28"/>
          <w:szCs w:val="28"/>
        </w:rPr>
        <w:t>10. Теория статистики: учебник / Под ред. Р.А. Шмойловой. – М.: Финансы и статистика, 2008.</w:t>
      </w:r>
      <w:bookmarkStart w:id="0" w:name="_GoBack"/>
      <w:bookmarkEnd w:id="0"/>
    </w:p>
    <w:sectPr w:rsidR="00D6074E" w:rsidRPr="007A5BC8" w:rsidSect="007A5BC8">
      <w:footerReference w:type="default" r:id="rId16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4E" w:rsidRDefault="00D6074E" w:rsidP="00706BDE">
      <w:r>
        <w:separator/>
      </w:r>
    </w:p>
  </w:endnote>
  <w:endnote w:type="continuationSeparator" w:id="0">
    <w:p w:rsidR="00D6074E" w:rsidRDefault="00D6074E" w:rsidP="0070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74E" w:rsidRDefault="00D6074E">
    <w:pPr>
      <w:pStyle w:val="a6"/>
      <w:jc w:val="center"/>
    </w:pPr>
  </w:p>
  <w:p w:rsidR="00D6074E" w:rsidRDefault="00D607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4E" w:rsidRDefault="00D6074E" w:rsidP="00706BDE">
      <w:r>
        <w:separator/>
      </w:r>
    </w:p>
  </w:footnote>
  <w:footnote w:type="continuationSeparator" w:id="0">
    <w:p w:rsidR="00D6074E" w:rsidRDefault="00D6074E" w:rsidP="00706BDE">
      <w:r>
        <w:continuationSeparator/>
      </w:r>
    </w:p>
  </w:footnote>
  <w:footnote w:id="1">
    <w:p w:rsidR="00723657" w:rsidRDefault="00D6074E">
      <w:pPr>
        <w:pStyle w:val="af"/>
      </w:pPr>
      <w:r>
        <w:rPr>
          <w:rStyle w:val="af1"/>
        </w:rPr>
        <w:footnoteRef/>
      </w:r>
      <w:r>
        <w:t xml:space="preserve"> </w:t>
      </w:r>
      <w:r w:rsidRPr="0079150E">
        <w:t>Артеменко В.Г. Анализ финансовой отчетности: учеб. пособие для студентов, обучающихся по специальности «Бухгалтерский учет, анализ и аудит» / В.Г. Артеменко, В.В. Остапова. – М.: «Омега – Л», 2006. –  270 с.</w:t>
      </w:r>
    </w:p>
  </w:footnote>
  <w:footnote w:id="2">
    <w:p w:rsidR="00723657" w:rsidRDefault="00D6074E">
      <w:pPr>
        <w:pStyle w:val="af"/>
      </w:pPr>
      <w:r>
        <w:rPr>
          <w:rStyle w:val="af1"/>
        </w:rPr>
        <w:footnoteRef/>
      </w:r>
      <w:r>
        <w:t xml:space="preserve"> </w:t>
      </w:r>
      <w:r w:rsidRPr="00BB0AAD">
        <w:t>Артеменко В.Г. Анализ финансовой отчетности: учеб. пособие для студентов, обучающихся по специальности «Бухгалтерский учет, анализ и аудит» / В.Г. Артеменко, В.В. Остапова. – М.: «Омега – Л», 2006. –  27</w:t>
      </w:r>
      <w:r>
        <w:t>5</w:t>
      </w:r>
      <w:r w:rsidRPr="00BB0AAD">
        <w:t xml:space="preserve"> с.</w:t>
      </w:r>
    </w:p>
  </w:footnote>
  <w:footnote w:id="3">
    <w:p w:rsidR="00723657" w:rsidRDefault="00D6074E">
      <w:pPr>
        <w:pStyle w:val="af"/>
      </w:pPr>
      <w:r>
        <w:rPr>
          <w:rStyle w:val="af1"/>
        </w:rPr>
        <w:footnoteRef/>
      </w:r>
      <w:r>
        <w:t xml:space="preserve"> </w:t>
      </w:r>
      <w:r w:rsidRPr="00BB0AAD">
        <w:t>Баканов М.И., Шеремет А.Д. Теория экономического анализа: учебник. – М.: Финансы и статистика, 1998. – 416 с.</w:t>
      </w:r>
    </w:p>
  </w:footnote>
  <w:footnote w:id="4">
    <w:p w:rsidR="00723657" w:rsidRDefault="00D6074E">
      <w:pPr>
        <w:pStyle w:val="af"/>
      </w:pPr>
      <w:r>
        <w:rPr>
          <w:rStyle w:val="af1"/>
        </w:rPr>
        <w:footnoteRef/>
      </w:r>
      <w:r>
        <w:t xml:space="preserve"> </w:t>
      </w:r>
      <w:r w:rsidRPr="00BB0AAD">
        <w:t>Баканов М.И., Шеремет А.Д. Теория экономического анализа: учебник. – М.: Финансы и статистика, 1998. – 417 с.</w:t>
      </w:r>
    </w:p>
  </w:footnote>
  <w:footnote w:id="5">
    <w:p w:rsidR="00723657" w:rsidRDefault="00D6074E">
      <w:pPr>
        <w:pStyle w:val="af"/>
      </w:pPr>
      <w:r>
        <w:rPr>
          <w:rStyle w:val="af1"/>
        </w:rPr>
        <w:footnoteRef/>
      </w:r>
      <w:r>
        <w:t xml:space="preserve"> </w:t>
      </w:r>
      <w:r w:rsidRPr="009976E4">
        <w:t>Баканов М.И., Шеремет А.Д. Теория экономического анализа: учебник. – М.: Финансы и статистика, 1998. – 41</w:t>
      </w:r>
      <w:r>
        <w:t>8</w:t>
      </w:r>
      <w:r w:rsidRPr="009976E4">
        <w:t xml:space="preserve">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0D05"/>
    <w:multiLevelType w:val="multilevel"/>
    <w:tmpl w:val="1ACC73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96845A2"/>
    <w:multiLevelType w:val="multilevel"/>
    <w:tmpl w:val="B51693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7F0953D4"/>
    <w:multiLevelType w:val="hybridMultilevel"/>
    <w:tmpl w:val="D0943430"/>
    <w:lvl w:ilvl="0" w:tplc="C114C56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B5A"/>
    <w:rsid w:val="00002FE1"/>
    <w:rsid w:val="000249BB"/>
    <w:rsid w:val="00042544"/>
    <w:rsid w:val="00061C26"/>
    <w:rsid w:val="000B336D"/>
    <w:rsid w:val="000E4DF8"/>
    <w:rsid w:val="000F4A12"/>
    <w:rsid w:val="00100936"/>
    <w:rsid w:val="00107079"/>
    <w:rsid w:val="00131B5D"/>
    <w:rsid w:val="00160FEF"/>
    <w:rsid w:val="00164C03"/>
    <w:rsid w:val="001A3967"/>
    <w:rsid w:val="001B5C60"/>
    <w:rsid w:val="001C151C"/>
    <w:rsid w:val="001C6902"/>
    <w:rsid w:val="001D52CF"/>
    <w:rsid w:val="002169DA"/>
    <w:rsid w:val="00222B48"/>
    <w:rsid w:val="0024253A"/>
    <w:rsid w:val="00244E8C"/>
    <w:rsid w:val="00245050"/>
    <w:rsid w:val="00256268"/>
    <w:rsid w:val="002E1A1A"/>
    <w:rsid w:val="003324E2"/>
    <w:rsid w:val="00334347"/>
    <w:rsid w:val="00360FD8"/>
    <w:rsid w:val="00395DA6"/>
    <w:rsid w:val="003C165E"/>
    <w:rsid w:val="003C1E35"/>
    <w:rsid w:val="003D542A"/>
    <w:rsid w:val="003F598C"/>
    <w:rsid w:val="00415752"/>
    <w:rsid w:val="0045223D"/>
    <w:rsid w:val="00457430"/>
    <w:rsid w:val="0046351F"/>
    <w:rsid w:val="004749EC"/>
    <w:rsid w:val="004D63E7"/>
    <w:rsid w:val="00501A90"/>
    <w:rsid w:val="00511305"/>
    <w:rsid w:val="0057499E"/>
    <w:rsid w:val="005B6752"/>
    <w:rsid w:val="006016E1"/>
    <w:rsid w:val="00632117"/>
    <w:rsid w:val="0063279C"/>
    <w:rsid w:val="00633BB0"/>
    <w:rsid w:val="00655EF0"/>
    <w:rsid w:val="0067002F"/>
    <w:rsid w:val="0068590A"/>
    <w:rsid w:val="0069660D"/>
    <w:rsid w:val="006B7B55"/>
    <w:rsid w:val="006C42E3"/>
    <w:rsid w:val="006F2079"/>
    <w:rsid w:val="00706BDE"/>
    <w:rsid w:val="00723657"/>
    <w:rsid w:val="0073279D"/>
    <w:rsid w:val="00732CEB"/>
    <w:rsid w:val="00734FFB"/>
    <w:rsid w:val="0079150E"/>
    <w:rsid w:val="007A0294"/>
    <w:rsid w:val="007A5BC8"/>
    <w:rsid w:val="007B0C71"/>
    <w:rsid w:val="00825DCE"/>
    <w:rsid w:val="008772E5"/>
    <w:rsid w:val="008D7615"/>
    <w:rsid w:val="008E6E16"/>
    <w:rsid w:val="009238F6"/>
    <w:rsid w:val="00941FF8"/>
    <w:rsid w:val="00972636"/>
    <w:rsid w:val="00976928"/>
    <w:rsid w:val="009976E4"/>
    <w:rsid w:val="009E21D8"/>
    <w:rsid w:val="009E629E"/>
    <w:rsid w:val="009F151C"/>
    <w:rsid w:val="00A4539C"/>
    <w:rsid w:val="00A569E5"/>
    <w:rsid w:val="00A97ADE"/>
    <w:rsid w:val="00AC106C"/>
    <w:rsid w:val="00B06A89"/>
    <w:rsid w:val="00B27CE3"/>
    <w:rsid w:val="00B54D4E"/>
    <w:rsid w:val="00B624A9"/>
    <w:rsid w:val="00B7491E"/>
    <w:rsid w:val="00BA0ACB"/>
    <w:rsid w:val="00BB0AAD"/>
    <w:rsid w:val="00BB1A32"/>
    <w:rsid w:val="00BD3DAE"/>
    <w:rsid w:val="00BE21D3"/>
    <w:rsid w:val="00C20E2B"/>
    <w:rsid w:val="00C223D0"/>
    <w:rsid w:val="00C4573C"/>
    <w:rsid w:val="00CD5306"/>
    <w:rsid w:val="00CF3938"/>
    <w:rsid w:val="00D049EF"/>
    <w:rsid w:val="00D27390"/>
    <w:rsid w:val="00D31D49"/>
    <w:rsid w:val="00D41455"/>
    <w:rsid w:val="00D540C8"/>
    <w:rsid w:val="00D573E2"/>
    <w:rsid w:val="00D6074E"/>
    <w:rsid w:val="00D642F6"/>
    <w:rsid w:val="00D923E5"/>
    <w:rsid w:val="00D969EB"/>
    <w:rsid w:val="00DA315F"/>
    <w:rsid w:val="00DA541D"/>
    <w:rsid w:val="00DE7908"/>
    <w:rsid w:val="00E12297"/>
    <w:rsid w:val="00E22D97"/>
    <w:rsid w:val="00E53E9E"/>
    <w:rsid w:val="00E57B5A"/>
    <w:rsid w:val="00E71CCC"/>
    <w:rsid w:val="00E90E71"/>
    <w:rsid w:val="00E92996"/>
    <w:rsid w:val="00E929B5"/>
    <w:rsid w:val="00E94A22"/>
    <w:rsid w:val="00F03AD3"/>
    <w:rsid w:val="00F142A8"/>
    <w:rsid w:val="00F2783D"/>
    <w:rsid w:val="00F75AE9"/>
    <w:rsid w:val="00F92CCB"/>
    <w:rsid w:val="00F950E4"/>
    <w:rsid w:val="00F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,"/>
  <w:listSeparator w:val=";"/>
  <w14:defaultImageDpi w14:val="0"/>
  <w15:docId w15:val="{2294BC6B-F1F0-488C-B0FD-507E458C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B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706BD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06B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6BD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Placeholder Text"/>
    <w:basedOn w:val="a0"/>
    <w:uiPriority w:val="99"/>
    <w:semiHidden/>
    <w:rsid w:val="00976928"/>
    <w:rPr>
      <w:rFonts w:cs="Times New Roman"/>
      <w:color w:val="80808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06BD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976928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rsid w:val="00360FD8"/>
    <w:rPr>
      <w:rFonts w:cs="Times New Roman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76928"/>
    <w:rPr>
      <w:rFonts w:ascii="Tahoma" w:hAnsi="Tahoma" w:cs="Tahoma"/>
      <w:sz w:val="16"/>
      <w:szCs w:val="16"/>
      <w:lang w:val="x-none" w:eastAsia="ru-RU"/>
    </w:rPr>
  </w:style>
  <w:style w:type="paragraph" w:styleId="ac">
    <w:name w:val="endnote text"/>
    <w:basedOn w:val="a"/>
    <w:link w:val="ad"/>
    <w:uiPriority w:val="99"/>
    <w:semiHidden/>
    <w:rsid w:val="0079150E"/>
  </w:style>
  <w:style w:type="character" w:styleId="ae">
    <w:name w:val="endnote reference"/>
    <w:basedOn w:val="a0"/>
    <w:uiPriority w:val="99"/>
    <w:semiHidden/>
    <w:rsid w:val="0079150E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7915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footnote text"/>
    <w:basedOn w:val="a"/>
    <w:link w:val="af0"/>
    <w:uiPriority w:val="99"/>
    <w:semiHidden/>
    <w:rsid w:val="0079150E"/>
  </w:style>
  <w:style w:type="character" w:styleId="af1">
    <w:name w:val="footnote reference"/>
    <w:basedOn w:val="a0"/>
    <w:uiPriority w:val="99"/>
    <w:semiHidden/>
    <w:rsid w:val="0079150E"/>
    <w:rPr>
      <w:rFonts w:cs="Times New Roman"/>
      <w:vertAlign w:val="superscript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79150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">
    <w:name w:val="Стиль 2"/>
    <w:basedOn w:val="a"/>
    <w:uiPriority w:val="99"/>
    <w:rsid w:val="007A5BC8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6.bin"/><Relationship Id="rId154" Type="http://schemas.openxmlformats.org/officeDocument/2006/relationships/oleObject" Target="embeddings/oleObject92.bin"/><Relationship Id="rId159" Type="http://schemas.openxmlformats.org/officeDocument/2006/relationships/oleObject" Target="embeddings/oleObject96.bin"/><Relationship Id="rId16" Type="http://schemas.openxmlformats.org/officeDocument/2006/relationships/oleObject" Target="embeddings/oleObject2.bin"/><Relationship Id="rId107" Type="http://schemas.openxmlformats.org/officeDocument/2006/relationships/image" Target="media/image54.wmf"/><Relationship Id="rId11" Type="http://schemas.openxmlformats.org/officeDocument/2006/relationships/image" Target="media/image5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82.bin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97.bin"/><Relationship Id="rId165" Type="http://schemas.openxmlformats.org/officeDocument/2006/relationships/oleObject" Target="embeddings/oleObject10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88.bin"/><Relationship Id="rId155" Type="http://schemas.openxmlformats.org/officeDocument/2006/relationships/image" Target="media/image57.wmf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78.bin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8.bin"/><Relationship Id="rId166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6.bin"/><Relationship Id="rId151" Type="http://schemas.openxmlformats.org/officeDocument/2006/relationships/oleObject" Target="embeddings/oleObject89.bin"/><Relationship Id="rId156" Type="http://schemas.openxmlformats.org/officeDocument/2006/relationships/oleObject" Target="embeddings/oleObject93.bin"/><Relationship Id="rId164" Type="http://schemas.openxmlformats.org/officeDocument/2006/relationships/oleObject" Target="embeddings/oleObject101.bin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4.bin"/><Relationship Id="rId167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94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90.bin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5.bin"/><Relationship Id="rId168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100.bin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95.bin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4197</Words>
  <Characters>23926</Characters>
  <Application>Microsoft Office Word</Application>
  <DocSecurity>0</DocSecurity>
  <Lines>199</Lines>
  <Paragraphs>56</Paragraphs>
  <ScaleCrop>false</ScaleCrop>
  <Company>MultiDVD Team</Company>
  <LinksUpToDate>false</LinksUpToDate>
  <CharactersWithSpaces>28067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Стас</dc:creator>
  <cp:keywords/>
  <dc:description/>
  <cp:lastModifiedBy>admin</cp:lastModifiedBy>
  <cp:revision>2</cp:revision>
  <cp:lastPrinted>2009-08-11T05:56:00Z</cp:lastPrinted>
  <dcterms:created xsi:type="dcterms:W3CDTF">2014-04-11T16:34:00Z</dcterms:created>
  <dcterms:modified xsi:type="dcterms:W3CDTF">2014-04-11T16:34:00Z</dcterms:modified>
</cp:coreProperties>
</file>