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3E" w:rsidRPr="004E5D05" w:rsidRDefault="00B40C3E" w:rsidP="00854A4C">
      <w:pPr>
        <w:numPr>
          <w:ilvl w:val="0"/>
          <w:numId w:val="4"/>
        </w:numPr>
        <w:spacing w:line="360" w:lineRule="auto"/>
        <w:ind w:left="0" w:firstLine="709"/>
        <w:jc w:val="both"/>
        <w:rPr>
          <w:b/>
          <w:bCs/>
          <w:noProof/>
          <w:color w:val="000000"/>
          <w:sz w:val="28"/>
          <w:szCs w:val="28"/>
        </w:rPr>
      </w:pPr>
      <w:r w:rsidRPr="004E5D05">
        <w:rPr>
          <w:b/>
          <w:bCs/>
          <w:noProof/>
          <w:color w:val="000000"/>
          <w:sz w:val="28"/>
          <w:szCs w:val="28"/>
        </w:rPr>
        <w:t>Методика построения сравни</w:t>
      </w:r>
      <w:r w:rsidR="004E5D05" w:rsidRPr="004E5D05">
        <w:rPr>
          <w:b/>
          <w:bCs/>
          <w:noProof/>
          <w:color w:val="000000"/>
          <w:sz w:val="28"/>
          <w:szCs w:val="28"/>
        </w:rPr>
        <w:t>тельного аналитического баланса</w:t>
      </w:r>
    </w:p>
    <w:p w:rsidR="00B40C3E" w:rsidRPr="004E5D05" w:rsidRDefault="00B40C3E" w:rsidP="00854A4C">
      <w:pPr>
        <w:spacing w:line="360" w:lineRule="auto"/>
        <w:ind w:firstLine="709"/>
        <w:jc w:val="both"/>
        <w:rPr>
          <w:i/>
          <w:iCs/>
          <w:noProof/>
          <w:color w:val="000000"/>
          <w:sz w:val="28"/>
          <w:szCs w:val="28"/>
        </w:rPr>
      </w:pP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Анализ баланса проводится</w:t>
      </w:r>
      <w:r w:rsidR="00854A4C" w:rsidRPr="004E5D05">
        <w:rPr>
          <w:noProof/>
          <w:color w:val="000000"/>
          <w:sz w:val="28"/>
          <w:szCs w:val="28"/>
        </w:rPr>
        <w:t xml:space="preserve"> </w:t>
      </w:r>
      <w:r w:rsidRPr="004E5D05">
        <w:rPr>
          <w:noProof/>
          <w:color w:val="000000"/>
          <w:sz w:val="28"/>
          <w:szCs w:val="28"/>
        </w:rPr>
        <w:t>с помощью одного из следующих способов:</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 xml:space="preserve"> • анализ непосредственно по балансу без предварительного изменения состава балансовых статей;</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 xml:space="preserve"> • путем построения уплотненного сравнительного баланса с агрегированием некоторых однородных по составу элементов балансовых статей;</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 осуществление дополнительной корректировки баланса на индекс инфляции с последующим агрегированием статей в необходимых экономических разрезах.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обычно охвачено очень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 Непосредственно из аналитического баланса можно получить ряд важнейших характеристик финансового состояния организации. К ним относятся:</w:t>
      </w:r>
    </w:p>
    <w:p w:rsidR="00854A4C"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общая стоимость имущества организации, отраженная</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в итоговой строке баланса;</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стоимость иммобилизованных (внеоборотных) активов, равная итогу раздела I баланса;</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стоимость мобильных (оборотных) средств, равная итогу раздела II баланса;</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стоимость материальных оборотных средств (запасов);</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величина собственных средств организации, равная итогу раздела III баланса;</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величина заемных средств, равная сумме итогов разделов IV и V баланса;</w:t>
      </w:r>
    </w:p>
    <w:p w:rsidR="00862C8E" w:rsidRPr="004E5D05" w:rsidRDefault="00862C8E" w:rsidP="00854A4C">
      <w:pPr>
        <w:numPr>
          <w:ilvl w:val="0"/>
          <w:numId w:val="1"/>
        </w:numPr>
        <w:tabs>
          <w:tab w:val="left" w:pos="350"/>
        </w:tabs>
        <w:spacing w:line="360" w:lineRule="auto"/>
        <w:ind w:firstLine="709"/>
        <w:jc w:val="both"/>
        <w:rPr>
          <w:noProof/>
          <w:color w:val="000000"/>
          <w:sz w:val="28"/>
          <w:szCs w:val="28"/>
        </w:rPr>
      </w:pPr>
      <w:r w:rsidRPr="004E5D05">
        <w:rPr>
          <w:noProof/>
          <w:color w:val="000000"/>
          <w:sz w:val="28"/>
          <w:szCs w:val="28"/>
        </w:rPr>
        <w:t>величина собственных оборотных средств, равная разнице итогов разделов III и I баланса;</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Отдельной позицией агрегированного баланса показывается чистый оборотный капитал, определяемый как часть текущих активов (оборотного капитала), финансируемых за счет инвестированного капитала. Величина этого показателя характеризует степень ликвидности предприятия, что придает данному показателю особую важность.</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Как правило, чистый оборотный капитал (ЧОК) рассчитывается по формуле</w:t>
      </w:r>
    </w:p>
    <w:p w:rsidR="004E5D05" w:rsidRPr="004E5D05" w:rsidRDefault="004E5D05" w:rsidP="00854A4C">
      <w:pPr>
        <w:spacing w:line="360" w:lineRule="auto"/>
        <w:ind w:firstLine="709"/>
        <w:jc w:val="both"/>
        <w:rPr>
          <w:noProof/>
          <w:color w:val="000000"/>
          <w:sz w:val="28"/>
          <w:szCs w:val="28"/>
        </w:rPr>
      </w:pP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ЧОК = ТА - ТП,</w:t>
      </w:r>
    </w:p>
    <w:p w:rsidR="004E5D05" w:rsidRPr="004E5D05" w:rsidRDefault="004E5D05" w:rsidP="00854A4C">
      <w:pPr>
        <w:spacing w:line="360" w:lineRule="auto"/>
        <w:ind w:firstLine="709"/>
        <w:jc w:val="both"/>
        <w:rPr>
          <w:noProof/>
          <w:color w:val="000000"/>
          <w:sz w:val="28"/>
          <w:szCs w:val="28"/>
        </w:rPr>
      </w:pP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где ТА — текущие (оборотные) активы,</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ТП — текущие (краткосрочные) пассивы.</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Чем больше величина чистого оборотного капитала, тем более финансово устойчиво предприятие.</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соотношения темпов роста собственного и заемного капитала, а также на соотношение темпов роста дебиторской и кредиторской задолженности.</w:t>
      </w:r>
    </w:p>
    <w:p w:rsidR="00862C8E" w:rsidRPr="004E5D05" w:rsidRDefault="00862C8E" w:rsidP="00854A4C">
      <w:pPr>
        <w:spacing w:line="360" w:lineRule="auto"/>
        <w:ind w:firstLine="709"/>
        <w:jc w:val="both"/>
        <w:rPr>
          <w:noProof/>
          <w:color w:val="000000"/>
          <w:sz w:val="28"/>
          <w:szCs w:val="28"/>
        </w:rPr>
      </w:pPr>
      <w:r w:rsidRPr="004E5D05">
        <w:rPr>
          <w:noProof/>
          <w:color w:val="000000"/>
          <w:sz w:val="28"/>
          <w:szCs w:val="28"/>
        </w:rPr>
        <w:t>При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p>
    <w:p w:rsidR="00862C8E" w:rsidRPr="004E5D05" w:rsidRDefault="00862C8E" w:rsidP="00854A4C">
      <w:pPr>
        <w:spacing w:line="360" w:lineRule="auto"/>
        <w:ind w:firstLine="709"/>
        <w:jc w:val="both"/>
        <w:rPr>
          <w:noProof/>
          <w:color w:val="000000"/>
          <w:sz w:val="28"/>
          <w:szCs w:val="28"/>
        </w:rPr>
      </w:pPr>
      <w:r w:rsidRPr="004E5D05">
        <w:rPr>
          <w:i/>
          <w:iCs/>
          <w:noProof/>
          <w:color w:val="000000"/>
          <w:sz w:val="28"/>
          <w:szCs w:val="28"/>
        </w:rPr>
        <w:t xml:space="preserve">Горизонтальный анализ баланса </w:t>
      </w:r>
      <w:r w:rsidRPr="004E5D05">
        <w:rPr>
          <w:noProof/>
          <w:color w:val="000000"/>
          <w:sz w:val="28"/>
          <w:szCs w:val="28"/>
        </w:rPr>
        <w:t>заключается в построении одной или нескольких аналитических таблиц, в которых абсолютные балансовые показатели дополняются показателями динамики. Степень агрегирования показателей определяет аналитик.</w:t>
      </w:r>
    </w:p>
    <w:p w:rsidR="004E5D05" w:rsidRPr="004E5D05" w:rsidRDefault="004E5D05" w:rsidP="00854A4C">
      <w:pPr>
        <w:spacing w:line="360" w:lineRule="auto"/>
        <w:ind w:firstLine="709"/>
        <w:jc w:val="both"/>
        <w:rPr>
          <w:i/>
          <w:iCs/>
          <w:noProof/>
          <w:color w:val="000000"/>
          <w:sz w:val="28"/>
          <w:szCs w:val="28"/>
        </w:rPr>
      </w:pPr>
    </w:p>
    <w:p w:rsidR="00862C8E" w:rsidRPr="004E5D05" w:rsidRDefault="00862C8E" w:rsidP="00854A4C">
      <w:pPr>
        <w:spacing w:line="360" w:lineRule="auto"/>
        <w:ind w:firstLine="709"/>
        <w:jc w:val="both"/>
        <w:rPr>
          <w:noProof/>
          <w:color w:val="000000"/>
          <w:sz w:val="28"/>
          <w:szCs w:val="28"/>
        </w:rPr>
      </w:pPr>
      <w:r w:rsidRPr="004E5D05">
        <w:rPr>
          <w:i/>
          <w:iCs/>
          <w:noProof/>
          <w:color w:val="000000"/>
          <w:sz w:val="28"/>
          <w:szCs w:val="28"/>
        </w:rPr>
        <w:t xml:space="preserve">Таблица </w:t>
      </w:r>
      <w:r w:rsidR="00B40C3E" w:rsidRPr="004E5D05">
        <w:rPr>
          <w:i/>
          <w:iCs/>
          <w:noProof/>
          <w:color w:val="000000"/>
          <w:sz w:val="28"/>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71"/>
        <w:gridCol w:w="1467"/>
        <w:gridCol w:w="1411"/>
        <w:gridCol w:w="1268"/>
        <w:gridCol w:w="56"/>
        <w:gridCol w:w="1001"/>
      </w:tblGrid>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iCs/>
                <w:noProof/>
                <w:color w:val="000000"/>
                <w:szCs w:val="24"/>
              </w:rPr>
            </w:pPr>
            <w:r w:rsidRPr="006C5D89">
              <w:rPr>
                <w:iCs/>
                <w:noProof/>
                <w:color w:val="000000"/>
                <w:szCs w:val="24"/>
              </w:rPr>
              <w:t>Горизонтальный</w:t>
            </w:r>
          </w:p>
        </w:tc>
        <w:tc>
          <w:tcPr>
            <w:tcW w:w="2163" w:type="pct"/>
            <w:gridSpan w:val="4"/>
            <w:shd w:val="clear" w:color="auto" w:fill="auto"/>
          </w:tcPr>
          <w:p w:rsidR="00862C8E" w:rsidRPr="006C5D89" w:rsidRDefault="00862C8E" w:rsidP="006C5D89">
            <w:pPr>
              <w:spacing w:line="360" w:lineRule="auto"/>
              <w:jc w:val="both"/>
              <w:rPr>
                <w:iCs/>
                <w:noProof/>
                <w:color w:val="000000"/>
                <w:szCs w:val="24"/>
              </w:rPr>
            </w:pPr>
            <w:r w:rsidRPr="006C5D89">
              <w:rPr>
                <w:iCs/>
                <w:noProof/>
                <w:color w:val="000000"/>
                <w:szCs w:val="24"/>
              </w:rPr>
              <w:t>анализ актива баланса</w:t>
            </w:r>
          </w:p>
        </w:tc>
        <w:tc>
          <w:tcPr>
            <w:tcW w:w="568" w:type="pct"/>
            <w:shd w:val="clear" w:color="auto" w:fill="auto"/>
          </w:tcPr>
          <w:p w:rsidR="00862C8E" w:rsidRPr="006C5D89" w:rsidRDefault="00862C8E" w:rsidP="006C5D89">
            <w:pPr>
              <w:spacing w:line="360" w:lineRule="auto"/>
              <w:jc w:val="both"/>
              <w:rPr>
                <w:noProof/>
                <w:color w:val="000000"/>
                <w:szCs w:val="24"/>
              </w:rPr>
            </w:pPr>
          </w:p>
        </w:tc>
      </w:tr>
      <w:tr w:rsidR="00862C8E" w:rsidRPr="006C5D89" w:rsidTr="006C5D89">
        <w:trPr>
          <w:trHeight w:val="20"/>
        </w:trPr>
        <w:tc>
          <w:tcPr>
            <w:tcW w:w="2267" w:type="pct"/>
            <w:vMerge w:val="restar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Статьи актива</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На начало</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На конец</w:t>
            </w:r>
          </w:p>
        </w:tc>
        <w:tc>
          <w:tcPr>
            <w:tcW w:w="1259" w:type="pct"/>
            <w:gridSpan w:val="3"/>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Изменения (+,-)</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года, тыс.руб.</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года, тыс.руб.</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в тыс. руб.</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в%</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А</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2</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3</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4</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bCs/>
                <w:noProof/>
                <w:color w:val="000000"/>
                <w:szCs w:val="24"/>
              </w:rPr>
              <w:t xml:space="preserve">Внеоборотные активы </w:t>
            </w:r>
            <w:r w:rsidRPr="006C5D89">
              <w:rPr>
                <w:noProof/>
                <w:color w:val="000000"/>
                <w:szCs w:val="24"/>
              </w:rPr>
              <w:t>- всего, в том числе:</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12251</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14507</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+2256</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+18,41</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Нематериальные активы</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568" w:type="pct"/>
            <w:shd w:val="clear" w:color="auto" w:fill="auto"/>
          </w:tcPr>
          <w:p w:rsidR="00862C8E" w:rsidRPr="006C5D89" w:rsidRDefault="00862C8E" w:rsidP="006C5D89">
            <w:pPr>
              <w:spacing w:line="360" w:lineRule="auto"/>
              <w:jc w:val="both"/>
              <w:rPr>
                <w:noProof/>
                <w:color w:val="000000"/>
                <w:szCs w:val="24"/>
              </w:rPr>
            </w:pP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Основные средства</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11550</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14345</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+2795</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24,20</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Незавершенное строительство</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678</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63</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-615</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-90,71</w:t>
            </w:r>
          </w:p>
        </w:tc>
      </w:tr>
      <w:tr w:rsidR="00862C8E" w:rsidRPr="006C5D89" w:rsidTr="006C5D89">
        <w:trPr>
          <w:trHeight w:val="20"/>
        </w:trPr>
        <w:tc>
          <w:tcPr>
            <w:tcW w:w="2267"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Доходные вложения в материальные ценности</w:t>
            </w:r>
          </w:p>
        </w:tc>
        <w:tc>
          <w:tcPr>
            <w:tcW w:w="766"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705"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691" w:type="pct"/>
            <w:gridSpan w:val="2"/>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c>
          <w:tcPr>
            <w:tcW w:w="568" w:type="pct"/>
            <w:shd w:val="clear" w:color="auto" w:fill="auto"/>
          </w:tcPr>
          <w:p w:rsidR="00862C8E" w:rsidRPr="006C5D89" w:rsidRDefault="00862C8E"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Долгосрочные финансовые вложения</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23</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23</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Отложенные налоговые активы</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76</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+76</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Прочие внеоборотные активы</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bCs/>
                <w:noProof/>
                <w:color w:val="000000"/>
                <w:szCs w:val="24"/>
              </w:rPr>
              <w:t xml:space="preserve">Оборотные активы </w:t>
            </w:r>
            <w:r w:rsidRPr="006C5D89">
              <w:rPr>
                <w:noProof/>
                <w:color w:val="000000"/>
                <w:szCs w:val="24"/>
              </w:rPr>
              <w:t>- всего, в том числе</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30294</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45292</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+14998</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+49,51</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Запасы</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24551</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31605</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+7054</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+28,73</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НДС по приобретенным ценностям</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373</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564</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+191</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+51,21</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Долгосрочная дебиторская задолженность</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Краткосрочная дебиторская задолженность</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3884</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8487</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+4603</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+ 118,51</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Краткосрочные финансовые вложения</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261</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-261</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-100,0</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Денежные средства</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1225</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4636</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+3411</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+278,45</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Прочие оборотные активы</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F7568" w:rsidRPr="006C5D89" w:rsidTr="006C5D89">
        <w:trPr>
          <w:trHeight w:val="20"/>
        </w:trPr>
        <w:tc>
          <w:tcPr>
            <w:tcW w:w="2283" w:type="pct"/>
            <w:shd w:val="clear" w:color="auto" w:fill="auto"/>
          </w:tcPr>
          <w:p w:rsidR="004F7568" w:rsidRPr="006C5D89" w:rsidRDefault="004F7568" w:rsidP="006C5D89">
            <w:pPr>
              <w:spacing w:line="360" w:lineRule="auto"/>
              <w:jc w:val="both"/>
              <w:rPr>
                <w:noProof/>
                <w:color w:val="000000"/>
                <w:szCs w:val="24"/>
              </w:rPr>
            </w:pPr>
            <w:r w:rsidRPr="006C5D89">
              <w:rPr>
                <w:bCs/>
                <w:noProof/>
                <w:color w:val="000000"/>
                <w:szCs w:val="24"/>
              </w:rPr>
              <w:t>Итого активов</w:t>
            </w:r>
          </w:p>
        </w:tc>
        <w:tc>
          <w:tcPr>
            <w:tcW w:w="736"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42545</w:t>
            </w:r>
          </w:p>
        </w:tc>
        <w:tc>
          <w:tcPr>
            <w:tcW w:w="737"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59799</w:t>
            </w:r>
          </w:p>
        </w:tc>
        <w:tc>
          <w:tcPr>
            <w:tcW w:w="662" w:type="pct"/>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+17254</w:t>
            </w:r>
          </w:p>
        </w:tc>
        <w:tc>
          <w:tcPr>
            <w:tcW w:w="582" w:type="pct"/>
            <w:gridSpan w:val="2"/>
            <w:shd w:val="clear" w:color="auto" w:fill="auto"/>
          </w:tcPr>
          <w:p w:rsidR="004F7568" w:rsidRPr="006C5D89" w:rsidRDefault="004F7568" w:rsidP="006C5D89">
            <w:pPr>
              <w:spacing w:line="360" w:lineRule="auto"/>
              <w:jc w:val="both"/>
              <w:rPr>
                <w:noProof/>
                <w:color w:val="000000"/>
                <w:szCs w:val="24"/>
              </w:rPr>
            </w:pPr>
            <w:r w:rsidRPr="006C5D89">
              <w:rPr>
                <w:noProof/>
                <w:color w:val="000000"/>
                <w:szCs w:val="24"/>
              </w:rPr>
              <w:t>+40,55</w:t>
            </w:r>
          </w:p>
        </w:tc>
      </w:tr>
    </w:tbl>
    <w:p w:rsidR="004E5D05" w:rsidRPr="004E5D05" w:rsidRDefault="004E5D05" w:rsidP="00854A4C">
      <w:pPr>
        <w:spacing w:line="360" w:lineRule="auto"/>
        <w:ind w:firstLine="709"/>
        <w:jc w:val="both"/>
        <w:rPr>
          <w:noProof/>
          <w:color w:val="000000"/>
          <w:sz w:val="28"/>
          <w:szCs w:val="28"/>
        </w:rPr>
      </w:pPr>
    </w:p>
    <w:p w:rsidR="004F7568" w:rsidRPr="004E5D05" w:rsidRDefault="00B40C3E" w:rsidP="00854A4C">
      <w:pPr>
        <w:spacing w:line="360" w:lineRule="auto"/>
        <w:ind w:firstLine="709"/>
        <w:jc w:val="both"/>
        <w:rPr>
          <w:noProof/>
          <w:color w:val="000000"/>
          <w:sz w:val="28"/>
          <w:szCs w:val="28"/>
        </w:rPr>
      </w:pPr>
      <w:r w:rsidRPr="004E5D05">
        <w:rPr>
          <w:noProof/>
          <w:color w:val="000000"/>
          <w:sz w:val="28"/>
          <w:szCs w:val="28"/>
        </w:rPr>
        <w:t xml:space="preserve">На основании приведенной табл. </w:t>
      </w:r>
      <w:r w:rsidR="004F7568" w:rsidRPr="004E5D05">
        <w:rPr>
          <w:noProof/>
          <w:color w:val="000000"/>
          <w:sz w:val="28"/>
          <w:szCs w:val="28"/>
        </w:rPr>
        <w:t>1 можно заключить следующее. Общая стоимость имущества организации увеличилась за отчетный год на 17 254 тыс. руб., или 40,55%. Оборотные активы увеличились за период в большей степени, чем внеоборотные.</w:t>
      </w:r>
    </w:p>
    <w:p w:rsidR="004F7568" w:rsidRPr="004E5D05" w:rsidRDefault="004F7568" w:rsidP="00854A4C">
      <w:pPr>
        <w:spacing w:line="360" w:lineRule="auto"/>
        <w:ind w:firstLine="709"/>
        <w:jc w:val="both"/>
        <w:rPr>
          <w:noProof/>
          <w:color w:val="000000"/>
          <w:sz w:val="28"/>
          <w:szCs w:val="28"/>
        </w:rPr>
      </w:pPr>
      <w:r w:rsidRPr="004E5D05">
        <w:rPr>
          <w:noProof/>
          <w:color w:val="000000"/>
          <w:sz w:val="28"/>
          <w:szCs w:val="28"/>
        </w:rPr>
        <w:t>Наиболее значительно в абсолютном выражении возросла наименее мобильная часть оборотных активов — запасы, а в относительном выражении — денежные средства. Наблюдается довольно значительный рост дебиторской задолженности — на 4603 тыс. руб., или 118,51%. Данный факт отражает отвлечение части текущих активов на кредитование потребителей готовой продукции, товаров, работ и 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 С другой стороны, дебиторская задолженность указывает на предстоящее поступление денежных средств, в случае, если организация имеет платежеспособных дебиторов.</w:t>
      </w:r>
    </w:p>
    <w:p w:rsidR="004F7568" w:rsidRPr="004E5D05" w:rsidRDefault="004F7568" w:rsidP="00854A4C">
      <w:pPr>
        <w:spacing w:line="360" w:lineRule="auto"/>
        <w:ind w:firstLine="709"/>
        <w:jc w:val="both"/>
        <w:rPr>
          <w:noProof/>
          <w:color w:val="000000"/>
          <w:sz w:val="28"/>
          <w:szCs w:val="28"/>
        </w:rPr>
      </w:pPr>
      <w:r w:rsidRPr="004E5D05">
        <w:rPr>
          <w:noProof/>
          <w:color w:val="000000"/>
          <w:sz w:val="28"/>
          <w:szCs w:val="28"/>
        </w:rPr>
        <w:t>Внеоборотные активы за отчетный период увеличились на 2256 тыс. руб., или 18,41%. Рост стоимости внеоборотных активов произошел за счет увеличения стоимости основных средств и формирования отложенных налоговых активов.</w:t>
      </w:r>
    </w:p>
    <w:p w:rsidR="004F7568" w:rsidRPr="004E5D05" w:rsidRDefault="004F7568" w:rsidP="00854A4C">
      <w:pPr>
        <w:spacing w:line="360" w:lineRule="auto"/>
        <w:ind w:firstLine="709"/>
        <w:jc w:val="both"/>
        <w:rPr>
          <w:noProof/>
          <w:color w:val="000000"/>
          <w:sz w:val="28"/>
          <w:szCs w:val="28"/>
        </w:rPr>
      </w:pPr>
      <w:r w:rsidRPr="004E5D05">
        <w:rPr>
          <w:noProof/>
          <w:color w:val="000000"/>
          <w:sz w:val="28"/>
          <w:szCs w:val="28"/>
        </w:rPr>
        <w:t>Снижение стоимости произошло по статьям «Незавершенное строительство» и «Краткосрочные финансовые вложения».</w:t>
      </w:r>
    </w:p>
    <w:p w:rsidR="003E2D75" w:rsidRPr="004E5D05" w:rsidRDefault="003E2D75" w:rsidP="00854A4C">
      <w:pPr>
        <w:spacing w:line="360" w:lineRule="auto"/>
        <w:ind w:firstLine="709"/>
        <w:jc w:val="both"/>
        <w:rPr>
          <w:i/>
          <w:iCs/>
          <w:noProof/>
          <w:color w:val="000000"/>
          <w:sz w:val="28"/>
          <w:szCs w:val="28"/>
        </w:rPr>
      </w:pPr>
    </w:p>
    <w:p w:rsidR="004F7568" w:rsidRPr="004E5D05" w:rsidRDefault="004F7568" w:rsidP="00854A4C">
      <w:pPr>
        <w:spacing w:line="360" w:lineRule="auto"/>
        <w:ind w:firstLine="709"/>
        <w:jc w:val="both"/>
        <w:rPr>
          <w:noProof/>
          <w:color w:val="000000"/>
          <w:sz w:val="28"/>
          <w:szCs w:val="28"/>
        </w:rPr>
      </w:pPr>
      <w:r w:rsidRPr="004E5D05">
        <w:rPr>
          <w:i/>
          <w:iCs/>
          <w:noProof/>
          <w:color w:val="000000"/>
          <w:sz w:val="28"/>
          <w:szCs w:val="28"/>
        </w:rPr>
        <w:t>Таблица 2.</w:t>
      </w:r>
    </w:p>
    <w:p w:rsidR="00B40C3E" w:rsidRPr="004E5D05" w:rsidRDefault="00B40C3E" w:rsidP="00854A4C">
      <w:pPr>
        <w:spacing w:line="360" w:lineRule="auto"/>
        <w:ind w:firstLine="709"/>
        <w:jc w:val="both"/>
        <w:rPr>
          <w:i/>
          <w:iCs/>
          <w:noProof/>
          <w:color w:val="000000"/>
          <w:sz w:val="28"/>
          <w:szCs w:val="28"/>
        </w:rPr>
      </w:pPr>
      <w:r w:rsidRPr="004E5D05">
        <w:rPr>
          <w:i/>
          <w:iCs/>
          <w:noProof/>
          <w:color w:val="000000"/>
          <w:sz w:val="28"/>
          <w:szCs w:val="28"/>
        </w:rPr>
        <w:t>Горизонтальный анализ пассива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7"/>
        <w:gridCol w:w="1176"/>
        <w:gridCol w:w="1225"/>
        <w:gridCol w:w="996"/>
        <w:gridCol w:w="1390"/>
      </w:tblGrid>
      <w:tr w:rsidR="004E5D05" w:rsidRPr="006C5D89" w:rsidTr="006C5D89">
        <w:trPr>
          <w:trHeight w:val="20"/>
        </w:trPr>
        <w:tc>
          <w:tcPr>
            <w:tcW w:w="2500" w:type="pct"/>
            <w:vMerge w:val="restart"/>
            <w:shd w:val="clear" w:color="000000" w:fill="auto"/>
          </w:tcPr>
          <w:p w:rsidR="004F7568" w:rsidRPr="006C5D89" w:rsidRDefault="00854A4C" w:rsidP="006C5D89">
            <w:pPr>
              <w:spacing w:line="360" w:lineRule="auto"/>
              <w:jc w:val="both"/>
              <w:rPr>
                <w:noProof/>
                <w:color w:val="000000"/>
                <w:szCs w:val="24"/>
              </w:rPr>
            </w:pPr>
            <w:r w:rsidRPr="006C5D89">
              <w:rPr>
                <w:noProof/>
                <w:color w:val="000000"/>
                <w:szCs w:val="24"/>
              </w:rPr>
              <w:t xml:space="preserve"> </w:t>
            </w:r>
            <w:r w:rsidR="004F7568" w:rsidRPr="006C5D89">
              <w:rPr>
                <w:noProof/>
                <w:color w:val="000000"/>
                <w:szCs w:val="24"/>
              </w:rPr>
              <w:t>Статьи пассива</w:t>
            </w:r>
          </w:p>
        </w:tc>
        <w:tc>
          <w:tcPr>
            <w:tcW w:w="614" w:type="pct"/>
            <w:vMerge w:val="restar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На начало года, тыс. руб.</w:t>
            </w:r>
          </w:p>
        </w:tc>
        <w:tc>
          <w:tcPr>
            <w:tcW w:w="640" w:type="pct"/>
            <w:vMerge w:val="restar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На конец года, тыс. руб.</w:t>
            </w:r>
          </w:p>
        </w:tc>
        <w:tc>
          <w:tcPr>
            <w:tcW w:w="1246" w:type="pct"/>
            <w:gridSpan w:val="2"/>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Изменения (+,-)</w:t>
            </w:r>
          </w:p>
        </w:tc>
      </w:tr>
      <w:tr w:rsidR="004F7568" w:rsidRPr="006C5D89" w:rsidTr="006C5D89">
        <w:trPr>
          <w:trHeight w:val="20"/>
        </w:trPr>
        <w:tc>
          <w:tcPr>
            <w:tcW w:w="2500" w:type="pct"/>
            <w:vMerge/>
            <w:shd w:val="clear" w:color="auto" w:fill="auto"/>
          </w:tcPr>
          <w:p w:rsidR="004F7568" w:rsidRPr="006C5D89" w:rsidRDefault="004F7568" w:rsidP="006C5D89">
            <w:pPr>
              <w:spacing w:line="360" w:lineRule="auto"/>
              <w:jc w:val="both"/>
              <w:rPr>
                <w:noProof/>
                <w:color w:val="000000"/>
                <w:szCs w:val="24"/>
              </w:rPr>
            </w:pPr>
          </w:p>
          <w:p w:rsidR="004F7568" w:rsidRPr="006C5D89" w:rsidRDefault="004F7568" w:rsidP="006C5D89">
            <w:pPr>
              <w:spacing w:line="360" w:lineRule="auto"/>
              <w:jc w:val="both"/>
              <w:rPr>
                <w:noProof/>
                <w:color w:val="000000"/>
                <w:szCs w:val="24"/>
              </w:rPr>
            </w:pPr>
          </w:p>
        </w:tc>
        <w:tc>
          <w:tcPr>
            <w:tcW w:w="614" w:type="pct"/>
            <w:vMerge/>
            <w:shd w:val="clear" w:color="auto" w:fill="auto"/>
          </w:tcPr>
          <w:p w:rsidR="004F7568" w:rsidRPr="006C5D89" w:rsidRDefault="004F7568" w:rsidP="006C5D89">
            <w:pPr>
              <w:spacing w:line="360" w:lineRule="auto"/>
              <w:jc w:val="both"/>
              <w:rPr>
                <w:noProof/>
                <w:color w:val="000000"/>
                <w:szCs w:val="24"/>
              </w:rPr>
            </w:pPr>
          </w:p>
          <w:p w:rsidR="004F7568" w:rsidRPr="006C5D89" w:rsidRDefault="004F7568" w:rsidP="006C5D89">
            <w:pPr>
              <w:spacing w:line="360" w:lineRule="auto"/>
              <w:jc w:val="both"/>
              <w:rPr>
                <w:noProof/>
                <w:color w:val="000000"/>
                <w:szCs w:val="24"/>
              </w:rPr>
            </w:pPr>
          </w:p>
        </w:tc>
        <w:tc>
          <w:tcPr>
            <w:tcW w:w="640" w:type="pct"/>
            <w:vMerge/>
            <w:shd w:val="clear" w:color="auto" w:fill="auto"/>
          </w:tcPr>
          <w:p w:rsidR="004F7568" w:rsidRPr="006C5D89" w:rsidRDefault="004F7568" w:rsidP="006C5D89">
            <w:pPr>
              <w:spacing w:line="360" w:lineRule="auto"/>
              <w:jc w:val="both"/>
              <w:rPr>
                <w:noProof/>
                <w:color w:val="000000"/>
                <w:szCs w:val="24"/>
              </w:rPr>
            </w:pPr>
          </w:p>
          <w:p w:rsidR="004F7568" w:rsidRPr="006C5D89" w:rsidRDefault="004F7568" w:rsidP="006C5D89">
            <w:pPr>
              <w:spacing w:line="360" w:lineRule="auto"/>
              <w:jc w:val="both"/>
              <w:rPr>
                <w:noProof/>
                <w:color w:val="000000"/>
                <w:szCs w:val="24"/>
              </w:rPr>
            </w:pP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в тыс. руб.</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в%</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А</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3</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bCs/>
                <w:noProof/>
                <w:color w:val="000000"/>
                <w:szCs w:val="24"/>
              </w:rPr>
              <w:t xml:space="preserve">Капитал и резервы </w:t>
            </w:r>
            <w:r w:rsidRPr="006C5D89">
              <w:rPr>
                <w:noProof/>
                <w:color w:val="000000"/>
                <w:szCs w:val="24"/>
              </w:rPr>
              <w:t>- всего, в том числе:</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39841</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52212</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+12371</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+31,05</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Уставный капитал</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13046</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13046</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Собственные акции, выкупленные у акционеров</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Добавочный капитал</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221</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221</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Резервный капитал</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913</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914</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+0,11</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Нераспределенная прибыль (непокрытый убыток)</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25661</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38031</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+12370</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+48,21</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bCs/>
                <w:noProof/>
                <w:color w:val="000000"/>
                <w:szCs w:val="24"/>
              </w:rPr>
              <w:t xml:space="preserve">Долгосрочные обязательства </w:t>
            </w:r>
            <w:r w:rsidRPr="006C5D89">
              <w:rPr>
                <w:noProof/>
                <w:color w:val="000000"/>
                <w:szCs w:val="24"/>
              </w:rPr>
              <w:t>- всего, в том числе</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469</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+469</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Займы и кредиты</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Отложенные налоговые обязательства</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469</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+469</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Прочие долгосрочные обязательства</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bCs/>
                <w:noProof/>
                <w:color w:val="000000"/>
                <w:szCs w:val="24"/>
              </w:rPr>
              <w:t xml:space="preserve">Краткосрочные обязательства </w:t>
            </w:r>
            <w:r w:rsidRPr="006C5D89">
              <w:rPr>
                <w:noProof/>
                <w:color w:val="000000"/>
                <w:szCs w:val="24"/>
              </w:rPr>
              <w:t>-</w:t>
            </w:r>
          </w:p>
          <w:p w:rsidR="004F7568" w:rsidRPr="006C5D89" w:rsidRDefault="004F7568" w:rsidP="006C5D89">
            <w:pPr>
              <w:spacing w:line="360" w:lineRule="auto"/>
              <w:jc w:val="both"/>
              <w:rPr>
                <w:noProof/>
                <w:color w:val="000000"/>
                <w:szCs w:val="24"/>
              </w:rPr>
            </w:pPr>
            <w:r w:rsidRPr="006C5D89">
              <w:rPr>
                <w:noProof/>
                <w:color w:val="000000"/>
                <w:szCs w:val="24"/>
              </w:rPr>
              <w:t>всего, в том числе</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2704</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7118</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+4414</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+163,24</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Займы и кредиты</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Кредиторская задолженность</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2692</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4740</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+2048</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+76,08</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Задолженность перед участниками по выплате доходов</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12</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2378</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+2366</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+ 19716,67</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Доходы будущих периодов</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Резервы предстоящих расходов</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Прочие краткосрочные обязательства</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w:t>
            </w:r>
          </w:p>
        </w:tc>
      </w:tr>
      <w:tr w:rsidR="004E5D05" w:rsidRPr="006C5D89" w:rsidTr="006C5D89">
        <w:trPr>
          <w:trHeight w:val="20"/>
        </w:trPr>
        <w:tc>
          <w:tcPr>
            <w:tcW w:w="2500" w:type="pct"/>
            <w:shd w:val="clear" w:color="000000" w:fill="auto"/>
          </w:tcPr>
          <w:p w:rsidR="004F7568" w:rsidRPr="006C5D89" w:rsidRDefault="004F7568" w:rsidP="006C5D89">
            <w:pPr>
              <w:spacing w:line="360" w:lineRule="auto"/>
              <w:jc w:val="both"/>
              <w:rPr>
                <w:noProof/>
                <w:color w:val="000000"/>
                <w:szCs w:val="24"/>
              </w:rPr>
            </w:pPr>
            <w:r w:rsidRPr="006C5D89">
              <w:rPr>
                <w:bCs/>
                <w:noProof/>
                <w:color w:val="000000"/>
                <w:szCs w:val="24"/>
              </w:rPr>
              <w:t>Итого пассивов</w:t>
            </w:r>
          </w:p>
        </w:tc>
        <w:tc>
          <w:tcPr>
            <w:tcW w:w="614"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42545</w:t>
            </w:r>
          </w:p>
        </w:tc>
        <w:tc>
          <w:tcPr>
            <w:tcW w:w="64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59799</w:t>
            </w:r>
          </w:p>
        </w:tc>
        <w:tc>
          <w:tcPr>
            <w:tcW w:w="520"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+17254</w:t>
            </w:r>
          </w:p>
        </w:tc>
        <w:tc>
          <w:tcPr>
            <w:tcW w:w="725" w:type="pct"/>
            <w:shd w:val="clear" w:color="000000" w:fill="auto"/>
          </w:tcPr>
          <w:p w:rsidR="004F7568" w:rsidRPr="006C5D89" w:rsidRDefault="004F7568" w:rsidP="006C5D89">
            <w:pPr>
              <w:spacing w:line="360" w:lineRule="auto"/>
              <w:jc w:val="both"/>
              <w:rPr>
                <w:noProof/>
                <w:color w:val="000000"/>
                <w:szCs w:val="24"/>
              </w:rPr>
            </w:pPr>
            <w:r w:rsidRPr="006C5D89">
              <w:rPr>
                <w:noProof/>
                <w:color w:val="000000"/>
                <w:szCs w:val="24"/>
              </w:rPr>
              <w:t>+40,55</w:t>
            </w:r>
          </w:p>
        </w:tc>
      </w:tr>
    </w:tbl>
    <w:p w:rsidR="004F7568" w:rsidRPr="004E5D05" w:rsidRDefault="004F7568" w:rsidP="00854A4C">
      <w:pPr>
        <w:spacing w:line="360" w:lineRule="auto"/>
        <w:ind w:firstLine="709"/>
        <w:jc w:val="both"/>
        <w:rPr>
          <w:noProof/>
          <w:color w:val="000000"/>
          <w:sz w:val="28"/>
          <w:szCs w:val="28"/>
        </w:rPr>
      </w:pPr>
    </w:p>
    <w:p w:rsidR="00DD75FB" w:rsidRPr="004E5D05" w:rsidRDefault="00DD75FB" w:rsidP="00854A4C">
      <w:pPr>
        <w:spacing w:line="360" w:lineRule="auto"/>
        <w:ind w:firstLine="709"/>
        <w:jc w:val="both"/>
        <w:rPr>
          <w:noProof/>
          <w:color w:val="000000"/>
          <w:sz w:val="28"/>
          <w:szCs w:val="28"/>
        </w:rPr>
      </w:pPr>
      <w:r w:rsidRPr="004E5D05">
        <w:rPr>
          <w:noProof/>
          <w:color w:val="000000"/>
          <w:sz w:val="28"/>
          <w:szCs w:val="28"/>
        </w:rPr>
        <w:t>Как следует из расчетов, представленных в табл.</w:t>
      </w:r>
      <w:r w:rsidR="00B40C3E" w:rsidRPr="004E5D05">
        <w:rPr>
          <w:noProof/>
          <w:color w:val="000000"/>
          <w:sz w:val="28"/>
          <w:szCs w:val="28"/>
        </w:rPr>
        <w:t xml:space="preserve"> </w:t>
      </w:r>
      <w:r w:rsidRPr="004E5D05">
        <w:rPr>
          <w:i/>
          <w:iCs/>
          <w:noProof/>
          <w:color w:val="000000"/>
          <w:sz w:val="28"/>
          <w:szCs w:val="28"/>
        </w:rPr>
        <w:t xml:space="preserve">2, </w:t>
      </w:r>
      <w:r w:rsidRPr="004E5D05">
        <w:rPr>
          <w:noProof/>
          <w:color w:val="000000"/>
          <w:sz w:val="28"/>
          <w:szCs w:val="28"/>
        </w:rPr>
        <w:t>увеличение стоимости пассивов за отчетный период на 17 254 тыс. руб., или 40,55%, обусловлено, главным образом, возрастанием собственных средств на 12 371 тыс. руб., или 31,05%. Долгосрочные обязательства за этот же период увеличились на 469 тыс. руб., а краткосрочные— на 4414 тыс. руб. (163,24%).</w:t>
      </w:r>
    </w:p>
    <w:p w:rsidR="00DD75FB" w:rsidRPr="004E5D05" w:rsidRDefault="00DD75FB" w:rsidP="00854A4C">
      <w:pPr>
        <w:spacing w:line="360" w:lineRule="auto"/>
        <w:ind w:firstLine="709"/>
        <w:jc w:val="both"/>
        <w:rPr>
          <w:noProof/>
          <w:color w:val="000000"/>
          <w:sz w:val="28"/>
          <w:szCs w:val="28"/>
        </w:rPr>
      </w:pPr>
      <w:r w:rsidRPr="004E5D05">
        <w:rPr>
          <w:noProof/>
          <w:color w:val="000000"/>
          <w:sz w:val="28"/>
          <w:szCs w:val="28"/>
        </w:rPr>
        <w:t>Рост собственных средств произошел за счет роста нераспределенной прибыли в сумме 12 370 тыс. руб. Уставный, добавочный и резервный капитал не изменились в абсолютных суммах.</w:t>
      </w:r>
    </w:p>
    <w:p w:rsidR="00DD75FB" w:rsidRPr="004E5D05" w:rsidRDefault="00DD75FB" w:rsidP="00854A4C">
      <w:pPr>
        <w:spacing w:line="360" w:lineRule="auto"/>
        <w:ind w:firstLine="709"/>
        <w:jc w:val="both"/>
        <w:rPr>
          <w:noProof/>
          <w:color w:val="000000"/>
          <w:sz w:val="28"/>
          <w:szCs w:val="28"/>
        </w:rPr>
      </w:pPr>
      <w:r w:rsidRPr="004E5D05">
        <w:rPr>
          <w:noProof/>
          <w:color w:val="000000"/>
          <w:sz w:val="28"/>
          <w:szCs w:val="28"/>
        </w:rPr>
        <w:t>В составе заемных средств наиболее существенно возросла задолженность участникам по выплате доходов — на 2366 тыс. руб. и кредиторская задолженность — на 2048 тыс. руб., или 76,08%. Рост кредиторской задолженности при этом перекрывается увеличением денежных средств, что является положительной тенденцией в развитии предприятия.</w:t>
      </w:r>
    </w:p>
    <w:p w:rsidR="00DD75FB" w:rsidRPr="004E5D05" w:rsidRDefault="00DD75FB" w:rsidP="00854A4C">
      <w:pPr>
        <w:spacing w:line="360" w:lineRule="auto"/>
        <w:ind w:firstLine="709"/>
        <w:jc w:val="both"/>
        <w:rPr>
          <w:noProof/>
          <w:color w:val="000000"/>
          <w:sz w:val="28"/>
          <w:szCs w:val="28"/>
        </w:rPr>
      </w:pPr>
      <w:r w:rsidRPr="004E5D05">
        <w:rPr>
          <w:noProof/>
          <w:color w:val="000000"/>
          <w:sz w:val="28"/>
          <w:szCs w:val="28"/>
        </w:rPr>
        <w:t xml:space="preserve">Следующей аналитической процедурой является </w:t>
      </w:r>
      <w:r w:rsidRPr="004E5D05">
        <w:rPr>
          <w:i/>
          <w:iCs/>
          <w:noProof/>
          <w:color w:val="000000"/>
          <w:sz w:val="28"/>
          <w:szCs w:val="28"/>
        </w:rPr>
        <w:t xml:space="preserve">вертикальный анализ </w:t>
      </w:r>
      <w:r w:rsidRPr="004E5D05">
        <w:rPr>
          <w:noProof/>
          <w:color w:val="000000"/>
          <w:sz w:val="28"/>
          <w:szCs w:val="28"/>
        </w:rPr>
        <w:t>—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источников их покрытия. Таким образом, можно выделить две основные черты вертикального анализа:</w:t>
      </w:r>
    </w:p>
    <w:p w:rsidR="00DD75FB" w:rsidRPr="004E5D05" w:rsidRDefault="00DD75FB" w:rsidP="00854A4C">
      <w:pPr>
        <w:numPr>
          <w:ilvl w:val="0"/>
          <w:numId w:val="2"/>
        </w:numPr>
        <w:tabs>
          <w:tab w:val="left" w:pos="343"/>
        </w:tabs>
        <w:spacing w:line="360" w:lineRule="auto"/>
        <w:ind w:firstLine="709"/>
        <w:jc w:val="both"/>
        <w:rPr>
          <w:noProof/>
          <w:color w:val="000000"/>
          <w:sz w:val="28"/>
          <w:szCs w:val="28"/>
        </w:rPr>
      </w:pPr>
      <w:r w:rsidRPr="004E5D05">
        <w:rPr>
          <w:noProof/>
          <w:color w:val="000000"/>
          <w:sz w:val="28"/>
          <w:szCs w:val="28"/>
        </w:rPr>
        <w:t>переход к относительным показателям позволяет проводить сравнительный анализ предприятий с учетом отраслевой специфики и других характеристик;</w:t>
      </w:r>
    </w:p>
    <w:p w:rsidR="00DD75FB" w:rsidRPr="004E5D05" w:rsidRDefault="00DD75FB" w:rsidP="00854A4C">
      <w:pPr>
        <w:numPr>
          <w:ilvl w:val="0"/>
          <w:numId w:val="2"/>
        </w:numPr>
        <w:tabs>
          <w:tab w:val="left" w:pos="343"/>
        </w:tabs>
        <w:spacing w:line="360" w:lineRule="auto"/>
        <w:ind w:firstLine="709"/>
        <w:jc w:val="both"/>
        <w:rPr>
          <w:noProof/>
          <w:color w:val="000000"/>
          <w:sz w:val="28"/>
          <w:szCs w:val="28"/>
        </w:rPr>
      </w:pPr>
      <w:r w:rsidRPr="004E5D05">
        <w:rPr>
          <w:noProof/>
          <w:color w:val="000000"/>
          <w:sz w:val="28"/>
          <w:szCs w:val="28"/>
        </w:rPr>
        <w:t>относительные показатели сглаживают негативное влияние инфляционных процессов, которые существенно искажают абсолютные показатели финансовой отчетности и тем самым затрудняют их сопоставление в динамике.</w:t>
      </w:r>
    </w:p>
    <w:p w:rsidR="0081558A" w:rsidRPr="004E5D05" w:rsidRDefault="00DD75FB" w:rsidP="00854A4C">
      <w:pPr>
        <w:spacing w:line="360" w:lineRule="auto"/>
        <w:ind w:firstLine="709"/>
        <w:jc w:val="both"/>
        <w:rPr>
          <w:noProof/>
          <w:color w:val="000000"/>
          <w:sz w:val="28"/>
          <w:szCs w:val="28"/>
        </w:rPr>
      </w:pPr>
      <w:r w:rsidRPr="004E5D05">
        <w:rPr>
          <w:noProof/>
          <w:color w:val="000000"/>
          <w:sz w:val="28"/>
          <w:szCs w:val="28"/>
        </w:rPr>
        <w:t>Следует отметить, что значимость постоянных и текущих активов для производственных и торговых компаний различна. Так, значительная часть активов производственной компании, очевидно, будет сформирована за счет основных производственных фондов. В то же время активы фирмы, осуществляющей торговую деятельность, будут преимущественно состоять из запасов, товаров для перепродажи и другого имущества, которое отражается в разделе «Оборотные активы». Таким образом, при анализе соотношения постоянных и текущих активов следует большее внимание обращать на само изменение структуры, а при возможности сравнить ее со структурой активов компаний-аналогов и выяснить причины различий.</w:t>
      </w:r>
    </w:p>
    <w:p w:rsidR="004E5D05" w:rsidRPr="004E5D05" w:rsidRDefault="004E5D05" w:rsidP="00854A4C">
      <w:pPr>
        <w:spacing w:line="360" w:lineRule="auto"/>
        <w:ind w:firstLine="709"/>
        <w:jc w:val="both"/>
        <w:rPr>
          <w:i/>
          <w:iCs/>
          <w:noProof/>
          <w:color w:val="000000"/>
          <w:sz w:val="28"/>
          <w:szCs w:val="28"/>
        </w:rPr>
      </w:pPr>
    </w:p>
    <w:p w:rsidR="003E2D75" w:rsidRPr="004E5D05" w:rsidRDefault="00B40C3E" w:rsidP="00854A4C">
      <w:pPr>
        <w:spacing w:line="360" w:lineRule="auto"/>
        <w:ind w:firstLine="709"/>
        <w:jc w:val="both"/>
        <w:rPr>
          <w:i/>
          <w:iCs/>
          <w:noProof/>
          <w:color w:val="000000"/>
          <w:sz w:val="28"/>
          <w:szCs w:val="28"/>
        </w:rPr>
      </w:pPr>
      <w:r w:rsidRPr="004E5D05">
        <w:rPr>
          <w:i/>
          <w:iCs/>
          <w:noProof/>
          <w:color w:val="000000"/>
          <w:sz w:val="28"/>
          <w:szCs w:val="28"/>
        </w:rPr>
        <w:t>Таблица</w:t>
      </w:r>
      <w:r w:rsidR="00DD75FB" w:rsidRPr="004E5D05">
        <w:rPr>
          <w:i/>
          <w:iCs/>
          <w:noProof/>
          <w:color w:val="000000"/>
          <w:sz w:val="28"/>
          <w:szCs w:val="28"/>
        </w:rPr>
        <w:t xml:space="preserve">.3 </w:t>
      </w:r>
    </w:p>
    <w:p w:rsidR="00DD75FB" w:rsidRPr="004E5D05" w:rsidRDefault="00DD75FB" w:rsidP="00854A4C">
      <w:pPr>
        <w:spacing w:line="360" w:lineRule="auto"/>
        <w:ind w:firstLine="709"/>
        <w:jc w:val="both"/>
        <w:rPr>
          <w:i/>
          <w:iCs/>
          <w:noProof/>
          <w:color w:val="000000"/>
          <w:sz w:val="28"/>
          <w:szCs w:val="28"/>
        </w:rPr>
      </w:pPr>
      <w:r w:rsidRPr="004E5D05">
        <w:rPr>
          <w:i/>
          <w:iCs/>
          <w:noProof/>
          <w:color w:val="000000"/>
          <w:sz w:val="28"/>
          <w:szCs w:val="28"/>
        </w:rPr>
        <w:t>Вертикальный анализ актива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91"/>
        <w:gridCol w:w="1851"/>
        <w:gridCol w:w="1832"/>
        <w:gridCol w:w="1800"/>
      </w:tblGrid>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Статьи актива</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Удельный вес на начало года, %</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Удельный вес на конец года, %</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Изменение по структуре (+-)</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А</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1</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3</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Внеоборотные активы - всего, в том числе:</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28,80</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24,26</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-4,54</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Нематериальные активы</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Основные средства</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27,15</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23,99</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-3,16</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Незавершенное строительство</w:t>
            </w:r>
          </w:p>
        </w:tc>
        <w:tc>
          <w:tcPr>
            <w:tcW w:w="966" w:type="pct"/>
            <w:shd w:val="clear" w:color="auto" w:fill="auto"/>
          </w:tcPr>
          <w:p w:rsidR="00DD75FB" w:rsidRPr="006C5D89" w:rsidRDefault="00854A4C" w:rsidP="006C5D89">
            <w:pPr>
              <w:spacing w:line="360" w:lineRule="auto"/>
              <w:jc w:val="both"/>
              <w:rPr>
                <w:noProof/>
                <w:color w:val="000000"/>
                <w:szCs w:val="24"/>
              </w:rPr>
            </w:pPr>
            <w:r w:rsidRPr="006C5D89">
              <w:rPr>
                <w:noProof/>
                <w:color w:val="000000"/>
                <w:szCs w:val="24"/>
                <w:vertAlign w:val="superscript"/>
              </w:rPr>
              <w:t xml:space="preserve"> </w:t>
            </w:r>
            <w:r w:rsidR="00DD75FB" w:rsidRPr="006C5D89">
              <w:rPr>
                <w:noProof/>
                <w:color w:val="000000"/>
                <w:szCs w:val="24"/>
              </w:rPr>
              <w:t>1,59</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0,11</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-1,48</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Доходные вложения в материальные ценности</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 xml:space="preserve"> -</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Долгосрочные финансовые вложения</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0,05</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0,04</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-0,01</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Отложенные налоговые активы</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0,13</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+0,13</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Прочие внеоборотные активы</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Оборотные активы - всего, в том числе</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71,20</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75,74</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+4,54</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Запасы</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57,71</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52,85</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-4,86</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НДС по приобретенным ценностям</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0,88</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0,94</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+0,06</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Долгосрочная дебиторская задолженность</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Краткосрочная дебиторская задолженность</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9,13</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14,19</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+5,06</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Краткосрочные финансовые вложения</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0,61</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-0,61</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Денежные средства</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2,88</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7,75</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+4,87</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Прочие оборотные активы</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w:t>
            </w:r>
          </w:p>
        </w:tc>
      </w:tr>
      <w:tr w:rsidR="00DD75FB" w:rsidRPr="006C5D89" w:rsidTr="006C5D89">
        <w:trPr>
          <w:trHeight w:val="20"/>
        </w:trPr>
        <w:tc>
          <w:tcPr>
            <w:tcW w:w="213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Итого активов</w:t>
            </w:r>
          </w:p>
        </w:tc>
        <w:tc>
          <w:tcPr>
            <w:tcW w:w="966"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100</w:t>
            </w:r>
          </w:p>
        </w:tc>
        <w:tc>
          <w:tcPr>
            <w:tcW w:w="957"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100</w:t>
            </w:r>
          </w:p>
        </w:tc>
        <w:tc>
          <w:tcPr>
            <w:tcW w:w="940" w:type="pct"/>
            <w:shd w:val="clear" w:color="auto" w:fill="auto"/>
          </w:tcPr>
          <w:p w:rsidR="00DD75FB" w:rsidRPr="006C5D89" w:rsidRDefault="00DD75FB" w:rsidP="006C5D89">
            <w:pPr>
              <w:spacing w:line="360" w:lineRule="auto"/>
              <w:jc w:val="both"/>
              <w:rPr>
                <w:noProof/>
                <w:color w:val="000000"/>
                <w:szCs w:val="24"/>
              </w:rPr>
            </w:pPr>
            <w:r w:rsidRPr="006C5D89">
              <w:rPr>
                <w:noProof/>
                <w:color w:val="000000"/>
                <w:szCs w:val="24"/>
              </w:rPr>
              <w:t>0</w:t>
            </w:r>
          </w:p>
        </w:tc>
      </w:tr>
    </w:tbl>
    <w:p w:rsidR="004E5D05" w:rsidRPr="004E5D05" w:rsidRDefault="004E5D05" w:rsidP="00854A4C">
      <w:pPr>
        <w:tabs>
          <w:tab w:val="left" w:pos="709"/>
        </w:tabs>
        <w:spacing w:line="360" w:lineRule="auto"/>
        <w:ind w:firstLine="709"/>
        <w:jc w:val="both"/>
        <w:rPr>
          <w:noProof/>
          <w:color w:val="000000"/>
          <w:sz w:val="28"/>
          <w:szCs w:val="28"/>
        </w:rPr>
      </w:pPr>
    </w:p>
    <w:p w:rsidR="00960077" w:rsidRPr="004E5D05" w:rsidRDefault="00960077" w:rsidP="00854A4C">
      <w:pPr>
        <w:tabs>
          <w:tab w:val="left" w:pos="709"/>
        </w:tabs>
        <w:spacing w:line="360" w:lineRule="auto"/>
        <w:ind w:firstLine="709"/>
        <w:jc w:val="both"/>
        <w:rPr>
          <w:noProof/>
          <w:color w:val="000000"/>
          <w:sz w:val="28"/>
          <w:szCs w:val="28"/>
        </w:rPr>
      </w:pPr>
      <w:r w:rsidRPr="004E5D05">
        <w:rPr>
          <w:noProof/>
          <w:color w:val="000000"/>
          <w:sz w:val="28"/>
          <w:szCs w:val="28"/>
        </w:rPr>
        <w:t>Как на начало, так и на конец отчетного периода оборотные активы занимают в имуществе больший удельный вес, чем внеоборотные. За отчетный год их удельный вес увеличился на 4,54 пункта, что свидетельствует о формировании более мобильной структуры активов.</w:t>
      </w:r>
    </w:p>
    <w:p w:rsidR="00B40C3E" w:rsidRPr="004E5D05" w:rsidRDefault="00B40C3E" w:rsidP="00854A4C">
      <w:pPr>
        <w:tabs>
          <w:tab w:val="left" w:pos="709"/>
        </w:tabs>
        <w:spacing w:line="360" w:lineRule="auto"/>
        <w:ind w:firstLine="709"/>
        <w:jc w:val="both"/>
        <w:rPr>
          <w:noProof/>
          <w:color w:val="000000"/>
          <w:sz w:val="28"/>
          <w:szCs w:val="28"/>
        </w:rPr>
      </w:pPr>
    </w:p>
    <w:p w:rsidR="00B40C3E" w:rsidRPr="004E5D05" w:rsidRDefault="00B40C3E" w:rsidP="00854A4C">
      <w:pPr>
        <w:spacing w:line="360" w:lineRule="auto"/>
        <w:ind w:firstLine="709"/>
        <w:jc w:val="both"/>
        <w:rPr>
          <w:i/>
          <w:iCs/>
          <w:noProof/>
          <w:color w:val="000000"/>
          <w:sz w:val="28"/>
          <w:szCs w:val="28"/>
        </w:rPr>
      </w:pPr>
      <w:r w:rsidRPr="004E5D05">
        <w:rPr>
          <w:i/>
          <w:iCs/>
          <w:noProof/>
          <w:color w:val="000000"/>
          <w:sz w:val="28"/>
          <w:szCs w:val="28"/>
        </w:rPr>
        <w:t xml:space="preserve">Таблица </w:t>
      </w:r>
      <w:r w:rsidR="00960077" w:rsidRPr="004E5D05">
        <w:rPr>
          <w:i/>
          <w:iCs/>
          <w:noProof/>
          <w:color w:val="000000"/>
          <w:sz w:val="28"/>
          <w:szCs w:val="28"/>
        </w:rPr>
        <w:t>4</w:t>
      </w:r>
    </w:p>
    <w:p w:rsidR="00960077" w:rsidRPr="004E5D05" w:rsidRDefault="00960077" w:rsidP="00854A4C">
      <w:pPr>
        <w:spacing w:line="360" w:lineRule="auto"/>
        <w:ind w:firstLine="709"/>
        <w:jc w:val="both"/>
        <w:rPr>
          <w:i/>
          <w:iCs/>
          <w:noProof/>
          <w:color w:val="000000"/>
          <w:sz w:val="28"/>
          <w:szCs w:val="28"/>
        </w:rPr>
      </w:pPr>
      <w:r w:rsidRPr="004E5D05">
        <w:rPr>
          <w:i/>
          <w:iCs/>
          <w:noProof/>
          <w:color w:val="000000"/>
          <w:sz w:val="28"/>
          <w:szCs w:val="28"/>
        </w:rPr>
        <w:t>Вертикальный анализ пассива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41"/>
        <w:gridCol w:w="1865"/>
        <w:gridCol w:w="1733"/>
        <w:gridCol w:w="1635"/>
      </w:tblGrid>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Статьи пассива</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Удельный вес на начало</w:t>
            </w:r>
          </w:p>
          <w:p w:rsidR="00960077" w:rsidRPr="006C5D89" w:rsidRDefault="00960077" w:rsidP="006C5D89">
            <w:pPr>
              <w:spacing w:line="360" w:lineRule="auto"/>
              <w:jc w:val="both"/>
              <w:rPr>
                <w:noProof/>
                <w:color w:val="000000"/>
                <w:szCs w:val="24"/>
              </w:rPr>
            </w:pPr>
            <w:r w:rsidRPr="006C5D89">
              <w:rPr>
                <w:noProof/>
                <w:color w:val="000000"/>
                <w:szCs w:val="24"/>
              </w:rPr>
              <w:t>года, %</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Удельный вес на конец года, %</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Изменение по структуре (+,-)</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А</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2</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3</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Капитал и резервы - всего, в том числе:</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93,64</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87,31</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-6,33</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Уставный капитал</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30,66</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21,82</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-8,84</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Собственные акции, выкупленные у акционеров</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Добавочный капитал</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0,52</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0,37</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-0,15</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Резервный капитал</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2,15</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1,53</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-0,62</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Нераспределенная прибыль (непокрытый убыток)</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60,31</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63,60</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+3,29</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Долгосрочные обязательства -</w:t>
            </w:r>
          </w:p>
          <w:p w:rsidR="00960077" w:rsidRPr="006C5D89" w:rsidRDefault="00960077" w:rsidP="006C5D89">
            <w:pPr>
              <w:spacing w:line="360" w:lineRule="auto"/>
              <w:jc w:val="both"/>
              <w:rPr>
                <w:noProof/>
                <w:color w:val="000000"/>
                <w:szCs w:val="24"/>
              </w:rPr>
            </w:pPr>
            <w:r w:rsidRPr="006C5D89">
              <w:rPr>
                <w:noProof/>
                <w:color w:val="000000"/>
                <w:szCs w:val="24"/>
              </w:rPr>
              <w:t>всего, в том числе</w:t>
            </w:r>
          </w:p>
        </w:tc>
        <w:tc>
          <w:tcPr>
            <w:tcW w:w="974" w:type="pct"/>
            <w:shd w:val="clear" w:color="auto" w:fill="auto"/>
          </w:tcPr>
          <w:p w:rsidR="00960077" w:rsidRPr="006C5D89" w:rsidRDefault="00960077" w:rsidP="006C5D89">
            <w:pPr>
              <w:spacing w:line="360" w:lineRule="auto"/>
              <w:jc w:val="both"/>
              <w:rPr>
                <w:noProof/>
                <w:color w:val="000000"/>
                <w:szCs w:val="24"/>
              </w:rPr>
            </w:pP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0,78</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+0,78</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Займы и кредиты</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Отложенные налоговые обязательства</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0,78</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+0,78</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Прочие долгосрочные обязательства</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Краткосрочные обязательства -</w:t>
            </w:r>
          </w:p>
          <w:p w:rsidR="00960077" w:rsidRPr="006C5D89" w:rsidRDefault="00960077" w:rsidP="006C5D89">
            <w:pPr>
              <w:spacing w:line="360" w:lineRule="auto"/>
              <w:jc w:val="both"/>
              <w:rPr>
                <w:noProof/>
                <w:color w:val="000000"/>
                <w:szCs w:val="24"/>
              </w:rPr>
            </w:pPr>
            <w:r w:rsidRPr="006C5D89">
              <w:rPr>
                <w:noProof/>
                <w:color w:val="000000"/>
                <w:szCs w:val="24"/>
              </w:rPr>
              <w:t>всего, в том числе</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6,36</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11,90</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+5,54</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Займы и кредиты</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Кредиторская задолженность</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6,33</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7,93</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+1,6</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Задолженность перед участниками по выплате доходов</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0,03</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3,98</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+3,95</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Доходы будущих периодов</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Резервы предстоящих расходов</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Прочие краткосрочные обязательства</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w:t>
            </w:r>
          </w:p>
        </w:tc>
      </w:tr>
      <w:tr w:rsidR="00960077" w:rsidRPr="006C5D89" w:rsidTr="006C5D89">
        <w:trPr>
          <w:trHeight w:val="20"/>
        </w:trPr>
        <w:tc>
          <w:tcPr>
            <w:tcW w:w="2267"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Итого пассивов</w:t>
            </w:r>
          </w:p>
        </w:tc>
        <w:tc>
          <w:tcPr>
            <w:tcW w:w="97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100</w:t>
            </w:r>
          </w:p>
        </w:tc>
        <w:tc>
          <w:tcPr>
            <w:tcW w:w="905"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100</w:t>
            </w:r>
          </w:p>
        </w:tc>
        <w:tc>
          <w:tcPr>
            <w:tcW w:w="854" w:type="pct"/>
            <w:shd w:val="clear" w:color="auto" w:fill="auto"/>
          </w:tcPr>
          <w:p w:rsidR="00960077" w:rsidRPr="006C5D89" w:rsidRDefault="00960077" w:rsidP="006C5D89">
            <w:pPr>
              <w:spacing w:line="360" w:lineRule="auto"/>
              <w:jc w:val="both"/>
              <w:rPr>
                <w:noProof/>
                <w:color w:val="000000"/>
                <w:szCs w:val="24"/>
              </w:rPr>
            </w:pPr>
            <w:r w:rsidRPr="006C5D89">
              <w:rPr>
                <w:noProof/>
                <w:color w:val="000000"/>
                <w:szCs w:val="24"/>
              </w:rPr>
              <w:t>0</w:t>
            </w:r>
          </w:p>
        </w:tc>
      </w:tr>
    </w:tbl>
    <w:p w:rsidR="00960077" w:rsidRPr="004E5D05" w:rsidRDefault="00960077" w:rsidP="00854A4C">
      <w:pPr>
        <w:spacing w:line="360" w:lineRule="auto"/>
        <w:ind w:firstLine="709"/>
        <w:jc w:val="both"/>
        <w:rPr>
          <w:noProof/>
          <w:color w:val="000000"/>
          <w:sz w:val="28"/>
          <w:szCs w:val="28"/>
        </w:rPr>
      </w:pPr>
    </w:p>
    <w:p w:rsidR="00960077" w:rsidRPr="004E5D05" w:rsidRDefault="00B40C3E" w:rsidP="00854A4C">
      <w:pPr>
        <w:spacing w:line="360" w:lineRule="auto"/>
        <w:ind w:firstLine="709"/>
        <w:jc w:val="both"/>
        <w:rPr>
          <w:noProof/>
          <w:color w:val="000000"/>
          <w:sz w:val="28"/>
          <w:szCs w:val="28"/>
        </w:rPr>
      </w:pPr>
      <w:r w:rsidRPr="004E5D05">
        <w:rPr>
          <w:noProof/>
          <w:color w:val="000000"/>
          <w:sz w:val="28"/>
          <w:szCs w:val="28"/>
        </w:rPr>
        <w:t xml:space="preserve">Из табл. </w:t>
      </w:r>
      <w:r w:rsidR="00960077" w:rsidRPr="004E5D05">
        <w:rPr>
          <w:noProof/>
          <w:color w:val="000000"/>
          <w:sz w:val="28"/>
          <w:szCs w:val="28"/>
        </w:rPr>
        <w:t>4 видно, что в составе пассивов организации преобладает собственный капитал. К концу года наметилась тенденция к незначительному сокращению его доли.</w:t>
      </w:r>
    </w:p>
    <w:p w:rsidR="00960077" w:rsidRPr="004E5D05" w:rsidRDefault="00960077" w:rsidP="00854A4C">
      <w:pPr>
        <w:spacing w:line="360" w:lineRule="auto"/>
        <w:ind w:firstLine="709"/>
        <w:jc w:val="both"/>
        <w:rPr>
          <w:noProof/>
          <w:color w:val="000000"/>
          <w:sz w:val="28"/>
          <w:szCs w:val="28"/>
        </w:rPr>
      </w:pPr>
      <w:r w:rsidRPr="004E5D05">
        <w:rPr>
          <w:noProof/>
          <w:color w:val="000000"/>
          <w:sz w:val="28"/>
          <w:szCs w:val="28"/>
        </w:rPr>
        <w:t>В процессе анализа особое внимание необходимо уделять элементам, имеющим наибольший удельный вес, и элементам, доля которых изменялась скачкообразно. Как правило, элементы с максимальным удельным весом либо изменяющиеся скачкообразно являются индикаторами «проблемных точек» организации. Для получения более точной информации необходимо оценить абсолютные величины указанных элементов.</w:t>
      </w:r>
    </w:p>
    <w:p w:rsidR="00960077" w:rsidRPr="004E5D05" w:rsidRDefault="00960077" w:rsidP="00854A4C">
      <w:pPr>
        <w:spacing w:line="360" w:lineRule="auto"/>
        <w:ind w:firstLine="709"/>
        <w:jc w:val="both"/>
        <w:rPr>
          <w:noProof/>
          <w:color w:val="000000"/>
          <w:sz w:val="28"/>
          <w:szCs w:val="28"/>
        </w:rPr>
      </w:pPr>
      <w:r w:rsidRPr="004E5D05">
        <w:rPr>
          <w:noProof/>
          <w:color w:val="000000"/>
          <w:sz w:val="28"/>
          <w:szCs w:val="28"/>
        </w:rPr>
        <w:t>По результатам анализа баланса в целом можно заключить следующее. Анализ показателей структурной динамики выявил наличие достаточно благоприятной тенденции: 86,92% всего прироста имущества было обеспечено за счет прироста оборотных активов. Таким образом, вновь привлеченные финансовые ресурсы были вложены в основном в более ликвидные активы, что усиливает финансовую стабильность организации. Наибольшее влияние (71,7%) на увеличение источников средств оказал прирост собственного капитала.</w:t>
      </w:r>
    </w:p>
    <w:p w:rsidR="00960077" w:rsidRPr="004E5D05" w:rsidRDefault="00960077" w:rsidP="00854A4C">
      <w:pPr>
        <w:spacing w:line="360" w:lineRule="auto"/>
        <w:ind w:firstLine="709"/>
        <w:jc w:val="both"/>
        <w:rPr>
          <w:noProof/>
          <w:color w:val="000000"/>
          <w:sz w:val="28"/>
          <w:szCs w:val="28"/>
        </w:rPr>
      </w:pPr>
      <w:r w:rsidRPr="004E5D05">
        <w:rPr>
          <w:noProof/>
          <w:color w:val="000000"/>
          <w:sz w:val="28"/>
          <w:szCs w:val="28"/>
        </w:rPr>
        <w:t>Горизонтальный и вертикальный анализ дополняют друг друга. Поэтому на практике целесообразно строить аналитические таблицы, характеризующие как структуру отчетной бухгалтерской формы, так и динамику отдельных ее показателей.</w:t>
      </w:r>
    </w:p>
    <w:p w:rsidR="00960077" w:rsidRPr="004E5D05" w:rsidRDefault="00960077" w:rsidP="00854A4C">
      <w:pPr>
        <w:spacing w:line="360" w:lineRule="auto"/>
        <w:ind w:firstLine="709"/>
        <w:jc w:val="both"/>
        <w:rPr>
          <w:noProof/>
          <w:color w:val="000000"/>
          <w:sz w:val="28"/>
          <w:szCs w:val="28"/>
        </w:rPr>
      </w:pPr>
      <w:r w:rsidRPr="004E5D05">
        <w:rPr>
          <w:i/>
          <w:iCs/>
          <w:noProof/>
          <w:color w:val="000000"/>
          <w:sz w:val="28"/>
          <w:szCs w:val="28"/>
        </w:rPr>
        <w:t xml:space="preserve">Трендовый анализ </w:t>
      </w:r>
      <w:r w:rsidRPr="004E5D05">
        <w:rPr>
          <w:noProof/>
          <w:color w:val="000000"/>
          <w:sz w:val="28"/>
          <w:szCs w:val="28"/>
        </w:rPr>
        <w:t>— часть перспективного анализа, который необходим в управлении финансовыми ресурсами организации. В процессе трендового анализа строится график возможного развития организации, определяется среднегодовой темп прироста и рассчитывается прогнозное значение каждого показателя. Это самый простой способ финансового прогнозирования. Исключение случайных отклонений позволяет выявить устойчивые динамические ряды отдельных показателей, что может служить достаточно надежной базой для прогнозирования развития хозяйствующих субъектов.</w:t>
      </w:r>
    </w:p>
    <w:p w:rsidR="006D75D2" w:rsidRPr="004E5D05" w:rsidRDefault="00960077" w:rsidP="00854A4C">
      <w:pPr>
        <w:spacing w:line="360" w:lineRule="auto"/>
        <w:ind w:firstLine="709"/>
        <w:jc w:val="both"/>
        <w:rPr>
          <w:noProof/>
          <w:color w:val="000000"/>
          <w:sz w:val="28"/>
          <w:szCs w:val="28"/>
        </w:rPr>
      </w:pPr>
      <w:r w:rsidRPr="004E5D05">
        <w:rPr>
          <w:noProof/>
          <w:color w:val="000000"/>
          <w:sz w:val="28"/>
          <w:szCs w:val="28"/>
        </w:rPr>
        <w:t>Анализ динамики валюты баланса, структуры активов и пассивов организации позволяет сделать ряд важных выводов, необходимых к</w:t>
      </w:r>
      <w:r w:rsidR="006D75D2" w:rsidRPr="004E5D05">
        <w:rPr>
          <w:noProof/>
          <w:color w:val="000000"/>
          <w:sz w:val="28"/>
          <w:szCs w:val="28"/>
        </w:rPr>
        <w:t>ак для осуществления текущей финансово-хозяйственной деятельности, так и для принятия управленческих решений на перспективу.</w:t>
      </w:r>
    </w:p>
    <w:p w:rsidR="006D75D2" w:rsidRPr="004E5D05" w:rsidRDefault="006D75D2" w:rsidP="00854A4C">
      <w:pPr>
        <w:spacing w:line="360" w:lineRule="auto"/>
        <w:ind w:firstLine="709"/>
        <w:jc w:val="both"/>
        <w:rPr>
          <w:noProof/>
          <w:color w:val="000000"/>
          <w:sz w:val="28"/>
          <w:szCs w:val="28"/>
        </w:rPr>
      </w:pPr>
      <w:r w:rsidRPr="004E5D05">
        <w:rPr>
          <w:noProof/>
          <w:color w:val="000000"/>
          <w:sz w:val="28"/>
          <w:szCs w:val="28"/>
        </w:rPr>
        <w:t>В общих чертах признаками «хорошего» баланса являются:</w:t>
      </w:r>
    </w:p>
    <w:p w:rsidR="006D75D2" w:rsidRPr="004E5D05" w:rsidRDefault="006D75D2" w:rsidP="00854A4C">
      <w:pPr>
        <w:numPr>
          <w:ilvl w:val="0"/>
          <w:numId w:val="3"/>
        </w:numPr>
        <w:spacing w:line="360" w:lineRule="auto"/>
        <w:ind w:firstLine="709"/>
        <w:jc w:val="both"/>
        <w:rPr>
          <w:noProof/>
          <w:color w:val="000000"/>
          <w:sz w:val="28"/>
          <w:szCs w:val="28"/>
        </w:rPr>
      </w:pPr>
      <w:r w:rsidRPr="004E5D05">
        <w:rPr>
          <w:noProof/>
          <w:color w:val="000000"/>
          <w:sz w:val="28"/>
          <w:szCs w:val="28"/>
        </w:rPr>
        <w:t>валюта баланса в конце отчетного периода увеличилась по сравнению с началом;</w:t>
      </w:r>
    </w:p>
    <w:p w:rsidR="006D75D2" w:rsidRPr="004E5D05" w:rsidRDefault="006D75D2" w:rsidP="00854A4C">
      <w:pPr>
        <w:numPr>
          <w:ilvl w:val="0"/>
          <w:numId w:val="3"/>
        </w:numPr>
        <w:spacing w:line="360" w:lineRule="auto"/>
        <w:ind w:firstLine="709"/>
        <w:jc w:val="both"/>
        <w:rPr>
          <w:noProof/>
          <w:color w:val="000000"/>
          <w:sz w:val="28"/>
          <w:szCs w:val="28"/>
        </w:rPr>
      </w:pPr>
      <w:r w:rsidRPr="004E5D05">
        <w:rPr>
          <w:noProof/>
          <w:color w:val="000000"/>
          <w:sz w:val="28"/>
          <w:szCs w:val="28"/>
        </w:rPr>
        <w:t>темпы прироста оборотных активов выше, чем темпы прироста внеоборотных активов;</w:t>
      </w:r>
    </w:p>
    <w:p w:rsidR="006D75D2" w:rsidRPr="004E5D05" w:rsidRDefault="006D75D2" w:rsidP="00854A4C">
      <w:pPr>
        <w:numPr>
          <w:ilvl w:val="0"/>
          <w:numId w:val="3"/>
        </w:numPr>
        <w:spacing w:line="360" w:lineRule="auto"/>
        <w:ind w:firstLine="709"/>
        <w:jc w:val="both"/>
        <w:rPr>
          <w:noProof/>
          <w:color w:val="000000"/>
          <w:sz w:val="28"/>
          <w:szCs w:val="28"/>
        </w:rPr>
      </w:pPr>
      <w:r w:rsidRPr="004E5D05">
        <w:rPr>
          <w:noProof/>
          <w:color w:val="000000"/>
          <w:sz w:val="28"/>
          <w:szCs w:val="28"/>
        </w:rPr>
        <w:t>собственный капитал организации превышает заемный и темпы его роста выше, чем темпы роста заемного капитала;</w:t>
      </w:r>
    </w:p>
    <w:p w:rsidR="006D75D2" w:rsidRPr="004E5D05" w:rsidRDefault="006D75D2" w:rsidP="00854A4C">
      <w:pPr>
        <w:numPr>
          <w:ilvl w:val="0"/>
          <w:numId w:val="3"/>
        </w:numPr>
        <w:spacing w:line="360" w:lineRule="auto"/>
        <w:ind w:firstLine="709"/>
        <w:jc w:val="both"/>
        <w:rPr>
          <w:noProof/>
          <w:color w:val="000000"/>
          <w:sz w:val="28"/>
          <w:szCs w:val="28"/>
        </w:rPr>
      </w:pPr>
      <w:r w:rsidRPr="004E5D05">
        <w:rPr>
          <w:noProof/>
          <w:color w:val="000000"/>
          <w:sz w:val="28"/>
          <w:szCs w:val="28"/>
        </w:rPr>
        <w:t>темпы прироста дебиторской и кредиторской задолженности примерно одинаковые.</w:t>
      </w:r>
    </w:p>
    <w:p w:rsidR="003E2D75" w:rsidRPr="004E5D05" w:rsidRDefault="003E2D75" w:rsidP="00854A4C">
      <w:pPr>
        <w:spacing w:line="360" w:lineRule="auto"/>
        <w:ind w:firstLine="709"/>
        <w:jc w:val="both"/>
        <w:rPr>
          <w:noProof/>
          <w:color w:val="000000"/>
          <w:sz w:val="28"/>
          <w:szCs w:val="28"/>
        </w:rPr>
      </w:pPr>
    </w:p>
    <w:p w:rsidR="00FD0E3F" w:rsidRPr="004E5D05" w:rsidRDefault="00FD0E3F" w:rsidP="00854A4C">
      <w:pPr>
        <w:numPr>
          <w:ilvl w:val="0"/>
          <w:numId w:val="4"/>
        </w:numPr>
        <w:spacing w:line="360" w:lineRule="auto"/>
        <w:ind w:left="0" w:firstLine="709"/>
        <w:jc w:val="both"/>
        <w:rPr>
          <w:b/>
          <w:bCs/>
          <w:noProof/>
          <w:color w:val="000000"/>
          <w:sz w:val="28"/>
          <w:szCs w:val="28"/>
        </w:rPr>
      </w:pPr>
      <w:r w:rsidRPr="004E5D05">
        <w:rPr>
          <w:b/>
          <w:bCs/>
          <w:noProof/>
          <w:color w:val="000000"/>
          <w:sz w:val="28"/>
          <w:szCs w:val="28"/>
        </w:rPr>
        <w:t>Анализ</w:t>
      </w:r>
      <w:r w:rsidR="00B40C3E" w:rsidRPr="004E5D05">
        <w:rPr>
          <w:b/>
          <w:bCs/>
          <w:noProof/>
          <w:color w:val="000000"/>
          <w:sz w:val="28"/>
          <w:szCs w:val="28"/>
        </w:rPr>
        <w:t xml:space="preserve"> «качества»</w:t>
      </w:r>
      <w:r w:rsidR="00854A4C" w:rsidRPr="004E5D05">
        <w:rPr>
          <w:b/>
          <w:bCs/>
          <w:noProof/>
          <w:color w:val="000000"/>
          <w:sz w:val="28"/>
          <w:szCs w:val="28"/>
        </w:rPr>
        <w:t xml:space="preserve"> </w:t>
      </w:r>
      <w:r w:rsidRPr="004E5D05">
        <w:rPr>
          <w:b/>
          <w:bCs/>
          <w:noProof/>
          <w:color w:val="000000"/>
          <w:sz w:val="28"/>
          <w:szCs w:val="28"/>
        </w:rPr>
        <w:t>дебиторской задолженности</w:t>
      </w:r>
    </w:p>
    <w:p w:rsidR="00B40C3E" w:rsidRPr="004E5D05" w:rsidRDefault="00B40C3E" w:rsidP="00854A4C">
      <w:pPr>
        <w:spacing w:line="360" w:lineRule="auto"/>
        <w:ind w:firstLine="709"/>
        <w:jc w:val="both"/>
        <w:rPr>
          <w:noProof/>
          <w:color w:val="000000"/>
          <w:sz w:val="28"/>
          <w:szCs w:val="28"/>
        </w:rPr>
      </w:pPr>
    </w:p>
    <w:p w:rsidR="00FD0E3F" w:rsidRPr="004E5D05" w:rsidRDefault="00FD0E3F" w:rsidP="00854A4C">
      <w:pPr>
        <w:spacing w:line="360" w:lineRule="auto"/>
        <w:ind w:firstLine="709"/>
        <w:jc w:val="both"/>
        <w:rPr>
          <w:noProof/>
          <w:color w:val="000000"/>
          <w:sz w:val="28"/>
          <w:szCs w:val="28"/>
        </w:rPr>
      </w:pPr>
      <w:r w:rsidRPr="004E5D05">
        <w:rPr>
          <w:noProof/>
          <w:color w:val="000000"/>
          <w:sz w:val="28"/>
          <w:szCs w:val="28"/>
        </w:rPr>
        <w:t xml:space="preserve">Дебиторская задолженность отражает сумму долга предприятию со стороны различных юридических и </w:t>
      </w:r>
      <w:r w:rsidR="00421576" w:rsidRPr="004E5D05">
        <w:rPr>
          <w:noProof/>
          <w:color w:val="000000"/>
          <w:sz w:val="28"/>
          <w:szCs w:val="28"/>
        </w:rPr>
        <w:t xml:space="preserve">физических лиц, имеющих прямые </w:t>
      </w:r>
      <w:r w:rsidRPr="004E5D05">
        <w:rPr>
          <w:noProof/>
          <w:color w:val="000000"/>
          <w:sz w:val="28"/>
          <w:szCs w:val="28"/>
        </w:rPr>
        <w:t>взаимоотношения с предприятием.</w:t>
      </w:r>
    </w:p>
    <w:p w:rsidR="00FD0E3F" w:rsidRPr="004E5D05" w:rsidRDefault="00FD0E3F" w:rsidP="00854A4C">
      <w:pPr>
        <w:spacing w:line="360" w:lineRule="auto"/>
        <w:ind w:firstLine="709"/>
        <w:jc w:val="both"/>
        <w:rPr>
          <w:noProof/>
          <w:color w:val="000000"/>
          <w:sz w:val="28"/>
          <w:szCs w:val="28"/>
        </w:rPr>
      </w:pPr>
      <w:r w:rsidRPr="004E5D05">
        <w:rPr>
          <w:noProof/>
          <w:color w:val="000000"/>
          <w:sz w:val="28"/>
          <w:szCs w:val="28"/>
        </w:rPr>
        <w:t>Сумма дебиторской задолженности находится, как правило, под воздействием двух основных факторов:</w:t>
      </w:r>
    </w:p>
    <w:p w:rsidR="00FD0E3F" w:rsidRPr="004E5D05" w:rsidRDefault="00FD0E3F" w:rsidP="00854A4C">
      <w:pPr>
        <w:spacing w:line="360" w:lineRule="auto"/>
        <w:ind w:firstLine="709"/>
        <w:jc w:val="both"/>
        <w:rPr>
          <w:noProof/>
          <w:color w:val="000000"/>
          <w:sz w:val="28"/>
          <w:szCs w:val="28"/>
        </w:rPr>
      </w:pPr>
      <w:r w:rsidRPr="004E5D05">
        <w:rPr>
          <w:noProof/>
          <w:color w:val="000000"/>
          <w:sz w:val="28"/>
          <w:szCs w:val="28"/>
        </w:rPr>
        <w:t>1)</w:t>
      </w:r>
      <w:r w:rsidRPr="004E5D05">
        <w:rPr>
          <w:noProof/>
          <w:color w:val="000000"/>
          <w:sz w:val="28"/>
          <w:szCs w:val="28"/>
        </w:rPr>
        <w:tab/>
        <w:t>уровень деловой активности предприятия — чем больше объемы продаж, тем обычно больше объем дебиторской задолженности;</w:t>
      </w:r>
    </w:p>
    <w:p w:rsidR="00854A4C" w:rsidRPr="004E5D05" w:rsidRDefault="00FD0E3F" w:rsidP="00854A4C">
      <w:pPr>
        <w:spacing w:line="360" w:lineRule="auto"/>
        <w:ind w:firstLine="709"/>
        <w:jc w:val="both"/>
        <w:rPr>
          <w:noProof/>
          <w:color w:val="000000"/>
          <w:sz w:val="28"/>
          <w:szCs w:val="28"/>
        </w:rPr>
      </w:pPr>
      <w:r w:rsidRPr="004E5D05">
        <w:rPr>
          <w:noProof/>
          <w:color w:val="000000"/>
          <w:sz w:val="28"/>
          <w:szCs w:val="28"/>
        </w:rPr>
        <w:t>2)</w:t>
      </w:r>
      <w:r w:rsidRPr="004E5D05">
        <w:rPr>
          <w:noProof/>
          <w:color w:val="000000"/>
          <w:sz w:val="28"/>
          <w:szCs w:val="28"/>
        </w:rPr>
        <w:tab/>
        <w:t>отношение предприятия к своим клиентам — чем больше предприятие предоставляет отсрочку платежа, желая сохранить имеющихся клиентов и привлечь новых, тем больше объем дебиторской задолженности.</w:t>
      </w:r>
    </w:p>
    <w:p w:rsidR="00FD0E3F" w:rsidRPr="004E5D05" w:rsidRDefault="00FD0E3F" w:rsidP="00854A4C">
      <w:pPr>
        <w:spacing w:line="360" w:lineRule="auto"/>
        <w:ind w:firstLine="709"/>
        <w:jc w:val="both"/>
        <w:rPr>
          <w:noProof/>
          <w:color w:val="000000"/>
          <w:sz w:val="28"/>
          <w:szCs w:val="28"/>
        </w:rPr>
      </w:pPr>
      <w:r w:rsidRPr="004E5D05">
        <w:rPr>
          <w:noProof/>
          <w:color w:val="000000"/>
          <w:sz w:val="28"/>
          <w:szCs w:val="28"/>
        </w:rPr>
        <w:t>Оценка дебиторской задолженности начинается с изучения ее состава и структуры. Деление дебиторской задолженности на долгосрочную и краткосрочную важно при анализе структуры активов предприятия и их оборачиваемости.</w:t>
      </w:r>
    </w:p>
    <w:p w:rsidR="00421576" w:rsidRPr="004E5D05" w:rsidRDefault="00FD0E3F" w:rsidP="00854A4C">
      <w:pPr>
        <w:spacing w:line="360" w:lineRule="auto"/>
        <w:ind w:firstLine="709"/>
        <w:jc w:val="both"/>
        <w:rPr>
          <w:noProof/>
          <w:color w:val="000000"/>
          <w:sz w:val="28"/>
          <w:szCs w:val="28"/>
        </w:rPr>
      </w:pPr>
      <w:r w:rsidRPr="004E5D05">
        <w:rPr>
          <w:noProof/>
          <w:color w:val="000000"/>
          <w:sz w:val="28"/>
          <w:szCs w:val="28"/>
        </w:rPr>
        <w:t xml:space="preserve">Для анализа долгосрочной задолженности используется дисконтирование денежных потоков. Дисконтирование позволяет учитывать временную стоимость денежных средств, т.е. возможность их краткосрочного </w:t>
      </w:r>
      <w:r w:rsidR="00B40C3E" w:rsidRPr="004E5D05">
        <w:rPr>
          <w:noProof/>
          <w:color w:val="000000"/>
          <w:sz w:val="28"/>
          <w:szCs w:val="28"/>
        </w:rPr>
        <w:t>использования</w:t>
      </w:r>
      <w:r w:rsidR="00421576" w:rsidRPr="004E5D05">
        <w:rPr>
          <w:noProof/>
          <w:color w:val="000000"/>
          <w:sz w:val="28"/>
          <w:szCs w:val="28"/>
        </w:rPr>
        <w:t xml:space="preserve"> были ли приняты в расчет скидки и другие условия в</w:t>
      </w:r>
      <w:r w:rsidR="00B40C3E" w:rsidRPr="004E5D05">
        <w:rPr>
          <w:noProof/>
          <w:color w:val="000000"/>
          <w:sz w:val="28"/>
          <w:szCs w:val="28"/>
        </w:rPr>
        <w:t xml:space="preserve"> </w:t>
      </w:r>
      <w:r w:rsidR="00421576" w:rsidRPr="004E5D05">
        <w:rPr>
          <w:noProof/>
          <w:color w:val="000000"/>
          <w:sz w:val="28"/>
          <w:szCs w:val="28"/>
        </w:rPr>
        <w:t>пользу потребителя (например, его право на возврат продукции).</w:t>
      </w:r>
    </w:p>
    <w:p w:rsidR="00421576" w:rsidRPr="004E5D05" w:rsidRDefault="00421576" w:rsidP="00854A4C">
      <w:pPr>
        <w:spacing w:line="360" w:lineRule="auto"/>
        <w:ind w:firstLine="709"/>
        <w:jc w:val="both"/>
        <w:rPr>
          <w:noProof/>
          <w:color w:val="000000"/>
          <w:sz w:val="28"/>
          <w:szCs w:val="28"/>
        </w:rPr>
      </w:pPr>
      <w:r w:rsidRPr="004E5D05">
        <w:rPr>
          <w:noProof/>
          <w:color w:val="000000"/>
          <w:sz w:val="28"/>
          <w:szCs w:val="28"/>
        </w:rPr>
        <w:t>Важным является изучение показателей качества и ликвидности дебиторской задолженности.</w:t>
      </w:r>
    </w:p>
    <w:p w:rsidR="00421576" w:rsidRPr="004E5D05" w:rsidRDefault="00421576" w:rsidP="00854A4C">
      <w:pPr>
        <w:spacing w:line="360" w:lineRule="auto"/>
        <w:ind w:firstLine="709"/>
        <w:jc w:val="both"/>
        <w:rPr>
          <w:noProof/>
          <w:color w:val="000000"/>
          <w:sz w:val="28"/>
          <w:szCs w:val="28"/>
        </w:rPr>
      </w:pPr>
      <w:r w:rsidRPr="004E5D05">
        <w:rPr>
          <w:noProof/>
          <w:color w:val="000000"/>
          <w:sz w:val="28"/>
          <w:szCs w:val="28"/>
        </w:rPr>
        <w:t>Под качеством понимается вероятность получения этой задолженности в полной сумме. Показателем вероятности является срок образования задолженности, а также удельный вес просроченной задолженности. Как правило, чем больше срок дебиторской задолженности, тем ниже вероятность ее получения.</w:t>
      </w:r>
    </w:p>
    <w:p w:rsidR="00421576" w:rsidRPr="004E5D05" w:rsidRDefault="00421576" w:rsidP="00854A4C">
      <w:pPr>
        <w:spacing w:line="360" w:lineRule="auto"/>
        <w:ind w:firstLine="709"/>
        <w:jc w:val="both"/>
        <w:rPr>
          <w:noProof/>
          <w:color w:val="000000"/>
          <w:sz w:val="28"/>
          <w:szCs w:val="28"/>
        </w:rPr>
      </w:pPr>
      <w:r w:rsidRPr="004E5D05">
        <w:rPr>
          <w:noProof/>
          <w:color w:val="000000"/>
          <w:sz w:val="28"/>
          <w:szCs w:val="28"/>
        </w:rPr>
        <w:t>Для оценки подлинности и возможности реального получения дебиторской задолженности аналитику также необходимо иметь представление о заключаемых фирмой контрактах на продажу своей продукции (товаров, работ, услуг). Например, в договоре может быть предусмотрено право покупателя на возврат товара в течение определенного срока.</w:t>
      </w:r>
    </w:p>
    <w:p w:rsidR="00421576" w:rsidRPr="004E5D05" w:rsidRDefault="00421576" w:rsidP="00854A4C">
      <w:pPr>
        <w:spacing w:line="360" w:lineRule="auto"/>
        <w:ind w:firstLine="709"/>
        <w:jc w:val="both"/>
        <w:rPr>
          <w:noProof/>
          <w:color w:val="000000"/>
          <w:sz w:val="28"/>
          <w:szCs w:val="28"/>
        </w:rPr>
      </w:pPr>
      <w:r w:rsidRPr="004E5D05">
        <w:rPr>
          <w:noProof/>
          <w:color w:val="000000"/>
          <w:sz w:val="28"/>
          <w:szCs w:val="28"/>
        </w:rPr>
        <w:t xml:space="preserve">Для оценки оборачиваемости дебиторской задолженности (средств в расчетах) используются показатели оборачиваемости, рассчитываемые по формулам </w:t>
      </w:r>
    </w:p>
    <w:p w:rsidR="00421576" w:rsidRPr="004E5D05" w:rsidRDefault="00421576" w:rsidP="00854A4C">
      <w:pPr>
        <w:spacing w:line="360" w:lineRule="auto"/>
        <w:ind w:firstLine="709"/>
        <w:jc w:val="both"/>
        <w:rPr>
          <w:noProof/>
          <w:color w:val="000000"/>
          <w:sz w:val="28"/>
          <w:szCs w:val="28"/>
        </w:rPr>
      </w:pPr>
      <w:r w:rsidRPr="004E5D05">
        <w:rPr>
          <w:i/>
          <w:iCs/>
          <w:noProof/>
          <w:color w:val="000000"/>
          <w:sz w:val="28"/>
          <w:szCs w:val="28"/>
        </w:rPr>
        <w:t>Коэффициент оборачиваемости _</w:t>
      </w:r>
      <w:r w:rsidR="00854A4C" w:rsidRPr="004E5D05">
        <w:rPr>
          <w:i/>
          <w:iCs/>
          <w:noProof/>
          <w:color w:val="000000"/>
          <w:sz w:val="28"/>
          <w:szCs w:val="28"/>
        </w:rPr>
        <w:t xml:space="preserve"> </w:t>
      </w:r>
      <w:r w:rsidRPr="004E5D05">
        <w:rPr>
          <w:i/>
          <w:iCs/>
          <w:noProof/>
          <w:color w:val="000000"/>
          <w:sz w:val="28"/>
          <w:szCs w:val="28"/>
          <w:u w:val="single"/>
        </w:rPr>
        <w:t>Выручка от продаж</w:t>
      </w:r>
    </w:p>
    <w:p w:rsidR="00421576" w:rsidRPr="004E5D05" w:rsidRDefault="00421576" w:rsidP="00854A4C">
      <w:pPr>
        <w:spacing w:line="360" w:lineRule="auto"/>
        <w:ind w:firstLine="709"/>
        <w:jc w:val="both"/>
        <w:rPr>
          <w:noProof/>
          <w:color w:val="000000"/>
          <w:sz w:val="28"/>
          <w:szCs w:val="28"/>
        </w:rPr>
      </w:pPr>
      <w:r w:rsidRPr="004E5D05">
        <w:rPr>
          <w:i/>
          <w:iCs/>
          <w:noProof/>
          <w:color w:val="000000"/>
          <w:sz w:val="28"/>
          <w:szCs w:val="28"/>
        </w:rPr>
        <w:t>дебиторской</w:t>
      </w:r>
      <w:r w:rsidR="00854A4C" w:rsidRPr="004E5D05">
        <w:rPr>
          <w:i/>
          <w:iCs/>
          <w:noProof/>
          <w:color w:val="000000"/>
          <w:sz w:val="28"/>
          <w:szCs w:val="28"/>
        </w:rPr>
        <w:t xml:space="preserve"> </w:t>
      </w:r>
      <w:r w:rsidRPr="004E5D05">
        <w:rPr>
          <w:i/>
          <w:iCs/>
          <w:noProof/>
          <w:color w:val="000000"/>
          <w:sz w:val="28"/>
          <w:szCs w:val="28"/>
        </w:rPr>
        <w:t>Средние остатки дебиторской задолженности задолженности</w:t>
      </w:r>
    </w:p>
    <w:p w:rsidR="00421576" w:rsidRPr="004E5D05" w:rsidRDefault="00421576" w:rsidP="00854A4C">
      <w:pPr>
        <w:spacing w:line="360" w:lineRule="auto"/>
        <w:ind w:firstLine="709"/>
        <w:jc w:val="both"/>
        <w:rPr>
          <w:noProof/>
          <w:color w:val="000000"/>
          <w:sz w:val="28"/>
          <w:szCs w:val="28"/>
        </w:rPr>
      </w:pPr>
      <w:r w:rsidRPr="004E5D05">
        <w:rPr>
          <w:noProof/>
          <w:color w:val="000000"/>
          <w:sz w:val="28"/>
          <w:szCs w:val="28"/>
        </w:rPr>
        <w:t>Средняя дебиторская задолженность рассчитывается по формуле средней арифметической: полусумма на начало года плюс полусумма на конец года.</w:t>
      </w:r>
    </w:p>
    <w:p w:rsidR="00421576" w:rsidRPr="004E5D05" w:rsidRDefault="00421576" w:rsidP="00854A4C">
      <w:pPr>
        <w:spacing w:line="360" w:lineRule="auto"/>
        <w:ind w:firstLine="709"/>
        <w:jc w:val="both"/>
        <w:rPr>
          <w:noProof/>
          <w:color w:val="000000"/>
          <w:sz w:val="28"/>
          <w:szCs w:val="28"/>
        </w:rPr>
      </w:pPr>
      <w:r w:rsidRPr="004E5D05">
        <w:rPr>
          <w:i/>
          <w:iCs/>
          <w:noProof/>
          <w:color w:val="000000"/>
          <w:sz w:val="28"/>
          <w:szCs w:val="28"/>
        </w:rPr>
        <w:t xml:space="preserve">Средний период погашения </w:t>
      </w:r>
      <w:r w:rsidRPr="004E5D05">
        <w:rPr>
          <w:noProof/>
          <w:color w:val="000000"/>
          <w:sz w:val="28"/>
          <w:szCs w:val="28"/>
        </w:rPr>
        <w:t>__</w:t>
      </w:r>
      <w:r w:rsidR="00854A4C" w:rsidRPr="004E5D05">
        <w:rPr>
          <w:noProof/>
          <w:color w:val="000000"/>
          <w:sz w:val="28"/>
          <w:szCs w:val="28"/>
        </w:rPr>
        <w:t xml:space="preserve"> </w:t>
      </w:r>
      <w:r w:rsidRPr="004E5D05">
        <w:rPr>
          <w:i/>
          <w:iCs/>
          <w:noProof/>
          <w:color w:val="000000"/>
          <w:sz w:val="28"/>
          <w:szCs w:val="28"/>
          <w:u w:val="single"/>
        </w:rPr>
        <w:t>Календарные дни периода</w:t>
      </w:r>
      <w:r w:rsidR="004E5D05" w:rsidRPr="004E5D05">
        <w:rPr>
          <w:i/>
          <w:iCs/>
          <w:noProof/>
          <w:color w:val="000000"/>
          <w:sz w:val="28"/>
          <w:szCs w:val="28"/>
          <w:u w:val="single"/>
        </w:rPr>
        <w:t xml:space="preserve"> </w:t>
      </w:r>
      <w:r w:rsidRPr="004E5D05">
        <w:rPr>
          <w:i/>
          <w:iCs/>
          <w:noProof/>
          <w:color w:val="000000"/>
          <w:sz w:val="28"/>
          <w:szCs w:val="28"/>
        </w:rPr>
        <w:t>дебиторской</w:t>
      </w:r>
      <w:r w:rsidR="00854A4C" w:rsidRPr="004E5D05">
        <w:rPr>
          <w:i/>
          <w:iCs/>
          <w:noProof/>
          <w:color w:val="000000"/>
          <w:sz w:val="28"/>
          <w:szCs w:val="28"/>
        </w:rPr>
        <w:t xml:space="preserve"> </w:t>
      </w:r>
      <w:r w:rsidRPr="004E5D05">
        <w:rPr>
          <w:i/>
          <w:iCs/>
          <w:noProof/>
          <w:color w:val="000000"/>
          <w:sz w:val="28"/>
          <w:szCs w:val="28"/>
        </w:rPr>
        <w:t>Коэффициент оборачиваемости задолженности</w:t>
      </w:r>
      <w:r w:rsidR="00854A4C" w:rsidRPr="004E5D05">
        <w:rPr>
          <w:i/>
          <w:iCs/>
          <w:noProof/>
          <w:color w:val="000000"/>
          <w:sz w:val="28"/>
          <w:szCs w:val="28"/>
        </w:rPr>
        <w:t xml:space="preserve"> </w:t>
      </w:r>
      <w:r w:rsidRPr="004E5D05">
        <w:rPr>
          <w:i/>
          <w:iCs/>
          <w:noProof/>
          <w:color w:val="000000"/>
          <w:sz w:val="28"/>
          <w:szCs w:val="28"/>
        </w:rPr>
        <w:t>дебиторской задолженности</w:t>
      </w:r>
    </w:p>
    <w:p w:rsidR="00B40C3E" w:rsidRPr="004E5D05" w:rsidRDefault="00B40C3E" w:rsidP="00854A4C">
      <w:pPr>
        <w:spacing w:line="360" w:lineRule="auto"/>
        <w:ind w:firstLine="709"/>
        <w:jc w:val="both"/>
        <w:rPr>
          <w:noProof/>
          <w:color w:val="000000"/>
          <w:sz w:val="28"/>
          <w:szCs w:val="28"/>
        </w:rPr>
      </w:pPr>
    </w:p>
    <w:p w:rsidR="00B40C3E" w:rsidRPr="004E5D05" w:rsidRDefault="00B40C3E" w:rsidP="00854A4C">
      <w:pPr>
        <w:spacing w:line="360" w:lineRule="auto"/>
        <w:ind w:firstLine="709"/>
        <w:jc w:val="both"/>
        <w:rPr>
          <w:b/>
          <w:bCs/>
          <w:noProof/>
          <w:color w:val="000000"/>
          <w:sz w:val="28"/>
          <w:szCs w:val="28"/>
        </w:rPr>
      </w:pPr>
      <w:r w:rsidRPr="004E5D05">
        <w:rPr>
          <w:b/>
          <w:bCs/>
          <w:noProof/>
          <w:color w:val="000000"/>
          <w:sz w:val="28"/>
          <w:szCs w:val="28"/>
        </w:rPr>
        <w:t xml:space="preserve">3. </w:t>
      </w:r>
      <w:r w:rsidR="002565BA" w:rsidRPr="004E5D05">
        <w:rPr>
          <w:b/>
          <w:bCs/>
          <w:noProof/>
          <w:color w:val="000000"/>
          <w:sz w:val="28"/>
          <w:szCs w:val="28"/>
        </w:rPr>
        <w:t>Проверьте анализ изменения остатка денежных средств по данным формы № 4 « Отчет о движении</w:t>
      </w:r>
      <w:r w:rsidR="004663F8" w:rsidRPr="004E5D05">
        <w:rPr>
          <w:b/>
          <w:bCs/>
          <w:noProof/>
          <w:color w:val="000000"/>
          <w:sz w:val="28"/>
          <w:szCs w:val="28"/>
        </w:rPr>
        <w:t xml:space="preserve"> денежных средств</w:t>
      </w:r>
      <w:r w:rsidR="004E5D05" w:rsidRPr="004E5D05">
        <w:rPr>
          <w:b/>
          <w:bCs/>
          <w:noProof/>
          <w:color w:val="000000"/>
          <w:sz w:val="28"/>
          <w:szCs w:val="28"/>
        </w:rPr>
        <w:t>»</w:t>
      </w:r>
    </w:p>
    <w:p w:rsidR="002565BA" w:rsidRPr="004E5D05" w:rsidRDefault="002565BA" w:rsidP="00854A4C">
      <w:pPr>
        <w:spacing w:line="360" w:lineRule="auto"/>
        <w:ind w:firstLine="709"/>
        <w:jc w:val="both"/>
        <w:rPr>
          <w:b/>
          <w:bCs/>
          <w:noProof/>
          <w:color w:val="000000"/>
          <w:sz w:val="28"/>
          <w:szCs w:val="28"/>
        </w:rPr>
      </w:pPr>
    </w:p>
    <w:p w:rsidR="002565BA" w:rsidRPr="004E5D05" w:rsidRDefault="004E5D05" w:rsidP="00854A4C">
      <w:pPr>
        <w:spacing w:line="360" w:lineRule="auto"/>
        <w:ind w:firstLine="709"/>
        <w:jc w:val="both"/>
        <w:rPr>
          <w:b/>
          <w:bCs/>
          <w:noProof/>
          <w:color w:val="000000"/>
          <w:sz w:val="28"/>
          <w:szCs w:val="28"/>
        </w:rPr>
      </w:pPr>
      <w:r w:rsidRPr="004E5D05">
        <w:rPr>
          <w:b/>
          <w:bCs/>
          <w:noProof/>
          <w:color w:val="000000"/>
          <w:sz w:val="28"/>
          <w:szCs w:val="28"/>
        </w:rPr>
        <w:t>Решение</w:t>
      </w:r>
    </w:p>
    <w:p w:rsidR="009810C1" w:rsidRPr="004E5D05" w:rsidRDefault="009810C1" w:rsidP="00854A4C">
      <w:pPr>
        <w:spacing w:line="360" w:lineRule="auto"/>
        <w:ind w:firstLine="709"/>
        <w:jc w:val="both"/>
        <w:rPr>
          <w:noProof/>
          <w:color w:val="000000"/>
          <w:sz w:val="28"/>
          <w:szCs w:val="28"/>
        </w:rPr>
      </w:pPr>
      <w:r w:rsidRPr="004E5D05">
        <w:rPr>
          <w:noProof/>
          <w:color w:val="000000"/>
          <w:sz w:val="28"/>
          <w:szCs w:val="28"/>
        </w:rPr>
        <w:t>За отчетный период остаток денежных средств составил 2165 тыс. руб., что на 2066 тыс. руб. больше прошлого года.</w:t>
      </w:r>
    </w:p>
    <w:p w:rsidR="004E5D05" w:rsidRPr="004E5D05" w:rsidRDefault="004E5D05" w:rsidP="00854A4C">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2011"/>
        <w:gridCol w:w="2009"/>
        <w:gridCol w:w="2365"/>
      </w:tblGrid>
      <w:tr w:rsidR="009810C1" w:rsidRPr="006C5D89" w:rsidTr="006C5D89">
        <w:tc>
          <w:tcPr>
            <w:tcW w:w="1666" w:type="pct"/>
            <w:shd w:val="clear" w:color="auto" w:fill="auto"/>
          </w:tcPr>
          <w:p w:rsidR="009810C1" w:rsidRPr="006C5D89" w:rsidRDefault="009810C1" w:rsidP="006C5D89">
            <w:pPr>
              <w:spacing w:line="360" w:lineRule="auto"/>
              <w:jc w:val="both"/>
              <w:rPr>
                <w:noProof/>
                <w:color w:val="000000"/>
                <w:szCs w:val="24"/>
              </w:rPr>
            </w:pPr>
            <w:r w:rsidRPr="006C5D89">
              <w:rPr>
                <w:noProof/>
                <w:color w:val="000000"/>
                <w:szCs w:val="24"/>
              </w:rPr>
              <w:t>Показатель</w:t>
            </w:r>
          </w:p>
        </w:tc>
        <w:tc>
          <w:tcPr>
            <w:tcW w:w="1050" w:type="pct"/>
            <w:shd w:val="clear" w:color="auto" w:fill="auto"/>
          </w:tcPr>
          <w:p w:rsidR="009810C1" w:rsidRPr="006C5D89" w:rsidRDefault="009810C1" w:rsidP="006C5D89">
            <w:pPr>
              <w:spacing w:line="360" w:lineRule="auto"/>
              <w:jc w:val="both"/>
              <w:rPr>
                <w:noProof/>
                <w:color w:val="000000"/>
                <w:szCs w:val="24"/>
              </w:rPr>
            </w:pPr>
            <w:r w:rsidRPr="006C5D89">
              <w:rPr>
                <w:noProof/>
                <w:color w:val="000000"/>
                <w:szCs w:val="24"/>
              </w:rPr>
              <w:t>∑ на начало года</w:t>
            </w:r>
          </w:p>
        </w:tc>
        <w:tc>
          <w:tcPr>
            <w:tcW w:w="1049" w:type="pct"/>
            <w:shd w:val="clear" w:color="auto" w:fill="auto"/>
          </w:tcPr>
          <w:p w:rsidR="009810C1" w:rsidRPr="006C5D89" w:rsidRDefault="009810C1" w:rsidP="006C5D89">
            <w:pPr>
              <w:spacing w:line="360" w:lineRule="auto"/>
              <w:jc w:val="both"/>
              <w:rPr>
                <w:noProof/>
                <w:color w:val="000000"/>
                <w:szCs w:val="24"/>
              </w:rPr>
            </w:pPr>
            <w:r w:rsidRPr="006C5D89">
              <w:rPr>
                <w:noProof/>
                <w:color w:val="000000"/>
                <w:szCs w:val="24"/>
              </w:rPr>
              <w:t>∑ на конец года</w:t>
            </w:r>
          </w:p>
        </w:tc>
        <w:tc>
          <w:tcPr>
            <w:tcW w:w="1235" w:type="pct"/>
            <w:shd w:val="clear" w:color="auto" w:fill="auto"/>
          </w:tcPr>
          <w:p w:rsidR="009810C1" w:rsidRPr="006C5D89" w:rsidRDefault="009810C1" w:rsidP="006C5D89">
            <w:pPr>
              <w:spacing w:line="360" w:lineRule="auto"/>
              <w:jc w:val="both"/>
              <w:rPr>
                <w:noProof/>
                <w:color w:val="000000"/>
                <w:szCs w:val="24"/>
              </w:rPr>
            </w:pPr>
            <w:r w:rsidRPr="006C5D89">
              <w:rPr>
                <w:noProof/>
                <w:color w:val="000000"/>
                <w:szCs w:val="24"/>
              </w:rPr>
              <w:t>Отклонение</w:t>
            </w:r>
          </w:p>
        </w:tc>
      </w:tr>
      <w:tr w:rsidR="009810C1" w:rsidRPr="006C5D89" w:rsidTr="006C5D89">
        <w:tc>
          <w:tcPr>
            <w:tcW w:w="1666" w:type="pct"/>
            <w:shd w:val="clear" w:color="auto" w:fill="auto"/>
          </w:tcPr>
          <w:p w:rsidR="009810C1" w:rsidRPr="006C5D89" w:rsidRDefault="009810C1" w:rsidP="006C5D89">
            <w:pPr>
              <w:spacing w:line="360" w:lineRule="auto"/>
              <w:jc w:val="both"/>
              <w:rPr>
                <w:noProof/>
                <w:color w:val="000000"/>
                <w:szCs w:val="24"/>
              </w:rPr>
            </w:pPr>
            <w:r w:rsidRPr="006C5D89">
              <w:rPr>
                <w:noProof/>
                <w:color w:val="000000"/>
                <w:szCs w:val="24"/>
              </w:rPr>
              <w:t xml:space="preserve">Чистые ден. средства </w:t>
            </w:r>
            <w:r w:rsidR="00CA187D" w:rsidRPr="006C5D89">
              <w:rPr>
                <w:noProof/>
                <w:color w:val="000000"/>
                <w:szCs w:val="24"/>
              </w:rPr>
              <w:t>от текущей деятельности.</w:t>
            </w:r>
          </w:p>
        </w:tc>
        <w:tc>
          <w:tcPr>
            <w:tcW w:w="1050"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6208</w:t>
            </w:r>
          </w:p>
        </w:tc>
        <w:tc>
          <w:tcPr>
            <w:tcW w:w="1049"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2398</w:t>
            </w:r>
          </w:p>
        </w:tc>
        <w:tc>
          <w:tcPr>
            <w:tcW w:w="1235"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3810</w:t>
            </w:r>
          </w:p>
        </w:tc>
      </w:tr>
      <w:tr w:rsidR="009810C1" w:rsidRPr="006C5D89" w:rsidTr="006C5D89">
        <w:tc>
          <w:tcPr>
            <w:tcW w:w="1666" w:type="pct"/>
            <w:shd w:val="clear" w:color="auto" w:fill="auto"/>
          </w:tcPr>
          <w:p w:rsidR="009810C1" w:rsidRPr="006C5D89" w:rsidRDefault="00CA187D" w:rsidP="006C5D89">
            <w:pPr>
              <w:spacing w:line="360" w:lineRule="auto"/>
              <w:jc w:val="both"/>
              <w:rPr>
                <w:noProof/>
                <w:color w:val="000000"/>
                <w:szCs w:val="24"/>
              </w:rPr>
            </w:pPr>
            <w:r w:rsidRPr="006C5D89">
              <w:rPr>
                <w:noProof/>
                <w:color w:val="000000"/>
                <w:szCs w:val="24"/>
              </w:rPr>
              <w:t>Чистые ден. средства от инвестиционной деятельности.</w:t>
            </w:r>
          </w:p>
        </w:tc>
        <w:tc>
          <w:tcPr>
            <w:tcW w:w="1050"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 xml:space="preserve"> __</w:t>
            </w:r>
          </w:p>
        </w:tc>
        <w:tc>
          <w:tcPr>
            <w:tcW w:w="1049"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(502)</w:t>
            </w:r>
          </w:p>
        </w:tc>
        <w:tc>
          <w:tcPr>
            <w:tcW w:w="1235"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__</w:t>
            </w:r>
          </w:p>
        </w:tc>
      </w:tr>
      <w:tr w:rsidR="009810C1" w:rsidRPr="006C5D89" w:rsidTr="006C5D89">
        <w:tc>
          <w:tcPr>
            <w:tcW w:w="1666" w:type="pct"/>
            <w:shd w:val="clear" w:color="auto" w:fill="auto"/>
          </w:tcPr>
          <w:p w:rsidR="009810C1" w:rsidRPr="006C5D89" w:rsidRDefault="00CA187D" w:rsidP="006C5D89">
            <w:pPr>
              <w:spacing w:line="360" w:lineRule="auto"/>
              <w:jc w:val="both"/>
              <w:rPr>
                <w:noProof/>
                <w:color w:val="000000"/>
                <w:szCs w:val="24"/>
              </w:rPr>
            </w:pPr>
            <w:r w:rsidRPr="006C5D89">
              <w:rPr>
                <w:noProof/>
                <w:color w:val="000000"/>
                <w:szCs w:val="24"/>
              </w:rPr>
              <w:t>Чистые ден. средства от финансовой деятельности.</w:t>
            </w:r>
          </w:p>
        </w:tc>
        <w:tc>
          <w:tcPr>
            <w:tcW w:w="1050"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(4142)</w:t>
            </w:r>
          </w:p>
        </w:tc>
        <w:tc>
          <w:tcPr>
            <w:tcW w:w="1049"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(2932)</w:t>
            </w:r>
          </w:p>
        </w:tc>
        <w:tc>
          <w:tcPr>
            <w:tcW w:w="1235"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(1210)</w:t>
            </w:r>
          </w:p>
        </w:tc>
      </w:tr>
      <w:tr w:rsidR="009810C1" w:rsidRPr="006C5D89" w:rsidTr="006C5D89">
        <w:tc>
          <w:tcPr>
            <w:tcW w:w="1666" w:type="pct"/>
            <w:shd w:val="clear" w:color="auto" w:fill="auto"/>
          </w:tcPr>
          <w:p w:rsidR="009810C1" w:rsidRPr="006C5D89" w:rsidRDefault="00CA187D" w:rsidP="006C5D89">
            <w:pPr>
              <w:spacing w:line="360" w:lineRule="auto"/>
              <w:jc w:val="both"/>
              <w:rPr>
                <w:noProof/>
                <w:color w:val="000000"/>
                <w:szCs w:val="24"/>
              </w:rPr>
            </w:pPr>
            <w:r w:rsidRPr="006C5D89">
              <w:rPr>
                <w:noProof/>
                <w:color w:val="000000"/>
                <w:szCs w:val="24"/>
              </w:rPr>
              <w:t>Остаток ден. Средств на конец отчетного периода.</w:t>
            </w:r>
          </w:p>
        </w:tc>
        <w:tc>
          <w:tcPr>
            <w:tcW w:w="1050"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2165</w:t>
            </w:r>
          </w:p>
        </w:tc>
        <w:tc>
          <w:tcPr>
            <w:tcW w:w="1049"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99</w:t>
            </w:r>
          </w:p>
        </w:tc>
        <w:tc>
          <w:tcPr>
            <w:tcW w:w="1235" w:type="pct"/>
            <w:shd w:val="clear" w:color="auto" w:fill="auto"/>
          </w:tcPr>
          <w:p w:rsidR="009810C1" w:rsidRPr="006C5D89" w:rsidRDefault="00CA187D" w:rsidP="006C5D89">
            <w:pPr>
              <w:spacing w:line="360" w:lineRule="auto"/>
              <w:jc w:val="both"/>
              <w:rPr>
                <w:noProof/>
                <w:color w:val="000000"/>
                <w:szCs w:val="28"/>
              </w:rPr>
            </w:pPr>
            <w:r w:rsidRPr="006C5D89">
              <w:rPr>
                <w:noProof/>
                <w:color w:val="000000"/>
                <w:szCs w:val="28"/>
              </w:rPr>
              <w:t>2066</w:t>
            </w:r>
          </w:p>
        </w:tc>
      </w:tr>
    </w:tbl>
    <w:p w:rsidR="009810C1" w:rsidRPr="004E5D05" w:rsidRDefault="009810C1" w:rsidP="00854A4C">
      <w:pPr>
        <w:spacing w:line="360" w:lineRule="auto"/>
        <w:ind w:firstLine="709"/>
        <w:jc w:val="both"/>
        <w:rPr>
          <w:noProof/>
          <w:color w:val="000000"/>
          <w:sz w:val="28"/>
          <w:szCs w:val="28"/>
        </w:rPr>
      </w:pPr>
    </w:p>
    <w:p w:rsidR="002565BA" w:rsidRPr="004E5D05" w:rsidRDefault="00CA187D" w:rsidP="00854A4C">
      <w:pPr>
        <w:spacing w:line="360" w:lineRule="auto"/>
        <w:ind w:firstLine="709"/>
        <w:jc w:val="both"/>
        <w:rPr>
          <w:noProof/>
          <w:color w:val="000000"/>
          <w:sz w:val="28"/>
          <w:szCs w:val="28"/>
        </w:rPr>
      </w:pPr>
      <w:r w:rsidRPr="004E5D05">
        <w:rPr>
          <w:noProof/>
          <w:color w:val="000000"/>
          <w:sz w:val="28"/>
          <w:szCs w:val="28"/>
        </w:rPr>
        <w:t xml:space="preserve">На это изменение оказало влияние увеличение чистых денежных средств от </w:t>
      </w:r>
      <w:r w:rsidRPr="004E5D05">
        <w:rPr>
          <w:i/>
          <w:iCs/>
          <w:noProof/>
          <w:color w:val="000000"/>
          <w:sz w:val="28"/>
          <w:szCs w:val="28"/>
        </w:rPr>
        <w:t>текущей деятельности</w:t>
      </w:r>
      <w:r w:rsidRPr="004E5D05">
        <w:rPr>
          <w:noProof/>
          <w:color w:val="000000"/>
          <w:sz w:val="28"/>
          <w:szCs w:val="28"/>
        </w:rPr>
        <w:t xml:space="preserve"> на 3810 тыс. руб. в том числе:</w:t>
      </w:r>
    </w:p>
    <w:p w:rsidR="00CA187D" w:rsidRPr="004E5D05" w:rsidRDefault="00CA187D" w:rsidP="00854A4C">
      <w:pPr>
        <w:spacing w:line="360" w:lineRule="auto"/>
        <w:ind w:firstLine="709"/>
        <w:jc w:val="both"/>
        <w:rPr>
          <w:noProof/>
          <w:color w:val="000000"/>
          <w:sz w:val="28"/>
          <w:szCs w:val="28"/>
        </w:rPr>
      </w:pPr>
      <w:r w:rsidRPr="004E5D05">
        <w:rPr>
          <w:noProof/>
          <w:color w:val="000000"/>
          <w:sz w:val="28"/>
          <w:szCs w:val="28"/>
        </w:rPr>
        <w:t xml:space="preserve">От средств, полученных от покупателей, заказчиков на </w:t>
      </w:r>
      <w:r w:rsidR="001A5B13" w:rsidRPr="004E5D05">
        <w:rPr>
          <w:noProof/>
          <w:color w:val="000000"/>
          <w:sz w:val="28"/>
          <w:szCs w:val="28"/>
        </w:rPr>
        <w:t>17926 тыс. руб.</w:t>
      </w:r>
    </w:p>
    <w:p w:rsidR="001A5B13" w:rsidRPr="004E5D05" w:rsidRDefault="001A5B13" w:rsidP="00854A4C">
      <w:pPr>
        <w:spacing w:line="360" w:lineRule="auto"/>
        <w:ind w:firstLine="709"/>
        <w:jc w:val="both"/>
        <w:rPr>
          <w:noProof/>
          <w:color w:val="000000"/>
          <w:sz w:val="28"/>
          <w:szCs w:val="28"/>
        </w:rPr>
      </w:pPr>
      <w:r w:rsidRPr="004E5D05">
        <w:rPr>
          <w:noProof/>
          <w:color w:val="000000"/>
          <w:sz w:val="28"/>
          <w:szCs w:val="28"/>
        </w:rPr>
        <w:t>От прочих доходов на 4472 тыс. руб.</w:t>
      </w:r>
    </w:p>
    <w:p w:rsidR="001A5B13" w:rsidRPr="004E5D05" w:rsidRDefault="001A5B13" w:rsidP="00854A4C">
      <w:pPr>
        <w:spacing w:line="360" w:lineRule="auto"/>
        <w:ind w:firstLine="709"/>
        <w:jc w:val="both"/>
        <w:rPr>
          <w:noProof/>
          <w:color w:val="000000"/>
          <w:sz w:val="28"/>
          <w:szCs w:val="28"/>
        </w:rPr>
      </w:pPr>
      <w:r w:rsidRPr="004E5D05">
        <w:rPr>
          <w:noProof/>
          <w:color w:val="000000"/>
          <w:sz w:val="28"/>
          <w:szCs w:val="28"/>
        </w:rPr>
        <w:t>От денежных средств, направленных на:</w:t>
      </w:r>
    </w:p>
    <w:p w:rsidR="001A5B13" w:rsidRPr="004E5D05" w:rsidRDefault="001A5B13" w:rsidP="00854A4C">
      <w:pPr>
        <w:spacing w:line="360" w:lineRule="auto"/>
        <w:ind w:firstLine="709"/>
        <w:jc w:val="both"/>
        <w:rPr>
          <w:noProof/>
          <w:color w:val="000000"/>
          <w:sz w:val="28"/>
          <w:szCs w:val="28"/>
        </w:rPr>
      </w:pPr>
      <w:r w:rsidRPr="004E5D05">
        <w:rPr>
          <w:noProof/>
          <w:color w:val="000000"/>
          <w:sz w:val="28"/>
          <w:szCs w:val="28"/>
        </w:rPr>
        <w:t>На оплату приобретенных товаров, работ</w:t>
      </w:r>
      <w:r w:rsidR="00854A4C" w:rsidRPr="004E5D05">
        <w:rPr>
          <w:noProof/>
          <w:color w:val="000000"/>
          <w:sz w:val="28"/>
          <w:szCs w:val="28"/>
        </w:rPr>
        <w:t>,</w:t>
      </w:r>
      <w:r w:rsidRPr="004E5D05">
        <w:rPr>
          <w:noProof/>
          <w:color w:val="000000"/>
          <w:sz w:val="28"/>
          <w:szCs w:val="28"/>
        </w:rPr>
        <w:t xml:space="preserve"> услуг, сырья и иных оборотных активов 7511 тыс. руб.</w:t>
      </w:r>
    </w:p>
    <w:p w:rsidR="001A5B13" w:rsidRPr="004E5D05" w:rsidRDefault="001A5B13" w:rsidP="00854A4C">
      <w:pPr>
        <w:spacing w:line="360" w:lineRule="auto"/>
        <w:ind w:firstLine="709"/>
        <w:jc w:val="both"/>
        <w:rPr>
          <w:noProof/>
          <w:color w:val="000000"/>
          <w:sz w:val="28"/>
          <w:szCs w:val="28"/>
        </w:rPr>
      </w:pPr>
      <w:r w:rsidRPr="004E5D05">
        <w:rPr>
          <w:noProof/>
          <w:color w:val="000000"/>
          <w:sz w:val="28"/>
          <w:szCs w:val="28"/>
        </w:rPr>
        <w:t xml:space="preserve">На оплату труда 519 тыс. руб. </w:t>
      </w:r>
    </w:p>
    <w:p w:rsidR="00703CD1" w:rsidRPr="004E5D05" w:rsidRDefault="00703CD1" w:rsidP="00854A4C">
      <w:pPr>
        <w:spacing w:line="360" w:lineRule="auto"/>
        <w:ind w:firstLine="709"/>
        <w:jc w:val="both"/>
        <w:rPr>
          <w:noProof/>
          <w:color w:val="000000"/>
          <w:sz w:val="28"/>
          <w:szCs w:val="28"/>
        </w:rPr>
      </w:pPr>
      <w:r w:rsidRPr="004E5D05">
        <w:rPr>
          <w:noProof/>
          <w:color w:val="000000"/>
          <w:sz w:val="28"/>
          <w:szCs w:val="28"/>
        </w:rPr>
        <w:t>Денежные средства, направленные н</w:t>
      </w:r>
      <w:r w:rsidR="001A5B13" w:rsidRPr="004E5D05">
        <w:rPr>
          <w:noProof/>
          <w:color w:val="000000"/>
          <w:sz w:val="28"/>
          <w:szCs w:val="28"/>
        </w:rPr>
        <w:t xml:space="preserve">а выплату дивидендов, процентов </w:t>
      </w:r>
      <w:r w:rsidRPr="004E5D05">
        <w:rPr>
          <w:noProof/>
          <w:color w:val="000000"/>
          <w:sz w:val="28"/>
          <w:szCs w:val="28"/>
        </w:rPr>
        <w:t>сократились на 1178 тыс. руб., что положительно сказалось</w:t>
      </w:r>
      <w:r w:rsidR="00854A4C" w:rsidRPr="004E5D05">
        <w:rPr>
          <w:noProof/>
          <w:color w:val="000000"/>
          <w:sz w:val="28"/>
          <w:szCs w:val="28"/>
        </w:rPr>
        <w:t xml:space="preserve"> </w:t>
      </w:r>
      <w:r w:rsidRPr="004E5D05">
        <w:rPr>
          <w:noProof/>
          <w:color w:val="000000"/>
          <w:sz w:val="28"/>
          <w:szCs w:val="28"/>
        </w:rPr>
        <w:t xml:space="preserve">на изменение ден. средств. </w:t>
      </w:r>
    </w:p>
    <w:p w:rsidR="001A5B13" w:rsidRPr="004E5D05" w:rsidRDefault="00703CD1" w:rsidP="00854A4C">
      <w:pPr>
        <w:spacing w:line="360" w:lineRule="auto"/>
        <w:ind w:firstLine="709"/>
        <w:jc w:val="both"/>
        <w:rPr>
          <w:noProof/>
          <w:color w:val="000000"/>
          <w:sz w:val="28"/>
          <w:szCs w:val="28"/>
        </w:rPr>
      </w:pPr>
      <w:r w:rsidRPr="004E5D05">
        <w:rPr>
          <w:noProof/>
          <w:color w:val="000000"/>
          <w:sz w:val="28"/>
          <w:szCs w:val="28"/>
        </w:rPr>
        <w:t>На расчеты по налогам и сборам 4898 тыс. руб.</w:t>
      </w:r>
    </w:p>
    <w:p w:rsidR="00703CD1" w:rsidRPr="004E5D05" w:rsidRDefault="00703CD1" w:rsidP="00854A4C">
      <w:pPr>
        <w:spacing w:line="360" w:lineRule="auto"/>
        <w:ind w:firstLine="709"/>
        <w:jc w:val="both"/>
        <w:rPr>
          <w:noProof/>
          <w:color w:val="000000"/>
          <w:sz w:val="28"/>
          <w:szCs w:val="28"/>
        </w:rPr>
      </w:pPr>
      <w:r w:rsidRPr="004E5D05">
        <w:rPr>
          <w:noProof/>
          <w:color w:val="000000"/>
          <w:sz w:val="28"/>
          <w:szCs w:val="28"/>
        </w:rPr>
        <w:t xml:space="preserve">На прочие расходы 2166 тыс. руб. </w:t>
      </w:r>
    </w:p>
    <w:p w:rsidR="00703CD1" w:rsidRPr="004E5D05" w:rsidRDefault="00703CD1" w:rsidP="00854A4C">
      <w:pPr>
        <w:spacing w:line="360" w:lineRule="auto"/>
        <w:ind w:firstLine="709"/>
        <w:jc w:val="both"/>
        <w:rPr>
          <w:noProof/>
          <w:color w:val="000000"/>
          <w:sz w:val="28"/>
          <w:szCs w:val="28"/>
        </w:rPr>
      </w:pPr>
      <w:r w:rsidRPr="004E5D05">
        <w:rPr>
          <w:noProof/>
          <w:color w:val="000000"/>
          <w:sz w:val="28"/>
          <w:szCs w:val="28"/>
        </w:rPr>
        <w:t xml:space="preserve">Движение денежных средств по </w:t>
      </w:r>
      <w:r w:rsidRPr="004E5D05">
        <w:rPr>
          <w:i/>
          <w:iCs/>
          <w:noProof/>
          <w:color w:val="000000"/>
          <w:sz w:val="28"/>
          <w:szCs w:val="28"/>
        </w:rPr>
        <w:t xml:space="preserve">инвестиционной деятельности </w:t>
      </w:r>
      <w:r w:rsidRPr="004E5D05">
        <w:rPr>
          <w:noProof/>
          <w:color w:val="000000"/>
          <w:sz w:val="28"/>
          <w:szCs w:val="28"/>
        </w:rPr>
        <w:t>за отчетный период организация не осуществляла, т.к. в предыдущем году чистые ден. средства принесли убыток в размере</w:t>
      </w:r>
      <w:r w:rsidR="00854A4C" w:rsidRPr="004E5D05">
        <w:rPr>
          <w:noProof/>
          <w:color w:val="000000"/>
          <w:sz w:val="28"/>
          <w:szCs w:val="28"/>
        </w:rPr>
        <w:t xml:space="preserve"> </w:t>
      </w:r>
      <w:r w:rsidR="007E4E2D" w:rsidRPr="004E5D05">
        <w:rPr>
          <w:noProof/>
          <w:color w:val="000000"/>
          <w:sz w:val="28"/>
          <w:szCs w:val="28"/>
        </w:rPr>
        <w:t>-</w:t>
      </w:r>
      <w:r w:rsidRPr="004E5D05">
        <w:rPr>
          <w:noProof/>
          <w:color w:val="000000"/>
          <w:sz w:val="28"/>
          <w:szCs w:val="28"/>
        </w:rPr>
        <w:t>502 тыс. руб.</w:t>
      </w:r>
    </w:p>
    <w:p w:rsidR="007E4E2D" w:rsidRPr="004E5D05" w:rsidRDefault="007E4E2D" w:rsidP="00854A4C">
      <w:pPr>
        <w:spacing w:line="360" w:lineRule="auto"/>
        <w:ind w:firstLine="709"/>
        <w:jc w:val="both"/>
        <w:rPr>
          <w:noProof/>
          <w:color w:val="000000"/>
          <w:sz w:val="28"/>
          <w:szCs w:val="28"/>
        </w:rPr>
      </w:pPr>
      <w:r w:rsidRPr="004E5D05">
        <w:rPr>
          <w:noProof/>
          <w:color w:val="000000"/>
          <w:sz w:val="28"/>
          <w:szCs w:val="28"/>
        </w:rPr>
        <w:t>От финансовой деятельности у предприятия убыток, чистые ден. средства составили (4142) тыс. руб., в том числе:</w:t>
      </w:r>
    </w:p>
    <w:p w:rsidR="007E4E2D" w:rsidRPr="004E5D05" w:rsidRDefault="007E4E2D" w:rsidP="00854A4C">
      <w:pPr>
        <w:spacing w:line="360" w:lineRule="auto"/>
        <w:ind w:firstLine="709"/>
        <w:jc w:val="both"/>
        <w:rPr>
          <w:noProof/>
          <w:color w:val="000000"/>
          <w:sz w:val="28"/>
          <w:szCs w:val="28"/>
        </w:rPr>
      </w:pPr>
      <w:r w:rsidRPr="004E5D05">
        <w:rPr>
          <w:noProof/>
          <w:color w:val="000000"/>
          <w:sz w:val="28"/>
          <w:szCs w:val="28"/>
        </w:rPr>
        <w:t>Поступления от займов и кредитов, предоставленных другими организациями -21101 тыс. руб.</w:t>
      </w:r>
    </w:p>
    <w:p w:rsidR="007E4E2D" w:rsidRPr="004E5D05" w:rsidRDefault="007E4E2D" w:rsidP="00854A4C">
      <w:pPr>
        <w:spacing w:line="360" w:lineRule="auto"/>
        <w:ind w:firstLine="709"/>
        <w:jc w:val="both"/>
        <w:rPr>
          <w:noProof/>
          <w:color w:val="000000"/>
          <w:sz w:val="28"/>
          <w:szCs w:val="28"/>
        </w:rPr>
      </w:pPr>
      <w:r w:rsidRPr="004E5D05">
        <w:rPr>
          <w:noProof/>
          <w:color w:val="000000"/>
          <w:sz w:val="28"/>
          <w:szCs w:val="28"/>
        </w:rPr>
        <w:t xml:space="preserve">Погашение займов и кредитов -1989 тыс. руб. </w:t>
      </w:r>
    </w:p>
    <w:p w:rsidR="007E4E2D" w:rsidRPr="004E5D05" w:rsidRDefault="007E4E2D" w:rsidP="00854A4C">
      <w:pPr>
        <w:spacing w:line="360" w:lineRule="auto"/>
        <w:ind w:firstLine="709"/>
        <w:jc w:val="both"/>
        <w:rPr>
          <w:noProof/>
          <w:color w:val="000000"/>
          <w:sz w:val="28"/>
          <w:szCs w:val="28"/>
        </w:rPr>
      </w:pPr>
      <w:r w:rsidRPr="004E5D05">
        <w:rPr>
          <w:noProof/>
          <w:color w:val="000000"/>
          <w:sz w:val="28"/>
          <w:szCs w:val="28"/>
        </w:rPr>
        <w:t>Чистое увеличение денежных средств и их эквивалентов 3102 тыс. руб.</w:t>
      </w:r>
    </w:p>
    <w:p w:rsidR="00C53DBD" w:rsidRPr="004E5D05" w:rsidRDefault="00C53DBD" w:rsidP="00854A4C">
      <w:pPr>
        <w:spacing w:line="360" w:lineRule="auto"/>
        <w:ind w:firstLine="709"/>
        <w:jc w:val="both"/>
        <w:rPr>
          <w:b/>
          <w:bCs/>
          <w:noProof/>
          <w:color w:val="000000"/>
          <w:sz w:val="28"/>
          <w:szCs w:val="28"/>
        </w:rPr>
      </w:pPr>
    </w:p>
    <w:p w:rsidR="00C53DBD" w:rsidRPr="004E5D05" w:rsidRDefault="00C53DBD" w:rsidP="00854A4C">
      <w:pPr>
        <w:numPr>
          <w:ilvl w:val="0"/>
          <w:numId w:val="5"/>
        </w:numPr>
        <w:spacing w:line="360" w:lineRule="auto"/>
        <w:ind w:left="0" w:firstLine="709"/>
        <w:jc w:val="both"/>
        <w:rPr>
          <w:b/>
          <w:bCs/>
          <w:noProof/>
          <w:color w:val="000000"/>
          <w:sz w:val="28"/>
          <w:szCs w:val="28"/>
        </w:rPr>
      </w:pPr>
      <w:r w:rsidRPr="004E5D05">
        <w:rPr>
          <w:b/>
          <w:bCs/>
          <w:noProof/>
          <w:color w:val="000000"/>
          <w:sz w:val="28"/>
          <w:szCs w:val="28"/>
        </w:rPr>
        <w:t xml:space="preserve">Оцените ликвидность баланса при помощи коэффициента ликвидности. </w:t>
      </w:r>
    </w:p>
    <w:p w:rsidR="00C53DBD" w:rsidRPr="004E5D05" w:rsidRDefault="00C53DBD" w:rsidP="00854A4C">
      <w:pPr>
        <w:spacing w:line="360" w:lineRule="auto"/>
        <w:ind w:firstLine="709"/>
        <w:jc w:val="both"/>
        <w:rPr>
          <w:b/>
          <w:bCs/>
          <w:noProof/>
          <w:color w:val="000000"/>
          <w:sz w:val="28"/>
          <w:szCs w:val="28"/>
        </w:rPr>
      </w:pP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К абс. лик = А1/П1+П2</w:t>
      </w: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К а</w:t>
      </w:r>
      <w:r w:rsidR="00615519" w:rsidRPr="004E5D05">
        <w:rPr>
          <w:noProof/>
          <w:color w:val="000000"/>
          <w:sz w:val="28"/>
          <w:szCs w:val="28"/>
        </w:rPr>
        <w:t>бс</w:t>
      </w:r>
      <w:r w:rsidRPr="004E5D05">
        <w:rPr>
          <w:noProof/>
          <w:color w:val="000000"/>
          <w:sz w:val="28"/>
          <w:szCs w:val="28"/>
        </w:rPr>
        <w:t>.</w:t>
      </w:r>
      <w:r w:rsidR="00615519" w:rsidRPr="004E5D05">
        <w:rPr>
          <w:noProof/>
          <w:color w:val="000000"/>
          <w:sz w:val="28"/>
          <w:szCs w:val="28"/>
        </w:rPr>
        <w:t xml:space="preserve"> </w:t>
      </w:r>
      <w:r w:rsidRPr="004E5D05">
        <w:rPr>
          <w:noProof/>
          <w:color w:val="000000"/>
          <w:sz w:val="28"/>
          <w:szCs w:val="28"/>
        </w:rPr>
        <w:t>л</w:t>
      </w:r>
      <w:r w:rsidR="00615519" w:rsidRPr="004E5D05">
        <w:rPr>
          <w:noProof/>
          <w:color w:val="000000"/>
          <w:sz w:val="28"/>
          <w:szCs w:val="28"/>
        </w:rPr>
        <w:t>ик</w:t>
      </w:r>
      <w:r w:rsidRPr="004E5D05">
        <w:rPr>
          <w:noProof/>
          <w:color w:val="000000"/>
          <w:sz w:val="28"/>
          <w:szCs w:val="28"/>
        </w:rPr>
        <w:t>.= 2264+500/50364+15950 = 0,041</w:t>
      </w:r>
    </w:p>
    <w:p w:rsidR="00C53DBD" w:rsidRPr="004E5D05" w:rsidRDefault="00C53DBD" w:rsidP="00854A4C">
      <w:pPr>
        <w:spacing w:line="360" w:lineRule="auto"/>
        <w:ind w:firstLine="709"/>
        <w:jc w:val="both"/>
        <w:rPr>
          <w:noProof/>
          <w:color w:val="000000"/>
          <w:sz w:val="28"/>
          <w:szCs w:val="28"/>
        </w:rPr>
      </w:pP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К кр. лик.= А1+А2/П1+П2</w:t>
      </w: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К кр.</w:t>
      </w:r>
      <w:r w:rsidR="00615519" w:rsidRPr="004E5D05">
        <w:rPr>
          <w:noProof/>
          <w:color w:val="000000"/>
          <w:sz w:val="28"/>
          <w:szCs w:val="28"/>
        </w:rPr>
        <w:t xml:space="preserve"> </w:t>
      </w:r>
      <w:r w:rsidRPr="004E5D05">
        <w:rPr>
          <w:noProof/>
          <w:color w:val="000000"/>
          <w:sz w:val="28"/>
          <w:szCs w:val="28"/>
        </w:rPr>
        <w:t>лик.= 2264+500+78657/50364+15950 = 1,231</w:t>
      </w:r>
    </w:p>
    <w:p w:rsidR="00C53DBD" w:rsidRPr="004E5D05" w:rsidRDefault="00C53DBD" w:rsidP="00854A4C">
      <w:pPr>
        <w:spacing w:line="360" w:lineRule="auto"/>
        <w:ind w:firstLine="709"/>
        <w:jc w:val="both"/>
        <w:rPr>
          <w:noProof/>
          <w:color w:val="000000"/>
          <w:sz w:val="28"/>
          <w:szCs w:val="28"/>
        </w:rPr>
      </w:pP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К тек. лик.= А1+А2+А3/П1+П2</w:t>
      </w:r>
    </w:p>
    <w:p w:rsidR="00C53DBD" w:rsidRPr="004E5D05" w:rsidRDefault="00C53DBD" w:rsidP="00854A4C">
      <w:pPr>
        <w:spacing w:line="360" w:lineRule="auto"/>
        <w:ind w:firstLine="709"/>
        <w:jc w:val="both"/>
        <w:rPr>
          <w:noProof/>
          <w:color w:val="000000"/>
          <w:sz w:val="28"/>
          <w:szCs w:val="28"/>
        </w:rPr>
      </w:pPr>
      <w:r w:rsidRPr="004E5D05">
        <w:rPr>
          <w:noProof/>
          <w:color w:val="000000"/>
          <w:sz w:val="28"/>
          <w:szCs w:val="28"/>
        </w:rPr>
        <w:t xml:space="preserve">К тек. лик = 2764+78657+85565+1833/50364+15950 = </w:t>
      </w:r>
      <w:r w:rsidR="00615519" w:rsidRPr="004E5D05">
        <w:rPr>
          <w:noProof/>
          <w:color w:val="000000"/>
          <w:sz w:val="28"/>
          <w:szCs w:val="28"/>
        </w:rPr>
        <w:t>2,545</w:t>
      </w:r>
    </w:p>
    <w:p w:rsidR="005E56ED" w:rsidRPr="004E5D05" w:rsidRDefault="005E56ED" w:rsidP="00854A4C">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4"/>
        <w:gridCol w:w="1915"/>
        <w:gridCol w:w="1915"/>
        <w:gridCol w:w="1915"/>
        <w:gridCol w:w="1915"/>
      </w:tblGrid>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Актив</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c>
          <w:tcPr>
            <w:tcW w:w="1000" w:type="pct"/>
            <w:shd w:val="clear" w:color="auto" w:fill="auto"/>
          </w:tcPr>
          <w:p w:rsidR="00282E7C" w:rsidRPr="006C5D89" w:rsidRDefault="00282E7C" w:rsidP="006C5D89">
            <w:pPr>
              <w:spacing w:line="360" w:lineRule="auto"/>
              <w:jc w:val="both"/>
              <w:rPr>
                <w:noProof/>
                <w:color w:val="000000"/>
                <w:szCs w:val="28"/>
              </w:rPr>
            </w:pP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Пассив</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r>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А1</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2764</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П1</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50364</w:t>
            </w:r>
          </w:p>
        </w:tc>
      </w:tr>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А2</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78657</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П2</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15745</w:t>
            </w:r>
          </w:p>
        </w:tc>
      </w:tr>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А3</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87398</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П3</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820</w:t>
            </w:r>
          </w:p>
        </w:tc>
      </w:tr>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А4</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201349</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П4</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303034</w:t>
            </w:r>
          </w:p>
        </w:tc>
      </w:tr>
      <w:tr w:rsidR="00282E7C" w:rsidRPr="006C5D89" w:rsidTr="006C5D89">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Итого</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370168</w:t>
            </w:r>
          </w:p>
        </w:tc>
        <w:tc>
          <w:tcPr>
            <w:tcW w:w="1000" w:type="pct"/>
            <w:shd w:val="clear" w:color="auto" w:fill="auto"/>
          </w:tcPr>
          <w:p w:rsidR="00282E7C" w:rsidRPr="006C5D89" w:rsidRDefault="00282E7C" w:rsidP="006C5D89">
            <w:pPr>
              <w:spacing w:line="360" w:lineRule="auto"/>
              <w:jc w:val="both"/>
              <w:rPr>
                <w:noProof/>
                <w:color w:val="000000"/>
                <w:szCs w:val="28"/>
              </w:rPr>
            </w:pP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Итого</w:t>
            </w:r>
          </w:p>
        </w:tc>
        <w:tc>
          <w:tcPr>
            <w:tcW w:w="1000" w:type="pct"/>
            <w:shd w:val="clear" w:color="auto" w:fill="auto"/>
          </w:tcPr>
          <w:p w:rsidR="00282E7C" w:rsidRPr="006C5D89" w:rsidRDefault="00282E7C" w:rsidP="006C5D89">
            <w:pPr>
              <w:spacing w:line="360" w:lineRule="auto"/>
              <w:jc w:val="both"/>
              <w:rPr>
                <w:noProof/>
                <w:color w:val="000000"/>
                <w:szCs w:val="28"/>
              </w:rPr>
            </w:pPr>
            <w:r w:rsidRPr="006C5D89">
              <w:rPr>
                <w:noProof/>
                <w:color w:val="000000"/>
                <w:szCs w:val="28"/>
              </w:rPr>
              <w:t>370168</w:t>
            </w:r>
          </w:p>
        </w:tc>
      </w:tr>
    </w:tbl>
    <w:p w:rsidR="00510872" w:rsidRPr="004E5D05" w:rsidRDefault="00510872" w:rsidP="00854A4C">
      <w:pPr>
        <w:spacing w:line="360" w:lineRule="auto"/>
        <w:ind w:firstLine="709"/>
        <w:jc w:val="both"/>
        <w:rPr>
          <w:noProof/>
        </w:rPr>
      </w:pPr>
      <w:bookmarkStart w:id="0" w:name="_GoBack"/>
      <w:bookmarkEnd w:id="0"/>
    </w:p>
    <w:sectPr w:rsidR="00510872" w:rsidRPr="004E5D05" w:rsidSect="009C2C09">
      <w:footerReference w:type="even" r:id="rId7"/>
      <w:footerReference w:type="default" r:id="rId8"/>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89" w:rsidRDefault="006C5D89">
      <w:r>
        <w:separator/>
      </w:r>
    </w:p>
  </w:endnote>
  <w:endnote w:type="continuationSeparator" w:id="0">
    <w:p w:rsidR="006C5D89" w:rsidRDefault="006C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09" w:rsidRDefault="009C2C09" w:rsidP="003178A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C2C09" w:rsidRDefault="009C2C09" w:rsidP="009C2C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CE" w:rsidRDefault="00D420CE" w:rsidP="009C2C0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2C09">
      <w:rPr>
        <w:rStyle w:val="a6"/>
        <w:noProof/>
      </w:rPr>
      <w:t>3</w:t>
    </w:r>
    <w:r>
      <w:rPr>
        <w:rStyle w:val="a6"/>
      </w:rPr>
      <w:fldChar w:fldCharType="end"/>
    </w:r>
  </w:p>
  <w:p w:rsidR="00D420CE" w:rsidRDefault="00D420CE" w:rsidP="00D420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89" w:rsidRDefault="006C5D89">
      <w:r>
        <w:separator/>
      </w:r>
    </w:p>
  </w:footnote>
  <w:footnote w:type="continuationSeparator" w:id="0">
    <w:p w:rsidR="006C5D89" w:rsidRDefault="006C5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1A3B14"/>
    <w:lvl w:ilvl="0">
      <w:numFmt w:val="bullet"/>
      <w:lvlText w:val="*"/>
      <w:lvlJc w:val="left"/>
    </w:lvl>
  </w:abstractNum>
  <w:abstractNum w:abstractNumId="1">
    <w:nsid w:val="1D07532F"/>
    <w:multiLevelType w:val="hybridMultilevel"/>
    <w:tmpl w:val="0396ED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583630"/>
    <w:multiLevelType w:val="singleLevel"/>
    <w:tmpl w:val="6E0AE2A2"/>
    <w:lvl w:ilvl="0">
      <w:start w:val="1"/>
      <w:numFmt w:val="decimal"/>
      <w:lvlText w:val="%1)"/>
      <w:legacy w:legacy="1" w:legacySpace="0" w:legacyIndent="235"/>
      <w:lvlJc w:val="left"/>
      <w:rPr>
        <w:rFonts w:ascii="Times New Roman" w:hAnsi="Times New Roman" w:cs="Times New Roman" w:hint="default"/>
      </w:rPr>
    </w:lvl>
  </w:abstractNum>
  <w:abstractNum w:abstractNumId="3">
    <w:nsid w:val="7A670A8B"/>
    <w:multiLevelType w:val="hybridMultilevel"/>
    <w:tmpl w:val="4E50D37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10080"/>
    <w:multiLevelType w:val="singleLevel"/>
    <w:tmpl w:val="3A4861D0"/>
    <w:lvl w:ilvl="0">
      <w:start w:val="1"/>
      <w:numFmt w:val="decimal"/>
      <w:lvlText w:val="%1)"/>
      <w:legacy w:legacy="1" w:legacySpace="0" w:legacyIndent="228"/>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8E"/>
    <w:rsid w:val="000C5B28"/>
    <w:rsid w:val="000F03C7"/>
    <w:rsid w:val="00171377"/>
    <w:rsid w:val="001A5B13"/>
    <w:rsid w:val="001F1A5B"/>
    <w:rsid w:val="002565BA"/>
    <w:rsid w:val="00282E7C"/>
    <w:rsid w:val="002A58B9"/>
    <w:rsid w:val="003178A8"/>
    <w:rsid w:val="0035033A"/>
    <w:rsid w:val="003E2D75"/>
    <w:rsid w:val="003F177E"/>
    <w:rsid w:val="00421576"/>
    <w:rsid w:val="004663F8"/>
    <w:rsid w:val="004837C8"/>
    <w:rsid w:val="004A12E3"/>
    <w:rsid w:val="004E5D05"/>
    <w:rsid w:val="004F7568"/>
    <w:rsid w:val="00510872"/>
    <w:rsid w:val="005D7E37"/>
    <w:rsid w:val="005E56ED"/>
    <w:rsid w:val="006070BD"/>
    <w:rsid w:val="00615519"/>
    <w:rsid w:val="006217E4"/>
    <w:rsid w:val="00642DA4"/>
    <w:rsid w:val="006C5D89"/>
    <w:rsid w:val="006D75D2"/>
    <w:rsid w:val="00703CD1"/>
    <w:rsid w:val="00722843"/>
    <w:rsid w:val="007E4E2D"/>
    <w:rsid w:val="0081558A"/>
    <w:rsid w:val="00827923"/>
    <w:rsid w:val="008539F1"/>
    <w:rsid w:val="00854A4C"/>
    <w:rsid w:val="00862C8E"/>
    <w:rsid w:val="00960077"/>
    <w:rsid w:val="009810C1"/>
    <w:rsid w:val="009B7E5E"/>
    <w:rsid w:val="009C2C09"/>
    <w:rsid w:val="00B40C3E"/>
    <w:rsid w:val="00C53DBD"/>
    <w:rsid w:val="00CA187D"/>
    <w:rsid w:val="00CC0413"/>
    <w:rsid w:val="00CE4DF8"/>
    <w:rsid w:val="00D25B36"/>
    <w:rsid w:val="00D420CE"/>
    <w:rsid w:val="00D83FB2"/>
    <w:rsid w:val="00DD75FB"/>
    <w:rsid w:val="00F031AF"/>
    <w:rsid w:val="00F91AD9"/>
    <w:rsid w:val="00FD0E3F"/>
    <w:rsid w:val="00FD1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1248C0-E3AA-4F57-BE51-62ADF54B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10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420CE"/>
    <w:pPr>
      <w:tabs>
        <w:tab w:val="center" w:pos="4677"/>
        <w:tab w:val="right" w:pos="9355"/>
      </w:tabs>
    </w:pPr>
  </w:style>
  <w:style w:type="character" w:customStyle="1" w:styleId="a5">
    <w:name w:val="Нижній колонтитул Знак"/>
    <w:link w:val="a4"/>
    <w:uiPriority w:val="99"/>
    <w:semiHidden/>
    <w:locked/>
    <w:rPr>
      <w:rFonts w:cs="Times New Roman"/>
      <w:sz w:val="20"/>
      <w:szCs w:val="20"/>
    </w:rPr>
  </w:style>
  <w:style w:type="character" w:styleId="a6">
    <w:name w:val="page number"/>
    <w:uiPriority w:val="99"/>
    <w:rsid w:val="00D420CE"/>
    <w:rPr>
      <w:rFonts w:cs="Times New Roman"/>
    </w:rPr>
  </w:style>
  <w:style w:type="paragraph" w:styleId="a7">
    <w:name w:val="header"/>
    <w:basedOn w:val="a"/>
    <w:link w:val="a8"/>
    <w:uiPriority w:val="99"/>
    <w:rsid w:val="00854A4C"/>
    <w:pPr>
      <w:tabs>
        <w:tab w:val="center" w:pos="4677"/>
        <w:tab w:val="right" w:pos="9355"/>
      </w:tabs>
    </w:pPr>
  </w:style>
  <w:style w:type="character" w:customStyle="1" w:styleId="a8">
    <w:name w:val="Верхній колонтитул Знак"/>
    <w:link w:val="a7"/>
    <w:uiPriority w:val="99"/>
    <w:semiHidden/>
    <w:rPr>
      <w:sz w:val="20"/>
      <w:szCs w:val="20"/>
    </w:rPr>
  </w:style>
  <w:style w:type="table" w:styleId="a9">
    <w:name w:val="Table Professional"/>
    <w:basedOn w:val="a1"/>
    <w:uiPriority w:val="99"/>
    <w:rsid w:val="004E5D0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Irina</cp:lastModifiedBy>
  <cp:revision>2</cp:revision>
  <dcterms:created xsi:type="dcterms:W3CDTF">2014-08-19T15:45:00Z</dcterms:created>
  <dcterms:modified xsi:type="dcterms:W3CDTF">2014-08-19T15:45:00Z</dcterms:modified>
</cp:coreProperties>
</file>