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5C" w:rsidRDefault="00724B5C" w:rsidP="00724B5C">
      <w:pPr>
        <w:spacing w:line="360" w:lineRule="auto"/>
        <w:ind w:firstLine="709"/>
        <w:jc w:val="center"/>
        <w:rPr>
          <w:sz w:val="28"/>
          <w:szCs w:val="28"/>
        </w:rPr>
      </w:pPr>
    </w:p>
    <w:p w:rsidR="00724B5C" w:rsidRDefault="00724B5C" w:rsidP="00724B5C">
      <w:pPr>
        <w:spacing w:line="360" w:lineRule="auto"/>
        <w:ind w:firstLine="709"/>
        <w:jc w:val="center"/>
        <w:rPr>
          <w:sz w:val="28"/>
          <w:szCs w:val="28"/>
        </w:rPr>
      </w:pPr>
    </w:p>
    <w:p w:rsidR="00724B5C" w:rsidRDefault="00724B5C" w:rsidP="00724B5C">
      <w:pPr>
        <w:spacing w:line="360" w:lineRule="auto"/>
        <w:ind w:firstLine="709"/>
        <w:jc w:val="center"/>
        <w:rPr>
          <w:sz w:val="28"/>
          <w:szCs w:val="28"/>
        </w:rPr>
      </w:pPr>
    </w:p>
    <w:p w:rsidR="00724B5C" w:rsidRDefault="00724B5C" w:rsidP="00724B5C">
      <w:pPr>
        <w:spacing w:line="360" w:lineRule="auto"/>
        <w:ind w:firstLine="709"/>
        <w:jc w:val="center"/>
        <w:rPr>
          <w:sz w:val="28"/>
          <w:szCs w:val="28"/>
        </w:rPr>
      </w:pPr>
    </w:p>
    <w:p w:rsidR="00724B5C" w:rsidRDefault="00724B5C" w:rsidP="00724B5C">
      <w:pPr>
        <w:spacing w:line="360" w:lineRule="auto"/>
        <w:ind w:firstLine="709"/>
        <w:jc w:val="center"/>
        <w:rPr>
          <w:sz w:val="28"/>
          <w:szCs w:val="28"/>
        </w:rPr>
      </w:pPr>
    </w:p>
    <w:p w:rsidR="00724B5C" w:rsidRDefault="00724B5C" w:rsidP="00724B5C">
      <w:pPr>
        <w:spacing w:line="360" w:lineRule="auto"/>
        <w:ind w:firstLine="709"/>
        <w:jc w:val="center"/>
        <w:rPr>
          <w:sz w:val="28"/>
          <w:szCs w:val="28"/>
        </w:rPr>
      </w:pPr>
    </w:p>
    <w:p w:rsidR="00724B5C" w:rsidRDefault="00724B5C" w:rsidP="00724B5C">
      <w:pPr>
        <w:spacing w:line="360" w:lineRule="auto"/>
        <w:ind w:firstLine="709"/>
        <w:jc w:val="center"/>
        <w:rPr>
          <w:sz w:val="28"/>
          <w:szCs w:val="28"/>
        </w:rPr>
      </w:pPr>
    </w:p>
    <w:p w:rsidR="00724B5C" w:rsidRDefault="00724B5C" w:rsidP="00724B5C">
      <w:pPr>
        <w:spacing w:line="360" w:lineRule="auto"/>
        <w:ind w:firstLine="709"/>
        <w:jc w:val="center"/>
        <w:rPr>
          <w:sz w:val="28"/>
          <w:szCs w:val="28"/>
        </w:rPr>
      </w:pPr>
    </w:p>
    <w:p w:rsidR="00724B5C" w:rsidRDefault="00724B5C" w:rsidP="00724B5C">
      <w:pPr>
        <w:spacing w:line="360" w:lineRule="auto"/>
        <w:ind w:firstLine="709"/>
        <w:jc w:val="center"/>
        <w:rPr>
          <w:sz w:val="28"/>
          <w:szCs w:val="28"/>
        </w:rPr>
      </w:pPr>
    </w:p>
    <w:p w:rsidR="008C0744" w:rsidRPr="00322C04" w:rsidRDefault="008C0744" w:rsidP="00724B5C">
      <w:pPr>
        <w:spacing w:line="360" w:lineRule="auto"/>
        <w:ind w:firstLine="709"/>
        <w:jc w:val="center"/>
        <w:rPr>
          <w:sz w:val="28"/>
          <w:szCs w:val="28"/>
        </w:rPr>
      </w:pPr>
      <w:r w:rsidRPr="00322C04">
        <w:rPr>
          <w:sz w:val="28"/>
          <w:szCs w:val="28"/>
        </w:rPr>
        <w:t>КОНТРОЛЬНАЯ РАБОТА</w:t>
      </w:r>
    </w:p>
    <w:p w:rsidR="008C0744" w:rsidRPr="00322C04" w:rsidRDefault="008C0744" w:rsidP="00724B5C">
      <w:pPr>
        <w:spacing w:line="360" w:lineRule="auto"/>
        <w:ind w:firstLine="709"/>
        <w:jc w:val="center"/>
        <w:rPr>
          <w:sz w:val="28"/>
          <w:szCs w:val="28"/>
        </w:rPr>
      </w:pPr>
      <w:r w:rsidRPr="00322C04">
        <w:rPr>
          <w:sz w:val="28"/>
          <w:szCs w:val="28"/>
        </w:rPr>
        <w:t>по курсу «Конституционное (государственное) право»</w:t>
      </w:r>
    </w:p>
    <w:p w:rsidR="008C0744" w:rsidRPr="00322C04" w:rsidRDefault="008C0744" w:rsidP="00724B5C">
      <w:pPr>
        <w:spacing w:line="360" w:lineRule="auto"/>
        <w:ind w:firstLine="709"/>
        <w:jc w:val="center"/>
        <w:rPr>
          <w:sz w:val="28"/>
          <w:szCs w:val="28"/>
        </w:rPr>
      </w:pPr>
      <w:r w:rsidRPr="00322C04">
        <w:rPr>
          <w:sz w:val="28"/>
          <w:szCs w:val="28"/>
        </w:rPr>
        <w:t>по теме: «Стадии конституционного судопроизводства. Порядок заседания КС РФ»</w:t>
      </w:r>
    </w:p>
    <w:p w:rsidR="001A6B1D" w:rsidRPr="00322C04" w:rsidRDefault="00322C04" w:rsidP="00322C04">
      <w:pPr>
        <w:spacing w:line="360" w:lineRule="auto"/>
        <w:ind w:firstLine="709"/>
        <w:jc w:val="center"/>
        <w:rPr>
          <w:b/>
          <w:sz w:val="28"/>
          <w:szCs w:val="28"/>
        </w:rPr>
      </w:pPr>
      <w:r w:rsidRPr="00322C04">
        <w:rPr>
          <w:sz w:val="28"/>
          <w:szCs w:val="28"/>
        </w:rPr>
        <w:br w:type="page"/>
      </w:r>
      <w:r w:rsidR="001A6B1D" w:rsidRPr="00322C04">
        <w:rPr>
          <w:b/>
          <w:sz w:val="28"/>
          <w:szCs w:val="28"/>
        </w:rPr>
        <w:t>Содержание</w:t>
      </w:r>
    </w:p>
    <w:p w:rsidR="00322C04" w:rsidRPr="00322C04" w:rsidRDefault="00322C04" w:rsidP="00322C04">
      <w:pPr>
        <w:spacing w:line="360" w:lineRule="auto"/>
        <w:ind w:firstLine="709"/>
        <w:jc w:val="both"/>
        <w:rPr>
          <w:sz w:val="28"/>
          <w:szCs w:val="28"/>
        </w:rPr>
      </w:pPr>
    </w:p>
    <w:p w:rsidR="001A6B1D" w:rsidRPr="00322C04" w:rsidRDefault="001A6B1D" w:rsidP="00322C04">
      <w:pPr>
        <w:spacing w:line="360" w:lineRule="auto"/>
        <w:jc w:val="both"/>
        <w:rPr>
          <w:noProof/>
          <w:sz w:val="28"/>
          <w:szCs w:val="28"/>
        </w:rPr>
      </w:pPr>
      <w:r w:rsidRPr="00242E44">
        <w:rPr>
          <w:noProof/>
          <w:sz w:val="28"/>
          <w:szCs w:val="28"/>
        </w:rPr>
        <w:t>1. Понятие конституционного судопроизводства и его стадии</w:t>
      </w:r>
    </w:p>
    <w:p w:rsidR="001A6B1D" w:rsidRPr="00322C04" w:rsidRDefault="001A6B1D" w:rsidP="00322C04">
      <w:pPr>
        <w:spacing w:line="360" w:lineRule="auto"/>
        <w:jc w:val="both"/>
        <w:rPr>
          <w:noProof/>
          <w:sz w:val="28"/>
          <w:szCs w:val="28"/>
        </w:rPr>
      </w:pPr>
      <w:r w:rsidRPr="00242E44">
        <w:rPr>
          <w:noProof/>
          <w:sz w:val="28"/>
          <w:szCs w:val="28"/>
        </w:rPr>
        <w:t>2. Порядок заседания КС РФ при рассмотрении дела по существу</w:t>
      </w:r>
    </w:p>
    <w:p w:rsidR="001A6B1D" w:rsidRPr="00322C04" w:rsidRDefault="001A6B1D" w:rsidP="00322C04">
      <w:pPr>
        <w:spacing w:line="360" w:lineRule="auto"/>
        <w:jc w:val="both"/>
        <w:rPr>
          <w:sz w:val="28"/>
          <w:szCs w:val="28"/>
        </w:rPr>
      </w:pPr>
      <w:r w:rsidRPr="00242E44">
        <w:rPr>
          <w:noProof/>
          <w:sz w:val="28"/>
          <w:szCs w:val="28"/>
        </w:rPr>
        <w:t>Б</w:t>
      </w:r>
      <w:r w:rsidR="00322C04" w:rsidRPr="00242E44">
        <w:rPr>
          <w:noProof/>
          <w:sz w:val="28"/>
          <w:szCs w:val="28"/>
        </w:rPr>
        <w:t>иблиографический список</w:t>
      </w:r>
    </w:p>
    <w:p w:rsidR="004275DE" w:rsidRPr="00322C04" w:rsidRDefault="00322C04" w:rsidP="00322C04">
      <w:pPr>
        <w:spacing w:line="360" w:lineRule="auto"/>
        <w:ind w:firstLine="709"/>
        <w:jc w:val="center"/>
        <w:rPr>
          <w:b/>
          <w:sz w:val="28"/>
          <w:szCs w:val="28"/>
        </w:rPr>
      </w:pPr>
      <w:bookmarkStart w:id="0" w:name="_Toc195164679"/>
      <w:r>
        <w:rPr>
          <w:sz w:val="28"/>
          <w:szCs w:val="28"/>
        </w:rPr>
        <w:br w:type="page"/>
      </w:r>
      <w:r w:rsidR="004275DE" w:rsidRPr="00322C04">
        <w:rPr>
          <w:b/>
          <w:sz w:val="28"/>
          <w:szCs w:val="28"/>
        </w:rPr>
        <w:t>1. Понятие конституционного судопроизводства и его стадии</w:t>
      </w:r>
      <w:bookmarkEnd w:id="0"/>
    </w:p>
    <w:p w:rsidR="002619AA" w:rsidRPr="00322C04" w:rsidRDefault="002619AA" w:rsidP="00322C04">
      <w:pPr>
        <w:spacing w:line="360" w:lineRule="auto"/>
        <w:ind w:firstLine="709"/>
        <w:jc w:val="both"/>
        <w:rPr>
          <w:sz w:val="28"/>
          <w:szCs w:val="28"/>
        </w:rPr>
      </w:pPr>
    </w:p>
    <w:p w:rsidR="002619AA" w:rsidRPr="00322C04" w:rsidRDefault="00BA3F06" w:rsidP="00322C04">
      <w:pPr>
        <w:spacing w:line="360" w:lineRule="auto"/>
        <w:ind w:firstLine="709"/>
        <w:jc w:val="both"/>
        <w:rPr>
          <w:sz w:val="28"/>
          <w:szCs w:val="28"/>
        </w:rPr>
      </w:pPr>
      <w:r w:rsidRPr="00322C04">
        <w:rPr>
          <w:sz w:val="28"/>
          <w:szCs w:val="28"/>
        </w:rPr>
        <w:t>Судебная власть предоставляет возможность правоохранительного воздействия со стороны государства, осуществляемого посредством деятельности судебной власти в установленных законом формах. Для разделения властей чрезвычайно важна такая форма судебной деятельности, как конституционное судопроизводство в качестве</w:t>
      </w:r>
      <w:r w:rsidR="00724B5C">
        <w:rPr>
          <w:sz w:val="28"/>
          <w:szCs w:val="28"/>
        </w:rPr>
        <w:t xml:space="preserve"> </w:t>
      </w:r>
      <w:r w:rsidRPr="00322C04">
        <w:rPr>
          <w:sz w:val="28"/>
          <w:szCs w:val="28"/>
        </w:rPr>
        <w:t>особой формы правосудия. Специфика конституционного судопроизводства, статуса и структуры Конституционного Суда РФ обусловливает особое место этого органа в судебной системе.</w:t>
      </w:r>
    </w:p>
    <w:p w:rsidR="00510180" w:rsidRPr="00322C04" w:rsidRDefault="00510180" w:rsidP="00322C04">
      <w:pPr>
        <w:spacing w:line="360" w:lineRule="auto"/>
        <w:ind w:firstLine="709"/>
        <w:jc w:val="both"/>
        <w:rPr>
          <w:sz w:val="28"/>
          <w:szCs w:val="28"/>
        </w:rPr>
      </w:pPr>
      <w:r w:rsidRPr="00322C04">
        <w:rPr>
          <w:sz w:val="28"/>
          <w:szCs w:val="28"/>
        </w:rPr>
        <w:t xml:space="preserve">Конституционный Суд Российской Федерации </w:t>
      </w:r>
      <w:r w:rsidRPr="00322C04">
        <w:rPr>
          <w:sz w:val="28"/>
          <w:szCs w:val="28"/>
        </w:rPr>
        <w:sym w:font="Symbol" w:char="F02D"/>
      </w:r>
      <w:r w:rsidRPr="00322C04">
        <w:rPr>
          <w:sz w:val="28"/>
          <w:szCs w:val="28"/>
        </w:rPr>
        <w:t xml:space="preserve"> один из высших федеральных органов судебной власти. Основная функция Конституционного Суда </w:t>
      </w:r>
      <w:r w:rsidRPr="00322C04">
        <w:rPr>
          <w:sz w:val="28"/>
          <w:szCs w:val="28"/>
        </w:rPr>
        <w:sym w:font="Symbol" w:char="F02D"/>
      </w:r>
      <w:r w:rsidRPr="00322C04">
        <w:rPr>
          <w:sz w:val="28"/>
          <w:szCs w:val="28"/>
        </w:rPr>
        <w:t xml:space="preserve"> осуществление конституционного контроля в целях защиты основ конституционного строя, основных прав и свобод человека и гражданина, обеспечения верховенства и прямого действия предписаний Конституции на всей территории Российской Федерации.</w:t>
      </w:r>
    </w:p>
    <w:p w:rsidR="00196841" w:rsidRPr="00322C04" w:rsidRDefault="00196841" w:rsidP="00322C04">
      <w:pPr>
        <w:spacing w:line="360" w:lineRule="auto"/>
        <w:ind w:firstLine="709"/>
        <w:jc w:val="both"/>
        <w:rPr>
          <w:sz w:val="28"/>
          <w:szCs w:val="28"/>
        </w:rPr>
      </w:pPr>
      <w:r w:rsidRPr="00322C04">
        <w:rPr>
          <w:sz w:val="28"/>
          <w:szCs w:val="28"/>
        </w:rPr>
        <w:t>О юридической природе Конституционного Суда России существуют различные мнения. Одни авторы полагают, что Конституционный Суд – орган высшего арбитражного свойства и в известной степени он должен оставаться вне традиционно известных ветвей государственной власти</w:t>
      </w:r>
      <w:r w:rsidR="00251E38" w:rsidRPr="00322C04">
        <w:rPr>
          <w:rStyle w:val="ab"/>
          <w:sz w:val="28"/>
          <w:szCs w:val="28"/>
        </w:rPr>
        <w:footnoteReference w:id="1"/>
      </w:r>
      <w:r w:rsidRPr="00322C04">
        <w:rPr>
          <w:sz w:val="28"/>
          <w:szCs w:val="28"/>
        </w:rPr>
        <w:t>. Другие обращают внимание на двойственную юридическую природу Конституционного Суда</w:t>
      </w:r>
      <w:r w:rsidR="00251E38" w:rsidRPr="00322C04">
        <w:rPr>
          <w:rStyle w:val="ab"/>
          <w:sz w:val="28"/>
          <w:szCs w:val="28"/>
        </w:rPr>
        <w:footnoteReference w:id="2"/>
      </w:r>
      <w:r w:rsidRPr="00322C04">
        <w:rPr>
          <w:sz w:val="28"/>
          <w:szCs w:val="28"/>
        </w:rPr>
        <w:t>. С одной стороны, Конституционный Суд является органом правосудия, его конституционные полномочия определяет ст. 125, помещенная в главу 7 Конституции РФ – «Судебная власть»; с другой стороны, Конституционный Суд, учитывая его функции и установленные непосредственно Конституцией РФ полномочия (в отличие от Верховного Суда и Высшего Арбитражного Суда Российской Федерации), выступает одновременно и в качестве высшего органа конституционного контроля, находящегося на одном уровне с федеральными органами государственной власти, осуществляющими президентскую, законодательную и исполнительную власть.</w:t>
      </w:r>
    </w:p>
    <w:p w:rsidR="00251E38" w:rsidRPr="00322C04" w:rsidRDefault="00251E38" w:rsidP="00322C04">
      <w:pPr>
        <w:spacing w:line="360" w:lineRule="auto"/>
        <w:ind w:firstLine="709"/>
        <w:jc w:val="both"/>
        <w:rPr>
          <w:sz w:val="28"/>
          <w:szCs w:val="28"/>
        </w:rPr>
      </w:pPr>
      <w:r w:rsidRPr="00322C04">
        <w:rPr>
          <w:sz w:val="28"/>
          <w:szCs w:val="28"/>
        </w:rPr>
        <w:t>Выступая в качестве судебного органа, Конституционный Суд осуществляет судебную власть посредством конституционного судопроизводства, что предполагает только коллегиальное рассмотрение дел конституционными судьями, обладающими единым статусом, установленным для судей всех судов (ч. 1 ст. 120, ст. 123 Конституции РФ). Конституционный Суд является элементом единой судебной системы Российской Федерации. Применительно к Конституционному Суду это единство, в частности, обеспечивается установлением судебной системы Конституцией Российской Федерации, законодательным закреплением единства статуса судей. Вместе с тем, в отличие от других федеральных судов, которые подчиняются Конституции РФ и федеральному закону, Конституционный Суд при осуществлении своих полномочий руководствуется только Конституцией РФ (ст. 29</w:t>
      </w:r>
      <w:r w:rsidR="005463D5" w:rsidRPr="00322C04">
        <w:rPr>
          <w:sz w:val="28"/>
          <w:szCs w:val="28"/>
        </w:rPr>
        <w:t xml:space="preserve"> ФКЗ «О конституционном суде РФ»,</w:t>
      </w:r>
      <w:r w:rsidRPr="00322C04">
        <w:rPr>
          <w:sz w:val="28"/>
          <w:szCs w:val="28"/>
        </w:rPr>
        <w:t xml:space="preserve"> </w:t>
      </w:r>
      <w:r w:rsidR="005463D5" w:rsidRPr="00322C04">
        <w:rPr>
          <w:sz w:val="28"/>
          <w:szCs w:val="28"/>
        </w:rPr>
        <w:t xml:space="preserve">далее – </w:t>
      </w:r>
      <w:r w:rsidRPr="00322C04">
        <w:rPr>
          <w:sz w:val="28"/>
          <w:szCs w:val="28"/>
        </w:rPr>
        <w:t>Закона). Решения Конституционного Суда действуют непосредственно и не требуют подтверждения другими органами и должностными лицами. Юридическая сила постановления Конституционного Суда РФ не может быть преодолена повторным принятием этого же акта.</w:t>
      </w:r>
    </w:p>
    <w:p w:rsidR="00251E38" w:rsidRPr="00322C04" w:rsidRDefault="00251E38" w:rsidP="00322C04">
      <w:pPr>
        <w:spacing w:line="360" w:lineRule="auto"/>
        <w:ind w:firstLine="709"/>
        <w:jc w:val="both"/>
        <w:rPr>
          <w:sz w:val="28"/>
          <w:szCs w:val="28"/>
        </w:rPr>
      </w:pPr>
      <w:r w:rsidRPr="00322C04">
        <w:rPr>
          <w:sz w:val="28"/>
          <w:szCs w:val="28"/>
        </w:rPr>
        <w:t>Официальное толкование Конституции РФ, данное Конституционным Судом, является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В отличие от других судов, Конституционный Суд не только применяет конституционные нормы, но и интерпретирует их, обогащая их юридическое содержание. В процессе таких интерпретаций словесное выражение конституционных норм может не меняться, но значительным изменениям может подвергаться их нормативное содержание. Благодаря Конституционному Суду выявляются те многочисленные потенциальные возможности, которые заключены в концентрированном виде в нормах Конституции.</w:t>
      </w:r>
    </w:p>
    <w:p w:rsidR="00251E38" w:rsidRPr="00322C04" w:rsidRDefault="00251E38" w:rsidP="00322C04">
      <w:pPr>
        <w:spacing w:line="360" w:lineRule="auto"/>
        <w:ind w:firstLine="709"/>
        <w:jc w:val="both"/>
        <w:rPr>
          <w:sz w:val="28"/>
          <w:szCs w:val="28"/>
        </w:rPr>
      </w:pPr>
      <w:r w:rsidRPr="00322C04">
        <w:rPr>
          <w:sz w:val="28"/>
          <w:szCs w:val="28"/>
        </w:rPr>
        <w:t>Данные черты характеризуют юридическую природу Конституционного Суда как федерального органа государственной власти равноуровневого с Президентом Российской Федерации, Федеральным Собранием, Правительством.</w:t>
      </w:r>
    </w:p>
    <w:p w:rsidR="005463D5" w:rsidRPr="00322C04" w:rsidRDefault="005463D5" w:rsidP="00322C04">
      <w:pPr>
        <w:spacing w:line="360" w:lineRule="auto"/>
        <w:ind w:firstLine="709"/>
        <w:jc w:val="both"/>
        <w:rPr>
          <w:sz w:val="28"/>
          <w:szCs w:val="28"/>
        </w:rPr>
      </w:pPr>
      <w:r w:rsidRPr="00322C04">
        <w:rPr>
          <w:sz w:val="28"/>
          <w:szCs w:val="28"/>
        </w:rPr>
        <w:t xml:space="preserve">Конституционный Суд не является единственным органом конституционного контроля </w:t>
      </w:r>
      <w:r w:rsidR="001A6B1D" w:rsidRPr="00322C04">
        <w:rPr>
          <w:sz w:val="28"/>
          <w:szCs w:val="28"/>
        </w:rPr>
        <w:t>–</w:t>
      </w:r>
      <w:r w:rsidRPr="00322C04">
        <w:rPr>
          <w:sz w:val="28"/>
          <w:szCs w:val="28"/>
        </w:rPr>
        <w:t xml:space="preserve"> подобную деятельность осуществляет Президент Российской Федерации, Правительство, Федеральное Собрание, органы законодательной и исполнительной власти субъектов Российской Федерации. Однако только Конституционный Суд является судебным органом конституционного контроля.</w:t>
      </w:r>
    </w:p>
    <w:p w:rsidR="005463D5" w:rsidRPr="00322C04" w:rsidRDefault="005463D5" w:rsidP="00322C04">
      <w:pPr>
        <w:spacing w:line="360" w:lineRule="auto"/>
        <w:ind w:firstLine="709"/>
        <w:jc w:val="both"/>
        <w:rPr>
          <w:sz w:val="28"/>
          <w:szCs w:val="28"/>
        </w:rPr>
      </w:pPr>
      <w:r w:rsidRPr="00322C04">
        <w:rPr>
          <w:sz w:val="28"/>
          <w:szCs w:val="28"/>
        </w:rPr>
        <w:t>В соответствии с ч. 2 ст. 118 Конституции РФ конституционное судопроизводство является самостоятельным способом осуществления судебной власти. Закон о Конституционном Суде РФ не предусматривает возможности применения в конституционном судопроизводстве норм гражданско-процессуального, уголовно-процессуального либо административного (процессуального) законодательства.</w:t>
      </w:r>
    </w:p>
    <w:p w:rsidR="005463D5" w:rsidRPr="00322C04" w:rsidRDefault="005463D5" w:rsidP="00322C04">
      <w:pPr>
        <w:spacing w:line="360" w:lineRule="auto"/>
        <w:ind w:firstLine="709"/>
        <w:jc w:val="both"/>
        <w:rPr>
          <w:sz w:val="28"/>
          <w:szCs w:val="28"/>
        </w:rPr>
      </w:pPr>
      <w:r w:rsidRPr="00322C04">
        <w:rPr>
          <w:sz w:val="28"/>
          <w:szCs w:val="28"/>
        </w:rPr>
        <w:t>Конституционное судопроизводство – процессуальная форма деятельности конституционных судов. Суды общей юрисдикции, арбитражные суды также могут решать вопросы конституционности актов, однако только Конституционный Суд может признать закон неконституционным.</w:t>
      </w:r>
    </w:p>
    <w:p w:rsidR="005463D5" w:rsidRPr="00322C04" w:rsidRDefault="005463D5" w:rsidP="00322C04">
      <w:pPr>
        <w:spacing w:line="360" w:lineRule="auto"/>
        <w:ind w:firstLine="709"/>
        <w:jc w:val="both"/>
        <w:rPr>
          <w:sz w:val="28"/>
          <w:szCs w:val="28"/>
        </w:rPr>
      </w:pPr>
      <w:r w:rsidRPr="00322C04">
        <w:rPr>
          <w:sz w:val="28"/>
          <w:szCs w:val="28"/>
        </w:rPr>
        <w:t>Конституционное судопроизводство является процессуальной формой деятельности конституционных судов, применяющих и интерпретирующих конституционные нормы и решающих юридические дела, им подведомственные. Результатом конституционного судопроизводства является устранение неопределенности в вопросе о соответствии нормативного акта или договора Конституции РФ, подтверждение или отрицание полномочий соответствующего органа государственной власти издать акт или совершить действие правового характера либо официальное истолкование Конституции РФ.</w:t>
      </w:r>
    </w:p>
    <w:p w:rsidR="005463D5" w:rsidRPr="00322C04" w:rsidRDefault="005463D5" w:rsidP="00322C04">
      <w:pPr>
        <w:spacing w:line="360" w:lineRule="auto"/>
        <w:ind w:firstLine="709"/>
        <w:jc w:val="both"/>
        <w:rPr>
          <w:sz w:val="28"/>
          <w:szCs w:val="28"/>
        </w:rPr>
      </w:pPr>
      <w:r w:rsidRPr="00322C04">
        <w:rPr>
          <w:sz w:val="28"/>
          <w:szCs w:val="28"/>
        </w:rPr>
        <w:t>Конституционное судопроизводство – это регламентированная Законом «О Конституционном Суде Российской Федерации» (и законами субъектов Российской Федерации о конституционных (уставных) судах) деятельность конституционных судов по осуществлению целей и задач правосудия в соответствии с предоставленными этим судам правомочиями.</w:t>
      </w:r>
    </w:p>
    <w:p w:rsidR="005463D5" w:rsidRPr="00322C04" w:rsidRDefault="005463D5" w:rsidP="00322C04">
      <w:pPr>
        <w:spacing w:line="360" w:lineRule="auto"/>
        <w:ind w:firstLine="709"/>
        <w:jc w:val="both"/>
        <w:rPr>
          <w:sz w:val="28"/>
          <w:szCs w:val="28"/>
        </w:rPr>
      </w:pPr>
      <w:r w:rsidRPr="00322C04">
        <w:rPr>
          <w:sz w:val="28"/>
          <w:szCs w:val="28"/>
        </w:rPr>
        <w:t>Цели и задачи конституционного судопроизводства определены в Законе «О Конституционном Суде Российской Федерации» (ч. 1 ст. 3). К их числу относятся защита основ конституционного строя, основных прав и свобод человека и гражданина, обеспечение верховенства и прямого действия Конституции Российской Федерации на всей территории Российской Федерации.</w:t>
      </w:r>
    </w:p>
    <w:p w:rsidR="004479CC" w:rsidRPr="00322C04" w:rsidRDefault="004479CC" w:rsidP="00322C04">
      <w:pPr>
        <w:spacing w:line="360" w:lineRule="auto"/>
        <w:ind w:firstLine="709"/>
        <w:jc w:val="both"/>
        <w:rPr>
          <w:sz w:val="28"/>
          <w:szCs w:val="28"/>
        </w:rPr>
      </w:pPr>
      <w:r w:rsidRPr="00322C04">
        <w:rPr>
          <w:sz w:val="28"/>
          <w:szCs w:val="28"/>
        </w:rPr>
        <w:t>Конституционный Суд имеет широкие полномочия. 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ее территории Конституционный Суд Российской Федерации:</w:t>
      </w:r>
    </w:p>
    <w:p w:rsidR="004479CC" w:rsidRPr="00322C04" w:rsidRDefault="004479CC" w:rsidP="00322C04">
      <w:pPr>
        <w:spacing w:line="360" w:lineRule="auto"/>
        <w:ind w:firstLine="709"/>
        <w:jc w:val="both"/>
        <w:rPr>
          <w:sz w:val="28"/>
          <w:szCs w:val="28"/>
        </w:rPr>
      </w:pPr>
      <w:r w:rsidRPr="00322C04">
        <w:rPr>
          <w:sz w:val="28"/>
          <w:szCs w:val="28"/>
        </w:rPr>
        <w:t>1) разрешает дела о соответствии Конституции РФ:</w:t>
      </w:r>
    </w:p>
    <w:p w:rsidR="004479CC" w:rsidRPr="00322C04" w:rsidRDefault="004479CC" w:rsidP="00322C04">
      <w:pPr>
        <w:spacing w:line="360" w:lineRule="auto"/>
        <w:ind w:firstLine="709"/>
        <w:jc w:val="both"/>
        <w:rPr>
          <w:sz w:val="28"/>
          <w:szCs w:val="28"/>
        </w:rPr>
      </w:pPr>
      <w:r w:rsidRPr="00322C04">
        <w:rPr>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4479CC" w:rsidRPr="00322C04" w:rsidRDefault="004479CC" w:rsidP="00322C04">
      <w:pPr>
        <w:spacing w:line="360" w:lineRule="auto"/>
        <w:ind w:firstLine="709"/>
        <w:jc w:val="both"/>
        <w:rPr>
          <w:sz w:val="28"/>
          <w:szCs w:val="28"/>
        </w:rPr>
      </w:pPr>
      <w:r w:rsidRPr="00322C04">
        <w:rPr>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ее субъектов;</w:t>
      </w:r>
    </w:p>
    <w:p w:rsidR="004479CC" w:rsidRPr="00322C04" w:rsidRDefault="004479CC" w:rsidP="00322C04">
      <w:pPr>
        <w:spacing w:line="360" w:lineRule="auto"/>
        <w:ind w:firstLine="709"/>
        <w:jc w:val="both"/>
        <w:rPr>
          <w:sz w:val="28"/>
          <w:szCs w:val="28"/>
        </w:rPr>
      </w:pPr>
      <w:r w:rsidRPr="00322C04">
        <w:rPr>
          <w:sz w:val="28"/>
          <w:szCs w:val="28"/>
        </w:rPr>
        <w:t>в) договоров между органами государственной власти Российской Федерации и органами государственной власти ее субъектов, договоров между органами государственной власти субъектов Российской Федерации;</w:t>
      </w:r>
    </w:p>
    <w:p w:rsidR="004479CC" w:rsidRPr="00322C04" w:rsidRDefault="004479CC" w:rsidP="00322C04">
      <w:pPr>
        <w:spacing w:line="360" w:lineRule="auto"/>
        <w:ind w:firstLine="709"/>
        <w:jc w:val="both"/>
        <w:rPr>
          <w:sz w:val="28"/>
          <w:szCs w:val="28"/>
        </w:rPr>
      </w:pPr>
      <w:r w:rsidRPr="00322C04">
        <w:rPr>
          <w:sz w:val="28"/>
          <w:szCs w:val="28"/>
        </w:rPr>
        <w:t>г) не вступивших в силу международных договоров Российской Федерации;</w:t>
      </w:r>
    </w:p>
    <w:p w:rsidR="004479CC" w:rsidRPr="00322C04" w:rsidRDefault="004479CC" w:rsidP="00322C04">
      <w:pPr>
        <w:spacing w:line="360" w:lineRule="auto"/>
        <w:ind w:firstLine="709"/>
        <w:jc w:val="both"/>
        <w:rPr>
          <w:sz w:val="28"/>
          <w:szCs w:val="28"/>
        </w:rPr>
      </w:pPr>
      <w:r w:rsidRPr="00322C04">
        <w:rPr>
          <w:sz w:val="28"/>
          <w:szCs w:val="28"/>
        </w:rPr>
        <w:t>2) разрешает споры о компетенции:</w:t>
      </w:r>
    </w:p>
    <w:p w:rsidR="004479CC" w:rsidRPr="00322C04" w:rsidRDefault="004479CC" w:rsidP="00322C04">
      <w:pPr>
        <w:spacing w:line="360" w:lineRule="auto"/>
        <w:ind w:firstLine="709"/>
        <w:jc w:val="both"/>
        <w:rPr>
          <w:sz w:val="28"/>
          <w:szCs w:val="28"/>
        </w:rPr>
      </w:pPr>
      <w:r w:rsidRPr="00322C04">
        <w:rPr>
          <w:sz w:val="28"/>
          <w:szCs w:val="28"/>
        </w:rPr>
        <w:t>а) между федеральными органами государственной власти;</w:t>
      </w:r>
    </w:p>
    <w:p w:rsidR="004479CC" w:rsidRPr="00322C04" w:rsidRDefault="004479CC" w:rsidP="00322C04">
      <w:pPr>
        <w:spacing w:line="360" w:lineRule="auto"/>
        <w:ind w:firstLine="709"/>
        <w:jc w:val="both"/>
        <w:rPr>
          <w:sz w:val="28"/>
          <w:szCs w:val="28"/>
        </w:rPr>
      </w:pPr>
      <w:r w:rsidRPr="00322C04">
        <w:rPr>
          <w:sz w:val="28"/>
          <w:szCs w:val="28"/>
        </w:rPr>
        <w:t>б) между органами государственной власти Российской Федерации и органами государственной власти ее субъектов;</w:t>
      </w:r>
    </w:p>
    <w:p w:rsidR="004479CC" w:rsidRPr="00322C04" w:rsidRDefault="004479CC" w:rsidP="00322C04">
      <w:pPr>
        <w:spacing w:line="360" w:lineRule="auto"/>
        <w:ind w:firstLine="709"/>
        <w:jc w:val="both"/>
        <w:rPr>
          <w:sz w:val="28"/>
          <w:szCs w:val="28"/>
        </w:rPr>
      </w:pPr>
      <w:r w:rsidRPr="00322C04">
        <w:rPr>
          <w:sz w:val="28"/>
          <w:szCs w:val="28"/>
        </w:rPr>
        <w:t>в) между высшими государственными органами субъектов Российской Федерации;</w:t>
      </w:r>
    </w:p>
    <w:p w:rsidR="004479CC" w:rsidRPr="00322C04" w:rsidRDefault="004479CC" w:rsidP="00322C04">
      <w:pPr>
        <w:spacing w:line="360" w:lineRule="auto"/>
        <w:ind w:firstLine="709"/>
        <w:jc w:val="both"/>
        <w:rPr>
          <w:sz w:val="28"/>
          <w:szCs w:val="28"/>
        </w:rPr>
      </w:pPr>
      <w:r w:rsidRPr="00322C04">
        <w:rPr>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4479CC" w:rsidRPr="00322C04" w:rsidRDefault="004479CC" w:rsidP="00322C04">
      <w:pPr>
        <w:spacing w:line="360" w:lineRule="auto"/>
        <w:ind w:firstLine="709"/>
        <w:jc w:val="both"/>
        <w:rPr>
          <w:sz w:val="28"/>
          <w:szCs w:val="28"/>
        </w:rPr>
      </w:pPr>
      <w:r w:rsidRPr="00322C04">
        <w:rPr>
          <w:sz w:val="28"/>
          <w:szCs w:val="28"/>
        </w:rPr>
        <w:t>4) дает толкование Конституции РФ;</w:t>
      </w:r>
    </w:p>
    <w:p w:rsidR="004479CC" w:rsidRPr="00322C04" w:rsidRDefault="004479CC" w:rsidP="00322C04">
      <w:pPr>
        <w:spacing w:line="360" w:lineRule="auto"/>
        <w:ind w:firstLine="709"/>
        <w:jc w:val="both"/>
        <w:rPr>
          <w:sz w:val="28"/>
          <w:szCs w:val="28"/>
        </w:rPr>
      </w:pPr>
      <w:r w:rsidRPr="00322C04">
        <w:rPr>
          <w:sz w:val="28"/>
          <w:szCs w:val="28"/>
        </w:rPr>
        <w:t>5)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4479CC" w:rsidRPr="00322C04" w:rsidRDefault="004479CC" w:rsidP="00322C04">
      <w:pPr>
        <w:spacing w:line="360" w:lineRule="auto"/>
        <w:ind w:firstLine="709"/>
        <w:jc w:val="both"/>
        <w:rPr>
          <w:sz w:val="28"/>
          <w:szCs w:val="28"/>
        </w:rPr>
      </w:pPr>
      <w:r w:rsidRPr="00322C04">
        <w:rPr>
          <w:sz w:val="28"/>
          <w:szCs w:val="28"/>
        </w:rPr>
        <w:t>6) выступает с законодательной инициативой по вопросам своего ведения;</w:t>
      </w:r>
    </w:p>
    <w:p w:rsidR="004479CC" w:rsidRPr="00322C04" w:rsidRDefault="004479CC" w:rsidP="00322C04">
      <w:pPr>
        <w:spacing w:line="360" w:lineRule="auto"/>
        <w:ind w:firstLine="709"/>
        <w:jc w:val="both"/>
        <w:rPr>
          <w:sz w:val="28"/>
          <w:szCs w:val="28"/>
        </w:rPr>
      </w:pPr>
      <w:r w:rsidRPr="00322C04">
        <w:rPr>
          <w:sz w:val="28"/>
          <w:szCs w:val="28"/>
        </w:rPr>
        <w:t>7) осуществляет иные полномочия, предоставляемые ему Конституцией РФ, Федеративным договором и федеральными конституционными законами; может также пользоваться правами, предоставляемыми ему заключенными в соответствии со ст. 11 Конституции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если эти права не противоречат его юридической природе и предназначению в качестве судебного органа конституционного контроля.</w:t>
      </w:r>
    </w:p>
    <w:p w:rsidR="004479CC" w:rsidRPr="00322C04" w:rsidRDefault="004479CC" w:rsidP="00322C04">
      <w:pPr>
        <w:spacing w:line="360" w:lineRule="auto"/>
        <w:ind w:firstLine="709"/>
        <w:jc w:val="both"/>
        <w:rPr>
          <w:sz w:val="28"/>
          <w:szCs w:val="28"/>
        </w:rPr>
      </w:pPr>
      <w:r w:rsidRPr="00322C04">
        <w:rPr>
          <w:sz w:val="28"/>
          <w:szCs w:val="28"/>
        </w:rPr>
        <w:t>Следует подчеркнуть, что Конституционный Суд Российской Федерации решает исключительно вопросы права. При осуществлении конституционного судопроизводства он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510180" w:rsidRPr="00322C04" w:rsidRDefault="00510180" w:rsidP="00322C04">
      <w:pPr>
        <w:spacing w:line="360" w:lineRule="auto"/>
        <w:ind w:firstLine="709"/>
        <w:jc w:val="both"/>
        <w:rPr>
          <w:sz w:val="28"/>
          <w:szCs w:val="28"/>
        </w:rPr>
      </w:pPr>
      <w:r w:rsidRPr="00322C04">
        <w:rPr>
          <w:sz w:val="28"/>
          <w:szCs w:val="28"/>
        </w:rPr>
        <w:t>Для улучшения внутренней организации деятельности Конституционного Суда и с учетом объема и сложности его работы предусмотрены существенные изменения его структуры и организационных форм судопроизводства. В этих целях наряду с пленарными заседаниями как традиционной формой конституционного судопроизводства в Конституционном Суде проводятся заседания двух палат, включающих соответственно десять и девять судей.</w:t>
      </w:r>
    </w:p>
    <w:p w:rsidR="00510180" w:rsidRPr="00322C04" w:rsidRDefault="00510180" w:rsidP="00322C04">
      <w:pPr>
        <w:spacing w:line="360" w:lineRule="auto"/>
        <w:ind w:firstLine="709"/>
        <w:jc w:val="both"/>
        <w:rPr>
          <w:sz w:val="28"/>
          <w:szCs w:val="28"/>
        </w:rPr>
      </w:pPr>
      <w:r w:rsidRPr="00322C04">
        <w:rPr>
          <w:sz w:val="28"/>
          <w:szCs w:val="28"/>
        </w:rPr>
        <w:t>В пленарных заседаниях должны участвовать все судьи Конституционного Суда. Отсутствие судьи на таком заседании возможно лишь по уважительной причине. Неучастие судьи в заседаниях Конституционного Суда или уклонение от голосования свыше двух раз подряд без уважительных причин является основанием для прекращения его полномочий. Пленарное заседание полномочно принимать решения по рассматриваемым делам или иным вопросам при наличии не менее 2/3 от общего числа назначенных судей. Руководит его работой Председатель Конституционного Суда.</w:t>
      </w:r>
    </w:p>
    <w:p w:rsidR="00510180" w:rsidRPr="00322C04" w:rsidRDefault="00510180" w:rsidP="00322C04">
      <w:pPr>
        <w:spacing w:line="360" w:lineRule="auto"/>
        <w:ind w:firstLine="709"/>
        <w:jc w:val="both"/>
        <w:rPr>
          <w:sz w:val="28"/>
          <w:szCs w:val="28"/>
        </w:rPr>
      </w:pPr>
      <w:r w:rsidRPr="00322C04">
        <w:rPr>
          <w:sz w:val="28"/>
          <w:szCs w:val="28"/>
        </w:rPr>
        <w:t>На пленарном заседании, в отличие от заседаний палат, могут быть рассмотрены любые вопросы, входящие в компетенцию Конституционного Суда. Вместе с тем в ст. 21 Закона исчерпывающим образом определен перечень вопросов, которые рассматриваются исключительно на пленарных заседаниях. Эти вопросы можно разделить на две группы. К первой относятся вопросы, связанные с реализацией основной функции Конституционного Суда – осуществлением конституционного контроля: о соответствии конституций республик и уставов субъектов Российской Федерации Конституции Российской Федерации; о толковании Конституции России; о даче заключения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о послании Конституционного Суда; о выступлении с законодательной инициативой.</w:t>
      </w:r>
    </w:p>
    <w:p w:rsidR="00510180" w:rsidRPr="00322C04" w:rsidRDefault="00510180" w:rsidP="00322C04">
      <w:pPr>
        <w:spacing w:line="360" w:lineRule="auto"/>
        <w:ind w:firstLine="709"/>
        <w:jc w:val="both"/>
        <w:rPr>
          <w:sz w:val="28"/>
          <w:szCs w:val="28"/>
        </w:rPr>
      </w:pPr>
      <w:r w:rsidRPr="00322C04">
        <w:rPr>
          <w:sz w:val="28"/>
          <w:szCs w:val="28"/>
        </w:rPr>
        <w:t>Только пленарные заседания рассматривают вопросы, связанные с организацией работы Суда в целом: об избрании Председателя, заместителя Председателя и судьи – секретаря Конституционного Суда; о формировании персонального состава палат Конституционного Суда; о Регламенте Конституционного Суда и внесении в него изменений и дополнений; об очередности рассмотрения дел в пленарных заседаниях и распределении дел между палатами; о приостановлении или прекращении полномочий судьи Конституционного Суда, а также о досрочном освобождении от должности Председателя, заместителя Председателя и судьи – секретаря.</w:t>
      </w:r>
    </w:p>
    <w:p w:rsidR="00510180" w:rsidRPr="00322C04" w:rsidRDefault="00510180" w:rsidP="00322C04">
      <w:pPr>
        <w:spacing w:line="360" w:lineRule="auto"/>
        <w:ind w:firstLine="709"/>
        <w:jc w:val="both"/>
        <w:rPr>
          <w:sz w:val="28"/>
          <w:szCs w:val="28"/>
        </w:rPr>
      </w:pPr>
      <w:r w:rsidRPr="00322C04">
        <w:rPr>
          <w:sz w:val="28"/>
          <w:szCs w:val="28"/>
        </w:rPr>
        <w:t>Остальные вопросы рассматриваются палатами суда, формируемыми только из числа судей Конституционного Суда. Председатель Суда и его заместитель не могут входить в состав одной палаты. Персональный состав каждой палаты обновляется раз в три года.</w:t>
      </w:r>
    </w:p>
    <w:p w:rsidR="00510180" w:rsidRPr="00322C04" w:rsidRDefault="00510180" w:rsidP="00322C04">
      <w:pPr>
        <w:spacing w:line="360" w:lineRule="auto"/>
        <w:ind w:firstLine="709"/>
        <w:jc w:val="both"/>
        <w:rPr>
          <w:sz w:val="28"/>
          <w:szCs w:val="28"/>
        </w:rPr>
      </w:pPr>
      <w:r w:rsidRPr="00322C04">
        <w:rPr>
          <w:sz w:val="28"/>
          <w:szCs w:val="28"/>
        </w:rPr>
        <w:t>Организующими работу Конституционного Суда органами являются Председатель, заместитель Председателя и судья – секретарь Конституционного Суда. В пленарном заседании Конституционного Суда судьи тайным голосованием большинством от общего числа судей избирают из своего состава в индивидуальном порядке сроком на три года указанных должностных лиц. Председатель, заместитель Председателя, судья – секретарь по истечении срока их полномочий могут быть избраны на новый срок. Закон предусматривает процедуру досрочного освобождения названных должностных лиц от должности. Это освобождение может иметь место по инициативе не менее пяти судей, считающих, что Председатель, заместитель Председателя, судья – секретарь Конституционного Суда недобросовестно выполняют свои обязанности либо злоупотребляют своими правами. Вопрос о досрочном освобождении от должности указанных лиц решается большинством не менее 2/3 от общего числа судей Конституционного Суда тайным голосованием.</w:t>
      </w:r>
    </w:p>
    <w:p w:rsidR="00510180" w:rsidRPr="00322C04" w:rsidRDefault="00510180" w:rsidP="00322C04">
      <w:pPr>
        <w:spacing w:line="360" w:lineRule="auto"/>
        <w:ind w:firstLine="709"/>
        <w:jc w:val="both"/>
        <w:rPr>
          <w:color w:val="000000"/>
          <w:sz w:val="28"/>
          <w:szCs w:val="28"/>
        </w:rPr>
      </w:pPr>
      <w:r w:rsidRPr="00322C04">
        <w:rPr>
          <w:color w:val="000000"/>
          <w:sz w:val="28"/>
          <w:szCs w:val="28"/>
        </w:rPr>
        <w:t>Председатель Конституционного Суда руководит подготовкой пленарных заседаний Суда, созывает их и председательствует на них, представляет Конституционный Суд в отношениях с государственными органами и организациями, общественными объединениями, по уполномочию Суда выступает с заявлениями от его имени, осуществляет общее руководство аппаратом Суда и другие полномочия. Заместитель Председателя Суда осуществляет по уполномочию Председателя отдельные его функции, а также выполняет свои обязанности, возложенные на него Судом. Судья-секретарь Конституционного Суда осуществляет непосредственное руководство работой аппарата Суда, организационно обеспечивает подготовку и проведение заседаний Суда, организует информационное обеспечение судей Конституционного Суда, а также выполняет иные возложенные на него полномочия.</w:t>
      </w:r>
    </w:p>
    <w:p w:rsidR="0051786E" w:rsidRPr="00322C04" w:rsidRDefault="0051786E" w:rsidP="00322C04">
      <w:pPr>
        <w:spacing w:line="360" w:lineRule="auto"/>
        <w:ind w:firstLine="709"/>
        <w:jc w:val="both"/>
        <w:rPr>
          <w:sz w:val="28"/>
          <w:szCs w:val="28"/>
        </w:rPr>
      </w:pPr>
      <w:r w:rsidRPr="00322C04">
        <w:rPr>
          <w:sz w:val="28"/>
          <w:szCs w:val="28"/>
        </w:rPr>
        <w:t>Основными принципами деятельности Конституционного Суда являются независимость, коллегиальность, гласность, состязательность и равноправие сторон. К принципам конституционного судопроизводства Закон «О Конституционном Суде» относит также устность разбирательства (ст. 32), непрерывность судебного заседания (ст. 34).</w:t>
      </w:r>
    </w:p>
    <w:p w:rsidR="00375FA4" w:rsidRPr="00322C04" w:rsidRDefault="00375FA4" w:rsidP="00322C04">
      <w:pPr>
        <w:spacing w:line="360" w:lineRule="auto"/>
        <w:ind w:firstLine="709"/>
        <w:jc w:val="both"/>
        <w:rPr>
          <w:sz w:val="28"/>
          <w:szCs w:val="28"/>
        </w:rPr>
      </w:pPr>
      <w:r w:rsidRPr="00322C04">
        <w:rPr>
          <w:sz w:val="28"/>
          <w:szCs w:val="28"/>
        </w:rPr>
        <w:t>Началом конституционного судопроизводства является решение о принятии обращения к рассмотрению. Возбуждение конституционного судопроизводства является исключительной компетенцией пленарного заседания Конституционного Суда, в котором участвуют все 19 судей (ст. 42 Закона).</w:t>
      </w:r>
    </w:p>
    <w:p w:rsidR="00375FA4" w:rsidRPr="00322C04" w:rsidRDefault="00375FA4" w:rsidP="00322C04">
      <w:pPr>
        <w:spacing w:line="360" w:lineRule="auto"/>
        <w:ind w:firstLine="709"/>
        <w:jc w:val="both"/>
        <w:rPr>
          <w:sz w:val="28"/>
          <w:szCs w:val="28"/>
        </w:rPr>
      </w:pPr>
      <w:r w:rsidRPr="00322C04">
        <w:rPr>
          <w:sz w:val="28"/>
          <w:szCs w:val="28"/>
        </w:rPr>
        <w:t>Следующей самостоятельной стадией конституционного судопроизводства является подготовка дел к слушанию, которая служит связующим звеном между принятием обращения к рассмотрению и его слушанием в судебном заседании. Эта стадия призвана обеспечить наиболее полное, всестороннее рассмотрение обращения (с соблюдением установленных законом правил) и вынесение обоснованного решения.</w:t>
      </w:r>
    </w:p>
    <w:p w:rsidR="00375FA4" w:rsidRPr="00322C04" w:rsidRDefault="00375FA4" w:rsidP="00322C04">
      <w:pPr>
        <w:spacing w:line="360" w:lineRule="auto"/>
        <w:ind w:firstLine="709"/>
        <w:jc w:val="both"/>
        <w:rPr>
          <w:sz w:val="28"/>
          <w:szCs w:val="28"/>
        </w:rPr>
      </w:pPr>
      <w:r w:rsidRPr="00322C04">
        <w:rPr>
          <w:sz w:val="28"/>
          <w:szCs w:val="28"/>
        </w:rPr>
        <w:t>По завершении подготовительных мер дело назначается Судом к слушанию, которое является центральной стадией конституционного судопроизводства. Именно в этой стадии реализуются такие важнейшие принципы конституционного судопроизводства, как коллегиальность, гласность, состязательность, равноправие сторон.</w:t>
      </w:r>
    </w:p>
    <w:p w:rsidR="00375FA4" w:rsidRPr="00322C04" w:rsidRDefault="00375FA4" w:rsidP="00322C04">
      <w:pPr>
        <w:spacing w:line="360" w:lineRule="auto"/>
        <w:ind w:firstLine="709"/>
        <w:jc w:val="both"/>
        <w:rPr>
          <w:sz w:val="28"/>
          <w:szCs w:val="28"/>
        </w:rPr>
      </w:pPr>
      <w:r w:rsidRPr="00322C04">
        <w:rPr>
          <w:sz w:val="28"/>
          <w:szCs w:val="28"/>
        </w:rPr>
        <w:t>Вынесение и оглашение решения является завершающей стадией конституционного судопроизводства. Решение Конституционного Суда окончательно, не подлежит обжалованию и вступает в силу немедленно после его провозглашения (ч. 1 ст. 79 Закона).</w:t>
      </w:r>
    </w:p>
    <w:p w:rsidR="00375FA4" w:rsidRPr="00322C04" w:rsidRDefault="00375FA4" w:rsidP="00322C04">
      <w:pPr>
        <w:spacing w:line="360" w:lineRule="auto"/>
        <w:ind w:firstLine="709"/>
        <w:jc w:val="both"/>
        <w:rPr>
          <w:sz w:val="28"/>
          <w:szCs w:val="28"/>
        </w:rPr>
      </w:pPr>
    </w:p>
    <w:p w:rsidR="004275DE" w:rsidRPr="00322C04" w:rsidRDefault="004275DE" w:rsidP="00322C04">
      <w:pPr>
        <w:spacing w:line="360" w:lineRule="auto"/>
        <w:ind w:firstLine="709"/>
        <w:jc w:val="center"/>
        <w:rPr>
          <w:b/>
          <w:sz w:val="28"/>
          <w:szCs w:val="28"/>
        </w:rPr>
      </w:pPr>
      <w:bookmarkStart w:id="1" w:name="_Toc195164680"/>
      <w:r w:rsidRPr="00322C04">
        <w:rPr>
          <w:b/>
          <w:sz w:val="28"/>
          <w:szCs w:val="28"/>
        </w:rPr>
        <w:t>2. Порядок заседания КС РФ при рассмотрении дела по существу</w:t>
      </w:r>
      <w:bookmarkEnd w:id="1"/>
    </w:p>
    <w:p w:rsidR="00F52EBB" w:rsidRPr="00322C04" w:rsidRDefault="00F52EBB" w:rsidP="00322C04">
      <w:pPr>
        <w:spacing w:line="360" w:lineRule="auto"/>
        <w:ind w:firstLine="709"/>
        <w:jc w:val="both"/>
        <w:rPr>
          <w:sz w:val="28"/>
          <w:szCs w:val="28"/>
        </w:rPr>
      </w:pPr>
    </w:p>
    <w:p w:rsidR="00823915" w:rsidRPr="00322C04" w:rsidRDefault="00823915" w:rsidP="00322C04">
      <w:pPr>
        <w:spacing w:line="360" w:lineRule="auto"/>
        <w:ind w:firstLine="709"/>
        <w:jc w:val="both"/>
        <w:rPr>
          <w:color w:val="000000"/>
          <w:sz w:val="28"/>
          <w:szCs w:val="28"/>
        </w:rPr>
      </w:pPr>
      <w:r w:rsidRPr="00322C04">
        <w:rPr>
          <w:color w:val="000000"/>
          <w:sz w:val="28"/>
          <w:szCs w:val="28"/>
        </w:rPr>
        <w:t>Конституционный Суд принимает дела к своему рассмотрению только по обращениям субъектов, имеющих на это право. Суд не вправе самостоятельно начать процедуру судебного разбирательства. Поводом к рассмотрению дела в Суде является обращение в форме запроса, ходатайства или жалобы.</w:t>
      </w:r>
    </w:p>
    <w:p w:rsidR="00823915" w:rsidRPr="00322C04" w:rsidRDefault="00823915" w:rsidP="00322C04">
      <w:pPr>
        <w:spacing w:line="360" w:lineRule="auto"/>
        <w:ind w:firstLine="709"/>
        <w:jc w:val="both"/>
        <w:rPr>
          <w:sz w:val="28"/>
          <w:szCs w:val="28"/>
        </w:rPr>
      </w:pPr>
      <w:r w:rsidRPr="00322C04">
        <w:rPr>
          <w:sz w:val="28"/>
          <w:szCs w:val="28"/>
        </w:rPr>
        <w:t>Жалобой именуется обращение гражданина или объединения граждан с требованием о проверке конституционности закона, примененного или подлежащего применению при разрешении дела правоприменительным органом и нарушающего основные права и свободы граждан. Закон о Конституционном Суде РФ устанавливает общие требования к обращению, и определяет условия допустимости жалобы.</w:t>
      </w:r>
    </w:p>
    <w:p w:rsidR="00823915" w:rsidRPr="00322C04" w:rsidRDefault="00823915" w:rsidP="00322C04">
      <w:pPr>
        <w:spacing w:line="360" w:lineRule="auto"/>
        <w:ind w:firstLine="709"/>
        <w:jc w:val="both"/>
        <w:rPr>
          <w:sz w:val="28"/>
          <w:szCs w:val="28"/>
        </w:rPr>
      </w:pPr>
      <w:r w:rsidRPr="00322C04">
        <w:rPr>
          <w:sz w:val="28"/>
          <w:szCs w:val="28"/>
        </w:rPr>
        <w:t>Жалоба на нарушение законом конституционных прав и свобод граждан допустима при двух случаях</w:t>
      </w:r>
      <w:r w:rsidRPr="00322C04">
        <w:rPr>
          <w:rStyle w:val="ab"/>
          <w:sz w:val="28"/>
          <w:szCs w:val="28"/>
        </w:rPr>
        <w:footnoteReference w:id="3"/>
      </w:r>
      <w:r w:rsidRPr="00322C04">
        <w:rPr>
          <w:sz w:val="28"/>
          <w:szCs w:val="28"/>
        </w:rPr>
        <w:t>:</w:t>
      </w:r>
    </w:p>
    <w:p w:rsidR="00823915" w:rsidRPr="00322C04" w:rsidRDefault="00823915" w:rsidP="00322C04">
      <w:pPr>
        <w:spacing w:line="360" w:lineRule="auto"/>
        <w:ind w:firstLine="709"/>
        <w:jc w:val="both"/>
        <w:rPr>
          <w:sz w:val="28"/>
          <w:szCs w:val="28"/>
        </w:rPr>
      </w:pPr>
      <w:r w:rsidRPr="00322C04">
        <w:rPr>
          <w:sz w:val="28"/>
          <w:szCs w:val="28"/>
        </w:rPr>
        <w:t>во-первых, если закон затрагивает конституционные права и свободы граждан, т.е. именно те права и свободы, которые закреплены в Конституции РФ;</w:t>
      </w:r>
    </w:p>
    <w:p w:rsidR="00823915" w:rsidRPr="00322C04" w:rsidRDefault="00823915" w:rsidP="00322C04">
      <w:pPr>
        <w:spacing w:line="360" w:lineRule="auto"/>
        <w:ind w:firstLine="709"/>
        <w:jc w:val="both"/>
        <w:rPr>
          <w:sz w:val="28"/>
          <w:szCs w:val="28"/>
        </w:rPr>
      </w:pPr>
      <w:r w:rsidRPr="00322C04">
        <w:rPr>
          <w:sz w:val="28"/>
          <w:szCs w:val="28"/>
        </w:rPr>
        <w:t>во-вторых, если закон применен или подлежит применению в конкретном деле, рассмотрение которого завершено или начато в суде или ином органе, применяющем закон. Следует иметь в виду, что в Конституционный Суд могут быть обжалованы исключительно те нормативные акты, которые являются законами – федеральными или субъектов РФ.</w:t>
      </w:r>
    </w:p>
    <w:p w:rsidR="00823915" w:rsidRPr="00322C04" w:rsidRDefault="00823915" w:rsidP="00322C04">
      <w:pPr>
        <w:spacing w:line="360" w:lineRule="auto"/>
        <w:ind w:firstLine="709"/>
        <w:jc w:val="both"/>
        <w:rPr>
          <w:sz w:val="28"/>
          <w:szCs w:val="28"/>
        </w:rPr>
      </w:pPr>
      <w:r w:rsidRPr="00322C04">
        <w:rPr>
          <w:sz w:val="28"/>
          <w:szCs w:val="28"/>
        </w:rPr>
        <w:t>Так, например, Конституционный Суд РФ в связи с жалобами граждан В.П. Малкова и Ю.А. Антропова в своем Постановлении от 27 декабря 1999 года № 19-П признал не соответствующими Конституции Российской Федерации положение пункта 3 статьи 20 Федерального закона «О высшем и послевузовском профессиональном образовании». Этот пункт предусматривал возрастные ограничения для лиц, замещающих должности заведующих кафедрами в государственных и муниципальных высших учебных заведениях.</w:t>
      </w:r>
    </w:p>
    <w:p w:rsidR="00823915" w:rsidRPr="00322C04" w:rsidRDefault="00823915" w:rsidP="00322C04">
      <w:pPr>
        <w:spacing w:line="360" w:lineRule="auto"/>
        <w:ind w:firstLine="709"/>
        <w:jc w:val="both"/>
        <w:rPr>
          <w:sz w:val="28"/>
          <w:szCs w:val="28"/>
        </w:rPr>
      </w:pPr>
      <w:r w:rsidRPr="00322C04">
        <w:rPr>
          <w:sz w:val="28"/>
          <w:szCs w:val="28"/>
        </w:rPr>
        <w:t xml:space="preserve">Вместе с тем, Конституционный Суд РФ не стал проверять соответствие отдельных пунктов Типового положения об образовательном учреждении дополнительного профессионального образования (повышения квалификации) специалистов, </w:t>
      </w:r>
      <w:r w:rsidRPr="00322C04">
        <w:rPr>
          <w:iCs/>
          <w:sz w:val="28"/>
          <w:szCs w:val="28"/>
        </w:rPr>
        <w:t>утвержденного</w:t>
      </w:r>
      <w:r w:rsidRPr="00322C04">
        <w:rPr>
          <w:sz w:val="28"/>
          <w:szCs w:val="28"/>
        </w:rPr>
        <w:t xml:space="preserve"> постановлением Правительства РФ от 26 июня 1995 года № 610, примененных к гражданину Ю.А. Антропову с точки зрения соответствия их Конституции России. В Постановлении подчеркивается, что Конституционный Суд Российской Федерации по жалобам граждан осуществляет проверку конституционности только законов, примененных или подлежащих применению в конкретном деле.</w:t>
      </w:r>
      <w:r w:rsidRPr="00322C04">
        <w:rPr>
          <w:rStyle w:val="ab"/>
          <w:sz w:val="28"/>
          <w:szCs w:val="28"/>
        </w:rPr>
        <w:footnoteReference w:id="4"/>
      </w:r>
    </w:p>
    <w:p w:rsidR="00823915" w:rsidRPr="00322C04" w:rsidRDefault="00823915" w:rsidP="00322C04">
      <w:pPr>
        <w:spacing w:line="360" w:lineRule="auto"/>
        <w:ind w:firstLine="709"/>
        <w:jc w:val="both"/>
        <w:rPr>
          <w:sz w:val="28"/>
          <w:szCs w:val="28"/>
        </w:rPr>
      </w:pPr>
      <w:r w:rsidRPr="00322C04">
        <w:rPr>
          <w:sz w:val="28"/>
          <w:szCs w:val="28"/>
        </w:rPr>
        <w:t>К жалобе, помимо перечисленных документов, должна быть приложена копия официального документа, подтверждающего применение либо возможность применения обжалуемого закона при разрешении конкретного дела. Должностные лица или орган, применившие к заявителю (по его мнению, неправомерно) тот или иной закон, обязаны выдать по требованию заявителя копии такого документа.</w:t>
      </w:r>
    </w:p>
    <w:p w:rsidR="00823915" w:rsidRPr="00322C04" w:rsidRDefault="00823915" w:rsidP="00322C04">
      <w:pPr>
        <w:spacing w:line="360" w:lineRule="auto"/>
        <w:ind w:firstLine="709"/>
        <w:jc w:val="both"/>
        <w:rPr>
          <w:sz w:val="28"/>
          <w:szCs w:val="28"/>
        </w:rPr>
      </w:pPr>
      <w:r w:rsidRPr="00322C04">
        <w:rPr>
          <w:sz w:val="28"/>
          <w:szCs w:val="28"/>
        </w:rPr>
        <w:t>К обращению могут быть приложены списки свидетелей и экспертов, которых предлагается вызвать в заседание Конституционного Суда Российской Федерации, а также другие документы и материалы.</w:t>
      </w:r>
    </w:p>
    <w:p w:rsidR="00823915" w:rsidRPr="00322C04" w:rsidRDefault="00823915" w:rsidP="00322C04">
      <w:pPr>
        <w:spacing w:line="360" w:lineRule="auto"/>
        <w:ind w:firstLine="709"/>
        <w:jc w:val="both"/>
        <w:rPr>
          <w:sz w:val="28"/>
          <w:szCs w:val="28"/>
        </w:rPr>
      </w:pPr>
      <w:r w:rsidRPr="00322C04">
        <w:rPr>
          <w:sz w:val="28"/>
          <w:szCs w:val="28"/>
        </w:rPr>
        <w:t>Граждане представляют необходимые документы с копиями в количестве трех экземпляров.</w:t>
      </w:r>
    </w:p>
    <w:p w:rsidR="00823915" w:rsidRPr="00322C04" w:rsidRDefault="00823915" w:rsidP="00322C04">
      <w:pPr>
        <w:spacing w:line="360" w:lineRule="auto"/>
        <w:ind w:firstLine="709"/>
        <w:jc w:val="both"/>
        <w:rPr>
          <w:sz w:val="28"/>
          <w:szCs w:val="28"/>
        </w:rPr>
      </w:pPr>
      <w:r w:rsidRPr="00322C04">
        <w:rPr>
          <w:sz w:val="28"/>
          <w:szCs w:val="28"/>
        </w:rPr>
        <w:t>Жалоба гражданина в Конституционный Суд Российской Федерации оплачивается государственной пошлиной в размере одного минимального размера оплаты труда.</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Основанием к рассмотрению дела является обнаружившаяся неопределенность в вопросе о том, соответствует ли Конституции РФ закон, иной нормативный акт, договор между органами государственной власти, не вступивший в силу международный договор, или обнаружившееся противоречие в позициях сторон о принадлежности полномочия в спорах о компетенции, или обнаружившаяся неопределенность в понимании положений Конституции РФ, или выдвижение Государственной Думой обвинения Президента в государственной измене или совершении иного тяжкого преступления.</w:t>
      </w:r>
    </w:p>
    <w:p w:rsidR="00823915" w:rsidRPr="00322C04" w:rsidRDefault="00823915" w:rsidP="00322C04">
      <w:pPr>
        <w:spacing w:line="360" w:lineRule="auto"/>
        <w:ind w:firstLine="709"/>
        <w:jc w:val="both"/>
        <w:rPr>
          <w:sz w:val="28"/>
          <w:szCs w:val="28"/>
        </w:rPr>
      </w:pPr>
      <w:r w:rsidRPr="00322C04">
        <w:rPr>
          <w:sz w:val="28"/>
          <w:szCs w:val="28"/>
        </w:rPr>
        <w:t>Поступившее в Конституционный Суд обращение сначала рассматривается Секретариатом Суда, который проверяет его соответствие требованиям Федерального конституционного закона «О Конституционном Суде Российской Федерации». В случае несоответствия обращения требованиям этого Закона Секретариат уведомляет об этом заявителя. После устранения недостатков обращения заявитель может вновь его направить в Суд.</w:t>
      </w:r>
    </w:p>
    <w:p w:rsidR="00823915" w:rsidRPr="00322C04" w:rsidRDefault="00823915" w:rsidP="00322C04">
      <w:pPr>
        <w:spacing w:line="360" w:lineRule="auto"/>
        <w:ind w:firstLine="709"/>
        <w:jc w:val="both"/>
        <w:rPr>
          <w:sz w:val="28"/>
          <w:szCs w:val="28"/>
        </w:rPr>
      </w:pPr>
      <w:r w:rsidRPr="00322C04">
        <w:rPr>
          <w:sz w:val="28"/>
          <w:szCs w:val="28"/>
        </w:rPr>
        <w:t>Конституционный Суд может отказать в принятии обращения к рассмотрению в тех случаях, когда:</w:t>
      </w:r>
    </w:p>
    <w:p w:rsidR="00823915" w:rsidRPr="00322C04" w:rsidRDefault="00823915" w:rsidP="00322C04">
      <w:pPr>
        <w:spacing w:line="360" w:lineRule="auto"/>
        <w:ind w:firstLine="709"/>
        <w:jc w:val="both"/>
        <w:rPr>
          <w:sz w:val="28"/>
          <w:szCs w:val="28"/>
        </w:rPr>
      </w:pPr>
      <w:r w:rsidRPr="00322C04">
        <w:rPr>
          <w:sz w:val="28"/>
          <w:szCs w:val="28"/>
        </w:rPr>
        <w:t>разрешение вопроса, поставленного в обращении, не подведомственно Конституционному Суду;</w:t>
      </w:r>
    </w:p>
    <w:p w:rsidR="00823915" w:rsidRPr="00322C04" w:rsidRDefault="00823915" w:rsidP="00322C04">
      <w:pPr>
        <w:spacing w:line="360" w:lineRule="auto"/>
        <w:ind w:firstLine="709"/>
        <w:jc w:val="both"/>
        <w:rPr>
          <w:sz w:val="28"/>
          <w:szCs w:val="28"/>
        </w:rPr>
      </w:pPr>
      <w:r w:rsidRPr="00322C04">
        <w:rPr>
          <w:sz w:val="28"/>
          <w:szCs w:val="28"/>
        </w:rPr>
        <w:t>обращение в соответствии с требованиями закона о Конституционном Суде не является допустимым;</w:t>
      </w:r>
    </w:p>
    <w:p w:rsidR="00823915" w:rsidRPr="00322C04" w:rsidRDefault="00823915" w:rsidP="00322C04">
      <w:pPr>
        <w:spacing w:line="360" w:lineRule="auto"/>
        <w:ind w:firstLine="709"/>
        <w:jc w:val="both"/>
        <w:rPr>
          <w:sz w:val="28"/>
          <w:szCs w:val="28"/>
        </w:rPr>
      </w:pPr>
      <w:r w:rsidRPr="00322C04">
        <w:rPr>
          <w:sz w:val="28"/>
          <w:szCs w:val="28"/>
        </w:rPr>
        <w:t>по предмету обращения Конституционным Судом ранее было вынесено постановление, сохраняющее свою силу.</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Не позднее месяца с момента принятия обращения дело по этому обращению назначается к слушанию в пленарном заседании или в заседаниях палат суда. Для подготовки дела к слушанию, составления проекта решения Конституционного Суда, а также изложения материалов в заседании Суд назначает одного или нескольких судей-докладчиков.</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В заседании в качестве участников процесса принимают участие стороны, их представители, свидетели, эксперты, переводчики. Сторонами в конституционном судопроизводстве являются заявители</w:t>
      </w:r>
      <w:r w:rsidRPr="00322C04">
        <w:rPr>
          <w:noProof/>
          <w:color w:val="000000"/>
          <w:sz w:val="28"/>
          <w:szCs w:val="28"/>
        </w:rPr>
        <w:t xml:space="preserve"> –</w:t>
      </w:r>
      <w:r w:rsidRPr="00322C04">
        <w:rPr>
          <w:color w:val="000000"/>
          <w:sz w:val="28"/>
          <w:szCs w:val="28"/>
        </w:rPr>
        <w:t xml:space="preserve"> органы или лица, направившие в Конституционный Суд обращение; органы или должностные лица, издавшие либо подписавшие акт, конституционность которого подлежит проверке; государственные органы, компетенция которых оспаривается. Стороны обладают равными процессуальными правами.</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Порядок ведения заседания Конституционного Суда детально регулируется Законом «О Конституционном Суде»</w:t>
      </w:r>
      <w:r w:rsidR="00EA2172" w:rsidRPr="00322C04">
        <w:rPr>
          <w:color w:val="000000"/>
          <w:sz w:val="28"/>
          <w:szCs w:val="28"/>
        </w:rPr>
        <w:t>, в частности главой 7</w:t>
      </w:r>
      <w:r w:rsidRPr="00322C04">
        <w:rPr>
          <w:color w:val="000000"/>
          <w:sz w:val="28"/>
          <w:szCs w:val="28"/>
        </w:rPr>
        <w:t xml:space="preserve"> и Регламентом Конституционного Суда.</w:t>
      </w:r>
      <w:r w:rsidR="00EA2172" w:rsidRPr="00322C04">
        <w:rPr>
          <w:color w:val="000000"/>
          <w:sz w:val="28"/>
          <w:szCs w:val="28"/>
        </w:rPr>
        <w:t xml:space="preserve"> Можно выделить следующие </w:t>
      </w:r>
      <w:r w:rsidR="00845C8C" w:rsidRPr="00322C04">
        <w:rPr>
          <w:color w:val="000000"/>
          <w:sz w:val="28"/>
          <w:szCs w:val="28"/>
        </w:rPr>
        <w:t xml:space="preserve">стадии </w:t>
      </w:r>
      <w:r w:rsidR="00EA2172" w:rsidRPr="00322C04">
        <w:rPr>
          <w:color w:val="000000"/>
          <w:sz w:val="28"/>
          <w:szCs w:val="28"/>
        </w:rPr>
        <w:t>судебного заседания в Конституционном Суде</w:t>
      </w:r>
      <w:r w:rsidR="00BF56BF" w:rsidRPr="00322C04">
        <w:rPr>
          <w:color w:val="000000"/>
          <w:sz w:val="28"/>
          <w:szCs w:val="28"/>
        </w:rPr>
        <w:t>:</w:t>
      </w:r>
    </w:p>
    <w:p w:rsidR="00113B0F" w:rsidRPr="00322C04" w:rsidRDefault="00BF56BF" w:rsidP="00322C04">
      <w:pPr>
        <w:spacing w:line="360" w:lineRule="auto"/>
        <w:ind w:firstLine="709"/>
        <w:jc w:val="both"/>
        <w:rPr>
          <w:sz w:val="28"/>
          <w:szCs w:val="28"/>
        </w:rPr>
      </w:pPr>
      <w:r w:rsidRPr="00322C04">
        <w:rPr>
          <w:color w:val="000000"/>
          <w:sz w:val="28"/>
          <w:szCs w:val="28"/>
        </w:rPr>
        <w:t xml:space="preserve">1) открытие заседания председательствующим, сообщение о том, какое дело подлежит рассмотрению, проверка явки участников процесса, </w:t>
      </w:r>
      <w:r w:rsidR="00113B0F" w:rsidRPr="00322C04">
        <w:rPr>
          <w:sz w:val="28"/>
          <w:szCs w:val="28"/>
        </w:rPr>
        <w:t>разъяснение сторонам и их представителям их прав и обязанностей, а другим участникам процесса – их прав, обязанностей и ответственности</w:t>
      </w:r>
      <w:r w:rsidR="003E36DB" w:rsidRPr="00322C04">
        <w:rPr>
          <w:sz w:val="28"/>
          <w:szCs w:val="28"/>
        </w:rPr>
        <w:t xml:space="preserve"> (статья 57 Закона)</w:t>
      </w:r>
      <w:r w:rsidR="004B576A" w:rsidRPr="00322C04">
        <w:rPr>
          <w:sz w:val="28"/>
          <w:szCs w:val="28"/>
        </w:rPr>
        <w:t>;</w:t>
      </w:r>
    </w:p>
    <w:p w:rsidR="00823915" w:rsidRPr="00322C04" w:rsidRDefault="00845C8C" w:rsidP="00322C04">
      <w:pPr>
        <w:spacing w:line="360" w:lineRule="auto"/>
        <w:ind w:firstLine="709"/>
        <w:jc w:val="both"/>
        <w:rPr>
          <w:sz w:val="28"/>
          <w:szCs w:val="28"/>
        </w:rPr>
      </w:pPr>
      <w:r w:rsidRPr="00322C04">
        <w:rPr>
          <w:sz w:val="28"/>
          <w:szCs w:val="28"/>
        </w:rPr>
        <w:t xml:space="preserve">2) </w:t>
      </w:r>
      <w:r w:rsidR="003E36DB" w:rsidRPr="00322C04">
        <w:rPr>
          <w:sz w:val="28"/>
          <w:szCs w:val="28"/>
        </w:rPr>
        <w:t>сообщение судьи-докладчика о поводах и основаниях к его рассмотрению, существе вопроса, содержании имеющихся материалов и мерах, предпринятых по подготовке дела к рассмотрению</w:t>
      </w:r>
      <w:r w:rsidRPr="00322C04">
        <w:rPr>
          <w:sz w:val="28"/>
          <w:szCs w:val="28"/>
        </w:rPr>
        <w:t>;</w:t>
      </w:r>
      <w:r w:rsidR="009401F1" w:rsidRPr="00322C04">
        <w:rPr>
          <w:sz w:val="28"/>
          <w:szCs w:val="28"/>
        </w:rPr>
        <w:t xml:space="preserve"> заслушива</w:t>
      </w:r>
      <w:r w:rsidRPr="00322C04">
        <w:rPr>
          <w:sz w:val="28"/>
          <w:szCs w:val="28"/>
        </w:rPr>
        <w:t>ние</w:t>
      </w:r>
      <w:r w:rsidR="009401F1" w:rsidRPr="00322C04">
        <w:rPr>
          <w:sz w:val="28"/>
          <w:szCs w:val="28"/>
        </w:rPr>
        <w:t xml:space="preserve"> предложени</w:t>
      </w:r>
      <w:r w:rsidRPr="00322C04">
        <w:rPr>
          <w:sz w:val="28"/>
          <w:szCs w:val="28"/>
        </w:rPr>
        <w:t>й</w:t>
      </w:r>
      <w:r w:rsidR="009401F1" w:rsidRPr="00322C04">
        <w:rPr>
          <w:sz w:val="28"/>
          <w:szCs w:val="28"/>
        </w:rPr>
        <w:t xml:space="preserve"> сторон и </w:t>
      </w:r>
      <w:r w:rsidR="004B576A" w:rsidRPr="00322C04">
        <w:rPr>
          <w:sz w:val="28"/>
          <w:szCs w:val="28"/>
        </w:rPr>
        <w:t>принятие</w:t>
      </w:r>
      <w:r w:rsidR="009401F1" w:rsidRPr="00322C04">
        <w:rPr>
          <w:sz w:val="28"/>
          <w:szCs w:val="28"/>
        </w:rPr>
        <w:t xml:space="preserve"> решени</w:t>
      </w:r>
      <w:r w:rsidRPr="00322C04">
        <w:rPr>
          <w:sz w:val="28"/>
          <w:szCs w:val="28"/>
        </w:rPr>
        <w:t>я</w:t>
      </w:r>
      <w:r w:rsidR="009401F1" w:rsidRPr="00322C04">
        <w:rPr>
          <w:sz w:val="28"/>
          <w:szCs w:val="28"/>
        </w:rPr>
        <w:t xml:space="preserve"> о порядке исследования вопросов дела (статья 60 Закона)</w:t>
      </w:r>
      <w:r w:rsidR="004B576A" w:rsidRPr="00322C04">
        <w:rPr>
          <w:sz w:val="28"/>
          <w:szCs w:val="28"/>
        </w:rPr>
        <w:t>;</w:t>
      </w:r>
    </w:p>
    <w:p w:rsidR="009401F1" w:rsidRPr="00322C04" w:rsidRDefault="004B576A" w:rsidP="00322C04">
      <w:pPr>
        <w:spacing w:line="360" w:lineRule="auto"/>
        <w:ind w:firstLine="709"/>
        <w:jc w:val="both"/>
        <w:rPr>
          <w:sz w:val="28"/>
          <w:szCs w:val="28"/>
        </w:rPr>
      </w:pPr>
      <w:r w:rsidRPr="00322C04">
        <w:rPr>
          <w:sz w:val="28"/>
          <w:szCs w:val="28"/>
        </w:rPr>
        <w:t xml:space="preserve">3) </w:t>
      </w:r>
      <w:r w:rsidR="00845C8C" w:rsidRPr="00322C04">
        <w:rPr>
          <w:sz w:val="28"/>
          <w:szCs w:val="28"/>
        </w:rPr>
        <w:t>заслушивание о</w:t>
      </w:r>
      <w:r w:rsidR="009401F1" w:rsidRPr="00322C04">
        <w:rPr>
          <w:sz w:val="28"/>
          <w:szCs w:val="28"/>
        </w:rPr>
        <w:t>бъяснени</w:t>
      </w:r>
      <w:r w:rsidR="00845C8C" w:rsidRPr="00322C04">
        <w:rPr>
          <w:sz w:val="28"/>
          <w:szCs w:val="28"/>
        </w:rPr>
        <w:t>й</w:t>
      </w:r>
      <w:r w:rsidR="009401F1" w:rsidRPr="00322C04">
        <w:rPr>
          <w:sz w:val="28"/>
          <w:szCs w:val="28"/>
        </w:rPr>
        <w:t xml:space="preserve"> сторон (статья 62 Закона)</w:t>
      </w:r>
      <w:r w:rsidRPr="00322C04">
        <w:rPr>
          <w:sz w:val="28"/>
          <w:szCs w:val="28"/>
        </w:rPr>
        <w:t>;</w:t>
      </w:r>
    </w:p>
    <w:p w:rsidR="00D040D4" w:rsidRPr="00322C04" w:rsidRDefault="004B576A" w:rsidP="00322C04">
      <w:pPr>
        <w:spacing w:line="360" w:lineRule="auto"/>
        <w:ind w:firstLine="709"/>
        <w:jc w:val="both"/>
        <w:rPr>
          <w:sz w:val="28"/>
          <w:szCs w:val="28"/>
        </w:rPr>
      </w:pPr>
      <w:r w:rsidRPr="00322C04">
        <w:rPr>
          <w:sz w:val="28"/>
          <w:szCs w:val="28"/>
        </w:rPr>
        <w:t xml:space="preserve">4) </w:t>
      </w:r>
      <w:r w:rsidR="00845C8C" w:rsidRPr="00322C04">
        <w:rPr>
          <w:sz w:val="28"/>
          <w:szCs w:val="28"/>
        </w:rPr>
        <w:t>заслушивание з</w:t>
      </w:r>
      <w:r w:rsidR="00D040D4" w:rsidRPr="00322C04">
        <w:rPr>
          <w:sz w:val="28"/>
          <w:szCs w:val="28"/>
        </w:rPr>
        <w:t>аключени</w:t>
      </w:r>
      <w:r w:rsidR="00845C8C" w:rsidRPr="00322C04">
        <w:rPr>
          <w:sz w:val="28"/>
          <w:szCs w:val="28"/>
        </w:rPr>
        <w:t>й</w:t>
      </w:r>
      <w:r w:rsidR="00D040D4" w:rsidRPr="00322C04">
        <w:rPr>
          <w:sz w:val="28"/>
          <w:szCs w:val="28"/>
        </w:rPr>
        <w:t xml:space="preserve"> эксперта (статья 63 Закона)</w:t>
      </w:r>
      <w:r w:rsidRPr="00322C04">
        <w:rPr>
          <w:sz w:val="28"/>
          <w:szCs w:val="28"/>
        </w:rPr>
        <w:t>;</w:t>
      </w:r>
    </w:p>
    <w:p w:rsidR="00D040D4" w:rsidRPr="00322C04" w:rsidRDefault="004B576A" w:rsidP="00322C04">
      <w:pPr>
        <w:spacing w:line="360" w:lineRule="auto"/>
        <w:ind w:firstLine="709"/>
        <w:jc w:val="both"/>
        <w:rPr>
          <w:sz w:val="28"/>
          <w:szCs w:val="28"/>
        </w:rPr>
      </w:pPr>
      <w:r w:rsidRPr="00322C04">
        <w:rPr>
          <w:sz w:val="28"/>
          <w:szCs w:val="28"/>
        </w:rPr>
        <w:t xml:space="preserve">5) </w:t>
      </w:r>
      <w:r w:rsidR="00845C8C" w:rsidRPr="00322C04">
        <w:rPr>
          <w:sz w:val="28"/>
          <w:szCs w:val="28"/>
        </w:rPr>
        <w:t>заслушивание показаний свидетелей (статья 64 Закона)</w:t>
      </w:r>
      <w:r w:rsidRPr="00322C04">
        <w:rPr>
          <w:sz w:val="28"/>
          <w:szCs w:val="28"/>
        </w:rPr>
        <w:t>;</w:t>
      </w:r>
    </w:p>
    <w:p w:rsidR="00845C8C" w:rsidRPr="00322C04" w:rsidRDefault="004B576A" w:rsidP="00322C04">
      <w:pPr>
        <w:spacing w:line="360" w:lineRule="auto"/>
        <w:ind w:firstLine="709"/>
        <w:jc w:val="both"/>
        <w:rPr>
          <w:sz w:val="28"/>
          <w:szCs w:val="28"/>
        </w:rPr>
      </w:pPr>
      <w:r w:rsidRPr="00322C04">
        <w:rPr>
          <w:sz w:val="28"/>
          <w:szCs w:val="28"/>
        </w:rPr>
        <w:t xml:space="preserve">6) </w:t>
      </w:r>
      <w:r w:rsidR="00845C8C" w:rsidRPr="00322C04">
        <w:rPr>
          <w:sz w:val="28"/>
          <w:szCs w:val="28"/>
        </w:rPr>
        <w:t>исследование документов (статья 64 Закона)</w:t>
      </w:r>
      <w:r w:rsidRPr="00322C04">
        <w:rPr>
          <w:sz w:val="28"/>
          <w:szCs w:val="28"/>
        </w:rPr>
        <w:t>;</w:t>
      </w:r>
    </w:p>
    <w:p w:rsidR="009401F1" w:rsidRPr="00322C04" w:rsidRDefault="004B576A" w:rsidP="00322C04">
      <w:pPr>
        <w:spacing w:line="360" w:lineRule="auto"/>
        <w:ind w:firstLine="709"/>
        <w:jc w:val="both"/>
        <w:rPr>
          <w:color w:val="000000"/>
          <w:sz w:val="28"/>
          <w:szCs w:val="28"/>
        </w:rPr>
      </w:pPr>
      <w:r w:rsidRPr="00322C04">
        <w:rPr>
          <w:sz w:val="28"/>
          <w:szCs w:val="28"/>
        </w:rPr>
        <w:t xml:space="preserve">7) </w:t>
      </w:r>
      <w:r w:rsidR="00845C8C" w:rsidRPr="00322C04">
        <w:rPr>
          <w:sz w:val="28"/>
          <w:szCs w:val="28"/>
        </w:rPr>
        <w:t>заключительное выступление сторон (статья 65 Закона).</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По результатам рассмотрения дела Конституционный Суд (в пленарном заседании или в заседаниях палат) принимает решение. Закон предусматривает несколько видов решений. Важнейшим видом решений Конституционного Суда является итоговое решение по существу вопросов, содержащихся в обращениях в Суд. Итоговые решения по делам о соответствии нормативных актов и договоров Конституции РФ, спорам о компетенции, жалобам граждан и запросам судов, по делам о толковании Конституции РФ именуются постановлениями и выносятся именем Российской Федерации. Итоговое решение по существу запроса о соблюдении установленного порядка выдвижения обвинения Президента в государственной измене или совершении иного тяжкого преступления именуется заключением.</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Решение суда принимается открытым голосованием путем поименного опроса судей. Председательствующий всегда голосует последним. Судья не вправе воздержаться при голосовании или уклониться от голосования.</w:t>
      </w:r>
      <w:r w:rsidR="00724B5C">
        <w:rPr>
          <w:color w:val="000000"/>
          <w:sz w:val="28"/>
          <w:szCs w:val="28"/>
        </w:rPr>
        <w:t xml:space="preserve"> </w:t>
      </w:r>
      <w:r w:rsidRPr="00322C04">
        <w:rPr>
          <w:color w:val="000000"/>
          <w:sz w:val="28"/>
          <w:szCs w:val="28"/>
        </w:rPr>
        <w:t>Решение считается принятым, если за него проголосовало большинство участвовавших в голосовании судей, а решение о толковании Конституции РФ принимается большинством не менее двух третей от общего числа судей. В случае равенства голосов решение считается принятым в пользу конституционности оспариваемого акта, а решение по спорам о компетенции во всех случаях принимается большинством голосов.</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Итоговое решение подписывается всеми судьями, принимавшими участие в голосовании. Судья, не согласный с решением Конституционного Суда, вправе письменно изложить свое особое мнение. Судья, голосовавший за принятое итоговое решение по существу рассматриваемого вопроса, но оставшийся в меньшинстве при голосовании по какому-либо другому вопросу или по мотивировке принятого решения, вправе письменно изложить свое мнение о несогласии с большинством судей. Особое мнение подлежит опубликованию вместе с решением Суда, а мнение о несогласии с большинством судей подлежит опубликованию в «Вестнике Конституционного Суда Российской Федерации».</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Решение провозглашается в полном объеме в открытом заседании суда немедленно после его подписания. Итоговые решения подлежат незамедлительному опубликованию в официальных изданиях органов государственной власти России и ее субъектов, которых касается принятое решение. Решения публикуются также в «Вестнике Конституционного Суда Российской Федерации».</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Решение Конституционного Суда окончательно, не подлежит обжалованию и вступает в силу немедленно после его провозглашения. Решение Суда действует непосредственно и не требует подтверждения другими органами и должностными лицами. Юридическая сила постановления Конституционного Суда о признании акта неконституционным не может быть преодолена повторным принятием этого же акта.</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Акты или их отдельные положения, признанные неконституционными, утрачивают силу; признанные не соответствующими Конституции РФ не вступившие в силу международные договоры не подлежат введению в действие и применению. Решения судов и иных органов, основанные на актах, признанных неконституционными, не подлежат исполнению и должны быть пересмотрены. Решение суда подлежит исполнению немедленно после опубликования либо вручения его официального текста, если иные сроки специально не оговорены в самом решении.</w:t>
      </w:r>
    </w:p>
    <w:p w:rsidR="00823915" w:rsidRPr="00322C04" w:rsidRDefault="00823915" w:rsidP="00322C04">
      <w:pPr>
        <w:spacing w:line="360" w:lineRule="auto"/>
        <w:ind w:firstLine="709"/>
        <w:jc w:val="both"/>
        <w:rPr>
          <w:sz w:val="28"/>
          <w:szCs w:val="28"/>
        </w:rPr>
      </w:pPr>
      <w:r w:rsidRPr="00322C04">
        <w:rPr>
          <w:sz w:val="28"/>
          <w:szCs w:val="28"/>
        </w:rPr>
        <w:t>В случае если Конституционный Суд Российской Федерации признал закон, примененный в конкретном деле, не соответствующим Конституции Российской Федерации, данное дело подлежит пересмотру компетентным органом в обычном порядке. Таким образом, восстанавливаются нарушенные конституционные права граждан либо предотвращается угроза применения закона, противоречащего Конституции РФ.</w:t>
      </w:r>
    </w:p>
    <w:p w:rsidR="00823915" w:rsidRPr="00322C04" w:rsidRDefault="00823915" w:rsidP="00322C04">
      <w:pPr>
        <w:spacing w:line="360" w:lineRule="auto"/>
        <w:ind w:firstLine="709"/>
        <w:jc w:val="both"/>
        <w:rPr>
          <w:color w:val="000000"/>
          <w:sz w:val="28"/>
          <w:szCs w:val="28"/>
        </w:rPr>
      </w:pPr>
      <w:r w:rsidRPr="00322C04">
        <w:rPr>
          <w:color w:val="000000"/>
          <w:sz w:val="28"/>
          <w:szCs w:val="28"/>
        </w:rPr>
        <w:t>Толкование Конституции РФ данное Конституционным Судом,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212EE1" w:rsidRPr="00322C04" w:rsidRDefault="00322C04" w:rsidP="00322C04">
      <w:pPr>
        <w:spacing w:line="360" w:lineRule="auto"/>
        <w:ind w:firstLine="709"/>
        <w:jc w:val="center"/>
        <w:rPr>
          <w:b/>
          <w:sz w:val="28"/>
          <w:szCs w:val="28"/>
        </w:rPr>
      </w:pPr>
      <w:r>
        <w:rPr>
          <w:color w:val="000000"/>
          <w:sz w:val="28"/>
          <w:szCs w:val="28"/>
        </w:rPr>
        <w:br w:type="page"/>
      </w:r>
      <w:bookmarkStart w:id="2" w:name="_Toc195164681"/>
      <w:r w:rsidR="00212EE1" w:rsidRPr="00322C04">
        <w:rPr>
          <w:b/>
          <w:sz w:val="28"/>
          <w:szCs w:val="28"/>
        </w:rPr>
        <w:t>Б</w:t>
      </w:r>
      <w:r w:rsidRPr="00322C04">
        <w:rPr>
          <w:b/>
          <w:sz w:val="28"/>
          <w:szCs w:val="28"/>
        </w:rPr>
        <w:t>иблиографический список</w:t>
      </w:r>
      <w:bookmarkEnd w:id="2"/>
    </w:p>
    <w:p w:rsidR="00212EE1" w:rsidRPr="00322C04" w:rsidRDefault="00212EE1" w:rsidP="00322C04">
      <w:pPr>
        <w:spacing w:line="360" w:lineRule="auto"/>
        <w:ind w:firstLine="709"/>
        <w:jc w:val="both"/>
        <w:rPr>
          <w:color w:val="000000"/>
          <w:sz w:val="28"/>
          <w:szCs w:val="28"/>
        </w:rPr>
      </w:pPr>
    </w:p>
    <w:p w:rsidR="001A6B1D" w:rsidRPr="00322C04" w:rsidRDefault="001A6B1D" w:rsidP="00322C04">
      <w:pPr>
        <w:numPr>
          <w:ilvl w:val="0"/>
          <w:numId w:val="5"/>
        </w:numPr>
        <w:tabs>
          <w:tab w:val="left" w:pos="284"/>
        </w:tabs>
        <w:spacing w:line="360" w:lineRule="auto"/>
        <w:ind w:left="0" w:firstLine="0"/>
        <w:rPr>
          <w:sz w:val="28"/>
          <w:szCs w:val="28"/>
        </w:rPr>
      </w:pPr>
      <w:r w:rsidRPr="00322C04">
        <w:rPr>
          <w:sz w:val="28"/>
          <w:szCs w:val="28"/>
        </w:rPr>
        <w:t>Конституция РФ (принята всенародным голосованием 12 декабря 1993 г.)// Российская газета. 25.12.93 №237.</w:t>
      </w:r>
    </w:p>
    <w:p w:rsidR="001A6B1D" w:rsidRPr="00322C04" w:rsidRDefault="001A6B1D" w:rsidP="00322C04">
      <w:pPr>
        <w:numPr>
          <w:ilvl w:val="0"/>
          <w:numId w:val="5"/>
        </w:numPr>
        <w:tabs>
          <w:tab w:val="left" w:pos="284"/>
        </w:tabs>
        <w:spacing w:line="360" w:lineRule="auto"/>
        <w:ind w:left="0" w:firstLine="0"/>
        <w:rPr>
          <w:sz w:val="28"/>
          <w:szCs w:val="28"/>
        </w:rPr>
      </w:pPr>
      <w:r w:rsidRPr="00322C04">
        <w:rPr>
          <w:sz w:val="28"/>
          <w:szCs w:val="28"/>
        </w:rPr>
        <w:t>Федеральный конституционный закон «О Конституционном Суде Российской Федерации» №1-ФКЗ от 21.07.94. СЗ РФ. 1994. № 13. Ст. 1447.</w:t>
      </w:r>
    </w:p>
    <w:p w:rsidR="001A6B1D" w:rsidRPr="00322C04" w:rsidRDefault="001A6B1D" w:rsidP="00322C04">
      <w:pPr>
        <w:numPr>
          <w:ilvl w:val="0"/>
          <w:numId w:val="5"/>
        </w:numPr>
        <w:tabs>
          <w:tab w:val="left" w:pos="284"/>
        </w:tabs>
        <w:spacing w:line="360" w:lineRule="auto"/>
        <w:ind w:left="0" w:firstLine="0"/>
        <w:rPr>
          <w:sz w:val="28"/>
          <w:szCs w:val="28"/>
        </w:rPr>
      </w:pPr>
      <w:r w:rsidRPr="00322C04">
        <w:rPr>
          <w:sz w:val="28"/>
          <w:szCs w:val="28"/>
        </w:rPr>
        <w:t>Постановление КС от 27.12.99 №19-П.// Вестник КС РФ. 2000. №1.</w:t>
      </w:r>
    </w:p>
    <w:p w:rsidR="001A6B1D" w:rsidRPr="00322C04" w:rsidRDefault="001A6B1D" w:rsidP="00322C04">
      <w:pPr>
        <w:numPr>
          <w:ilvl w:val="0"/>
          <w:numId w:val="5"/>
        </w:numPr>
        <w:tabs>
          <w:tab w:val="left" w:pos="284"/>
        </w:tabs>
        <w:spacing w:line="360" w:lineRule="auto"/>
        <w:ind w:left="0" w:firstLine="0"/>
        <w:rPr>
          <w:sz w:val="28"/>
          <w:szCs w:val="28"/>
        </w:rPr>
      </w:pPr>
      <w:r w:rsidRPr="00322C04">
        <w:rPr>
          <w:sz w:val="28"/>
          <w:szCs w:val="28"/>
        </w:rPr>
        <w:t>Боботов С.В. Конституционная юстиция (сравнительный анализ). М., 200</w:t>
      </w:r>
      <w:r w:rsidR="008C0744" w:rsidRPr="00322C04">
        <w:rPr>
          <w:sz w:val="28"/>
          <w:szCs w:val="28"/>
        </w:rPr>
        <w:t>6</w:t>
      </w:r>
      <w:r w:rsidRPr="00322C04">
        <w:rPr>
          <w:sz w:val="28"/>
          <w:szCs w:val="28"/>
        </w:rPr>
        <w:t>.</w:t>
      </w:r>
    </w:p>
    <w:p w:rsidR="001A6B1D" w:rsidRPr="00322C04" w:rsidRDefault="001A6B1D" w:rsidP="00322C04">
      <w:pPr>
        <w:numPr>
          <w:ilvl w:val="0"/>
          <w:numId w:val="5"/>
        </w:numPr>
        <w:tabs>
          <w:tab w:val="left" w:pos="284"/>
        </w:tabs>
        <w:spacing w:line="360" w:lineRule="auto"/>
        <w:ind w:left="0" w:firstLine="0"/>
        <w:rPr>
          <w:sz w:val="28"/>
          <w:szCs w:val="28"/>
        </w:rPr>
      </w:pPr>
      <w:r w:rsidRPr="00322C04">
        <w:rPr>
          <w:sz w:val="28"/>
          <w:szCs w:val="28"/>
        </w:rPr>
        <w:t>Комментарий к Конституции Российской Федерации / Под общ. ред. Ю.В. Кудрявцева. – М.: Юристъ, 200</w:t>
      </w:r>
      <w:r w:rsidR="008C0744" w:rsidRPr="00322C04">
        <w:rPr>
          <w:sz w:val="28"/>
          <w:szCs w:val="28"/>
        </w:rPr>
        <w:t>7</w:t>
      </w:r>
      <w:r w:rsidRPr="00322C04">
        <w:rPr>
          <w:sz w:val="28"/>
          <w:szCs w:val="28"/>
        </w:rPr>
        <w:t>.</w:t>
      </w:r>
    </w:p>
    <w:p w:rsidR="001A6B1D" w:rsidRPr="00322C04" w:rsidRDefault="001A6B1D" w:rsidP="00322C04">
      <w:pPr>
        <w:numPr>
          <w:ilvl w:val="0"/>
          <w:numId w:val="5"/>
        </w:numPr>
        <w:tabs>
          <w:tab w:val="left" w:pos="284"/>
        </w:tabs>
        <w:spacing w:line="360" w:lineRule="auto"/>
        <w:ind w:left="0" w:firstLine="0"/>
        <w:rPr>
          <w:sz w:val="28"/>
          <w:szCs w:val="28"/>
        </w:rPr>
      </w:pPr>
      <w:r w:rsidRPr="00322C04">
        <w:rPr>
          <w:sz w:val="28"/>
          <w:szCs w:val="28"/>
        </w:rPr>
        <w:t>Конституционное право: Учебник / Отв. ред. В.В. Лазарев. – М.: Изд-во МГУ, 2006.</w:t>
      </w:r>
    </w:p>
    <w:p w:rsidR="001A6B1D" w:rsidRPr="00322C04" w:rsidRDefault="001A6B1D" w:rsidP="00322C04">
      <w:pPr>
        <w:numPr>
          <w:ilvl w:val="0"/>
          <w:numId w:val="5"/>
        </w:numPr>
        <w:tabs>
          <w:tab w:val="left" w:pos="284"/>
        </w:tabs>
        <w:spacing w:line="360" w:lineRule="auto"/>
        <w:ind w:left="0" w:firstLine="0"/>
        <w:rPr>
          <w:sz w:val="28"/>
          <w:szCs w:val="28"/>
        </w:rPr>
      </w:pPr>
      <w:r w:rsidRPr="00322C04">
        <w:rPr>
          <w:sz w:val="28"/>
          <w:szCs w:val="28"/>
        </w:rPr>
        <w:t>Лазарев Л.В. Конституционно-правовые основы организации и деятельности Конституционного Суда Российской Федерации // Государство и право. 2006. №6.</w:t>
      </w:r>
      <w:bookmarkStart w:id="3" w:name="_GoBack"/>
      <w:bookmarkEnd w:id="3"/>
    </w:p>
    <w:sectPr w:rsidR="001A6B1D" w:rsidRPr="00322C04" w:rsidSect="00724B5C">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724" w:rsidRDefault="00EC4724" w:rsidP="004275DE">
      <w:r>
        <w:separator/>
      </w:r>
    </w:p>
  </w:endnote>
  <w:endnote w:type="continuationSeparator" w:id="0">
    <w:p w:rsidR="00EC4724" w:rsidRDefault="00EC4724" w:rsidP="0042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724" w:rsidRDefault="00EC4724" w:rsidP="004275DE">
      <w:r>
        <w:separator/>
      </w:r>
    </w:p>
  </w:footnote>
  <w:footnote w:type="continuationSeparator" w:id="0">
    <w:p w:rsidR="00EC4724" w:rsidRDefault="00EC4724" w:rsidP="004275DE">
      <w:r>
        <w:continuationSeparator/>
      </w:r>
    </w:p>
  </w:footnote>
  <w:footnote w:id="1">
    <w:p w:rsidR="00EC4724" w:rsidRDefault="00251E38" w:rsidP="00322C04">
      <w:pPr>
        <w:pStyle w:val="ConsNormal"/>
        <w:ind w:firstLine="0"/>
      </w:pPr>
      <w:r w:rsidRPr="00B6121B">
        <w:rPr>
          <w:rStyle w:val="ab"/>
          <w:rFonts w:ascii="Times New Roman" w:hAnsi="Times New Roman"/>
          <w:sz w:val="24"/>
          <w:szCs w:val="24"/>
        </w:rPr>
        <w:footnoteRef/>
      </w:r>
      <w:r w:rsidRPr="00B6121B">
        <w:rPr>
          <w:sz w:val="24"/>
          <w:szCs w:val="24"/>
        </w:rPr>
        <w:t xml:space="preserve"> </w:t>
      </w:r>
      <w:r w:rsidRPr="00B6121B">
        <w:rPr>
          <w:rFonts w:ascii="Times New Roman" w:hAnsi="Times New Roman"/>
        </w:rPr>
        <w:t>Боботов С.В. Конституционная юстиция (сравнительный анализ). М., 2004. С. 65.</w:t>
      </w:r>
    </w:p>
  </w:footnote>
  <w:footnote w:id="2">
    <w:p w:rsidR="00EC4724" w:rsidRDefault="00251E38" w:rsidP="00322C04">
      <w:pPr>
        <w:pStyle w:val="ConsNormal"/>
        <w:ind w:firstLine="0"/>
      </w:pPr>
      <w:r w:rsidRPr="00251E38">
        <w:rPr>
          <w:rStyle w:val="ab"/>
          <w:rFonts w:ascii="Times New Roman" w:hAnsi="Times New Roman"/>
          <w:sz w:val="24"/>
          <w:szCs w:val="24"/>
        </w:rPr>
        <w:footnoteRef/>
      </w:r>
      <w:r w:rsidRPr="00251E38">
        <w:rPr>
          <w:rFonts w:ascii="Times New Roman" w:hAnsi="Times New Roman"/>
          <w:sz w:val="24"/>
          <w:szCs w:val="24"/>
        </w:rPr>
        <w:t xml:space="preserve"> </w:t>
      </w:r>
      <w:r>
        <w:rPr>
          <w:rFonts w:ascii="Times New Roman" w:hAnsi="Times New Roman"/>
        </w:rPr>
        <w:t>Лазарев Л.В. Конституционно-</w:t>
      </w:r>
      <w:r w:rsidRPr="00251E38">
        <w:rPr>
          <w:rFonts w:ascii="Times New Roman" w:hAnsi="Times New Roman"/>
        </w:rPr>
        <w:t>правовые основы организации и деятельности Конституционного Суда Российской Федерации // Государство и право. 2006. №6. С. 4.</w:t>
      </w:r>
    </w:p>
  </w:footnote>
  <w:footnote w:id="3">
    <w:p w:rsidR="00EC4724" w:rsidRDefault="00823915" w:rsidP="00322C04">
      <w:pPr>
        <w:pStyle w:val="a9"/>
      </w:pPr>
      <w:r w:rsidRPr="00823915">
        <w:rPr>
          <w:rStyle w:val="ab"/>
          <w:sz w:val="24"/>
          <w:szCs w:val="24"/>
        </w:rPr>
        <w:footnoteRef/>
      </w:r>
      <w:r>
        <w:t xml:space="preserve"> </w:t>
      </w:r>
      <w:r w:rsidRPr="00D572B4">
        <w:t xml:space="preserve">Конституционное право: Учебник / Отв. ред. В.В. Лазарев. – М.: Изд-во МГУ, </w:t>
      </w:r>
      <w:r>
        <w:t>2006. С. 271.</w:t>
      </w:r>
    </w:p>
  </w:footnote>
  <w:footnote w:id="4">
    <w:p w:rsidR="00EC4724" w:rsidRDefault="00823915" w:rsidP="00322C04">
      <w:pPr>
        <w:pStyle w:val="a9"/>
      </w:pPr>
      <w:r>
        <w:rPr>
          <w:rStyle w:val="ab"/>
        </w:rPr>
        <w:footnoteRef/>
      </w:r>
      <w:r>
        <w:t xml:space="preserve"> Постановление КС от 27.12.99 №19-П.</w:t>
      </w:r>
      <w:r w:rsidRPr="00322C04">
        <w:t xml:space="preserve">// </w:t>
      </w:r>
      <w:r>
        <w:t>Вестник КС РФ. 2000.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F5CF9"/>
    <w:multiLevelType w:val="hybridMultilevel"/>
    <w:tmpl w:val="F050C340"/>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407285A"/>
    <w:multiLevelType w:val="hybridMultilevel"/>
    <w:tmpl w:val="619C32C6"/>
    <w:lvl w:ilvl="0" w:tplc="301E6C7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F571292"/>
    <w:multiLevelType w:val="hybridMultilevel"/>
    <w:tmpl w:val="54DA8CEE"/>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E116B77"/>
    <w:multiLevelType w:val="hybridMultilevel"/>
    <w:tmpl w:val="1C58E6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C930B8F"/>
    <w:multiLevelType w:val="hybridMultilevel"/>
    <w:tmpl w:val="7C146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5DE"/>
    <w:rsid w:val="00060A07"/>
    <w:rsid w:val="000E16E1"/>
    <w:rsid w:val="00113B0F"/>
    <w:rsid w:val="0015186D"/>
    <w:rsid w:val="00196841"/>
    <w:rsid w:val="001A6B1D"/>
    <w:rsid w:val="00212EE1"/>
    <w:rsid w:val="00242E44"/>
    <w:rsid w:val="00245405"/>
    <w:rsid w:val="00251E38"/>
    <w:rsid w:val="002619AA"/>
    <w:rsid w:val="00322C04"/>
    <w:rsid w:val="00375FA4"/>
    <w:rsid w:val="003E36DB"/>
    <w:rsid w:val="004275DE"/>
    <w:rsid w:val="004479CC"/>
    <w:rsid w:val="004B576A"/>
    <w:rsid w:val="00510180"/>
    <w:rsid w:val="0051786E"/>
    <w:rsid w:val="005463D5"/>
    <w:rsid w:val="00724B5C"/>
    <w:rsid w:val="008169CD"/>
    <w:rsid w:val="00823915"/>
    <w:rsid w:val="00845C8C"/>
    <w:rsid w:val="008C0744"/>
    <w:rsid w:val="00927DBF"/>
    <w:rsid w:val="009401F1"/>
    <w:rsid w:val="009B4EE8"/>
    <w:rsid w:val="00B6121B"/>
    <w:rsid w:val="00BA3F06"/>
    <w:rsid w:val="00BA444C"/>
    <w:rsid w:val="00BF56BF"/>
    <w:rsid w:val="00C52AE9"/>
    <w:rsid w:val="00D040D4"/>
    <w:rsid w:val="00D572B4"/>
    <w:rsid w:val="00DE5288"/>
    <w:rsid w:val="00E93030"/>
    <w:rsid w:val="00EA2172"/>
    <w:rsid w:val="00EC4724"/>
    <w:rsid w:val="00EE51E1"/>
    <w:rsid w:val="00F52EBB"/>
    <w:rsid w:val="00F5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76ED02-4E53-4388-A017-B7C7BDF6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5DE"/>
    <w:rPr>
      <w:rFonts w:ascii="Times New Roman" w:hAnsi="Times New Roman"/>
      <w:sz w:val="24"/>
      <w:szCs w:val="24"/>
    </w:rPr>
  </w:style>
  <w:style w:type="paragraph" w:styleId="1">
    <w:name w:val="heading 1"/>
    <w:basedOn w:val="a"/>
    <w:next w:val="a"/>
    <w:link w:val="10"/>
    <w:uiPriority w:val="9"/>
    <w:qFormat/>
    <w:rsid w:val="001A6B1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6B1D"/>
    <w:rPr>
      <w:rFonts w:ascii="Cambria" w:hAnsi="Cambria" w:cs="Times New Roman"/>
      <w:b/>
      <w:bCs/>
      <w:color w:val="365F91"/>
      <w:sz w:val="28"/>
      <w:szCs w:val="28"/>
      <w:lang w:val="x-none" w:eastAsia="ru-RU"/>
    </w:rPr>
  </w:style>
  <w:style w:type="paragraph" w:styleId="a3">
    <w:name w:val="header"/>
    <w:basedOn w:val="a"/>
    <w:link w:val="a4"/>
    <w:uiPriority w:val="99"/>
    <w:unhideWhenUsed/>
    <w:rsid w:val="004275DE"/>
    <w:pPr>
      <w:tabs>
        <w:tab w:val="center" w:pos="4677"/>
        <w:tab w:val="right" w:pos="9355"/>
      </w:tabs>
    </w:pPr>
  </w:style>
  <w:style w:type="character" w:customStyle="1" w:styleId="a4">
    <w:name w:val="Верхний колонтитул Знак"/>
    <w:link w:val="a3"/>
    <w:uiPriority w:val="99"/>
    <w:locked/>
    <w:rsid w:val="004275DE"/>
    <w:rPr>
      <w:rFonts w:ascii="Times New Roman" w:hAnsi="Times New Roman" w:cs="Times New Roman"/>
      <w:sz w:val="24"/>
      <w:szCs w:val="24"/>
      <w:lang w:val="x-none" w:eastAsia="ru-RU"/>
    </w:rPr>
  </w:style>
  <w:style w:type="paragraph" w:styleId="a5">
    <w:name w:val="footer"/>
    <w:basedOn w:val="a"/>
    <w:link w:val="a6"/>
    <w:uiPriority w:val="99"/>
    <w:unhideWhenUsed/>
    <w:rsid w:val="004275DE"/>
    <w:pPr>
      <w:tabs>
        <w:tab w:val="center" w:pos="4677"/>
        <w:tab w:val="right" w:pos="9355"/>
      </w:tabs>
    </w:pPr>
  </w:style>
  <w:style w:type="character" w:customStyle="1" w:styleId="a6">
    <w:name w:val="Нижний колонтитул Знак"/>
    <w:link w:val="a5"/>
    <w:uiPriority w:val="99"/>
    <w:locked/>
    <w:rsid w:val="004275DE"/>
    <w:rPr>
      <w:rFonts w:ascii="Times New Roman" w:hAnsi="Times New Roman" w:cs="Times New Roman"/>
      <w:sz w:val="24"/>
      <w:szCs w:val="24"/>
      <w:lang w:val="x-none" w:eastAsia="ru-RU"/>
    </w:rPr>
  </w:style>
  <w:style w:type="paragraph" w:styleId="a7">
    <w:name w:val="List Paragraph"/>
    <w:basedOn w:val="a"/>
    <w:uiPriority w:val="34"/>
    <w:qFormat/>
    <w:rsid w:val="002619AA"/>
    <w:pPr>
      <w:ind w:left="720"/>
      <w:contextualSpacing/>
    </w:pPr>
  </w:style>
  <w:style w:type="paragraph" w:customStyle="1" w:styleId="ConsNormal">
    <w:name w:val="ConsNormal"/>
    <w:rsid w:val="0051786E"/>
    <w:pPr>
      <w:widowControl w:val="0"/>
      <w:overflowPunct w:val="0"/>
      <w:autoSpaceDE w:val="0"/>
      <w:autoSpaceDN w:val="0"/>
      <w:adjustRightInd w:val="0"/>
      <w:ind w:firstLine="720"/>
      <w:textAlignment w:val="baseline"/>
    </w:pPr>
    <w:rPr>
      <w:rFonts w:ascii="Arial" w:hAnsi="Arial"/>
    </w:rPr>
  </w:style>
  <w:style w:type="paragraph" w:styleId="a8">
    <w:name w:val="Normal (Web)"/>
    <w:basedOn w:val="a"/>
    <w:uiPriority w:val="99"/>
    <w:rsid w:val="00510180"/>
    <w:pPr>
      <w:spacing w:before="100" w:beforeAutospacing="1" w:after="100" w:afterAutospacing="1"/>
      <w:jc w:val="both"/>
    </w:pPr>
    <w:rPr>
      <w:rFonts w:ascii="Verdana" w:hAnsi="Verdana"/>
    </w:rPr>
  </w:style>
  <w:style w:type="paragraph" w:styleId="a9">
    <w:name w:val="footnote text"/>
    <w:basedOn w:val="a"/>
    <w:link w:val="aa"/>
    <w:uiPriority w:val="99"/>
    <w:semiHidden/>
    <w:unhideWhenUsed/>
    <w:rsid w:val="00B6121B"/>
    <w:rPr>
      <w:sz w:val="20"/>
      <w:szCs w:val="20"/>
    </w:rPr>
  </w:style>
  <w:style w:type="character" w:customStyle="1" w:styleId="aa">
    <w:name w:val="Текст сноски Знак"/>
    <w:link w:val="a9"/>
    <w:uiPriority w:val="99"/>
    <w:semiHidden/>
    <w:locked/>
    <w:rsid w:val="00B6121B"/>
    <w:rPr>
      <w:rFonts w:ascii="Times New Roman" w:hAnsi="Times New Roman" w:cs="Times New Roman"/>
      <w:sz w:val="20"/>
      <w:szCs w:val="20"/>
      <w:lang w:val="x-none" w:eastAsia="ru-RU"/>
    </w:rPr>
  </w:style>
  <w:style w:type="character" w:styleId="ab">
    <w:name w:val="footnote reference"/>
    <w:uiPriority w:val="99"/>
    <w:semiHidden/>
    <w:unhideWhenUsed/>
    <w:rsid w:val="00B6121B"/>
    <w:rPr>
      <w:rFonts w:cs="Times New Roman"/>
      <w:vertAlign w:val="superscript"/>
    </w:rPr>
  </w:style>
  <w:style w:type="paragraph" w:styleId="ac">
    <w:name w:val="TOC Heading"/>
    <w:basedOn w:val="1"/>
    <w:next w:val="a"/>
    <w:uiPriority w:val="39"/>
    <w:semiHidden/>
    <w:unhideWhenUsed/>
    <w:qFormat/>
    <w:rsid w:val="001A6B1D"/>
    <w:pPr>
      <w:spacing w:line="276" w:lineRule="auto"/>
      <w:outlineLvl w:val="9"/>
    </w:pPr>
    <w:rPr>
      <w:lang w:eastAsia="en-US"/>
    </w:rPr>
  </w:style>
  <w:style w:type="paragraph" w:styleId="11">
    <w:name w:val="toc 1"/>
    <w:basedOn w:val="a"/>
    <w:next w:val="a"/>
    <w:autoRedefine/>
    <w:uiPriority w:val="39"/>
    <w:unhideWhenUsed/>
    <w:rsid w:val="001A6B1D"/>
    <w:pPr>
      <w:spacing w:after="100"/>
    </w:pPr>
  </w:style>
  <w:style w:type="character" w:styleId="ad">
    <w:name w:val="Hyperlink"/>
    <w:uiPriority w:val="99"/>
    <w:unhideWhenUsed/>
    <w:rsid w:val="001A6B1D"/>
    <w:rPr>
      <w:rFonts w:cs="Times New Roman"/>
      <w:color w:val="0000FF"/>
      <w:u w:val="single"/>
    </w:rPr>
  </w:style>
  <w:style w:type="paragraph" w:styleId="ae">
    <w:name w:val="Balloon Text"/>
    <w:basedOn w:val="a"/>
    <w:link w:val="af"/>
    <w:uiPriority w:val="99"/>
    <w:semiHidden/>
    <w:unhideWhenUsed/>
    <w:rsid w:val="001A6B1D"/>
    <w:rPr>
      <w:rFonts w:ascii="Tahoma" w:hAnsi="Tahoma" w:cs="Tahoma"/>
      <w:sz w:val="16"/>
      <w:szCs w:val="16"/>
    </w:rPr>
  </w:style>
  <w:style w:type="character" w:customStyle="1" w:styleId="af">
    <w:name w:val="Текст выноски Знак"/>
    <w:link w:val="ae"/>
    <w:uiPriority w:val="99"/>
    <w:semiHidden/>
    <w:locked/>
    <w:rsid w:val="001A6B1D"/>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06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3CE2-FC66-45D5-8B96-32130906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3877</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2014-03-07T08:06:00Z</dcterms:created>
  <dcterms:modified xsi:type="dcterms:W3CDTF">2014-03-07T08:06:00Z</dcterms:modified>
</cp:coreProperties>
</file>