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DF" w:rsidRPr="00CB358B" w:rsidRDefault="008B0CDF" w:rsidP="00CB358B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i w:val="0"/>
        </w:rPr>
      </w:pPr>
      <w:bookmarkStart w:id="0" w:name="_Toc217714172"/>
      <w:bookmarkStart w:id="1" w:name="_Toc231981326"/>
      <w:r w:rsidRPr="00CB358B">
        <w:rPr>
          <w:rFonts w:ascii="Times New Roman" w:hAnsi="Times New Roman"/>
          <w:i w:val="0"/>
        </w:rPr>
        <w:t>Задание 1</w:t>
      </w:r>
      <w:bookmarkEnd w:id="0"/>
      <w:bookmarkEnd w:id="1"/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Известны следующие данные по основным показателям деятельности крупных коммерческих банков, млн</w:t>
      </w:r>
      <w:r w:rsidR="00834844" w:rsidRPr="00CB358B">
        <w:rPr>
          <w:sz w:val="28"/>
          <w:szCs w:val="28"/>
        </w:rPr>
        <w:t xml:space="preserve">.руб (таблица </w:t>
      </w:r>
      <w:r w:rsidRPr="00CB358B">
        <w:rPr>
          <w:sz w:val="28"/>
          <w:szCs w:val="28"/>
        </w:rPr>
        <w:t>1.1). Коэффициент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2,</w:t>
      </w:r>
      <w:r w:rsidR="00834844" w:rsidRPr="00CB358B">
        <w:rPr>
          <w:sz w:val="28"/>
          <w:szCs w:val="28"/>
        </w:rPr>
        <w:t>6</w:t>
      </w:r>
      <w:r w:rsidRPr="00CB358B">
        <w:rPr>
          <w:sz w:val="28"/>
          <w:szCs w:val="28"/>
        </w:rPr>
        <w:t>.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870BA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1.1 Показатели деятельности банков</w:t>
      </w: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6"/>
        <w:gridCol w:w="1701"/>
        <w:gridCol w:w="1701"/>
        <w:gridCol w:w="1559"/>
        <w:gridCol w:w="1242"/>
      </w:tblGrid>
      <w:tr w:rsidR="008B0CDF" w:rsidRPr="00CB358B" w:rsidTr="00CB358B">
        <w:trPr>
          <w:trHeight w:val="94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Банк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Работающие рисковые активы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Собственный 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Привлеченные средства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Прибыль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«Нефтяной»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10661,0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4345,1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732,2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82,2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Фондсервисбанк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11156,6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2512,1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1421,9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120,4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Нижегородпром-стройбанк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575,9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348,7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Экспобанк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12093,1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3995,9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105,0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«Юниаструм»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12307,4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194,5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Межтопэнергобанк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4757,7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346,3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244,1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Оргэсбанк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13328,9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5166,2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3080,0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СКБ-Банк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13445,1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2848,3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534,0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83,2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Конверсбанк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13588,9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5841,4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3035,5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569,4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Мастер-банк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14454,2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686,9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1081,1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Сибирское О. В.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14844,4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2301,8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409,2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«Таврический»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15024,4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185,9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«Кредит-Урал»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15510,8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4721,6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1037,7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Лефко-Банк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15860,8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6353,9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2245,4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83,5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Пересвет»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16836,0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689,5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Интерпромбанк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17122,3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2177,8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6328,4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Транскапиталбанк»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17383,1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445,4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Новикомбанк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17648,3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4270,0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"Россия"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3451,8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75,7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669,8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Югбанк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18332,6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294,3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МИБ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18696,3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6938,9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1069,9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«Стройкредит»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18701,5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130,5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Славинвестбанк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18932,7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3594,8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1521,5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396,2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Промторгбанк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19340,9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5591,0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132,3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«Северная казна»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20577,7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294,3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Первое О. В.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20932,9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8141,4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Московский Кредитный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21222,5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3304,6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190,3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Абсолют 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21632,3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7735,0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67,6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ВЭБ Инвест 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24808,7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4204,5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352,0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Татфондбанк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27392,8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6796,1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3262,2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286,0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505160,0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124977,6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44261,6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23255,4</w:t>
            </w:r>
          </w:p>
        </w:tc>
      </w:tr>
      <w:tr w:rsidR="008B0CDF" w:rsidRPr="00CB358B" w:rsidTr="00CB358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Среднее 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16838,7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4165,9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1475,4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</w:rPr>
            </w:pPr>
            <w:r w:rsidRPr="00CB358B">
              <w:rPr>
                <w:b/>
              </w:rPr>
              <w:t>775,2</w:t>
            </w:r>
          </w:p>
        </w:tc>
      </w:tr>
    </w:tbl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3659A0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Решение</w:t>
      </w:r>
      <w:r w:rsidR="008B0CDF" w:rsidRPr="00CB358B">
        <w:rPr>
          <w:sz w:val="28"/>
          <w:szCs w:val="28"/>
        </w:rPr>
        <w:t>:</w:t>
      </w:r>
    </w:p>
    <w:p w:rsidR="008B0CDF" w:rsidRPr="00CB358B" w:rsidRDefault="008B0CDF" w:rsidP="00CB358B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B358B">
        <w:rPr>
          <w:sz w:val="28"/>
          <w:szCs w:val="28"/>
        </w:rPr>
        <w:t>Проведем группировку банков по размеру работающих рисковых активов, образовав 5 групп с равными интервалами.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Ширина равного интервала определяется по формуле: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99.5pt;height:28.5pt">
            <v:imagedata r:id="rId7" o:title=""/>
          </v:shape>
        </w:pic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Сформируем интервалы группировки – (</w:t>
      </w:r>
      <w:r w:rsidR="00EE6E03" w:rsidRPr="00CB358B">
        <w:rPr>
          <w:sz w:val="28"/>
          <w:szCs w:val="28"/>
        </w:rPr>
        <w:t>10661</w:t>
      </w:r>
      <w:r w:rsidRPr="00CB358B">
        <w:rPr>
          <w:sz w:val="28"/>
          <w:szCs w:val="28"/>
        </w:rPr>
        <w:t>-</w:t>
      </w:r>
      <w:r w:rsidR="00EE6E03" w:rsidRPr="00CB358B">
        <w:rPr>
          <w:sz w:val="28"/>
          <w:szCs w:val="28"/>
        </w:rPr>
        <w:t>1</w:t>
      </w:r>
      <w:r w:rsidR="008870BA" w:rsidRPr="00CB358B">
        <w:rPr>
          <w:sz w:val="28"/>
          <w:szCs w:val="28"/>
        </w:rPr>
        <w:t>4007,</w:t>
      </w:r>
      <w:r w:rsidR="00834844" w:rsidRPr="00CB358B">
        <w:rPr>
          <w:sz w:val="28"/>
          <w:szCs w:val="28"/>
        </w:rPr>
        <w:t>4</w:t>
      </w:r>
      <w:r w:rsidRPr="00CB358B">
        <w:rPr>
          <w:sz w:val="28"/>
          <w:szCs w:val="28"/>
        </w:rPr>
        <w:t>); (</w:t>
      </w:r>
      <w:r w:rsidR="00834844" w:rsidRPr="00CB358B">
        <w:rPr>
          <w:sz w:val="28"/>
          <w:szCs w:val="28"/>
        </w:rPr>
        <w:t>14007,4</w:t>
      </w:r>
      <w:r w:rsidRPr="00CB358B">
        <w:rPr>
          <w:sz w:val="28"/>
          <w:szCs w:val="28"/>
        </w:rPr>
        <w:t>-</w:t>
      </w:r>
      <w:r w:rsidR="00834844" w:rsidRPr="00CB358B">
        <w:rPr>
          <w:sz w:val="28"/>
          <w:szCs w:val="28"/>
        </w:rPr>
        <w:t>17353,8</w:t>
      </w:r>
      <w:r w:rsidRPr="00CB358B">
        <w:rPr>
          <w:sz w:val="28"/>
          <w:szCs w:val="28"/>
        </w:rPr>
        <w:t>); (</w:t>
      </w:r>
      <w:r w:rsidR="00834844" w:rsidRPr="00CB358B">
        <w:rPr>
          <w:sz w:val="28"/>
          <w:szCs w:val="28"/>
        </w:rPr>
        <w:t>17353,8)-20700</w:t>
      </w:r>
      <w:r w:rsidRPr="00CB358B">
        <w:rPr>
          <w:sz w:val="28"/>
          <w:szCs w:val="28"/>
        </w:rPr>
        <w:t>); (</w:t>
      </w:r>
      <w:r w:rsidR="00834844" w:rsidRPr="00CB358B">
        <w:rPr>
          <w:sz w:val="28"/>
          <w:szCs w:val="28"/>
        </w:rPr>
        <w:t>20700</w:t>
      </w:r>
      <w:r w:rsidRPr="00CB358B">
        <w:rPr>
          <w:sz w:val="28"/>
          <w:szCs w:val="28"/>
        </w:rPr>
        <w:t>-24</w:t>
      </w:r>
      <w:r w:rsidR="00834844" w:rsidRPr="00CB358B">
        <w:rPr>
          <w:sz w:val="28"/>
          <w:szCs w:val="28"/>
        </w:rPr>
        <w:t>046,4</w:t>
      </w:r>
      <w:r w:rsidRPr="00CB358B">
        <w:rPr>
          <w:sz w:val="28"/>
          <w:szCs w:val="28"/>
        </w:rPr>
        <w:t>); (</w:t>
      </w:r>
      <w:r w:rsidR="00834844" w:rsidRPr="00CB358B">
        <w:rPr>
          <w:sz w:val="28"/>
          <w:szCs w:val="28"/>
        </w:rPr>
        <w:t>24046,4</w:t>
      </w:r>
      <w:r w:rsidRPr="00CB358B">
        <w:rPr>
          <w:sz w:val="28"/>
          <w:szCs w:val="28"/>
        </w:rPr>
        <w:t>-</w:t>
      </w:r>
      <w:r w:rsidR="00834844" w:rsidRPr="00CB358B">
        <w:rPr>
          <w:sz w:val="28"/>
          <w:szCs w:val="28"/>
        </w:rPr>
        <w:t>27392,8</w:t>
      </w:r>
      <w:r w:rsidRPr="00CB358B">
        <w:rPr>
          <w:sz w:val="28"/>
          <w:szCs w:val="28"/>
        </w:rPr>
        <w:t>). Для построения самой группир</w:t>
      </w:r>
      <w:r w:rsidR="008870BA" w:rsidRPr="00CB358B">
        <w:rPr>
          <w:sz w:val="28"/>
          <w:szCs w:val="28"/>
        </w:rPr>
        <w:t xml:space="preserve">овки построим рабочую таблицу </w:t>
      </w:r>
      <w:r w:rsidRPr="00CB358B">
        <w:rPr>
          <w:sz w:val="28"/>
          <w:szCs w:val="28"/>
        </w:rPr>
        <w:t>1.2.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060"/>
        <w:gridCol w:w="1559"/>
        <w:gridCol w:w="1276"/>
        <w:gridCol w:w="1413"/>
        <w:gridCol w:w="1114"/>
      </w:tblGrid>
      <w:tr w:rsidR="008B0CDF" w:rsidRPr="00CB358B" w:rsidTr="002C0C9F">
        <w:trPr>
          <w:trHeight w:val="945"/>
        </w:trPr>
        <w:tc>
          <w:tcPr>
            <w:tcW w:w="792" w:type="dxa"/>
            <w:shd w:val="clear" w:color="auto" w:fill="auto"/>
          </w:tcPr>
          <w:p w:rsidR="008B0CDF" w:rsidRPr="00CB358B" w:rsidRDefault="002935EC" w:rsidP="00CB358B">
            <w:r w:rsidRPr="00CB358B">
              <w:t>Груп-</w:t>
            </w:r>
            <w:r w:rsidR="008B0CDF" w:rsidRPr="00CB358B">
              <w:t>пы</w:t>
            </w:r>
          </w:p>
        </w:tc>
        <w:tc>
          <w:tcPr>
            <w:tcW w:w="3060" w:type="dxa"/>
            <w:shd w:val="clear" w:color="auto" w:fill="auto"/>
          </w:tcPr>
          <w:p w:rsidR="008B0CDF" w:rsidRPr="00CB358B" w:rsidRDefault="008B0CDF" w:rsidP="00CB358B">
            <w:r w:rsidRPr="00CB358B">
              <w:t>Банк</w:t>
            </w:r>
          </w:p>
        </w:tc>
        <w:tc>
          <w:tcPr>
            <w:tcW w:w="1559" w:type="dxa"/>
            <w:shd w:val="clear" w:color="auto" w:fill="auto"/>
          </w:tcPr>
          <w:p w:rsidR="008B0CDF" w:rsidRPr="00CB358B" w:rsidRDefault="008B0CDF" w:rsidP="00CB358B">
            <w:r w:rsidRPr="00CB358B">
              <w:t>Работающие рисковые активы</w:t>
            </w:r>
          </w:p>
        </w:tc>
        <w:tc>
          <w:tcPr>
            <w:tcW w:w="1276" w:type="dxa"/>
            <w:shd w:val="clear" w:color="auto" w:fill="auto"/>
          </w:tcPr>
          <w:p w:rsidR="008B0CDF" w:rsidRPr="00CB358B" w:rsidRDefault="008B0CDF" w:rsidP="00CB358B">
            <w:r w:rsidRPr="00CB358B">
              <w:t>Собственный капитал</w:t>
            </w:r>
          </w:p>
        </w:tc>
        <w:tc>
          <w:tcPr>
            <w:tcW w:w="1413" w:type="dxa"/>
            <w:shd w:val="clear" w:color="auto" w:fill="auto"/>
          </w:tcPr>
          <w:p w:rsidR="008B0CDF" w:rsidRPr="00CB358B" w:rsidRDefault="008B0CDF" w:rsidP="00CB358B">
            <w:r w:rsidRPr="00CB358B">
              <w:t>Привлеченные средства</w:t>
            </w:r>
          </w:p>
        </w:tc>
        <w:tc>
          <w:tcPr>
            <w:tcW w:w="1114" w:type="dxa"/>
            <w:shd w:val="clear" w:color="auto" w:fill="auto"/>
          </w:tcPr>
          <w:p w:rsidR="008B0CDF" w:rsidRPr="00CB358B" w:rsidRDefault="008B0CDF" w:rsidP="00CB358B">
            <w:r w:rsidRPr="00CB358B">
              <w:t>Прибыль</w:t>
            </w:r>
          </w:p>
        </w:tc>
      </w:tr>
      <w:tr w:rsidR="008B0CDF" w:rsidRPr="00CB358B" w:rsidTr="002C0C9F">
        <w:trPr>
          <w:trHeight w:val="345"/>
        </w:trPr>
        <w:tc>
          <w:tcPr>
            <w:tcW w:w="792" w:type="dxa"/>
            <w:vMerge w:val="restart"/>
            <w:shd w:val="clear" w:color="auto" w:fill="auto"/>
            <w:textDirection w:val="btLr"/>
          </w:tcPr>
          <w:p w:rsidR="008B0CDF" w:rsidRPr="00CB358B" w:rsidRDefault="008B0CDF" w:rsidP="00CB358B">
            <w:r w:rsidRPr="00CB358B">
              <w:t>1 группа</w:t>
            </w:r>
          </w:p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Нефтяной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10661,0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4345,1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732,2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82,2</w:t>
            </w:r>
          </w:p>
        </w:tc>
      </w:tr>
      <w:tr w:rsidR="008B0CDF" w:rsidRPr="00CB358B" w:rsidTr="002C0C9F">
        <w:trPr>
          <w:trHeight w:val="33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Фондсервисбанк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11156,6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2512,1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1421,9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120,4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Нижегородпромстройбанк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11897,6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3911,2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575,9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348,7</w:t>
            </w:r>
          </w:p>
        </w:tc>
      </w:tr>
      <w:tr w:rsidR="008B0CDF" w:rsidRPr="00CB358B" w:rsidTr="002C0C9F">
        <w:trPr>
          <w:trHeight w:val="34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Экспобанк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12093,1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3995,9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1199,4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105,0</w:t>
            </w:r>
          </w:p>
        </w:tc>
      </w:tr>
      <w:tr w:rsidR="008B0CDF" w:rsidRPr="00CB358B" w:rsidTr="002C0C9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Юниаструм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12307,4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3340,7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1466,7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194,5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Межтопэнергобанк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13316,2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4757,7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346,3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244,1</w:t>
            </w:r>
          </w:p>
        </w:tc>
      </w:tr>
      <w:tr w:rsidR="008B0CDF" w:rsidRPr="00CB358B" w:rsidTr="002C0C9F">
        <w:trPr>
          <w:trHeight w:val="31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Оргэсбанк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13328,9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5166,2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317,2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3080,0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СКБ-банк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13445,1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2848,3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534,0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83,2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Конверсбанк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13588,9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5841,4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3035,5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569,4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Итого по 1 группе = 9 банков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111794,8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36718,8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9629,1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4827,4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</w:tcPr>
          <w:p w:rsidR="008B0CDF" w:rsidRPr="00CB358B" w:rsidRDefault="008B0CDF" w:rsidP="00CB358B">
            <w:r w:rsidRPr="00CB358B">
              <w:t>2 группа</w:t>
            </w:r>
          </w:p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Мастер-банк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14454,2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7481,0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686,9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1081,1</w:t>
            </w:r>
          </w:p>
        </w:tc>
      </w:tr>
      <w:tr w:rsidR="008B0CDF" w:rsidRPr="00CB358B" w:rsidTr="002C0C9F">
        <w:trPr>
          <w:trHeight w:val="25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Сибирское О.В.К.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14844,4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2301,8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130,5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409,2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Таврический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15024,4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3337,1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23,1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185,9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Кредит-Урал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15510,8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4721,6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62,4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1037,7</w:t>
            </w:r>
          </w:p>
        </w:tc>
      </w:tr>
      <w:tr w:rsidR="008B0CDF" w:rsidRPr="00CB358B" w:rsidTr="002C0C9F">
        <w:trPr>
          <w:trHeight w:val="31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Лефко-банк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15860,8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6353,9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2245,4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83,5</w:t>
            </w:r>
          </w:p>
        </w:tc>
      </w:tr>
      <w:tr w:rsidR="008B0CDF" w:rsidRPr="00CB358B" w:rsidTr="002C0C9F">
        <w:trPr>
          <w:trHeight w:val="27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Пересвет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16836,0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3029,3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318,8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689,5</w:t>
            </w:r>
          </w:p>
        </w:tc>
      </w:tr>
      <w:tr w:rsidR="008B0CDF" w:rsidRPr="00CB358B" w:rsidTr="002C0C9F">
        <w:trPr>
          <w:trHeight w:val="27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Интерпромбанк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17122,3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2177,8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208,0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6328,4</w:t>
            </w:r>
          </w:p>
        </w:tc>
      </w:tr>
      <w:tr w:rsidR="008B0CDF" w:rsidRPr="00CB358B" w:rsidTr="002C0C9F">
        <w:trPr>
          <w:trHeight w:val="27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Итого по 2 группе</w:t>
            </w:r>
            <w:r w:rsidR="00CB358B">
              <w:t xml:space="preserve"> </w:t>
            </w:r>
            <w:r w:rsidRPr="00CB358B">
              <w:t>= 7 банков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109652,9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29402,4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3675,1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9815,3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</w:tcPr>
          <w:p w:rsidR="008B0CDF" w:rsidRPr="00CB358B" w:rsidRDefault="008B0CDF" w:rsidP="00CB358B">
            <w:r w:rsidRPr="00CB358B">
              <w:t>3 группа</w:t>
            </w:r>
          </w:p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Транкапиталбанк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17383,1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3162,6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1613,0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445,4</w:t>
            </w:r>
          </w:p>
        </w:tc>
      </w:tr>
      <w:tr w:rsidR="008B0CDF" w:rsidRPr="00CB358B" w:rsidTr="002C0C9F">
        <w:trPr>
          <w:trHeight w:val="25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Новинкомбанк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17648,3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3119,0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262,1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4270,0</w:t>
            </w:r>
          </w:p>
        </w:tc>
      </w:tr>
      <w:tr w:rsidR="008B0CDF" w:rsidRPr="00CB358B" w:rsidTr="002C0C9F">
        <w:trPr>
          <w:trHeight w:val="27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Россия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18110,0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3451,8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75,7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669,8</w:t>
            </w:r>
          </w:p>
        </w:tc>
      </w:tr>
      <w:tr w:rsidR="008B0CDF" w:rsidRPr="00CB358B" w:rsidTr="002C0C9F">
        <w:trPr>
          <w:trHeight w:val="37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Югбанк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18332,6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67,6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294,3</w:t>
            </w:r>
          </w:p>
        </w:tc>
      </w:tr>
      <w:tr w:rsidR="008B0CDF" w:rsidRPr="00CB358B" w:rsidTr="002C0C9F">
        <w:trPr>
          <w:trHeight w:val="30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МИБ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18696,3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6938,9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300,0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1069,9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Сройкредит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18701,5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3008,5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130,0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130,5</w:t>
            </w:r>
          </w:p>
        </w:tc>
      </w:tr>
      <w:tr w:rsidR="008B0CDF" w:rsidRPr="00CB358B" w:rsidTr="002C0C9F">
        <w:trPr>
          <w:trHeight w:val="25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Славинвестбанк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18932,7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3594,8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1521,5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396,2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Промторгбанк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19340,9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5591,0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72,8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132,3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Северная казна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20577,7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2882,4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267,0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294,3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Итого по 3 группе = 9 банков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167723,1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34363,2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4309,8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7702,8</w:t>
            </w:r>
          </w:p>
        </w:tc>
      </w:tr>
      <w:tr w:rsidR="008B0CDF" w:rsidRPr="00CB358B" w:rsidTr="002C0C9F">
        <w:trPr>
          <w:trHeight w:val="285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</w:tcPr>
          <w:p w:rsidR="008B0CDF" w:rsidRPr="00CB358B" w:rsidRDefault="008B0CDF" w:rsidP="00CB358B">
            <w:r w:rsidRPr="00CB358B">
              <w:t>4 группа</w:t>
            </w:r>
          </w:p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Первое О.В.К.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20932,9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8141,4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14,0</w:t>
            </w:r>
          </w:p>
        </w:tc>
      </w:tr>
      <w:tr w:rsidR="008B0CDF" w:rsidRPr="00CB358B" w:rsidTr="002C0C9F">
        <w:trPr>
          <w:trHeight w:val="330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МК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21222,5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5070,0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3304,6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190,3</w:t>
            </w:r>
          </w:p>
        </w:tc>
      </w:tr>
      <w:tr w:rsidR="008B0CDF" w:rsidRPr="00CB358B" w:rsidTr="002C0C9F">
        <w:trPr>
          <w:trHeight w:val="34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Абсолют 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21632,3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4455,9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7735,0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67,6</w:t>
            </w:r>
          </w:p>
        </w:tc>
      </w:tr>
      <w:tr w:rsidR="008B0CDF" w:rsidRPr="00CB358B" w:rsidTr="002C0C9F">
        <w:trPr>
          <w:trHeight w:val="34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Итого по 4 группе= 3 банка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63787,6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12140,2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19181,0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272,0</w:t>
            </w:r>
          </w:p>
        </w:tc>
      </w:tr>
      <w:tr w:rsidR="008B0CDF" w:rsidRPr="00CB358B" w:rsidTr="002C0C9F">
        <w:trPr>
          <w:trHeight w:val="495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</w:tcPr>
          <w:p w:rsidR="008B0CDF" w:rsidRPr="00CB358B" w:rsidRDefault="008B0CDF" w:rsidP="00CB358B">
            <w:r w:rsidRPr="00CB358B">
              <w:t>5 группа</w:t>
            </w:r>
          </w:p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ВЭБ Инвет 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24808,7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5557,0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4204,5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352,0</w:t>
            </w:r>
          </w:p>
        </w:tc>
      </w:tr>
      <w:tr w:rsidR="008B0CDF" w:rsidRPr="00CB358B" w:rsidTr="002C0C9F">
        <w:trPr>
          <w:trHeight w:val="49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Татфондбанк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27392,8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6796,1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3262,2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286,0</w:t>
            </w:r>
          </w:p>
        </w:tc>
      </w:tr>
      <w:tr w:rsidR="008B0CDF" w:rsidRPr="00CB358B" w:rsidTr="002C0C9F">
        <w:trPr>
          <w:trHeight w:val="315"/>
        </w:trPr>
        <w:tc>
          <w:tcPr>
            <w:tcW w:w="792" w:type="dxa"/>
            <w:vMerge/>
            <w:shd w:val="clear" w:color="auto" w:fill="auto"/>
          </w:tcPr>
          <w:p w:rsidR="008B0CDF" w:rsidRPr="00CB358B" w:rsidRDefault="008B0CDF" w:rsidP="00CB358B"/>
        </w:tc>
        <w:tc>
          <w:tcPr>
            <w:tcW w:w="3060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Итого по 5 группе= 2 банка</w:t>
            </w:r>
          </w:p>
        </w:tc>
        <w:tc>
          <w:tcPr>
            <w:tcW w:w="1559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52201,5</w:t>
            </w:r>
          </w:p>
        </w:tc>
        <w:tc>
          <w:tcPr>
            <w:tcW w:w="1276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12353,1</w:t>
            </w:r>
          </w:p>
        </w:tc>
        <w:tc>
          <w:tcPr>
            <w:tcW w:w="1413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7466,7</w:t>
            </w:r>
          </w:p>
        </w:tc>
        <w:tc>
          <w:tcPr>
            <w:tcW w:w="1114" w:type="dxa"/>
            <w:shd w:val="clear" w:color="auto" w:fill="auto"/>
            <w:noWrap/>
          </w:tcPr>
          <w:p w:rsidR="008B0CDF" w:rsidRPr="00CB358B" w:rsidRDefault="008B0CDF" w:rsidP="00CB358B">
            <w:r w:rsidRPr="00CB358B">
              <w:t>638,0</w:t>
            </w:r>
          </w:p>
        </w:tc>
      </w:tr>
    </w:tbl>
    <w:p w:rsidR="00CB358B" w:rsidRDefault="00CB358B" w:rsidP="00CB358B">
      <w:pPr>
        <w:ind w:firstLine="709"/>
        <w:rPr>
          <w:sz w:val="28"/>
          <w:szCs w:val="28"/>
        </w:rPr>
      </w:pP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По итоговым данным из рабочей таблицы построим аналитическую группировку, рассчитав все показатели в среднем по группам, а также другие необходимые показатели. Каждую группу охарактеризуем числом банков, размером рисковых активов, собственного капитала, привлеченных средств и прибыли.</w:t>
      </w: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Резу</w:t>
      </w:r>
      <w:r w:rsidR="000C01F3" w:rsidRPr="00CB358B">
        <w:rPr>
          <w:sz w:val="28"/>
          <w:szCs w:val="28"/>
        </w:rPr>
        <w:t xml:space="preserve">льтаты представлены в таблице </w:t>
      </w:r>
      <w:r w:rsidRPr="00CB358B">
        <w:rPr>
          <w:sz w:val="28"/>
          <w:szCs w:val="28"/>
        </w:rPr>
        <w:t>1.3.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7"/>
        <w:gridCol w:w="844"/>
        <w:gridCol w:w="1316"/>
        <w:gridCol w:w="810"/>
        <w:gridCol w:w="992"/>
        <w:gridCol w:w="851"/>
        <w:gridCol w:w="992"/>
      </w:tblGrid>
      <w:tr w:rsidR="008B0CDF" w:rsidRPr="00CB358B" w:rsidTr="00525B2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Число банков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Работающие рисковые активы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Собственный капитал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Привлеченные средства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Прибыль</w:t>
            </w:r>
          </w:p>
        </w:tc>
      </w:tr>
      <w:tr w:rsidR="00525B2B" w:rsidRPr="00CB358B" w:rsidTr="00525B2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в среднем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Итого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в среднем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в среднем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в среднем</w:t>
            </w:r>
          </w:p>
        </w:tc>
      </w:tr>
      <w:tr w:rsidR="00525B2B" w:rsidRPr="00CB358B" w:rsidTr="00525B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 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111794,8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12421,6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36718,8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4079,8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1069,9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4827,4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536,3</w:t>
            </w:r>
          </w:p>
        </w:tc>
      </w:tr>
      <w:tr w:rsidR="00525B2B" w:rsidRPr="00CB358B" w:rsidTr="00525B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 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109652,9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15664,7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29402,4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4200,3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1402,1</w:t>
            </w:r>
          </w:p>
        </w:tc>
      </w:tr>
      <w:tr w:rsidR="00525B2B" w:rsidRPr="00CB358B" w:rsidTr="00525B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 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167723,1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18635,9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34363,2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3818,1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478,8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7702,8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855,8</w:t>
            </w:r>
          </w:p>
        </w:tc>
      </w:tr>
      <w:tr w:rsidR="00525B2B" w:rsidRPr="00CB358B" w:rsidTr="00525B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 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63787,6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21262,5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12140,2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4046,7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19181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6393,6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90,6</w:t>
            </w:r>
          </w:p>
        </w:tc>
      </w:tr>
      <w:tr w:rsidR="00525B2B" w:rsidRPr="00CB358B" w:rsidTr="00525B2B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 группа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52201,5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26100,7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12353,1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6176,5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3733,3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2935EC" w:rsidP="00CB358B">
            <w:r w:rsidRPr="00CB358B">
              <w:t>319,0</w:t>
            </w:r>
          </w:p>
        </w:tc>
      </w:tr>
    </w:tbl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По каждой группе рассчитаем вышеперечисленные показатели в среднем на 1 банк. Рассчитаем коэффициент доходности капитала (прибыль/собственный капитал), рентабельность рисковых активов (прибыль/рисковые активы), коэффициент достаточности капитала (собственный капитал/рисковые акти</w:t>
      </w:r>
      <w:r w:rsidR="000C01F3" w:rsidRPr="00CB358B">
        <w:rPr>
          <w:sz w:val="28"/>
          <w:szCs w:val="28"/>
        </w:rPr>
        <w:t xml:space="preserve">вы) и представим их в таблице </w:t>
      </w:r>
      <w:r w:rsidRPr="00CB358B">
        <w:rPr>
          <w:sz w:val="28"/>
          <w:szCs w:val="28"/>
        </w:rPr>
        <w:t>1.4</w:t>
      </w:r>
    </w:p>
    <w:p w:rsidR="000C01F3" w:rsidRPr="00CB358B" w:rsidRDefault="000C01F3" w:rsidP="00CB358B">
      <w:pPr>
        <w:ind w:firstLine="709"/>
        <w:rPr>
          <w:sz w:val="28"/>
          <w:szCs w:val="28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134"/>
        <w:gridCol w:w="992"/>
        <w:gridCol w:w="2057"/>
        <w:gridCol w:w="2630"/>
        <w:gridCol w:w="2401"/>
      </w:tblGrid>
      <w:tr w:rsidR="000C01F3" w:rsidRPr="00CB358B" w:rsidTr="00CB358B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3" w:rsidRPr="00CB358B" w:rsidRDefault="000C01F3" w:rsidP="00CB358B">
            <w:r w:rsidRPr="00CB358B">
              <w:t>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3" w:rsidRPr="00CB358B" w:rsidRDefault="000C01F3" w:rsidP="00CB358B">
            <w:r w:rsidRPr="00CB358B">
              <w:t>Число банков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3" w:rsidRPr="00CB358B" w:rsidRDefault="000C01F3" w:rsidP="00CB358B">
            <w:r w:rsidRPr="00CB358B">
              <w:t>Коэффициент доходности капитала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3" w:rsidRPr="00CB358B" w:rsidRDefault="000C01F3" w:rsidP="00CB358B">
            <w:r w:rsidRPr="00CB358B">
              <w:t>Рентабельность рисковых активов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3" w:rsidRPr="00CB358B" w:rsidRDefault="000C01F3" w:rsidP="00CB358B">
            <w:r w:rsidRPr="00CB358B">
              <w:t>Коэффициент достаточности капитала</w:t>
            </w:r>
          </w:p>
        </w:tc>
      </w:tr>
      <w:tr w:rsidR="000C01F3" w:rsidRPr="00CB358B" w:rsidTr="00CB35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1F3" w:rsidRPr="00CB358B" w:rsidRDefault="000C01F3" w:rsidP="00CB358B">
            <w:r w:rsidRPr="00CB358B">
              <w:t>1 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5C0942" w:rsidP="00CB358B">
            <w:r w:rsidRPr="00CB358B">
              <w:t>0,04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0,33</w:t>
            </w:r>
          </w:p>
        </w:tc>
      </w:tr>
      <w:tr w:rsidR="000C01F3" w:rsidRPr="00CB358B" w:rsidTr="00CB35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1F3" w:rsidRPr="00CB358B" w:rsidRDefault="000C01F3" w:rsidP="00CB358B">
            <w:r w:rsidRPr="00CB358B">
              <w:t>2 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0,27</w:t>
            </w:r>
          </w:p>
        </w:tc>
      </w:tr>
      <w:tr w:rsidR="000C01F3" w:rsidRPr="00CB358B" w:rsidTr="00CB35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1F3" w:rsidRPr="00CB358B" w:rsidRDefault="000C01F3" w:rsidP="00CB358B">
            <w:r w:rsidRPr="00CB358B">
              <w:t>3 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0,20</w:t>
            </w:r>
          </w:p>
        </w:tc>
      </w:tr>
      <w:tr w:rsidR="000C01F3" w:rsidRPr="00CB358B" w:rsidTr="00CB35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1F3" w:rsidRPr="00CB358B" w:rsidRDefault="000C01F3" w:rsidP="00CB358B">
            <w:r w:rsidRPr="00CB358B">
              <w:t>4 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0,00</w:t>
            </w:r>
            <w:r w:rsidR="005C0942" w:rsidRPr="00CB358B"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0,19</w:t>
            </w:r>
          </w:p>
        </w:tc>
      </w:tr>
      <w:tr w:rsidR="000C01F3" w:rsidRPr="00CB358B" w:rsidTr="00CB35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1F3" w:rsidRPr="00CB358B" w:rsidRDefault="000C01F3" w:rsidP="00CB358B">
            <w:r w:rsidRPr="00CB358B">
              <w:t>5 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1F3" w:rsidRPr="00CB358B" w:rsidRDefault="000C01F3" w:rsidP="00CB358B">
            <w:r w:rsidRPr="00CB358B">
              <w:t>0,24</w:t>
            </w:r>
          </w:p>
        </w:tc>
      </w:tr>
    </w:tbl>
    <w:p w:rsidR="005C0942" w:rsidRPr="00CB358B" w:rsidRDefault="005C0942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По результатам проведенной аналитической группировки банков по величине работающих рисковых активов, собственного капитала, привлеченных средств, прибыли и итогам расчетных показателей можно сделать следующие выводы: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 наибольшее количество банков -1 и 3 группы - по 9 банков в каждой с размером рисковых активов в среднем на один банк –12421,64 и 18635,90млн. руб.;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 самый высокий коэффициент доходности капитала у 2 группы- 0,33 (7 банков);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 самая высокая рентабельность рисковых активов также у 2 группы – 0,09;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 самый высокий коэффициент достаточности капитала у 1 группы – 0,33 (9 банков)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2.По сгруппированным данным рассчитаем:</w:t>
      </w:r>
    </w:p>
    <w:p w:rsidR="008B0CDF" w:rsidRPr="00CB358B" w:rsidRDefault="00EB0AED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а) </w:t>
      </w:r>
      <w:r w:rsidR="008B0CDF" w:rsidRPr="00CB358B">
        <w:rPr>
          <w:sz w:val="28"/>
          <w:szCs w:val="28"/>
        </w:rPr>
        <w:t>модальное и медиальное значение рисковых активов;</w:t>
      </w:r>
    </w:p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423pt;height:30.75pt">
            <v:imagedata r:id="rId8" o:title=""/>
          </v:shape>
        </w:pict>
      </w:r>
      <w:r w:rsidR="008B0CDF" w:rsidRPr="00CB358B">
        <w:rPr>
          <w:sz w:val="28"/>
          <w:szCs w:val="28"/>
        </w:rPr>
        <w:t xml:space="preserve"> = 13398,93 млн.руб.</w:t>
      </w: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363pt;height:29.25pt">
            <v:imagedata r:id="rId9" o:title=""/>
          </v:shape>
        </w:pic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= 18190,39 млн. руб.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Наиболее часто встречаются коммерческие банки с величиной работающих рисковых активов 13398,93 и 18190,39 млн. руб.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308.25pt;height:42pt">
            <v:imagedata r:id="rId10" o:title=""/>
          </v:shape>
        </w:pict>
      </w:r>
      <w:r w:rsidR="008B0CDF" w:rsidRPr="00CB358B">
        <w:rPr>
          <w:sz w:val="28"/>
          <w:szCs w:val="28"/>
        </w:rPr>
        <w:t xml:space="preserve"> </w:t>
      </w:r>
      <w:r w:rsidR="00C264AB" w:rsidRPr="00CB358B">
        <w:rPr>
          <w:sz w:val="28"/>
          <w:szCs w:val="28"/>
        </w:rPr>
        <w:t>млн. руб.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Одна половина из всех коммерческих банков имеет величину работающих рисковых активов меньше </w:t>
      </w:r>
      <w:r w:rsidR="004C2892">
        <w:rPr>
          <w:position w:val="-10"/>
          <w:sz w:val="28"/>
          <w:szCs w:val="28"/>
        </w:rPr>
        <w:pict>
          <v:shape id="_x0000_i1030" type="#_x0000_t75" style="width:45.75pt;height:15.75pt">
            <v:imagedata r:id="rId11" o:title=""/>
          </v:shape>
        </w:pict>
      </w:r>
      <w:r w:rsidRPr="00CB358B">
        <w:rPr>
          <w:sz w:val="28"/>
          <w:szCs w:val="28"/>
        </w:rPr>
        <w:t xml:space="preserve">млн. руб., другая больше, чем </w:t>
      </w:r>
      <w:r w:rsidR="004C2892">
        <w:rPr>
          <w:position w:val="-10"/>
          <w:sz w:val="28"/>
          <w:szCs w:val="28"/>
        </w:rPr>
        <w:pict>
          <v:shape id="_x0000_i1031" type="#_x0000_t75" style="width:45.75pt;height:15.75pt">
            <v:imagedata r:id="rId12" o:title=""/>
          </v:shape>
        </w:pict>
      </w:r>
      <w:r w:rsidRPr="00CB358B">
        <w:rPr>
          <w:sz w:val="28"/>
          <w:szCs w:val="28"/>
        </w:rPr>
        <w:t>млн. руб.</w:t>
      </w:r>
    </w:p>
    <w:p w:rsidR="008B0CDF" w:rsidRPr="00CB358B" w:rsidRDefault="00EB0AED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б) </w:t>
      </w:r>
      <w:r w:rsidR="008B0CDF" w:rsidRPr="00CB358B">
        <w:rPr>
          <w:sz w:val="28"/>
          <w:szCs w:val="28"/>
        </w:rPr>
        <w:t>показатели вариации банков по размеру рисковых активов.</w:t>
      </w:r>
    </w:p>
    <w:p w:rsidR="008B0CDF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Для расчетов показателей вариации банков по размеру риск</w:t>
      </w:r>
      <w:r w:rsidR="00C264AB" w:rsidRPr="00CB358B">
        <w:rPr>
          <w:sz w:val="28"/>
          <w:szCs w:val="28"/>
        </w:rPr>
        <w:t xml:space="preserve">овых активов заполним таблицу </w:t>
      </w:r>
      <w:r w:rsidRPr="00CB358B">
        <w:rPr>
          <w:sz w:val="28"/>
          <w:szCs w:val="28"/>
        </w:rPr>
        <w:t>1.5: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007"/>
        <w:gridCol w:w="978"/>
        <w:gridCol w:w="1449"/>
        <w:gridCol w:w="966"/>
        <w:gridCol w:w="993"/>
        <w:gridCol w:w="844"/>
        <w:gridCol w:w="1276"/>
        <w:gridCol w:w="1701"/>
      </w:tblGrid>
      <w:tr w:rsidR="008B0CDF" w:rsidRPr="00CB358B" w:rsidTr="00CB358B">
        <w:trPr>
          <w:trHeight w:val="16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Группы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Число банков в группе, f</w:t>
            </w:r>
            <w:r w:rsidRPr="00CB358B">
              <w:rPr>
                <w:vertAlign w:val="subscript"/>
              </w:rPr>
              <w:t>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Среднее значение работающих активов по группе, x</w:t>
            </w:r>
            <w:r w:rsidRPr="00CB358B">
              <w:rPr>
                <w:vertAlign w:val="subscript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x</w:t>
            </w:r>
            <w:r w:rsidRPr="00CB358B">
              <w:rPr>
                <w:vertAlign w:val="subscript"/>
              </w:rPr>
              <w:t>i</w:t>
            </w:r>
            <w:r w:rsidRPr="00CB358B">
              <w:t>f</w:t>
            </w:r>
            <w:r w:rsidRPr="00CB358B">
              <w:rPr>
                <w:vertAlign w:val="subscript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CDF" w:rsidRPr="00CB358B" w:rsidRDefault="008B0CDF" w:rsidP="00CB358B">
            <w:r w:rsidRPr="00CB358B">
              <w:t>x</w:t>
            </w:r>
            <w:r w:rsidRPr="00CB358B">
              <w:rPr>
                <w:vertAlign w:val="subscript"/>
              </w:rPr>
              <w:t>i</w:t>
            </w:r>
            <w:r w:rsidRPr="00CB358B">
              <w:t>-x</w:t>
            </w:r>
            <w:r w:rsidRPr="00CB358B">
              <w:rPr>
                <w:vertAlign w:val="subscript"/>
              </w:rPr>
              <w:t>ср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(x</w:t>
            </w:r>
            <w:r w:rsidRPr="00CB358B">
              <w:rPr>
                <w:vertAlign w:val="subscript"/>
              </w:rPr>
              <w:t>i</w:t>
            </w:r>
            <w:r w:rsidRPr="00CB358B">
              <w:t>-x</w:t>
            </w:r>
            <w:r w:rsidRPr="00CB358B">
              <w:rPr>
                <w:vertAlign w:val="subscript"/>
              </w:rPr>
              <w:t>ср</w:t>
            </w:r>
            <w:r w:rsidRPr="00CB358B">
              <w:t>)f</w:t>
            </w:r>
            <w:r w:rsidRPr="00CB358B">
              <w:rPr>
                <w:vertAlign w:val="subscript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(x</w:t>
            </w:r>
            <w:r w:rsidRPr="00CB358B">
              <w:rPr>
                <w:vertAlign w:val="subscript"/>
              </w:rPr>
              <w:t>i</w:t>
            </w:r>
            <w:r w:rsidRPr="00CB358B">
              <w:t>-x</w:t>
            </w:r>
            <w:r w:rsidRPr="00CB358B">
              <w:rPr>
                <w:vertAlign w:val="subscript"/>
              </w:rPr>
              <w:t>ср</w:t>
            </w:r>
            <w:r w:rsidRPr="00CB358B">
              <w:t>)</w:t>
            </w:r>
            <w:r w:rsidRPr="00CB358B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(x</w:t>
            </w:r>
            <w:r w:rsidRPr="00CB358B">
              <w:rPr>
                <w:vertAlign w:val="subscript"/>
              </w:rPr>
              <w:t>i</w:t>
            </w:r>
            <w:r w:rsidRPr="00CB358B">
              <w:t>-x</w:t>
            </w:r>
            <w:r w:rsidRPr="00CB358B">
              <w:rPr>
                <w:vertAlign w:val="subscript"/>
              </w:rPr>
              <w:t>ср</w:t>
            </w:r>
            <w:r w:rsidRPr="00CB358B">
              <w:t>)</w:t>
            </w:r>
            <w:r w:rsidRPr="00CB358B">
              <w:rPr>
                <w:vertAlign w:val="superscript"/>
              </w:rPr>
              <w:t>2</w:t>
            </w:r>
            <w:r w:rsidRPr="00CB358B">
              <w:t>f</w:t>
            </w:r>
            <w:r w:rsidRPr="00CB358B">
              <w:rPr>
                <w:vertAlign w:val="subscript"/>
              </w:rPr>
              <w:t>i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 группа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12125,0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109124,7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DF" w:rsidRPr="00CB358B" w:rsidRDefault="008B0CDF" w:rsidP="00CB358B">
            <w:r w:rsidRPr="00CB358B">
              <w:t>-296,7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-2670,1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88015,73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792141,53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 группа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15788,2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110517,7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DF" w:rsidRPr="00CB358B" w:rsidRDefault="008B0CDF" w:rsidP="00CB358B">
            <w:r w:rsidRPr="00CB358B">
              <w:t>123,5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15261,43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106829,98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 группа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18980,4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170823,5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DF" w:rsidRPr="00CB358B" w:rsidRDefault="008B0CDF" w:rsidP="00CB358B">
            <w:r w:rsidRPr="00CB358B">
              <w:t>344,5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118670,30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1068032,68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 группа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21282,6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63847,7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DF" w:rsidRPr="00CB358B" w:rsidRDefault="008B0CDF" w:rsidP="00CB358B">
            <w:r w:rsidRPr="00CB358B">
              <w:t>20,0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1202,40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 группа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26100,8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52201,5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DF" w:rsidRPr="00CB358B" w:rsidRDefault="008B0CDF" w:rsidP="00CB358B">
            <w:r w:rsidRPr="00CB358B">
              <w:t>0,00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0,00</w:t>
            </w:r>
          </w:p>
        </w:tc>
      </w:tr>
      <w:tr w:rsidR="008B0CDF" w:rsidRPr="00CB358B" w:rsidTr="00CB358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94276,9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482644,4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191,4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1355,1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222348,25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1968206,60</w:t>
            </w:r>
          </w:p>
        </w:tc>
      </w:tr>
    </w:tbl>
    <w:p w:rsidR="008B0CDF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DF" w:rsidRPr="00CB358B">
        <w:rPr>
          <w:sz w:val="28"/>
          <w:szCs w:val="28"/>
          <w:lang w:val="en-US"/>
        </w:rPr>
        <w:t>R</w:t>
      </w:r>
      <w:r w:rsidR="008B0CDF" w:rsidRPr="00CB358B">
        <w:rPr>
          <w:sz w:val="28"/>
          <w:szCs w:val="28"/>
        </w:rPr>
        <w:t>= х</w:t>
      </w:r>
      <w:r w:rsidR="008B0CDF" w:rsidRPr="00CB358B">
        <w:rPr>
          <w:sz w:val="28"/>
          <w:szCs w:val="28"/>
          <w:vertAlign w:val="subscript"/>
          <w:lang w:val="en-US"/>
        </w:rPr>
        <w:t>max</w:t>
      </w:r>
      <w:r w:rsidR="008B0CDF" w:rsidRPr="00CB358B">
        <w:rPr>
          <w:sz w:val="28"/>
          <w:szCs w:val="28"/>
        </w:rPr>
        <w:t xml:space="preserve"> – х</w:t>
      </w:r>
      <w:r w:rsidR="008B0CDF" w:rsidRPr="00CB358B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 </w:t>
      </w:r>
      <w:r w:rsidR="008B0CDF" w:rsidRPr="00CB358B">
        <w:rPr>
          <w:sz w:val="28"/>
          <w:szCs w:val="28"/>
        </w:rPr>
        <w:t>= 27392,8-10661,0= 16731,8 млн. руб.,</w:t>
      </w:r>
    </w:p>
    <w:p w:rsidR="008B0CDF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Pr="00CB358B">
        <w:rPr>
          <w:sz w:val="28"/>
          <w:szCs w:val="28"/>
          <w:lang w:val="en-US"/>
        </w:rPr>
        <w:t>R</w:t>
      </w:r>
      <w:r w:rsidRPr="00CB358B">
        <w:rPr>
          <w:sz w:val="28"/>
          <w:szCs w:val="28"/>
        </w:rPr>
        <w:t xml:space="preserve"> – размах вариации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2" type="#_x0000_t75" style="width:191.25pt;height:39.75pt">
            <v:imagedata r:id="rId13" o:title=""/>
          </v:shape>
        </w:pict>
      </w:r>
      <w:r w:rsidR="008B0CDF" w:rsidRPr="00CB358B">
        <w:rPr>
          <w:sz w:val="28"/>
          <w:szCs w:val="28"/>
        </w:rPr>
        <w:t xml:space="preserve"> млн. руб.,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Pr="00CB358B">
        <w:rPr>
          <w:sz w:val="28"/>
          <w:szCs w:val="28"/>
          <w:lang w:val="en-US"/>
        </w:rPr>
        <w:t>d</w:t>
      </w:r>
      <w:r w:rsidRPr="00CB358B">
        <w:rPr>
          <w:sz w:val="28"/>
          <w:szCs w:val="28"/>
        </w:rPr>
        <w:t>- среднее линейное отклонение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3" type="#_x0000_t75" style="width:181.5pt;height:39pt">
            <v:imagedata r:id="rId14" o:title=""/>
          </v:shape>
        </w:pict>
      </w:r>
      <w:r w:rsidR="008B0CDF" w:rsidRPr="00CB358B">
        <w:rPr>
          <w:sz w:val="28"/>
          <w:szCs w:val="28"/>
        </w:rPr>
        <w:t xml:space="preserve"> млн. руб.,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="004C2892">
        <w:rPr>
          <w:position w:val="-6"/>
          <w:sz w:val="28"/>
          <w:szCs w:val="28"/>
        </w:rPr>
        <w:pict>
          <v:shape id="_x0000_i1034" type="#_x0000_t75" style="width:9.75pt;height:17.25pt">
            <v:imagedata r:id="rId15" o:title=""/>
          </v:shape>
        </w:pict>
      </w:r>
      <w:r w:rsidRPr="00CB358B">
        <w:rPr>
          <w:sz w:val="28"/>
          <w:szCs w:val="28"/>
        </w:rPr>
        <w:t xml:space="preserve"> - среднее значение работающих рисковых активов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231.75pt;height:39.75pt">
            <v:imagedata r:id="rId16" o:title=""/>
          </v:shape>
        </w:pict>
      </w:r>
      <w:r w:rsidR="008B0CDF" w:rsidRPr="00CB358B">
        <w:rPr>
          <w:sz w:val="28"/>
          <w:szCs w:val="28"/>
        </w:rPr>
        <w:t xml:space="preserve"> млн. руб.</w:t>
      </w:r>
      <w:r w:rsidR="008B0CDF" w:rsidRPr="00CB358B">
        <w:rPr>
          <w:sz w:val="28"/>
          <w:szCs w:val="28"/>
          <w:vertAlign w:val="superscript"/>
        </w:rPr>
        <w:t>2</w:t>
      </w:r>
      <w:r w:rsidR="008B0CDF" w:rsidRPr="00CB358B">
        <w:rPr>
          <w:sz w:val="28"/>
          <w:szCs w:val="28"/>
        </w:rPr>
        <w:t>,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="004C2892">
        <w:rPr>
          <w:position w:val="-6"/>
          <w:sz w:val="28"/>
          <w:szCs w:val="28"/>
        </w:rPr>
        <w:pict>
          <v:shape id="_x0000_i1036" type="#_x0000_t75" style="width:17.25pt;height:15.75pt">
            <v:imagedata r:id="rId17" o:title=""/>
          </v:shape>
        </w:pict>
      </w:r>
      <w:r w:rsidRPr="00CB358B">
        <w:rPr>
          <w:sz w:val="28"/>
          <w:szCs w:val="28"/>
        </w:rPr>
        <w:t xml:space="preserve"> - дисперсия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C264AB" w:rsidRDefault="004C2892" w:rsidP="00CB358B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204pt;height:33pt">
            <v:imagedata r:id="rId18" o:title=""/>
          </v:shape>
        </w:pict>
      </w:r>
      <w:r w:rsidR="008B0CDF" w:rsidRPr="00CB358B">
        <w:rPr>
          <w:sz w:val="28"/>
          <w:szCs w:val="28"/>
        </w:rPr>
        <w:t>,</w:t>
      </w:r>
      <w:r>
        <w:rPr>
          <w:b/>
          <w:position w:val="-10"/>
          <w:sz w:val="28"/>
          <w:szCs w:val="28"/>
        </w:rPr>
        <w:pict>
          <v:shape id="_x0000_i1038" type="#_x0000_t75" style="width:9pt;height:17.25pt">
            <v:imagedata r:id="rId19" o:title=""/>
          </v:shape>
        </w:pict>
      </w:r>
    </w:p>
    <w:p w:rsidR="00CB358B" w:rsidRPr="00CB358B" w:rsidRDefault="00CB358B" w:rsidP="00CB358B">
      <w:pPr>
        <w:shd w:val="clear" w:color="auto" w:fill="FFFFFF"/>
        <w:ind w:firstLine="709"/>
        <w:rPr>
          <w:b/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где К</w:t>
      </w:r>
      <w:r w:rsidR="004C2892">
        <w:rPr>
          <w:position w:val="-12"/>
          <w:sz w:val="28"/>
          <w:szCs w:val="28"/>
        </w:rPr>
        <w:pict>
          <v:shape id="_x0000_i1039" type="#_x0000_t75" style="width:9pt;height:18pt">
            <v:imagedata r:id="rId20" o:title=""/>
          </v:shape>
        </w:pict>
      </w:r>
      <w:r w:rsidRPr="00CB358B">
        <w:rPr>
          <w:sz w:val="28"/>
          <w:szCs w:val="28"/>
        </w:rPr>
        <w:t>- коэффициент вариации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Так как значение </w:t>
      </w:r>
      <w:r w:rsidR="004C2892">
        <w:rPr>
          <w:position w:val="-12"/>
          <w:sz w:val="28"/>
          <w:szCs w:val="28"/>
        </w:rPr>
        <w:pict>
          <v:shape id="_x0000_i1040" type="#_x0000_t75" style="width:18pt;height:18pt">
            <v:imagedata r:id="rId21" o:title=""/>
          </v:shape>
        </w:pict>
      </w:r>
      <w:r w:rsidRPr="00CB358B">
        <w:rPr>
          <w:sz w:val="28"/>
          <w:szCs w:val="28"/>
        </w:rPr>
        <w:t xml:space="preserve"> меньше 33%, то совокупность банков по работающим рисковым активам считается однородной.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3.Построим уравнение регрессии зависимости между величиной собственного капитала и объемом привлеченных средств. Для этого:</w:t>
      </w:r>
    </w:p>
    <w:p w:rsidR="008B0CDF" w:rsidRDefault="008B0CDF" w:rsidP="00CB358B">
      <w:pPr>
        <w:pStyle w:val="af2"/>
        <w:spacing w:after="0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-рассчитаем параметры а</w:t>
      </w:r>
      <w:r w:rsidRPr="00CB358B">
        <w:rPr>
          <w:sz w:val="28"/>
          <w:szCs w:val="28"/>
          <w:vertAlign w:val="subscript"/>
        </w:rPr>
        <w:t>1</w:t>
      </w:r>
      <w:r w:rsidRPr="00CB358B">
        <w:rPr>
          <w:sz w:val="28"/>
          <w:szCs w:val="28"/>
        </w:rPr>
        <w:t xml:space="preserve"> и а</w:t>
      </w:r>
      <w:r w:rsidRPr="00CB358B">
        <w:rPr>
          <w:sz w:val="28"/>
          <w:szCs w:val="28"/>
          <w:vertAlign w:val="subscript"/>
        </w:rPr>
        <w:t>0</w:t>
      </w:r>
      <w:r w:rsidRPr="00CB358B">
        <w:rPr>
          <w:sz w:val="28"/>
          <w:szCs w:val="28"/>
        </w:rPr>
        <w:t xml:space="preserve"> уравнения регрессии </w:t>
      </w:r>
      <w:r w:rsidR="004C2892">
        <w:rPr>
          <w:position w:val="-12"/>
          <w:sz w:val="28"/>
          <w:szCs w:val="28"/>
        </w:rPr>
        <w:pict>
          <v:shape id="_x0000_i1041" type="#_x0000_t75" style="width:69pt;height:21pt" fillcolor="window">
            <v:imagedata r:id="rId22" o:title=""/>
          </v:shape>
        </w:pict>
      </w:r>
      <w:r w:rsidRPr="00CB358B">
        <w:rPr>
          <w:sz w:val="28"/>
          <w:szCs w:val="28"/>
        </w:rPr>
        <w:t>.</w:t>
      </w:r>
      <w:r w:rsidR="00C264AB" w:rsidRPr="00CB358B">
        <w:rPr>
          <w:sz w:val="28"/>
          <w:szCs w:val="28"/>
        </w:rPr>
        <w:t xml:space="preserve"> Для этого заполним таблицу </w:t>
      </w:r>
      <w:r w:rsidRPr="00CB358B">
        <w:rPr>
          <w:sz w:val="28"/>
          <w:szCs w:val="28"/>
        </w:rPr>
        <w:t>1.6.</w:t>
      </w:r>
    </w:p>
    <w:p w:rsidR="00CB358B" w:rsidRPr="00CB358B" w:rsidRDefault="00CB358B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1.6 </w:t>
      </w: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45"/>
        <w:gridCol w:w="1271"/>
        <w:gridCol w:w="1261"/>
        <w:gridCol w:w="1560"/>
        <w:gridCol w:w="1376"/>
        <w:gridCol w:w="1417"/>
      </w:tblGrid>
      <w:tr w:rsidR="008B0CDF" w:rsidRPr="00CB358B" w:rsidTr="00CB358B">
        <w:trPr>
          <w:trHeight w:val="9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Банк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Собственный капитал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Привлеченные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/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/>
        </w:tc>
      </w:tr>
      <w:tr w:rsidR="008B0CDF" w:rsidRPr="00CB358B" w:rsidTr="00CB358B">
        <w:trPr>
          <w:trHeight w:val="37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/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ух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у</w:t>
            </w:r>
            <w:r w:rsidRPr="00CB358B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х</w:t>
            </w:r>
            <w:r w:rsidRPr="00CB358B">
              <w:rPr>
                <w:vertAlign w:val="superscript"/>
              </w:rPr>
              <w:t>2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«Нефтяной»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4345,1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3181482,22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18879894,01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536116,84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Фондсервисбанк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2512,1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3571954,99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6310646,41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2021799,61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Нижегородпром-стройбанк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3911,2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2252460,08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15297485,44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331660,81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Экспобанк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3995,9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1199,4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4792682,46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15967216,81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1438560,36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«Юниаструм»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3340,7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4899804,69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11160276,49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2151208,89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Межтопэнергобанк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4757,7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1647591,51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22635709,29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119923,69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Оргэсбанк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5166,2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1638718,64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26689622,44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100615,84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СКБ-Банк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2848,3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1520992,2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8112812,89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285156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Конверсбанк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5841,4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17731569,7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34121953,96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9214260,25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Мастер-банк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7481,0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5138698,9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55965361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471831,61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Сибирское О. В. К.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2301,8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300384,9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5298283,24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17030,25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«Таврический»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3337,1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77087,01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11136236,41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533,61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«Кредит-Урал»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4721,6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294627,84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22293506,56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3893,76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Лефко-Банк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6353,9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2245,4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14267047,06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40372045,21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5041821,16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Пересвет»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3029,3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965740,84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9176658,49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101633,44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Интерпромбанк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2177,8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452982,4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4742812,84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43264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Транскапиталбанк»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3162,6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5101273,8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10002038,76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2601769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Новикомбанк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3119,0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817489,9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9728161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68696,41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"Россия"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3451,8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261301,26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11914923,24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5730,49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Югбанк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176726,68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6834564,49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4569,76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МИБ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6938,9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2081670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48148333,21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90000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«Стройкредит»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3008,5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391105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9051072,25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16900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Славинвестбанк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3594,8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5469488,2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12922587,04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2314962,25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Промторгбанк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5591,0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407024,8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31259281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5299,84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«Северная казна»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2882,4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769600,8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8308229,76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71289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Первое О. В. К.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2614,3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8141,4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21284062,02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6834564,49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66282393,96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Московский Кредитный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5070,0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3304,6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16754322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25704900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10920381,16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Абсолют 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4455,9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7735,0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34466386,5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19855044,81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59830225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ВЭБ Инвест 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5557,0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4204,5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23364406,5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30880249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17677820,25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Татфондбанк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6796,1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3262,2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22170237,42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46186975,21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10641948,84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124977,6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44261,6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196248984,2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585790984,2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192410748,5</w:t>
            </w:r>
          </w:p>
        </w:tc>
      </w:tr>
      <w:tr w:rsidR="008B0CDF" w:rsidRPr="00CB358B" w:rsidTr="00CB358B">
        <w:trPr>
          <w:trHeight w:val="31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Среднее значение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4165,92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1475,39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6541632,81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19526366,14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6413691,62</w:t>
            </w:r>
          </w:p>
        </w:tc>
      </w:tr>
    </w:tbl>
    <w:p w:rsidR="008B0CDF" w:rsidRPr="00CB358B" w:rsidRDefault="00CB358B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DF" w:rsidRPr="00CB358B">
        <w:rPr>
          <w:sz w:val="28"/>
          <w:szCs w:val="28"/>
        </w:rPr>
        <w:t>Параметры уравнения регрессии рассчитываются по формулам:</w:t>
      </w:r>
    </w:p>
    <w:p w:rsidR="00CB358B" w:rsidRDefault="00CB358B" w:rsidP="00CB358B">
      <w:pPr>
        <w:pStyle w:val="af2"/>
        <w:spacing w:after="0"/>
        <w:ind w:firstLine="709"/>
        <w:rPr>
          <w:sz w:val="28"/>
          <w:szCs w:val="28"/>
        </w:rPr>
      </w:pPr>
    </w:p>
    <w:p w:rsidR="008B0CDF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2" type="#_x0000_t75" style="width:113.25pt;height:46.5pt">
            <v:imagedata r:id="rId23" o:title=""/>
          </v:shape>
        </w:pict>
      </w:r>
    </w:p>
    <w:p w:rsidR="008B0CDF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35.5pt;height:18pt">
            <v:imagedata r:id="rId24" o:title=""/>
          </v:shape>
        </w:pict>
      </w: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66pt;height:20.25pt" fillcolor="window">
            <v:imagedata r:id="rId25" o:title=""/>
          </v:shape>
        </w:pict>
      </w:r>
      <w:r w:rsidR="008B0CDF" w:rsidRPr="00CB358B">
        <w:rPr>
          <w:sz w:val="28"/>
          <w:szCs w:val="28"/>
        </w:rPr>
        <w:t xml:space="preserve">= </w:t>
      </w:r>
      <w:r>
        <w:rPr>
          <w:position w:val="-10"/>
          <w:sz w:val="28"/>
          <w:szCs w:val="28"/>
        </w:rPr>
        <w:pict>
          <v:shape id="_x0000_i1045" type="#_x0000_t75" style="width:42.75pt;height:15.75pt">
            <v:imagedata r:id="rId26" o:title=""/>
          </v:shape>
        </w:pict>
      </w:r>
      <w:r w:rsidR="008B0CDF" w:rsidRPr="00CB358B">
        <w:rPr>
          <w:sz w:val="28"/>
          <w:szCs w:val="28"/>
        </w:rPr>
        <w:t>+0,09х</w:t>
      </w:r>
    </w:p>
    <w:p w:rsidR="00CB358B" w:rsidRDefault="00CB358B" w:rsidP="00CB358B">
      <w:pPr>
        <w:pStyle w:val="af2"/>
        <w:spacing w:after="0"/>
        <w:ind w:firstLine="709"/>
        <w:rPr>
          <w:sz w:val="28"/>
          <w:szCs w:val="28"/>
        </w:rPr>
      </w:pPr>
    </w:p>
    <w:p w:rsidR="008B0CDF" w:rsidRPr="00CB358B" w:rsidRDefault="008B0CDF" w:rsidP="00CB358B">
      <w:pPr>
        <w:pStyle w:val="af2"/>
        <w:spacing w:after="0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Так как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а</w:t>
      </w:r>
      <w:r w:rsidRPr="00CB358B">
        <w:rPr>
          <w:sz w:val="28"/>
          <w:szCs w:val="28"/>
          <w:vertAlign w:val="subscript"/>
        </w:rPr>
        <w:t>1</w:t>
      </w:r>
      <w:r w:rsidRPr="00CB358B">
        <w:rPr>
          <w:sz w:val="28"/>
          <w:szCs w:val="28"/>
        </w:rPr>
        <w:t>&gt;0, показывает, что при увеличении объема привлеченных средств на 1 млн.руб. будет расти собственный капитал на 0,1 млн.руб.</w:t>
      </w: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-изобразим графически линию регрессии: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tbl>
      <w:tblPr>
        <w:tblW w:w="5955" w:type="dxa"/>
        <w:tblInd w:w="250" w:type="dxa"/>
        <w:tblLook w:val="0000" w:firstRow="0" w:lastRow="0" w:firstColumn="0" w:lastColumn="0" w:noHBand="0" w:noVBand="0"/>
      </w:tblPr>
      <w:tblGrid>
        <w:gridCol w:w="2855"/>
        <w:gridCol w:w="3100"/>
      </w:tblGrid>
      <w:tr w:rsidR="0063068A" w:rsidRPr="00CB358B" w:rsidTr="00CB358B">
        <w:trPr>
          <w:trHeight w:val="31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A" w:rsidRPr="00CB358B" w:rsidRDefault="0063068A" w:rsidP="00CB358B">
            <w:r w:rsidRPr="00CB358B">
              <w:t>Собственный капитал (</w:t>
            </w:r>
            <w:r w:rsidRPr="00CB358B">
              <w:rPr>
                <w:lang w:val="en-US"/>
              </w:rPr>
              <w:t>y</w:t>
            </w:r>
            <w:r w:rsidRPr="00CB358B">
              <w:rPr>
                <w:vertAlign w:val="subscript"/>
              </w:rPr>
              <w:t>х)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68A" w:rsidRPr="00CB358B" w:rsidRDefault="0063068A" w:rsidP="00CB358B">
            <w:r w:rsidRPr="00CB358B">
              <w:t>Привлеченные средства (х)</w:t>
            </w:r>
          </w:p>
        </w:tc>
      </w:tr>
      <w:tr w:rsidR="0063068A" w:rsidRPr="00CB358B" w:rsidTr="00CB358B">
        <w:trPr>
          <w:trHeight w:val="25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4028,27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0</w:t>
            </w:r>
          </w:p>
        </w:tc>
      </w:tr>
      <w:tr w:rsidR="0063068A" w:rsidRPr="00CB358B" w:rsidTr="00CB358B">
        <w:trPr>
          <w:trHeight w:val="31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4118,27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1000</w:t>
            </w:r>
          </w:p>
        </w:tc>
      </w:tr>
      <w:tr w:rsidR="0063068A" w:rsidRPr="00CB358B" w:rsidTr="00CB358B">
        <w:trPr>
          <w:trHeight w:val="25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4208,27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122EC6" w:rsidP="00CB358B">
            <w:r w:rsidRPr="00CB358B">
              <w:t>2004</w:t>
            </w:r>
          </w:p>
        </w:tc>
      </w:tr>
      <w:tr w:rsidR="0063068A" w:rsidRPr="00CB358B" w:rsidTr="00CB358B">
        <w:trPr>
          <w:trHeight w:val="31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4298,27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3000</w:t>
            </w:r>
          </w:p>
        </w:tc>
      </w:tr>
      <w:tr w:rsidR="0063068A" w:rsidRPr="00CB358B" w:rsidTr="00CB358B">
        <w:trPr>
          <w:trHeight w:val="25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4388,27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4000</w:t>
            </w:r>
          </w:p>
        </w:tc>
      </w:tr>
      <w:tr w:rsidR="0063068A" w:rsidRPr="00CB358B" w:rsidTr="00CB358B">
        <w:trPr>
          <w:trHeight w:val="30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4478,27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5000</w:t>
            </w:r>
          </w:p>
        </w:tc>
      </w:tr>
      <w:tr w:rsidR="0063068A" w:rsidRPr="00CB358B" w:rsidTr="00CB358B">
        <w:trPr>
          <w:trHeight w:val="25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4568,27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6000</w:t>
            </w:r>
          </w:p>
        </w:tc>
      </w:tr>
      <w:tr w:rsidR="0063068A" w:rsidRPr="00CB358B" w:rsidTr="00CB358B">
        <w:trPr>
          <w:trHeight w:val="33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4658,27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7000</w:t>
            </w:r>
          </w:p>
        </w:tc>
      </w:tr>
      <w:tr w:rsidR="0063068A" w:rsidRPr="00CB358B" w:rsidTr="00CB358B">
        <w:trPr>
          <w:trHeight w:val="25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4748,27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8000</w:t>
            </w:r>
          </w:p>
        </w:tc>
      </w:tr>
      <w:tr w:rsidR="0063068A" w:rsidRPr="00CB358B" w:rsidTr="00CB358B">
        <w:trPr>
          <w:trHeight w:val="45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4838,27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068A" w:rsidRPr="00CB358B" w:rsidRDefault="0063068A" w:rsidP="00CB358B">
            <w:r w:rsidRPr="00CB358B">
              <w:t>9000</w:t>
            </w:r>
          </w:p>
        </w:tc>
      </w:tr>
    </w:tbl>
    <w:p w:rsidR="0063068A" w:rsidRPr="00CB358B" w:rsidRDefault="0063068A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6pt;height:175.5pt">
            <v:imagedata r:id="rId27" o:title=""/>
          </v:shape>
        </w:pict>
      </w: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DF" w:rsidRPr="00CB358B">
        <w:rPr>
          <w:sz w:val="28"/>
          <w:szCs w:val="28"/>
        </w:rPr>
        <w:t>4.Оценим степень связи между величиной собственного капитала и объемом привлеченных ресурсов с помощью коэффициента корреляции.</w:t>
      </w:r>
    </w:p>
    <w:p w:rsidR="008B0CDF" w:rsidRPr="00CB358B" w:rsidRDefault="008B0CDF" w:rsidP="00CB358B">
      <w:pPr>
        <w:pStyle w:val="af2"/>
        <w:spacing w:after="0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Коэффициент корреляции найдем по формуле:</w:t>
      </w:r>
    </w:p>
    <w:p w:rsidR="00CB358B" w:rsidRDefault="00CB358B" w:rsidP="00CB358B">
      <w:pPr>
        <w:pStyle w:val="af2"/>
        <w:spacing w:after="0"/>
        <w:ind w:firstLine="709"/>
        <w:rPr>
          <w:sz w:val="28"/>
          <w:szCs w:val="28"/>
        </w:rPr>
      </w:pPr>
    </w:p>
    <w:p w:rsidR="00C264AB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7" type="#_x0000_t75" style="width:51.75pt;height:31.5pt">
            <v:imagedata r:id="rId28" o:title=""/>
          </v:shape>
        </w:pict>
      </w:r>
    </w:p>
    <w:p w:rsidR="008B0CDF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339.75pt;height:21pt">
            <v:imagedata r:id="rId29" o:title=""/>
          </v:shape>
        </w:pict>
      </w:r>
    </w:p>
    <w:p w:rsidR="008B0CDF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349.5pt;height:22.5pt">
            <v:imagedata r:id="rId30" o:title=""/>
          </v:shape>
        </w:pic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r</w:t>
      </w:r>
      <w:r w:rsidRPr="00CB358B">
        <w:rPr>
          <w:sz w:val="28"/>
          <w:szCs w:val="28"/>
          <w:vertAlign w:val="subscript"/>
        </w:rPr>
        <w:t>yx</w:t>
      </w:r>
      <w:r w:rsidR="00270D7F" w:rsidRPr="00CB358B">
        <w:rPr>
          <w:sz w:val="28"/>
          <w:szCs w:val="28"/>
        </w:rPr>
        <w:t>= 0,09*</w:t>
      </w:r>
      <w:r w:rsidR="004C2892">
        <w:rPr>
          <w:position w:val="-28"/>
          <w:sz w:val="28"/>
          <w:szCs w:val="28"/>
        </w:rPr>
        <w:pict>
          <v:shape id="_x0000_i1050" type="#_x0000_t75" style="width:68.25pt;height:29.25pt">
            <v:imagedata r:id="rId31" o:title=""/>
          </v:shape>
        </w:pict>
      </w:r>
      <w:r w:rsidRPr="00CB358B">
        <w:rPr>
          <w:sz w:val="28"/>
          <w:szCs w:val="28"/>
        </w:rPr>
        <w:t>означает плохую прямую связь между признаками у и х, так как модуль r</w:t>
      </w:r>
      <w:r w:rsidRPr="00CB358B">
        <w:rPr>
          <w:sz w:val="28"/>
          <w:szCs w:val="28"/>
          <w:vertAlign w:val="subscript"/>
        </w:rPr>
        <w:t>yx</w:t>
      </w:r>
      <w:r w:rsidRPr="00CB358B">
        <w:rPr>
          <w:sz w:val="28"/>
          <w:szCs w:val="28"/>
        </w:rPr>
        <w:t xml:space="preserve"> близок к 0.</w:t>
      </w:r>
    </w:p>
    <w:p w:rsidR="008B0CDF" w:rsidRPr="00CB358B" w:rsidRDefault="008B0CDF" w:rsidP="00CB358B">
      <w:pPr>
        <w:pStyle w:val="af2"/>
        <w:spacing w:after="0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Коэффициент детерминации найдем по формуле:</w:t>
      </w:r>
    </w:p>
    <w:p w:rsidR="008B0CDF" w:rsidRPr="00CB358B" w:rsidRDefault="004C2892" w:rsidP="00CB358B">
      <w:pPr>
        <w:pStyle w:val="af2"/>
        <w:spacing w:after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54pt;height:18.75pt">
            <v:imagedata r:id="rId32" o:title=""/>
          </v:shape>
        </w:pict>
      </w:r>
      <w:r w:rsidR="008B0CDF" w:rsidRPr="00CB358B">
        <w:rPr>
          <w:sz w:val="28"/>
          <w:szCs w:val="28"/>
        </w:rPr>
        <w:t xml:space="preserve"> показывает, что 1% результативного признака у объясняется вариацией х.</w:t>
      </w:r>
      <w:r w:rsidR="00CB358B">
        <w:rPr>
          <w:sz w:val="28"/>
          <w:szCs w:val="28"/>
        </w:rPr>
        <w:t xml:space="preserve"> </w:t>
      </w:r>
      <w:r w:rsidR="008B0CDF" w:rsidRPr="00CB358B">
        <w:rPr>
          <w:sz w:val="28"/>
          <w:szCs w:val="28"/>
        </w:rPr>
        <w:t>Таким образом, 1 % привлеченных средств</w:t>
      </w:r>
      <w:r w:rsidR="00CB358B">
        <w:rPr>
          <w:sz w:val="28"/>
          <w:szCs w:val="28"/>
        </w:rPr>
        <w:t xml:space="preserve"> </w:t>
      </w:r>
      <w:r w:rsidR="008B0CDF" w:rsidRPr="00CB358B">
        <w:rPr>
          <w:sz w:val="28"/>
          <w:szCs w:val="28"/>
        </w:rPr>
        <w:t>объясняется собственным капиталом. На долю прочих факторов приходится 99%.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5.Определим коэффициент эластичности.</w:t>
      </w: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143.25pt;height:29.25pt">
            <v:imagedata r:id="rId33" o:title=""/>
          </v:shape>
        </w:pic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Коэффициент эластичности показывает средние изменения результативного признака при изменении факторного признака на 1%. Таким образом, с возрастанием привлеченных средств на 1% следует ожидать повышения собственного капитала в среднем на 0,033%.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i w:val="0"/>
        </w:rPr>
      </w:pPr>
      <w:bookmarkStart w:id="2" w:name="_Toc217714173"/>
      <w:bookmarkStart w:id="3" w:name="_Toc231981327"/>
      <w:r w:rsidRPr="00CB358B">
        <w:rPr>
          <w:rFonts w:ascii="Times New Roman" w:hAnsi="Times New Roman"/>
          <w:i w:val="0"/>
        </w:rPr>
        <w:t>Задание 2</w:t>
      </w:r>
      <w:bookmarkEnd w:id="2"/>
      <w:bookmarkEnd w:id="3"/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Имеются следующие данные о депозитах физических лиц в кр</w:t>
      </w:r>
      <w:r w:rsidR="003659A0" w:rsidRPr="00CB358B">
        <w:rPr>
          <w:sz w:val="28"/>
          <w:szCs w:val="28"/>
        </w:rPr>
        <w:t>едитных организациях</w:t>
      </w:r>
    </w:p>
    <w:p w:rsidR="00C264AB" w:rsidRPr="00CB358B" w:rsidRDefault="00C264AB" w:rsidP="00CB358B">
      <w:pPr>
        <w:ind w:firstLine="709"/>
        <w:rPr>
          <w:sz w:val="28"/>
          <w:szCs w:val="28"/>
        </w:rPr>
      </w:pP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64AB"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2.1 Депозиты физических лиц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40"/>
        <w:gridCol w:w="1404"/>
        <w:gridCol w:w="2459"/>
        <w:gridCol w:w="3118"/>
      </w:tblGrid>
      <w:tr w:rsidR="008B0CDF" w:rsidRPr="00CB358B" w:rsidTr="00CB358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Годы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Депозиты, млрд.руб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Пятилетняя скользящая средняя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на рублевых счетах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на валютных счетах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на рублевых счетах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на валютных счетах</w:t>
            </w:r>
          </w:p>
        </w:tc>
      </w:tr>
      <w:tr w:rsidR="008B0CDF" w:rsidRPr="00CB358B" w:rsidTr="00CB358B">
        <w:trPr>
          <w:trHeight w:val="5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1687,7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1033,5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(1687,7+1615,4+1790,4+</w:t>
            </w:r>
          </w:p>
          <w:p w:rsidR="008B0CDF" w:rsidRPr="00CB358B" w:rsidRDefault="008B0CDF" w:rsidP="00CB358B">
            <w:r w:rsidRPr="00CB358B">
              <w:t>+1537,9+1601,1):5=1646,5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2869" w:type="dxa"/>
              <w:tblLayout w:type="fixed"/>
              <w:tblLook w:val="04A0" w:firstRow="1" w:lastRow="0" w:firstColumn="1" w:lastColumn="0" w:noHBand="0" w:noVBand="1"/>
            </w:tblPr>
            <w:tblGrid>
              <w:gridCol w:w="2869"/>
            </w:tblGrid>
            <w:tr w:rsidR="008B0CDF" w:rsidRPr="00CB358B">
              <w:trPr>
                <w:trHeight w:val="315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B0CDF" w:rsidRPr="00CB358B" w:rsidRDefault="008B0CDF" w:rsidP="00CB358B">
                  <w:r w:rsidRPr="00CB358B">
                    <w:t>(1033,5+1019,5+1036,6+782,3+806,8):5=935,7</w:t>
                  </w:r>
                </w:p>
              </w:tc>
            </w:tr>
          </w:tbl>
          <w:p w:rsidR="008B0CDF" w:rsidRPr="00CB358B" w:rsidRDefault="008B0CDF" w:rsidP="00CB358B"/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1615,4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1019,5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(1615,4+1790,4+1537,9+ 1601,1+1822,9):5=1673,5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(1019,5+1036,6+782,3+806,8+812,2):5=891,5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1790,4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1036,6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(1790,4+1537,9+1601,1</w:t>
            </w:r>
            <w:r w:rsidR="00CB358B">
              <w:t xml:space="preserve"> </w:t>
            </w:r>
            <w:r w:rsidRPr="00CB358B">
              <w:t>+ 1822,9+1834,8):5=1717,4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(1036,6+782,3+806,8+812,2 +874,1):5=862,4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1537,9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782,3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(1537,9+1601,1+1822,9</w:t>
            </w:r>
            <w:r w:rsidR="00CB358B">
              <w:t xml:space="preserve"> </w:t>
            </w:r>
            <w:r w:rsidRPr="00CB358B">
              <w:t>+ 1834,8+1869,1):5=1733,2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(782,3+806,8+812,2+874,1</w:t>
            </w:r>
            <w:r w:rsidR="00CB358B">
              <w:t xml:space="preserve"> </w:t>
            </w:r>
            <w:r w:rsidRPr="00CB358B">
              <w:t>+ 905,1):5=836,1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1601,1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806,8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(1601,1+1822,9+ 1834,8+1869,1+1896,7):5=1804,9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(806,8+812,2+874,1+905,1</w:t>
            </w:r>
            <w:r w:rsidR="00CB358B">
              <w:t xml:space="preserve"> </w:t>
            </w:r>
            <w:r w:rsidRPr="00CB358B">
              <w:t>+ 1030,6):5=885,8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1822,9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812,2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(1822,9+1834,8+1869,1+1896,7 +1949,5):5=1874,6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(812,2+874,1+905,1+1030,6</w:t>
            </w:r>
            <w:r w:rsidR="00CB358B">
              <w:t xml:space="preserve"> </w:t>
            </w:r>
            <w:r w:rsidRPr="00CB358B">
              <w:t>+ 1036,6):5=931,7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1834,8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874,1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(1834,8+1869,1+1896,7+1949,5 +2044,4):5=1918,9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(874,1+905,1+1030,6+1036,6</w:t>
            </w:r>
            <w:r w:rsidR="00CB358B">
              <w:t xml:space="preserve"> </w:t>
            </w:r>
            <w:r w:rsidRPr="00CB358B">
              <w:t>+ 1041,8):5=977,7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1869,1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905,1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(1869,1+1896,7+1949,5+2044,4 +2097,9):5=1971,5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>
            <w:r w:rsidRPr="00CB358B">
              <w:t>(905,1+1030,6+1036,6+1041,8 +1049,9):5=1012,8</w:t>
            </w:r>
          </w:p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1896,7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1030,6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1949,5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1036,6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2044,4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1041,8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</w:tr>
      <w:tr w:rsidR="008B0CDF" w:rsidRPr="00CB358B" w:rsidTr="00CB35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2097,9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1049,9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DF" w:rsidRPr="00CB358B" w:rsidRDefault="008B0CDF" w:rsidP="00CB358B"/>
        </w:tc>
      </w:tr>
    </w:tbl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</w:t>
      </w:r>
      <w:r w:rsidR="003659A0" w:rsidRPr="00CB358B">
        <w:rPr>
          <w:sz w:val="28"/>
          <w:szCs w:val="28"/>
        </w:rPr>
        <w:t>ешение: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1.Проанализируем структуру депозитов физических лиц по годам, сделаем вывод, как менялась доля рублевых и валютных средств в депозитах.</w:t>
      </w:r>
      <w:r w:rsidR="006F3600" w:rsidRPr="00CB358B">
        <w:rPr>
          <w:sz w:val="28"/>
          <w:szCs w:val="28"/>
        </w:rPr>
        <w:t xml:space="preserve"> З</w:t>
      </w:r>
      <w:r w:rsidRPr="00CB358B">
        <w:rPr>
          <w:sz w:val="28"/>
          <w:szCs w:val="28"/>
        </w:rPr>
        <w:t>аполним табл</w:t>
      </w:r>
      <w:r w:rsidR="006F3600" w:rsidRPr="00CB358B">
        <w:rPr>
          <w:sz w:val="28"/>
          <w:szCs w:val="28"/>
        </w:rPr>
        <w:t xml:space="preserve">. </w:t>
      </w:r>
      <w:r w:rsidRPr="00CB358B">
        <w:rPr>
          <w:sz w:val="28"/>
          <w:szCs w:val="28"/>
        </w:rPr>
        <w:t>2.2.</w:t>
      </w:r>
    </w:p>
    <w:p w:rsidR="00236E3D" w:rsidRPr="002C0C9F" w:rsidRDefault="00236E3D" w:rsidP="00236E3D">
      <w:pPr>
        <w:ind w:firstLine="709"/>
        <w:rPr>
          <w:color w:val="FFFFFF"/>
          <w:sz w:val="28"/>
          <w:szCs w:val="28"/>
        </w:rPr>
      </w:pPr>
      <w:r w:rsidRPr="002C0C9F">
        <w:rPr>
          <w:color w:val="FFFFFF"/>
          <w:sz w:val="28"/>
          <w:szCs w:val="28"/>
        </w:rPr>
        <w:t>коммерческий банк уравнение регрессия</w:t>
      </w: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3600" w:rsidRPr="00CB358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8B0CDF" w:rsidRPr="00CB358B">
        <w:rPr>
          <w:sz w:val="28"/>
          <w:szCs w:val="28"/>
        </w:rPr>
        <w:t>2.2 – Изменение относительных показателей структуры депозитов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1080"/>
        <w:gridCol w:w="900"/>
        <w:gridCol w:w="900"/>
        <w:gridCol w:w="900"/>
        <w:gridCol w:w="900"/>
        <w:gridCol w:w="765"/>
        <w:gridCol w:w="855"/>
      </w:tblGrid>
      <w:tr w:rsidR="008B0CDF" w:rsidRPr="00CB358B">
        <w:trPr>
          <w:trHeight w:val="330"/>
        </w:trPr>
        <w:tc>
          <w:tcPr>
            <w:tcW w:w="828" w:type="dxa"/>
            <w:vMerge w:val="restart"/>
            <w:vAlign w:val="center"/>
          </w:tcPr>
          <w:p w:rsidR="008B0CDF" w:rsidRPr="00CB358B" w:rsidRDefault="008B0CDF" w:rsidP="00CB358B">
            <w:r w:rsidRPr="00CB358B">
              <w:t>Годы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B0CDF" w:rsidRPr="00CB358B" w:rsidRDefault="008B0CDF" w:rsidP="00CB358B">
            <w:r w:rsidRPr="00CB358B">
              <w:t>Депозиты, млрд. руб.</w:t>
            </w:r>
          </w:p>
        </w:tc>
        <w:tc>
          <w:tcPr>
            <w:tcW w:w="1080" w:type="dxa"/>
            <w:vMerge w:val="restart"/>
            <w:vAlign w:val="center"/>
          </w:tcPr>
          <w:p w:rsidR="008B0CDF" w:rsidRPr="00CB358B" w:rsidRDefault="008B0CDF" w:rsidP="00CB358B">
            <w:r w:rsidRPr="00CB358B">
              <w:t>Общ. сумма депозитов, млрд. руб.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8B0CDF" w:rsidRPr="00CB358B" w:rsidRDefault="008B0CDF" w:rsidP="00CB358B">
            <w:r w:rsidRPr="00CB358B">
              <w:t>Относ. показатели структуры, %</w:t>
            </w:r>
          </w:p>
        </w:tc>
        <w:tc>
          <w:tcPr>
            <w:tcW w:w="3420" w:type="dxa"/>
            <w:gridSpan w:val="4"/>
            <w:vAlign w:val="center"/>
          </w:tcPr>
          <w:p w:rsidR="008B0CDF" w:rsidRPr="00CB358B" w:rsidRDefault="008B0CDF" w:rsidP="00CB358B">
            <w:r w:rsidRPr="00CB358B">
              <w:t>Изменение относ. показателей, %</w:t>
            </w:r>
          </w:p>
        </w:tc>
      </w:tr>
      <w:tr w:rsidR="008B0CDF" w:rsidRPr="00CB358B">
        <w:trPr>
          <w:trHeight w:val="630"/>
        </w:trPr>
        <w:tc>
          <w:tcPr>
            <w:tcW w:w="828" w:type="dxa"/>
            <w:vMerge/>
            <w:vAlign w:val="center"/>
          </w:tcPr>
          <w:p w:rsidR="008B0CDF" w:rsidRPr="00CB358B" w:rsidRDefault="008B0CDF" w:rsidP="00CB358B"/>
        </w:tc>
        <w:tc>
          <w:tcPr>
            <w:tcW w:w="2340" w:type="dxa"/>
            <w:gridSpan w:val="2"/>
            <w:vMerge/>
            <w:vAlign w:val="center"/>
          </w:tcPr>
          <w:p w:rsidR="008B0CDF" w:rsidRPr="00CB358B" w:rsidRDefault="008B0CDF" w:rsidP="00CB358B"/>
        </w:tc>
        <w:tc>
          <w:tcPr>
            <w:tcW w:w="1080" w:type="dxa"/>
            <w:vMerge/>
            <w:vAlign w:val="center"/>
          </w:tcPr>
          <w:p w:rsidR="008B0CDF" w:rsidRPr="00CB358B" w:rsidRDefault="008B0CDF" w:rsidP="00CB358B"/>
        </w:tc>
        <w:tc>
          <w:tcPr>
            <w:tcW w:w="1800" w:type="dxa"/>
            <w:gridSpan w:val="2"/>
            <w:vMerge/>
            <w:vAlign w:val="center"/>
          </w:tcPr>
          <w:p w:rsidR="008B0CDF" w:rsidRPr="00CB358B" w:rsidRDefault="008B0CDF" w:rsidP="00CB358B"/>
        </w:tc>
        <w:tc>
          <w:tcPr>
            <w:tcW w:w="1800" w:type="dxa"/>
            <w:gridSpan w:val="2"/>
            <w:vAlign w:val="center"/>
          </w:tcPr>
          <w:p w:rsidR="008B0CDF" w:rsidRPr="00CB358B" w:rsidRDefault="008B0CDF" w:rsidP="00CB358B">
            <w:r w:rsidRPr="00CB358B">
              <w:t>цепной</w:t>
            </w:r>
          </w:p>
        </w:tc>
        <w:tc>
          <w:tcPr>
            <w:tcW w:w="1620" w:type="dxa"/>
            <w:gridSpan w:val="2"/>
            <w:vAlign w:val="center"/>
          </w:tcPr>
          <w:p w:rsidR="008B0CDF" w:rsidRPr="00CB358B" w:rsidRDefault="008B0CDF" w:rsidP="00CB358B">
            <w:r w:rsidRPr="00CB358B">
              <w:t>базисный</w:t>
            </w:r>
          </w:p>
        </w:tc>
      </w:tr>
      <w:tr w:rsidR="008B0CDF" w:rsidRPr="00CB358B" w:rsidTr="00CB358B">
        <w:tc>
          <w:tcPr>
            <w:tcW w:w="828" w:type="dxa"/>
            <w:vMerge/>
            <w:vAlign w:val="center"/>
          </w:tcPr>
          <w:p w:rsidR="008B0CDF" w:rsidRPr="00CB358B" w:rsidRDefault="008B0CDF" w:rsidP="00CB358B"/>
        </w:tc>
        <w:tc>
          <w:tcPr>
            <w:tcW w:w="1260" w:type="dxa"/>
            <w:vAlign w:val="center"/>
          </w:tcPr>
          <w:p w:rsidR="008B0CDF" w:rsidRPr="00CB358B" w:rsidRDefault="008B0CDF" w:rsidP="00CB358B">
            <w:r w:rsidRPr="00CB358B">
              <w:t>на рублевых счетах</w:t>
            </w:r>
          </w:p>
        </w:tc>
        <w:tc>
          <w:tcPr>
            <w:tcW w:w="1080" w:type="dxa"/>
            <w:vAlign w:val="center"/>
          </w:tcPr>
          <w:p w:rsidR="008B0CDF" w:rsidRPr="00CB358B" w:rsidRDefault="008B0CDF" w:rsidP="00CB358B">
            <w:r w:rsidRPr="00CB358B">
              <w:t>на валютных счетах</w:t>
            </w:r>
          </w:p>
        </w:tc>
        <w:tc>
          <w:tcPr>
            <w:tcW w:w="1080" w:type="dxa"/>
            <w:vMerge/>
            <w:vAlign w:val="center"/>
          </w:tcPr>
          <w:p w:rsidR="008B0CDF" w:rsidRPr="00CB358B" w:rsidRDefault="008B0CDF" w:rsidP="00CB358B"/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на рубл. счетах</w:t>
            </w:r>
          </w:p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на валют-ных счетах</w:t>
            </w:r>
          </w:p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на рубл. счетах</w:t>
            </w:r>
          </w:p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на валют-ных счетах</w:t>
            </w:r>
          </w:p>
        </w:tc>
        <w:tc>
          <w:tcPr>
            <w:tcW w:w="765" w:type="dxa"/>
            <w:vAlign w:val="center"/>
          </w:tcPr>
          <w:p w:rsidR="008B0CDF" w:rsidRPr="00CB358B" w:rsidRDefault="008B0CDF" w:rsidP="00CB358B">
            <w:r w:rsidRPr="00CB358B">
              <w:t>на рубл. счетах</w:t>
            </w:r>
          </w:p>
        </w:tc>
        <w:tc>
          <w:tcPr>
            <w:tcW w:w="855" w:type="dxa"/>
            <w:vAlign w:val="center"/>
          </w:tcPr>
          <w:p w:rsidR="008B0CDF" w:rsidRPr="00CB358B" w:rsidRDefault="008B0CDF" w:rsidP="00CB358B">
            <w:r w:rsidRPr="00CB358B">
              <w:t>на валют. счетах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1999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1687,7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1033,5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2721,2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62,0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38,0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2000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1615,4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1019,5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2634,8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61,3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38,7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0,7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-0,7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0,7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2001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1790,4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1036,6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2827,0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63,3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36,7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-2,0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1,3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-1,3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2002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1537,9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782,3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2320,2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66,3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33,7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-3,0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4,3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-4,3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2003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1601,1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806,8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2407,9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66,5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33,5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-0,2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4,5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-4,5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2004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1822,9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812,2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2635,1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69,2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30,8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-2,7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7,2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-7,2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2005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1834,8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874,1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2708,9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67,7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32,3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-1,5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1,5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5,7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-5,7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2006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1869,1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905,1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2774,2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67,4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32,6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0,3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5,4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-5,4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1896,7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1030,6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2927,3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64,8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35,2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-2,6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2,6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2,8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-2,8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1949,5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1036,6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2986,1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65,3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34,7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-0,5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3,3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-3,3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2044,4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1041,8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3086,2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66,2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33,8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-0,9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4,2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-4,2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122EC6" w:rsidP="00CB358B">
            <w:r w:rsidRPr="00CB358B">
              <w:t>2010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2097,9</w:t>
            </w:r>
          </w:p>
        </w:tc>
        <w:tc>
          <w:tcPr>
            <w:tcW w:w="1080" w:type="dxa"/>
            <w:vAlign w:val="bottom"/>
          </w:tcPr>
          <w:p w:rsidR="008B0CDF" w:rsidRPr="00CB358B" w:rsidRDefault="008B0CDF" w:rsidP="00CB358B">
            <w:r w:rsidRPr="00CB358B">
              <w:t>1049,9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3147,8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66,6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33,4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-0,4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4,6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-4,6</w:t>
            </w:r>
          </w:p>
        </w:tc>
      </w:tr>
      <w:tr w:rsidR="008B0CDF" w:rsidRPr="00CB358B" w:rsidTr="00CB358B">
        <w:tc>
          <w:tcPr>
            <w:tcW w:w="828" w:type="dxa"/>
          </w:tcPr>
          <w:p w:rsidR="008B0CDF" w:rsidRPr="00CB358B" w:rsidRDefault="008B0CDF" w:rsidP="00CB358B">
            <w:r w:rsidRPr="00CB358B">
              <w:t>Ср.</w:t>
            </w:r>
          </w:p>
        </w:tc>
        <w:tc>
          <w:tcPr>
            <w:tcW w:w="1260" w:type="dxa"/>
          </w:tcPr>
          <w:p w:rsidR="008B0CDF" w:rsidRPr="00CB358B" w:rsidRDefault="008B0CDF" w:rsidP="00CB358B">
            <w:r w:rsidRPr="00CB358B">
              <w:t>1812,3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952,4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2764,7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65,6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34,4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0,3</w:t>
            </w:r>
          </w:p>
        </w:tc>
        <w:tc>
          <w:tcPr>
            <w:tcW w:w="765" w:type="dxa"/>
          </w:tcPr>
          <w:p w:rsidR="008B0CDF" w:rsidRPr="00CB358B" w:rsidRDefault="008B0CDF" w:rsidP="00CB358B">
            <w:r w:rsidRPr="00CB358B">
              <w:t>3,9</w:t>
            </w:r>
          </w:p>
        </w:tc>
        <w:tc>
          <w:tcPr>
            <w:tcW w:w="855" w:type="dxa"/>
          </w:tcPr>
          <w:p w:rsidR="008B0CDF" w:rsidRPr="00CB358B" w:rsidRDefault="008B0CDF" w:rsidP="00CB358B">
            <w:r w:rsidRPr="00CB358B">
              <w:t>-3,9</w:t>
            </w:r>
          </w:p>
        </w:tc>
      </w:tr>
    </w:tbl>
    <w:p w:rsidR="00270D7F" w:rsidRPr="00CB358B" w:rsidRDefault="00270D7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Вывод: за период </w:t>
      </w:r>
      <w:r w:rsidR="00122EC6" w:rsidRPr="00CB358B">
        <w:rPr>
          <w:sz w:val="28"/>
          <w:szCs w:val="28"/>
        </w:rPr>
        <w:t>1999</w:t>
      </w:r>
      <w:r w:rsidRPr="00CB358B">
        <w:rPr>
          <w:sz w:val="28"/>
          <w:szCs w:val="28"/>
        </w:rPr>
        <w:t>-</w:t>
      </w:r>
      <w:r w:rsidR="00122EC6" w:rsidRPr="00CB358B">
        <w:rPr>
          <w:sz w:val="28"/>
          <w:szCs w:val="28"/>
        </w:rPr>
        <w:t>2010</w:t>
      </w:r>
      <w:r w:rsidRPr="00CB358B">
        <w:rPr>
          <w:sz w:val="28"/>
          <w:szCs w:val="28"/>
        </w:rPr>
        <w:t xml:space="preserve"> гг. среднее значение доли депозитов на рублевых счетах составило - 65,6%, на валютных счетах – 34,4%. За этот период, в среднем, доля рублевых депозитов возросла на 0,4%, соответственно валютных – уменьшилась на 0,4%. В сравнении с </w:t>
      </w:r>
      <w:r w:rsidR="00122EC6" w:rsidRPr="00CB358B">
        <w:rPr>
          <w:sz w:val="28"/>
          <w:szCs w:val="28"/>
        </w:rPr>
        <w:t>1999</w:t>
      </w:r>
      <w:r w:rsidRPr="00CB358B">
        <w:rPr>
          <w:sz w:val="28"/>
          <w:szCs w:val="28"/>
        </w:rPr>
        <w:t xml:space="preserve"> годом, в среднем, доля рублевых депозитов увеличилась на 3,9%, доля валютных депозитов - уменьшилась на 3,9%. В среднем на 1 млрд.руб. депозитов на валютных счетах приходится 1,9 млрд.руб. депозитов на рублевых счетах.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2.Проведем анализ динамики общей суммы депозитов физических лиц (на рублевых и валютных счетах) путем расчета показателей анализа ряда динамики: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а) среднего уровня ряда;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б) абсолютного прироста (цепного и базисного);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в) темпа роста и прироста (цепного и базисного);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г) абсолютного содержания 1% прироста;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д) среднегодового абсолютного прироста (двумя способами);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е) среднегодового темпа роста и прироста (цепного и базисного).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Результаты расчетов представим в виде таблицы и сделаем выводы.</w:t>
      </w:r>
    </w:p>
    <w:p w:rsidR="008B0CDF" w:rsidRPr="00CB358B" w:rsidRDefault="006F3600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Для этого заполним таблицу </w:t>
      </w:r>
      <w:r w:rsidR="008B0CDF" w:rsidRPr="00CB358B">
        <w:rPr>
          <w:sz w:val="28"/>
          <w:szCs w:val="28"/>
        </w:rPr>
        <w:t>2.3.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6F3600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2.3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430"/>
        <w:gridCol w:w="1090"/>
        <w:gridCol w:w="1080"/>
        <w:gridCol w:w="1071"/>
        <w:gridCol w:w="1089"/>
        <w:gridCol w:w="900"/>
        <w:gridCol w:w="900"/>
        <w:gridCol w:w="900"/>
      </w:tblGrid>
      <w:tr w:rsidR="008B0CDF" w:rsidRPr="00CB358B" w:rsidTr="00CB358B">
        <w:trPr>
          <w:trHeight w:val="1155"/>
        </w:trPr>
        <w:tc>
          <w:tcPr>
            <w:tcW w:w="758" w:type="dxa"/>
            <w:vMerge w:val="restart"/>
            <w:vAlign w:val="center"/>
          </w:tcPr>
          <w:p w:rsidR="008B0CDF" w:rsidRPr="00CB358B" w:rsidRDefault="008B0CDF" w:rsidP="00CB358B">
            <w:r w:rsidRPr="00CB358B">
              <w:t>Годы</w:t>
            </w:r>
          </w:p>
        </w:tc>
        <w:tc>
          <w:tcPr>
            <w:tcW w:w="1430" w:type="dxa"/>
            <w:vMerge w:val="restart"/>
            <w:vAlign w:val="center"/>
          </w:tcPr>
          <w:p w:rsidR="008B0CDF" w:rsidRPr="00CB358B" w:rsidRDefault="008B0CDF" w:rsidP="00CB358B">
            <w:r w:rsidRPr="00CB358B">
              <w:t>Общ.сумма депозитов</w:t>
            </w:r>
            <w:r w:rsidR="00CB358B">
              <w:t xml:space="preserve"> </w:t>
            </w:r>
            <w:r w:rsidRPr="00CB358B">
              <w:t>физ. лиц, млрд. руб.</w:t>
            </w:r>
          </w:p>
          <w:p w:rsidR="008B0CDF" w:rsidRPr="00CB358B" w:rsidRDefault="008B0CDF" w:rsidP="00CB358B">
            <w:r w:rsidRPr="00CB358B">
              <w:t>у</w:t>
            </w:r>
          </w:p>
        </w:tc>
        <w:tc>
          <w:tcPr>
            <w:tcW w:w="2170" w:type="dxa"/>
            <w:gridSpan w:val="2"/>
            <w:vAlign w:val="center"/>
          </w:tcPr>
          <w:p w:rsidR="008B0CDF" w:rsidRPr="00CB358B" w:rsidRDefault="008B0CDF" w:rsidP="00CB358B">
            <w:r w:rsidRPr="00CB358B">
              <w:t>Абс. прирост ∆у, млрд. руб.</w:t>
            </w:r>
          </w:p>
        </w:tc>
        <w:tc>
          <w:tcPr>
            <w:tcW w:w="2160" w:type="dxa"/>
            <w:gridSpan w:val="2"/>
          </w:tcPr>
          <w:p w:rsidR="008B0CDF" w:rsidRPr="00CB358B" w:rsidRDefault="008B0CDF" w:rsidP="00CB358B">
            <w:r w:rsidRPr="00CB358B">
              <w:t>темп роста Т</w:t>
            </w:r>
            <w:r w:rsidRPr="00CB358B">
              <w:rPr>
                <w:vertAlign w:val="subscript"/>
              </w:rPr>
              <w:t>р</w:t>
            </w:r>
            <w:r w:rsidRPr="00CB358B">
              <w:t>, %</w:t>
            </w:r>
          </w:p>
        </w:tc>
        <w:tc>
          <w:tcPr>
            <w:tcW w:w="1800" w:type="dxa"/>
            <w:gridSpan w:val="2"/>
          </w:tcPr>
          <w:p w:rsidR="008B0CDF" w:rsidRPr="00CB358B" w:rsidRDefault="008B0CDF" w:rsidP="00CB358B">
            <w:r w:rsidRPr="00CB358B">
              <w:t>темп прироста Т</w:t>
            </w:r>
            <w:r w:rsidRPr="00CB358B">
              <w:rPr>
                <w:vertAlign w:val="subscript"/>
              </w:rPr>
              <w:t>пр</w:t>
            </w:r>
            <w:r w:rsidRPr="00CB358B">
              <w:t>=Т</w:t>
            </w:r>
            <w:r w:rsidRPr="00CB358B">
              <w:rPr>
                <w:vertAlign w:val="subscript"/>
              </w:rPr>
              <w:t>р</w:t>
            </w:r>
            <w:r w:rsidRPr="00CB358B">
              <w:t>-100 %</w:t>
            </w:r>
          </w:p>
        </w:tc>
        <w:tc>
          <w:tcPr>
            <w:tcW w:w="900" w:type="dxa"/>
            <w:vMerge w:val="restart"/>
            <w:vAlign w:val="center"/>
          </w:tcPr>
          <w:p w:rsidR="008B0CDF" w:rsidRPr="00CB358B" w:rsidRDefault="008B0CDF" w:rsidP="00CB358B">
            <w:r w:rsidRPr="00CB358B">
              <w:t>А</w:t>
            </w:r>
            <w:r w:rsidRPr="00CB358B">
              <w:rPr>
                <w:vertAlign w:val="subscript"/>
              </w:rPr>
              <w:t>%</w:t>
            </w:r>
            <w:r w:rsidRPr="00CB358B">
              <w:t>, млрд. руб.</w:t>
            </w:r>
          </w:p>
          <w:p w:rsidR="008B0CDF" w:rsidRPr="00CB358B" w:rsidRDefault="004C2892" w:rsidP="00CB358B">
            <w:r>
              <w:rPr>
                <w:position w:val="-24"/>
              </w:rPr>
              <w:pict>
                <v:shape id="_x0000_i1053" type="#_x0000_t75" style="width:23.25pt;height:32.25pt">
                  <v:imagedata r:id="rId34" o:title=""/>
                </v:shape>
              </w:pict>
            </w:r>
          </w:p>
        </w:tc>
      </w:tr>
      <w:tr w:rsidR="008B0CDF" w:rsidRPr="00CB358B" w:rsidTr="00CB358B">
        <w:trPr>
          <w:trHeight w:val="765"/>
        </w:trPr>
        <w:tc>
          <w:tcPr>
            <w:tcW w:w="758" w:type="dxa"/>
            <w:vMerge/>
          </w:tcPr>
          <w:p w:rsidR="008B0CDF" w:rsidRPr="00CB358B" w:rsidRDefault="008B0CDF" w:rsidP="00CB358B"/>
        </w:tc>
        <w:tc>
          <w:tcPr>
            <w:tcW w:w="1430" w:type="dxa"/>
            <w:vMerge/>
          </w:tcPr>
          <w:p w:rsidR="008B0CDF" w:rsidRPr="00CB358B" w:rsidRDefault="008B0CDF" w:rsidP="00CB358B"/>
        </w:tc>
        <w:tc>
          <w:tcPr>
            <w:tcW w:w="1090" w:type="dxa"/>
            <w:vAlign w:val="center"/>
          </w:tcPr>
          <w:p w:rsidR="008B0CDF" w:rsidRPr="00CB358B" w:rsidRDefault="008B0CDF" w:rsidP="00CB358B">
            <w:r w:rsidRPr="00CB358B">
              <w:t>Цеп.</w:t>
            </w:r>
          </w:p>
          <w:p w:rsidR="008B0CDF" w:rsidRPr="00CB358B" w:rsidRDefault="008B0CDF" w:rsidP="00CB358B">
            <w:pPr>
              <w:rPr>
                <w:vertAlign w:val="subscript"/>
              </w:rPr>
            </w:pPr>
            <w:r w:rsidRPr="00CB358B">
              <w:t>у</w:t>
            </w:r>
            <w:r w:rsidRPr="00CB358B">
              <w:rPr>
                <w:vertAlign w:val="subscript"/>
                <w:lang w:val="en-US"/>
              </w:rPr>
              <w:t>i</w:t>
            </w:r>
            <w:r w:rsidRPr="00CB358B">
              <w:t>-у</w:t>
            </w:r>
            <w:r w:rsidRPr="00CB358B">
              <w:rPr>
                <w:vertAlign w:val="subscript"/>
                <w:lang w:val="en-US"/>
              </w:rPr>
              <w:t>i</w:t>
            </w:r>
            <w:r w:rsidRPr="00CB358B">
              <w:rPr>
                <w:vertAlign w:val="subscript"/>
              </w:rPr>
              <w:t>-1</w:t>
            </w:r>
          </w:p>
        </w:tc>
        <w:tc>
          <w:tcPr>
            <w:tcW w:w="1080" w:type="dxa"/>
            <w:vAlign w:val="center"/>
          </w:tcPr>
          <w:p w:rsidR="008B0CDF" w:rsidRPr="00CB358B" w:rsidRDefault="008B0CDF" w:rsidP="00CB358B">
            <w:r w:rsidRPr="00CB358B">
              <w:t>Базис.</w:t>
            </w:r>
          </w:p>
          <w:p w:rsidR="008B0CDF" w:rsidRPr="00CB358B" w:rsidRDefault="008B0CDF" w:rsidP="00CB358B">
            <w:r w:rsidRPr="00CB358B">
              <w:t>у</w:t>
            </w:r>
            <w:r w:rsidRPr="00CB358B">
              <w:rPr>
                <w:vertAlign w:val="subscript"/>
                <w:lang w:val="en-US"/>
              </w:rPr>
              <w:t>i</w:t>
            </w:r>
            <w:r w:rsidRPr="00CB358B">
              <w:t>-у</w:t>
            </w:r>
            <w:r w:rsidRPr="00CB358B">
              <w:rPr>
                <w:vertAlign w:val="subscript"/>
              </w:rPr>
              <w:t>0</w:t>
            </w:r>
          </w:p>
        </w:tc>
        <w:tc>
          <w:tcPr>
            <w:tcW w:w="1071" w:type="dxa"/>
            <w:vAlign w:val="center"/>
          </w:tcPr>
          <w:p w:rsidR="008B0CDF" w:rsidRPr="00CB358B" w:rsidRDefault="008B0CDF" w:rsidP="00CB358B">
            <w:r w:rsidRPr="00CB358B">
              <w:t>Цеп</w:t>
            </w:r>
            <w:r w:rsidR="004C2892">
              <w:rPr>
                <w:position w:val="-30"/>
              </w:rPr>
              <w:pict>
                <v:shape id="_x0000_i1054" type="#_x0000_t75" style="width:23.25pt;height:35.25pt">
                  <v:imagedata r:id="rId35" o:title=""/>
                </v:shape>
              </w:pict>
            </w:r>
          </w:p>
        </w:tc>
        <w:tc>
          <w:tcPr>
            <w:tcW w:w="1089" w:type="dxa"/>
            <w:vAlign w:val="center"/>
          </w:tcPr>
          <w:p w:rsidR="008B0CDF" w:rsidRPr="00CB358B" w:rsidRDefault="008B0CDF" w:rsidP="00CB358B">
            <w:r w:rsidRPr="00CB358B">
              <w:t xml:space="preserve">Базис </w:t>
            </w:r>
            <w:r w:rsidR="004C2892">
              <w:rPr>
                <w:position w:val="-30"/>
              </w:rPr>
              <w:pict>
                <v:shape id="_x0000_i1055" type="#_x0000_t75" style="width:18pt;height:35.25pt">
                  <v:imagedata r:id="rId36" o:title=""/>
                </v:shape>
              </w:pict>
            </w:r>
          </w:p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Цеп.</w:t>
            </w:r>
          </w:p>
        </w:tc>
        <w:tc>
          <w:tcPr>
            <w:tcW w:w="900" w:type="dxa"/>
            <w:vAlign w:val="center"/>
          </w:tcPr>
          <w:p w:rsidR="008B0CDF" w:rsidRPr="00CB358B" w:rsidRDefault="008B0CDF" w:rsidP="00CB358B">
            <w:r w:rsidRPr="00CB358B">
              <w:t>Базис.</w:t>
            </w:r>
          </w:p>
        </w:tc>
        <w:tc>
          <w:tcPr>
            <w:tcW w:w="900" w:type="dxa"/>
            <w:vMerge/>
          </w:tcPr>
          <w:p w:rsidR="008B0CDF" w:rsidRPr="00CB358B" w:rsidRDefault="008B0CDF" w:rsidP="00CB358B"/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1999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2721,2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</w:t>
            </w:r>
          </w:p>
        </w:tc>
      </w:tr>
      <w:tr w:rsidR="008B0CDF" w:rsidRPr="00CB358B" w:rsidTr="00CB358B">
        <w:tc>
          <w:tcPr>
            <w:tcW w:w="758" w:type="dxa"/>
            <w:vAlign w:val="center"/>
          </w:tcPr>
          <w:p w:rsidR="008B0CDF" w:rsidRPr="00CB358B" w:rsidRDefault="00122EC6" w:rsidP="00CB358B">
            <w:r w:rsidRPr="00CB358B">
              <w:t>2000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2634,8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-86,3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86,3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96,8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96,8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-3,2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-3,2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27,21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2001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2827,0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192,1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105,8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107,3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103,9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7,3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26,35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2002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2320,2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-506,7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-400,9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82,1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85,3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-17,9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-14,7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28,27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2003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2407,9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87,6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-313,3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103,8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88,5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-11,5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23,20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2004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2635,1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227,2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-86,1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109,4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96,8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9,4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-3,2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24,08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2005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2708,9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73,8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-12,2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102,8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99,6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2,8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-0,4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26,35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2006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2774,2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65,3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53,0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102,4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101,9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1,9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27,09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2927,3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153,1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206,2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105,5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107,6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5,5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7,6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27,74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2986,1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58,8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264,9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102,0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109,7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9,7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29,27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3086,2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100,1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365,0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103,4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113,4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13,4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29,86</w:t>
            </w:r>
          </w:p>
        </w:tc>
      </w:tr>
      <w:tr w:rsidR="008B0CDF" w:rsidRPr="00CB358B" w:rsidTr="00CB358B">
        <w:tc>
          <w:tcPr>
            <w:tcW w:w="758" w:type="dxa"/>
          </w:tcPr>
          <w:p w:rsidR="008B0CDF" w:rsidRPr="00CB358B" w:rsidRDefault="00122EC6" w:rsidP="00CB358B">
            <w:r w:rsidRPr="00CB358B">
              <w:t>2010</w: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3147,8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61,6</w:t>
            </w:r>
          </w:p>
        </w:tc>
        <w:tc>
          <w:tcPr>
            <w:tcW w:w="1080" w:type="dxa"/>
          </w:tcPr>
          <w:p w:rsidR="008B0CDF" w:rsidRPr="00CB358B" w:rsidRDefault="008B0CDF" w:rsidP="00CB358B">
            <w:r w:rsidRPr="00CB358B">
              <w:t>426,7</w:t>
            </w:r>
          </w:p>
        </w:tc>
        <w:tc>
          <w:tcPr>
            <w:tcW w:w="1071" w:type="dxa"/>
          </w:tcPr>
          <w:p w:rsidR="008B0CDF" w:rsidRPr="00CB358B" w:rsidRDefault="008B0CDF" w:rsidP="00CB358B">
            <w:r w:rsidRPr="00CB358B">
              <w:t>102,0</w:t>
            </w:r>
          </w:p>
        </w:tc>
        <w:tc>
          <w:tcPr>
            <w:tcW w:w="1089" w:type="dxa"/>
          </w:tcPr>
          <w:p w:rsidR="008B0CDF" w:rsidRPr="00CB358B" w:rsidRDefault="008B0CDF" w:rsidP="00CB358B">
            <w:r w:rsidRPr="00CB358B">
              <w:t>115,7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15,7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30,86</w:t>
            </w:r>
          </w:p>
        </w:tc>
      </w:tr>
      <w:tr w:rsidR="008B0CDF" w:rsidRPr="00CB358B" w:rsidTr="00CB358B">
        <w:trPr>
          <w:trHeight w:val="70"/>
        </w:trPr>
        <w:tc>
          <w:tcPr>
            <w:tcW w:w="758" w:type="dxa"/>
          </w:tcPr>
          <w:p w:rsidR="008B0CDF" w:rsidRPr="00CB358B" w:rsidRDefault="004C2892" w:rsidP="00CB358B">
            <w:r>
              <w:rPr>
                <w:position w:val="-10"/>
              </w:rPr>
              <w:pict>
                <v:shape id="_x0000_i1056" type="#_x0000_t75" style="width:11.25pt;height:18.75pt">
                  <v:imagedata r:id="rId37" o:title=""/>
                </v:shape>
              </w:pict>
            </w:r>
            <w:r w:rsidR="008B0CDF" w:rsidRPr="00CB358B">
              <w:t>=</w:t>
            </w:r>
            <w:r>
              <w:rPr>
                <w:position w:val="-24"/>
              </w:rPr>
              <w:pict>
                <v:shape id="_x0000_i1057" type="#_x0000_t75" style="width:27pt;height:33.75pt">
                  <v:imagedata r:id="rId38" o:title=""/>
                </v:shape>
              </w:pict>
            </w:r>
          </w:p>
        </w:tc>
        <w:tc>
          <w:tcPr>
            <w:tcW w:w="1430" w:type="dxa"/>
          </w:tcPr>
          <w:p w:rsidR="008B0CDF" w:rsidRPr="00CB358B" w:rsidRDefault="008B0CDF" w:rsidP="00CB358B">
            <w:r w:rsidRPr="00CB358B">
              <w:t>2764,7</w:t>
            </w:r>
          </w:p>
        </w:tc>
        <w:tc>
          <w:tcPr>
            <w:tcW w:w="1090" w:type="dxa"/>
          </w:tcPr>
          <w:p w:rsidR="008B0CDF" w:rsidRPr="00CB358B" w:rsidRDefault="008B0CDF" w:rsidP="00CB358B">
            <w:r w:rsidRPr="00CB358B">
              <w:t>38,8</w:t>
            </w:r>
          </w:p>
        </w:tc>
        <w:tc>
          <w:tcPr>
            <w:tcW w:w="1080" w:type="dxa"/>
          </w:tcPr>
          <w:p w:rsidR="008B0CDF" w:rsidRPr="00CB358B" w:rsidRDefault="008B0CDF" w:rsidP="00CB358B"/>
        </w:tc>
        <w:tc>
          <w:tcPr>
            <w:tcW w:w="1071" w:type="dxa"/>
          </w:tcPr>
          <w:p w:rsidR="008B0CDF" w:rsidRPr="00CB358B" w:rsidRDefault="008B0CDF" w:rsidP="00CB358B"/>
        </w:tc>
        <w:tc>
          <w:tcPr>
            <w:tcW w:w="1089" w:type="dxa"/>
          </w:tcPr>
          <w:p w:rsidR="008B0CDF" w:rsidRPr="00CB358B" w:rsidRDefault="008B0CDF" w:rsidP="00CB358B"/>
        </w:tc>
        <w:tc>
          <w:tcPr>
            <w:tcW w:w="900" w:type="dxa"/>
          </w:tcPr>
          <w:p w:rsidR="008B0CDF" w:rsidRPr="00CB358B" w:rsidRDefault="008B0CDF" w:rsidP="00CB358B"/>
        </w:tc>
        <w:tc>
          <w:tcPr>
            <w:tcW w:w="900" w:type="dxa"/>
          </w:tcPr>
          <w:p w:rsidR="008B0CDF" w:rsidRPr="00CB358B" w:rsidRDefault="008B0CDF" w:rsidP="00CB358B"/>
        </w:tc>
        <w:tc>
          <w:tcPr>
            <w:tcW w:w="900" w:type="dxa"/>
          </w:tcPr>
          <w:p w:rsidR="008B0CDF" w:rsidRPr="00CB358B" w:rsidRDefault="008B0CDF" w:rsidP="00CB358B">
            <w:pPr>
              <w:rPr>
                <w:highlight w:val="yellow"/>
              </w:rPr>
            </w:pPr>
          </w:p>
        </w:tc>
      </w:tr>
    </w:tbl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11.25pt;height:18.75pt">
            <v:imagedata r:id="rId39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059" type="#_x0000_t75" style="width:39.75pt;height:32.25pt">
            <v:imagedata r:id="rId40" o:title=""/>
          </v:shape>
        </w:pict>
      </w:r>
      <w:r w:rsidR="008B0CDF" w:rsidRPr="00CB358B">
        <w:rPr>
          <w:sz w:val="28"/>
          <w:szCs w:val="28"/>
        </w:rPr>
        <w:t xml:space="preserve"> , </w:t>
      </w:r>
      <w:r>
        <w:rPr>
          <w:position w:val="-10"/>
          <w:sz w:val="28"/>
          <w:szCs w:val="28"/>
        </w:rPr>
        <w:pict>
          <v:shape id="_x0000_i1060" type="#_x0000_t75" style="width:11.25pt;height:18.75pt">
            <v:imagedata r:id="rId39" o:title=""/>
          </v:shape>
        </w:pict>
      </w:r>
      <w:r w:rsidR="008B0CDF" w:rsidRPr="00CB358B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pict>
          <v:shape id="_x0000_i1061" type="#_x0000_t75" style="width:45pt;height:33.75pt">
            <v:imagedata r:id="rId41" o:title=""/>
          </v:shape>
        </w:pict>
      </w:r>
      <w:r w:rsidR="008B0CDF" w:rsidRPr="00CB358B">
        <w:rPr>
          <w:sz w:val="28"/>
          <w:szCs w:val="28"/>
        </w:rPr>
        <w:t>,</w:t>
      </w:r>
    </w:p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="004C2892">
        <w:rPr>
          <w:position w:val="-10"/>
          <w:sz w:val="28"/>
          <w:szCs w:val="28"/>
        </w:rPr>
        <w:pict>
          <v:shape id="_x0000_i1062" type="#_x0000_t75" style="width:11.25pt;height:18.75pt">
            <v:imagedata r:id="rId39" o:title=""/>
          </v:shape>
        </w:pict>
      </w:r>
      <w:r w:rsidRPr="00CB358B">
        <w:rPr>
          <w:sz w:val="28"/>
          <w:szCs w:val="28"/>
        </w:rPr>
        <w:t xml:space="preserve"> - среднегодовой абсолютный прирост</w:t>
      </w: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11.25pt;height:18.75pt">
            <v:imagedata r:id="rId39" o:title=""/>
          </v:shape>
        </w:pict>
      </w:r>
      <w:r w:rsidR="008B0CDF" w:rsidRPr="00CB358B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pict>
          <v:shape id="_x0000_i1064" type="#_x0000_t75" style="width:81.75pt;height:30.75pt">
            <v:imagedata r:id="rId42" o:title=""/>
          </v:shape>
        </w:pict>
      </w:r>
      <w:r w:rsidR="008B0CDF" w:rsidRPr="00CB358B">
        <w:rPr>
          <w:sz w:val="28"/>
          <w:szCs w:val="28"/>
        </w:rPr>
        <w:t>=38,8 млрд. руб.</w:t>
      </w: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396pt;height:30.75pt">
            <v:imagedata r:id="rId43" o:title=""/>
          </v:shape>
        </w:pict>
      </w:r>
      <w:r w:rsidR="008B0CDF" w:rsidRPr="00CB358B">
        <w:rPr>
          <w:sz w:val="28"/>
          <w:szCs w:val="28"/>
        </w:rPr>
        <w:t>= 38,8млрд. руб.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Определим среднегодовой темп роста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6" type="#_x0000_t75" style="width:27pt;height:27.75pt">
            <v:imagedata r:id="rId44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16"/>
          <w:sz w:val="28"/>
          <w:szCs w:val="28"/>
        </w:rPr>
        <w:pict>
          <v:shape id="_x0000_i1067" type="#_x0000_t75" style="width:83.25pt;height:21.75pt">
            <v:imagedata r:id="rId45" o:title=""/>
          </v:shape>
        </w:pict>
      </w:r>
      <w:r w:rsidR="00CB358B">
        <w:rPr>
          <w:sz w:val="28"/>
          <w:szCs w:val="28"/>
        </w:rPr>
        <w:t xml:space="preserve"> </w:t>
      </w:r>
    </w:p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367.5pt;height:18pt">
            <v:imagedata r:id="rId46" o:title=""/>
          </v:shape>
        </w:pict>
      </w:r>
      <w:r w:rsidR="008B0CDF" w:rsidRPr="00CB358B">
        <w:rPr>
          <w:sz w:val="28"/>
          <w:szCs w:val="28"/>
        </w:rPr>
        <w:t>= 101,3%</w:t>
      </w:r>
    </w:p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27pt;height:21pt">
            <v:imagedata r:id="rId47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32"/>
          <w:sz w:val="28"/>
          <w:szCs w:val="28"/>
        </w:rPr>
        <w:pict>
          <v:shape id="_x0000_i1070" type="#_x0000_t75" style="width:33.75pt;height:38.25pt">
            <v:imagedata r:id="rId48" o:title=""/>
          </v:shape>
        </w:pict>
      </w:r>
      <w:r w:rsidR="008B0CDF" w:rsidRPr="00CB358B">
        <w:rPr>
          <w:sz w:val="28"/>
          <w:szCs w:val="28"/>
        </w:rPr>
        <w:t xml:space="preserve"> = </w:t>
      </w:r>
      <w:r>
        <w:rPr>
          <w:position w:val="-30"/>
          <w:sz w:val="28"/>
          <w:szCs w:val="28"/>
        </w:rPr>
        <w:pict>
          <v:shape id="_x0000_i1071" type="#_x0000_t75" style="width:83.25pt;height:36.75pt">
            <v:imagedata r:id="rId49" o:title=""/>
          </v:shape>
        </w:pict>
      </w:r>
      <w:r w:rsidR="008B0CDF" w:rsidRPr="00CB358B">
        <w:rPr>
          <w:sz w:val="28"/>
          <w:szCs w:val="28"/>
        </w:rPr>
        <w:t xml:space="preserve"> = 101,3 %</w:t>
      </w:r>
    </w:p>
    <w:p w:rsid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Определим среднегодовой темп прироста</w:t>
      </w:r>
    </w:p>
    <w:p w:rsidR="008B0CDF" w:rsidRPr="00CB358B" w:rsidRDefault="008B0CDF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30pt;height:21pt">
            <v:imagedata r:id="rId50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14"/>
          <w:sz w:val="28"/>
          <w:szCs w:val="28"/>
        </w:rPr>
        <w:pict>
          <v:shape id="_x0000_i1073" type="#_x0000_t75" style="width:30pt;height:21pt">
            <v:imagedata r:id="rId51" o:title=""/>
          </v:shape>
        </w:pict>
      </w:r>
      <w:r w:rsidR="008B0CDF" w:rsidRPr="00CB358B">
        <w:rPr>
          <w:sz w:val="28"/>
          <w:szCs w:val="28"/>
        </w:rPr>
        <w:t>-100% = 101,3-100=1,3 %</w:t>
      </w:r>
    </w:p>
    <w:p w:rsidR="008B0CDF" w:rsidRDefault="004C2892" w:rsidP="00CB358B">
      <w:pPr>
        <w:shd w:val="clear" w:color="auto" w:fill="FFFFFF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30pt;height:21pt">
            <v:imagedata r:id="rId52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75" type="#_x0000_t75" style="width:30pt;height:27.75pt">
            <v:imagedata r:id="rId53" o:title=""/>
          </v:shape>
        </w:pict>
      </w:r>
      <w:r w:rsidR="008B0CDF" w:rsidRPr="00CB358B">
        <w:rPr>
          <w:sz w:val="28"/>
          <w:szCs w:val="28"/>
        </w:rPr>
        <w:t>-100% = 101,3-100=1,3 %</w:t>
      </w:r>
    </w:p>
    <w:p w:rsidR="00CB358B" w:rsidRPr="00CB358B" w:rsidRDefault="00CB358B" w:rsidP="00CB358B">
      <w:pPr>
        <w:shd w:val="clear" w:color="auto" w:fill="FFFFFF"/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3.Произведем выравнивание ряда динамики: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а) методом пятилетней скользящей средней;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Сущность метода скользящей средней заключается в том, что исчисляется средний уровень из определенного числа первых по счету уровней, затем из такого же числа уровней, но начиная со второго по счету, далее начиная с третьего и т.д. Расчет пятилетней скользя</w:t>
      </w:r>
      <w:r w:rsidR="00AB0DB1" w:rsidRPr="00CB358B">
        <w:rPr>
          <w:sz w:val="28"/>
          <w:szCs w:val="28"/>
        </w:rPr>
        <w:t xml:space="preserve">щей средней приведен в таблице </w:t>
      </w:r>
      <w:r w:rsidRPr="00CB358B">
        <w:rPr>
          <w:sz w:val="28"/>
          <w:szCs w:val="28"/>
        </w:rPr>
        <w:t>2.1.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б) методом аналитического выравнивания (расчет выполните для прямолинейной зависимости).</w:t>
      </w: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Представим общую тенденцию развития как прямолинейную функцию времени: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p w:rsid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56.25pt;height:15.75pt">
            <v:imagedata r:id="rId54" o:title=""/>
          </v:shape>
        </w:pict>
      </w:r>
      <w:r w:rsidR="008B0CDF" w:rsidRPr="00CB358B">
        <w:rPr>
          <w:sz w:val="28"/>
          <w:szCs w:val="28"/>
        </w:rPr>
        <w:t xml:space="preserve">, 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где а</w:t>
      </w:r>
      <w:r w:rsidRPr="00CB358B">
        <w:rPr>
          <w:sz w:val="28"/>
          <w:szCs w:val="28"/>
          <w:vertAlign w:val="subscript"/>
        </w:rPr>
        <w:t>0</w:t>
      </w:r>
      <w:r w:rsidRPr="00CB358B">
        <w:rPr>
          <w:sz w:val="28"/>
          <w:szCs w:val="28"/>
        </w:rPr>
        <w:t>, а</w:t>
      </w:r>
      <w:r w:rsidRPr="00CB358B">
        <w:rPr>
          <w:sz w:val="28"/>
          <w:szCs w:val="28"/>
          <w:vertAlign w:val="subscript"/>
        </w:rPr>
        <w:t>1</w:t>
      </w:r>
      <w:r w:rsidRPr="00CB358B">
        <w:rPr>
          <w:sz w:val="28"/>
          <w:szCs w:val="28"/>
        </w:rPr>
        <w:t xml:space="preserve">-параметры уравнения, </w:t>
      </w:r>
      <w:r w:rsidRPr="00CB358B">
        <w:rPr>
          <w:sz w:val="28"/>
          <w:szCs w:val="28"/>
          <w:lang w:val="en-US"/>
        </w:rPr>
        <w:t>t</w:t>
      </w:r>
      <w:r w:rsidRPr="00CB358B">
        <w:rPr>
          <w:sz w:val="28"/>
          <w:szCs w:val="28"/>
        </w:rPr>
        <w:t>-время.</w:t>
      </w: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Используя метод наименьших квадратов, получим: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42pt;height:27.75pt">
            <v:imagedata r:id="rId55" o:title=""/>
          </v:shape>
        </w:pict>
      </w:r>
    </w:p>
    <w:p w:rsidR="008B0CDF" w:rsidRDefault="004C2892" w:rsidP="00CB358B">
      <w:pPr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8" type="#_x0000_t75" style="width:44.25pt;height:28.5pt">
            <v:imagedata r:id="rId56" o:title=""/>
          </v:shape>
        </w:pic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Для определения параметро</w:t>
      </w:r>
      <w:r w:rsidR="00F33915" w:rsidRPr="00CB358B">
        <w:rPr>
          <w:sz w:val="28"/>
          <w:szCs w:val="28"/>
        </w:rPr>
        <w:t>в составим</w:t>
      </w:r>
      <w:r w:rsidR="00CB358B">
        <w:rPr>
          <w:sz w:val="28"/>
          <w:szCs w:val="28"/>
        </w:rPr>
        <w:t xml:space="preserve"> </w:t>
      </w:r>
      <w:r w:rsidR="00F33915" w:rsidRPr="00CB358B">
        <w:rPr>
          <w:sz w:val="28"/>
          <w:szCs w:val="28"/>
        </w:rPr>
        <w:t xml:space="preserve">расчетную таблицу </w:t>
      </w:r>
      <w:r w:rsidRPr="00CB358B">
        <w:rPr>
          <w:sz w:val="28"/>
          <w:szCs w:val="28"/>
        </w:rPr>
        <w:t>2.4.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803"/>
        <w:gridCol w:w="1199"/>
        <w:gridCol w:w="1258"/>
        <w:gridCol w:w="558"/>
        <w:gridCol w:w="749"/>
        <w:gridCol w:w="1275"/>
        <w:gridCol w:w="962"/>
        <w:gridCol w:w="992"/>
        <w:gridCol w:w="1134"/>
      </w:tblGrid>
      <w:tr w:rsidR="008B0CDF" w:rsidRPr="00CB358B" w:rsidTr="00CB358B">
        <w:trPr>
          <w:trHeight w:val="31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Годы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Депозиты, млрд.руб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t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t</w:t>
            </w:r>
            <w:r w:rsidRPr="00CB358B">
              <w:rPr>
                <w:iCs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y</w:t>
            </w:r>
            <w:r w:rsidRPr="00CB358B">
              <w:rPr>
                <w:iCs/>
                <w:vertAlign w:val="subscript"/>
              </w:rPr>
              <w:t>1</w:t>
            </w:r>
            <w:r w:rsidRPr="00CB358B">
              <w:rPr>
                <w:iCs/>
              </w:rPr>
              <w:t>t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y</w:t>
            </w:r>
            <w:r w:rsidRPr="00CB358B">
              <w:rPr>
                <w:iCs/>
                <w:vertAlign w:val="subscript"/>
              </w:rPr>
              <w:t>2</w:t>
            </w:r>
            <w:r w:rsidRPr="00CB358B">
              <w:rPr>
                <w:iCs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y</w:t>
            </w:r>
            <w:r w:rsidRPr="00CB358B">
              <w:rPr>
                <w:iCs/>
                <w:vertAlign w:val="subscript"/>
              </w:rPr>
              <w:t>1t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y</w:t>
            </w:r>
            <w:r w:rsidRPr="00CB358B">
              <w:rPr>
                <w:iCs/>
                <w:vertAlign w:val="subscript"/>
              </w:rPr>
              <w:t>2t</w:t>
            </w:r>
          </w:p>
        </w:tc>
      </w:tr>
      <w:tr w:rsidR="008B0CDF" w:rsidRPr="00CB358B" w:rsidTr="00CB358B">
        <w:trPr>
          <w:trHeight w:val="945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на рублевых счетах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DF" w:rsidRPr="00CB358B" w:rsidRDefault="008B0CDF" w:rsidP="00CB358B">
            <w:r w:rsidRPr="00CB358B">
              <w:t>на валютных счетах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</w:tr>
      <w:tr w:rsidR="008B0CDF" w:rsidRPr="00CB358B" w:rsidTr="00CB358B">
        <w:trPr>
          <w:trHeight w:val="375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/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у</w:t>
            </w:r>
            <w:r w:rsidRPr="00CB358B">
              <w:rPr>
                <w:iCs/>
                <w:vertAlign w:val="subscript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у</w:t>
            </w:r>
            <w:r w:rsidRPr="00CB358B">
              <w:rPr>
                <w:iCs/>
                <w:vertAlign w:val="subscript"/>
              </w:rPr>
              <w:t>2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1999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1687,66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1033,5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-10125,96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-6201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1692,43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931,66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1615,38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1019,46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-8076,9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-5097,3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935,12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1790,36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1036,62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-7161,44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-4146,48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938,58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1537,9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782,34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-4613,7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-2347,02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1752,37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942,04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1601,08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806,78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-3202,16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-1613,56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1772,35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945,50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1822,86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812,24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-1822,86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-812,24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1792,33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948,96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1834,82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874,12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1834,82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874,12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955,88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1869,14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905,06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3738,28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1852,27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959,34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1896,7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1030,64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5690,1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3091,92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962,80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1949,48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1036,62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7797,92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4146,48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1892,23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966,26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2044,38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1041,82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10221,9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5209,1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1912,21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969,72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122EC6" w:rsidP="00CB358B">
            <w:r w:rsidRPr="00CB358B">
              <w:t>2010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2097,94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1049,88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12587,64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6299,28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1932,19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r w:rsidRPr="00CB358B">
              <w:t>973,18</w:t>
            </w:r>
          </w:p>
        </w:tc>
      </w:tr>
      <w:tr w:rsidR="00924C2C" w:rsidRPr="00CB358B" w:rsidTr="00CB358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Итого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21747,7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11429,08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6867,64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1213,42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21747,72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C2C" w:rsidRPr="00CB358B" w:rsidRDefault="00924C2C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11429,04</w:t>
            </w:r>
          </w:p>
        </w:tc>
      </w:tr>
    </w:tbl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Подставим значения в формулы :</w:t>
      </w: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08pt;height:27.75pt">
            <v:imagedata r:id="rId57" o:title=""/>
          </v:shape>
        </w:pict>
      </w:r>
      <w:r w:rsidR="00CB358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80" type="#_x0000_t75" style="width:108pt;height:27.75pt">
            <v:imagedata r:id="rId58" o:title=""/>
          </v:shape>
        </w:pict>
      </w: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00.5pt;height:27.75pt">
            <v:imagedata r:id="rId59" o:title=""/>
          </v:shape>
        </w:pict>
      </w:r>
      <w:r w:rsidR="00CB358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82" type="#_x0000_t75" style="width:90.75pt;height:27.75pt">
            <v:imagedata r:id="rId60" o:title=""/>
          </v:shape>
        </w:pic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Уравнения прямой, представляющие собой трендовые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модели депозитов на рублевых счетах и валютных счетах, будут иметь вид: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44.75pt;height:15.75pt">
            <v:imagedata r:id="rId61" o:title=""/>
          </v:shape>
        </w:pict>
      </w: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138.75pt;height:15.75pt">
            <v:imagedata r:id="rId62" o:title=""/>
          </v:shape>
        </w:pic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Под</w:t>
      </w:r>
      <w:r w:rsidRPr="00CB358B">
        <w:rPr>
          <w:sz w:val="28"/>
          <w:szCs w:val="28"/>
          <w:lang w:val="en-US"/>
        </w:rPr>
        <w:t>c</w:t>
      </w:r>
      <w:r w:rsidRPr="00CB358B">
        <w:rPr>
          <w:sz w:val="28"/>
          <w:szCs w:val="28"/>
        </w:rPr>
        <w:t xml:space="preserve">тавляя в эти уравнения последовательно значения </w:t>
      </w:r>
      <w:r w:rsidRPr="00CB358B">
        <w:rPr>
          <w:sz w:val="28"/>
          <w:szCs w:val="28"/>
          <w:lang w:val="en-US"/>
        </w:rPr>
        <w:t>t</w:t>
      </w:r>
      <w:r w:rsidRPr="00CB358B">
        <w:rPr>
          <w:sz w:val="28"/>
          <w:szCs w:val="28"/>
        </w:rPr>
        <w:t xml:space="preserve">, находим </w:t>
      </w:r>
      <w:r w:rsidR="00F33915" w:rsidRPr="00CB358B">
        <w:rPr>
          <w:sz w:val="28"/>
          <w:szCs w:val="28"/>
        </w:rPr>
        <w:t>выровненные</w:t>
      </w:r>
      <w:r w:rsidRPr="00CB358B">
        <w:rPr>
          <w:sz w:val="28"/>
          <w:szCs w:val="28"/>
        </w:rPr>
        <w:t xml:space="preserve"> уровни </w:t>
      </w:r>
      <w:r w:rsidR="004C2892">
        <w:rPr>
          <w:position w:val="-12"/>
          <w:sz w:val="28"/>
          <w:szCs w:val="28"/>
        </w:rPr>
        <w:pict>
          <v:shape id="_x0000_i1085" type="#_x0000_t75" style="width:32.25pt;height:15.75pt">
            <v:imagedata r:id="rId63" o:title=""/>
          </v:shape>
        </w:pict>
      </w:r>
      <w:r w:rsidRPr="00CB358B">
        <w:rPr>
          <w:sz w:val="28"/>
          <w:szCs w:val="28"/>
        </w:rPr>
        <w:t>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Так как </w:t>
      </w:r>
      <w:r w:rsidR="004C2892">
        <w:rPr>
          <w:position w:val="-12"/>
          <w:sz w:val="28"/>
          <w:szCs w:val="28"/>
        </w:rPr>
        <w:pict>
          <v:shape id="_x0000_i1086" type="#_x0000_t75" style="width:211.5pt;height:15.75pt">
            <v:imagedata r:id="rId64" o:title=""/>
          </v:shape>
        </w:pict>
      </w:r>
      <w:r w:rsidRPr="00CB358B">
        <w:rPr>
          <w:sz w:val="28"/>
          <w:szCs w:val="28"/>
        </w:rPr>
        <w:t xml:space="preserve">, значит значения уровней </w:t>
      </w:r>
      <w:r w:rsidR="00807623" w:rsidRPr="00CB358B">
        <w:rPr>
          <w:sz w:val="28"/>
          <w:szCs w:val="28"/>
        </w:rPr>
        <w:t>выровненных</w:t>
      </w:r>
      <w:r w:rsidRPr="00CB358B">
        <w:rPr>
          <w:sz w:val="28"/>
          <w:szCs w:val="28"/>
        </w:rPr>
        <w:t xml:space="preserve"> рядов найдены верно.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Полученные уравнения показывают, что несмотря на значительные колебания в отдельные года, наблюдается тенденция увеличения депозитов как на валютных, так и на рублевых счетах. С </w:t>
      </w:r>
      <w:r w:rsidR="00122EC6" w:rsidRPr="00CB358B">
        <w:rPr>
          <w:sz w:val="28"/>
          <w:szCs w:val="28"/>
        </w:rPr>
        <w:t>1999</w:t>
      </w:r>
      <w:r w:rsidRPr="00CB358B">
        <w:rPr>
          <w:sz w:val="28"/>
          <w:szCs w:val="28"/>
        </w:rPr>
        <w:t xml:space="preserve"> по </w:t>
      </w:r>
      <w:r w:rsidR="00122EC6" w:rsidRPr="00CB358B">
        <w:rPr>
          <w:sz w:val="28"/>
          <w:szCs w:val="28"/>
        </w:rPr>
        <w:t>2010</w:t>
      </w:r>
      <w:r w:rsidRPr="00CB358B">
        <w:rPr>
          <w:sz w:val="28"/>
          <w:szCs w:val="28"/>
        </w:rPr>
        <w:t xml:space="preserve"> года депозиты на рублевых счетах в среднем увеличивались на </w:t>
      </w:r>
      <w:r w:rsidR="004C2892">
        <w:rPr>
          <w:position w:val="-10"/>
          <w:sz w:val="28"/>
          <w:szCs w:val="28"/>
        </w:rPr>
        <w:pict>
          <v:shape id="_x0000_i1087" type="#_x0000_t75" style="width:29.25pt;height:15.75pt">
            <v:imagedata r:id="rId65" o:title=""/>
          </v:shape>
        </w:pict>
      </w:r>
      <w:r w:rsidRPr="00CB358B">
        <w:rPr>
          <w:sz w:val="28"/>
          <w:szCs w:val="28"/>
        </w:rPr>
        <w:t>млрд.руб., а депозиты на валютных счетах росли в среднем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 xml:space="preserve">на </w:t>
      </w:r>
      <w:r w:rsidR="004C2892">
        <w:rPr>
          <w:position w:val="-10"/>
          <w:sz w:val="28"/>
          <w:szCs w:val="28"/>
        </w:rPr>
        <w:pict>
          <v:shape id="_x0000_i1088" type="#_x0000_t75" style="width:24pt;height:15.75pt">
            <v:imagedata r:id="rId66" o:title=""/>
          </v:shape>
        </w:pict>
      </w:r>
      <w:r w:rsidRPr="00CB358B">
        <w:rPr>
          <w:sz w:val="28"/>
          <w:szCs w:val="28"/>
        </w:rPr>
        <w:t>млрд.руб.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4.Постройте график ряда динамики по фактическим данным и нанесите на него теоретическую линию (тренд).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График ряда динамики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депозитов на рублевых счетах, построенный по фактическим данным и теоретической л</w:t>
      </w:r>
      <w:r w:rsidR="00F94A92" w:rsidRPr="00CB358B">
        <w:rPr>
          <w:sz w:val="28"/>
          <w:szCs w:val="28"/>
        </w:rPr>
        <w:t xml:space="preserve">инией, представлен на рисунке </w:t>
      </w:r>
      <w:r w:rsidRPr="00CB358B">
        <w:rPr>
          <w:sz w:val="28"/>
          <w:szCs w:val="28"/>
        </w:rPr>
        <w:t>2.1. График ряда динамики депозитов на валютных счетах, построенный по фактическим данным и теоретической л</w:t>
      </w:r>
      <w:r w:rsidR="00F33915" w:rsidRPr="00CB358B">
        <w:rPr>
          <w:sz w:val="28"/>
          <w:szCs w:val="28"/>
        </w:rPr>
        <w:t xml:space="preserve">инией, представлен на рисунке </w:t>
      </w:r>
      <w:r w:rsidRPr="00CB358B">
        <w:rPr>
          <w:sz w:val="28"/>
          <w:szCs w:val="28"/>
        </w:rPr>
        <w:t>2.2.</w:t>
      </w:r>
    </w:p>
    <w:p w:rsidR="00F33915" w:rsidRPr="00CB358B" w:rsidRDefault="00F33915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i w:val="0"/>
        </w:rPr>
      </w:pPr>
      <w:bookmarkStart w:id="4" w:name="_Toc217714174"/>
      <w:bookmarkStart w:id="5" w:name="_Toc231981328"/>
      <w:r w:rsidRPr="00CB358B">
        <w:rPr>
          <w:rFonts w:ascii="Times New Roman" w:hAnsi="Times New Roman"/>
          <w:i w:val="0"/>
        </w:rPr>
        <w:t>Задание 3</w:t>
      </w:r>
      <w:bookmarkEnd w:id="4"/>
      <w:bookmarkEnd w:id="5"/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Перевозка грузов автотранспортным предприятием хар</w:t>
      </w:r>
      <w:r w:rsidR="00F33915" w:rsidRPr="00CB358B">
        <w:rPr>
          <w:sz w:val="28"/>
          <w:szCs w:val="28"/>
        </w:rPr>
        <w:t>актеризуется данными</w:t>
      </w:r>
    </w:p>
    <w:p w:rsidR="00807623" w:rsidRDefault="00807623" w:rsidP="00CB358B">
      <w:pPr>
        <w:ind w:firstLine="709"/>
        <w:rPr>
          <w:sz w:val="28"/>
          <w:szCs w:val="28"/>
        </w:rPr>
      </w:pP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915"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3.1 Перевозка грузов автотранспортным предприятием</w:t>
      </w:r>
    </w:p>
    <w:tbl>
      <w:tblPr>
        <w:tblW w:w="70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5"/>
        <w:gridCol w:w="1355"/>
        <w:gridCol w:w="1355"/>
        <w:gridCol w:w="1355"/>
        <w:gridCol w:w="1270"/>
        <w:gridCol w:w="86"/>
      </w:tblGrid>
      <w:tr w:rsidR="00807623" w:rsidRPr="00CB358B" w:rsidTr="00CB358B">
        <w:trPr>
          <w:gridAfter w:val="1"/>
          <w:wAfter w:w="86" w:type="dxa"/>
          <w:trHeight w:val="540"/>
        </w:trPr>
        <w:tc>
          <w:tcPr>
            <w:tcW w:w="1516" w:type="dxa"/>
            <w:noWrap/>
            <w:vAlign w:val="center"/>
          </w:tcPr>
          <w:p w:rsidR="00807623" w:rsidRPr="00CB358B" w:rsidRDefault="00807623" w:rsidP="00CB358B">
            <w:r w:rsidRPr="00CB358B">
              <w:t>Месяцы</w:t>
            </w:r>
          </w:p>
        </w:tc>
        <w:tc>
          <w:tcPr>
            <w:tcW w:w="5400" w:type="dxa"/>
            <w:gridSpan w:val="5"/>
            <w:noWrap/>
            <w:vAlign w:val="bottom"/>
          </w:tcPr>
          <w:p w:rsidR="00807623" w:rsidRPr="00CB358B" w:rsidRDefault="00807623" w:rsidP="00CB358B">
            <w:r w:rsidRPr="00CB358B">
              <w:t>Среднесуточный объём перевозок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center"/>
          </w:tcPr>
          <w:p w:rsidR="00807623" w:rsidRPr="00CB358B" w:rsidRDefault="00807623" w:rsidP="00CB358B"/>
        </w:tc>
        <w:tc>
          <w:tcPr>
            <w:tcW w:w="1355" w:type="dxa"/>
            <w:noWrap/>
            <w:vAlign w:val="center"/>
          </w:tcPr>
          <w:p w:rsidR="00807623" w:rsidRPr="00CB358B" w:rsidRDefault="00122EC6" w:rsidP="00CB358B">
            <w:r w:rsidRPr="00CB358B">
              <w:t>2007</w:t>
            </w:r>
          </w:p>
        </w:tc>
        <w:tc>
          <w:tcPr>
            <w:tcW w:w="1355" w:type="dxa"/>
            <w:noWrap/>
            <w:vAlign w:val="center"/>
          </w:tcPr>
          <w:p w:rsidR="00807623" w:rsidRPr="00CB358B" w:rsidRDefault="00122EC6" w:rsidP="00CB358B">
            <w:r w:rsidRPr="00CB358B">
              <w:t>2008</w:t>
            </w:r>
          </w:p>
        </w:tc>
        <w:tc>
          <w:tcPr>
            <w:tcW w:w="1355" w:type="dxa"/>
            <w:noWrap/>
            <w:vAlign w:val="center"/>
          </w:tcPr>
          <w:p w:rsidR="00807623" w:rsidRPr="00CB358B" w:rsidRDefault="00122EC6" w:rsidP="00CB358B">
            <w:r w:rsidRPr="00CB358B">
              <w:t>2009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807623" w:rsidRPr="00CB358B" w:rsidRDefault="00122EC6" w:rsidP="00CB358B">
            <w:r w:rsidRPr="00CB358B">
              <w:t>2010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Январь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26,5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27,8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26,8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28,3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Февраль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27,0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27,0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27,6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29,9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Март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27,6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4,7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28,3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30,7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Апрель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28,6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28,9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29,4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30,2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Май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29,4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29,1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29,1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30,9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Июнь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29,9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28,6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30,4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28,6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Июль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30,2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29,4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30,7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28,9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Август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31,2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30,4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32,2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32,0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Сентябрь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29,1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30,2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30,4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30,7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Октябрь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28,3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27,8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29,1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26,0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Ноябрь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26,5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27,0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28,1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26,5</w:t>
            </w:r>
          </w:p>
        </w:tc>
      </w:tr>
      <w:tr w:rsidR="00807623" w:rsidRPr="00CB358B" w:rsidTr="00CB35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81" w:type="dxa"/>
            <w:gridSpan w:val="2"/>
            <w:vAlign w:val="bottom"/>
          </w:tcPr>
          <w:p w:rsidR="00807623" w:rsidRPr="00CB358B" w:rsidRDefault="00807623" w:rsidP="00CB358B">
            <w:r w:rsidRPr="00CB358B">
              <w:t>Декабрь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26,0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26,8</w:t>
            </w:r>
          </w:p>
        </w:tc>
        <w:tc>
          <w:tcPr>
            <w:tcW w:w="1355" w:type="dxa"/>
            <w:noWrap/>
            <w:vAlign w:val="bottom"/>
          </w:tcPr>
          <w:p w:rsidR="00807623" w:rsidRPr="00CB358B" w:rsidRDefault="00807623" w:rsidP="00CB358B">
            <w:r w:rsidRPr="00CB358B">
              <w:t>27,3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807623" w:rsidRPr="00CB358B" w:rsidRDefault="00807623" w:rsidP="00CB358B">
            <w:r w:rsidRPr="00CB358B">
              <w:t>26,3</w:t>
            </w:r>
          </w:p>
        </w:tc>
      </w:tr>
    </w:tbl>
    <w:p w:rsidR="00F33915" w:rsidRPr="00CB358B" w:rsidRDefault="00F33915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РЕШЕНИЕ: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1.Рассчитаем общую дисперсию грузоперевозок, используя правило сложения дисперсий. Для этого заполним таблицу 2.3.2.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9" type="#_x0000_t75" style="width:18.75pt;height:18pt">
            <v:imagedata r:id="rId67" o:title=""/>
          </v:shape>
        </w:pict>
      </w:r>
      <w:r w:rsidR="008B0CDF" w:rsidRPr="00CB358B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090" type="#_x0000_t75" style="width:9pt;height:17.25pt">
            <v:imagedata r:id="rId19" o:title=""/>
          </v:shape>
        </w:pict>
      </w:r>
      <w:r>
        <w:rPr>
          <w:position w:val="-32"/>
          <w:sz w:val="28"/>
          <w:szCs w:val="28"/>
        </w:rPr>
        <w:pict>
          <v:shape id="_x0000_i1091" type="#_x0000_t75" style="width:98.25pt;height:39.75pt">
            <v:imagedata r:id="rId68" o:title=""/>
          </v:shape>
        </w:pict>
      </w:r>
      <w:r w:rsidR="008B0CDF" w:rsidRPr="00CB358B">
        <w:rPr>
          <w:sz w:val="28"/>
          <w:szCs w:val="28"/>
        </w:rPr>
        <w:t xml:space="preserve"> = 0,7 тыс. т.</w:t>
      </w:r>
      <w:r w:rsidR="008B0CDF" w:rsidRPr="00CB358B">
        <w:rPr>
          <w:sz w:val="28"/>
          <w:szCs w:val="28"/>
          <w:vertAlign w:val="superscript"/>
        </w:rPr>
        <w:t>2</w:t>
      </w:r>
      <w:r w:rsidR="008B0CDF" w:rsidRPr="00CB358B">
        <w:rPr>
          <w:sz w:val="28"/>
          <w:szCs w:val="28"/>
        </w:rPr>
        <w:t>,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="004C2892">
        <w:rPr>
          <w:position w:val="-6"/>
          <w:sz w:val="28"/>
          <w:szCs w:val="28"/>
        </w:rPr>
        <w:pict>
          <v:shape id="_x0000_i1092" type="#_x0000_t75" style="width:18.75pt;height:18pt">
            <v:imagedata r:id="rId67" o:title=""/>
          </v:shape>
        </w:pict>
      </w:r>
      <w:r w:rsidRPr="00CB358B">
        <w:rPr>
          <w:sz w:val="28"/>
          <w:szCs w:val="28"/>
        </w:rPr>
        <w:t>- средняя дисперсия среди групповых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  <w:lang w:val="en-US"/>
        </w:rPr>
        <w:t>S</w:t>
      </w:r>
      <w:r w:rsidRPr="00CB358B">
        <w:rPr>
          <w:sz w:val="28"/>
          <w:szCs w:val="28"/>
          <w:vertAlign w:val="superscript"/>
        </w:rPr>
        <w:t>2</w:t>
      </w:r>
      <w:r w:rsidRPr="00CB358B">
        <w:rPr>
          <w:sz w:val="28"/>
          <w:szCs w:val="28"/>
        </w:rPr>
        <w:t xml:space="preserve"> = </w:t>
      </w:r>
      <w:r w:rsidR="004C2892">
        <w:rPr>
          <w:position w:val="-32"/>
          <w:sz w:val="28"/>
          <w:szCs w:val="28"/>
          <w:lang w:val="en-US"/>
        </w:rPr>
        <w:pict>
          <v:shape id="_x0000_i1093" type="#_x0000_t75" style="width:132.75pt;height:39pt">
            <v:imagedata r:id="rId69" o:title=""/>
          </v:shape>
        </w:pict>
      </w:r>
      <w:r w:rsidRPr="00CB358B">
        <w:rPr>
          <w:sz w:val="28"/>
          <w:szCs w:val="28"/>
        </w:rPr>
        <w:t>=</w:t>
      </w:r>
      <w:r w:rsidR="00CB358B">
        <w:rPr>
          <w:sz w:val="28"/>
          <w:szCs w:val="28"/>
        </w:rPr>
        <w:t xml:space="preserve"> </w:t>
      </w:r>
      <w:r w:rsidR="00350496" w:rsidRPr="00CB358B">
        <w:rPr>
          <w:sz w:val="28"/>
          <w:szCs w:val="28"/>
        </w:rPr>
        <w:t xml:space="preserve">1,9 </w:t>
      </w:r>
      <w:r w:rsidRPr="00CB358B">
        <w:rPr>
          <w:sz w:val="28"/>
          <w:szCs w:val="28"/>
        </w:rPr>
        <w:t>тыс. т.</w:t>
      </w:r>
      <w:r w:rsidRPr="00CB358B">
        <w:rPr>
          <w:sz w:val="28"/>
          <w:szCs w:val="28"/>
          <w:vertAlign w:val="superscript"/>
        </w:rPr>
        <w:t>2</w:t>
      </w:r>
      <w:r w:rsidRPr="00CB358B">
        <w:rPr>
          <w:sz w:val="28"/>
          <w:szCs w:val="28"/>
        </w:rPr>
        <w:t>,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Pr="00CB358B">
        <w:rPr>
          <w:sz w:val="28"/>
          <w:szCs w:val="28"/>
          <w:lang w:val="en-US"/>
        </w:rPr>
        <w:t>S</w:t>
      </w:r>
      <w:r w:rsidRPr="00CB358B">
        <w:rPr>
          <w:sz w:val="28"/>
          <w:szCs w:val="28"/>
          <w:vertAlign w:val="superscript"/>
        </w:rPr>
        <w:t>2</w:t>
      </w:r>
      <w:r w:rsidRPr="00CB358B">
        <w:rPr>
          <w:sz w:val="28"/>
          <w:szCs w:val="28"/>
        </w:rPr>
        <w:t>- межгрупповая дисперсия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  <w:lang w:val="en-US"/>
        </w:rPr>
        <w:t>G</w:t>
      </w:r>
      <w:r w:rsidRPr="00CB358B">
        <w:rPr>
          <w:sz w:val="28"/>
          <w:szCs w:val="28"/>
          <w:vertAlign w:val="superscript"/>
        </w:rPr>
        <w:t>2</w:t>
      </w:r>
      <w:r w:rsidRPr="00CB358B">
        <w:rPr>
          <w:sz w:val="28"/>
          <w:szCs w:val="28"/>
        </w:rPr>
        <w:t xml:space="preserve"> = </w:t>
      </w:r>
      <w:r w:rsidRPr="00CB358B">
        <w:rPr>
          <w:sz w:val="28"/>
          <w:szCs w:val="28"/>
          <w:lang w:val="en-US"/>
        </w:rPr>
        <w:t>S</w:t>
      </w:r>
      <w:r w:rsidRPr="00CB358B">
        <w:rPr>
          <w:sz w:val="28"/>
          <w:szCs w:val="28"/>
          <w:vertAlign w:val="superscript"/>
        </w:rPr>
        <w:t>2+</w:t>
      </w:r>
      <w:r w:rsidR="004C2892">
        <w:rPr>
          <w:position w:val="-6"/>
          <w:sz w:val="28"/>
          <w:szCs w:val="28"/>
        </w:rPr>
        <w:pict>
          <v:shape id="_x0000_i1094" type="#_x0000_t75" style="width:18.75pt;height:18pt">
            <v:imagedata r:id="rId67" o:title=""/>
          </v:shape>
        </w:pict>
      </w:r>
      <w:r w:rsidRPr="00CB358B">
        <w:rPr>
          <w:sz w:val="28"/>
          <w:szCs w:val="28"/>
        </w:rPr>
        <w:t xml:space="preserve"> = </w:t>
      </w:r>
      <w:r w:rsidR="00350496" w:rsidRPr="00CB358B">
        <w:rPr>
          <w:sz w:val="28"/>
          <w:szCs w:val="28"/>
        </w:rPr>
        <w:t>1,9</w:t>
      </w:r>
      <w:r w:rsidRPr="00CB358B">
        <w:rPr>
          <w:sz w:val="28"/>
          <w:szCs w:val="28"/>
        </w:rPr>
        <w:t>+0,</w:t>
      </w:r>
      <w:r w:rsidR="00350496" w:rsidRPr="00CB358B">
        <w:rPr>
          <w:sz w:val="28"/>
          <w:szCs w:val="28"/>
        </w:rPr>
        <w:t>7</w:t>
      </w:r>
      <w:r w:rsidRPr="00CB358B">
        <w:rPr>
          <w:sz w:val="28"/>
          <w:szCs w:val="28"/>
        </w:rPr>
        <w:t xml:space="preserve"> = </w:t>
      </w:r>
      <w:r w:rsidR="00350496" w:rsidRPr="00CB358B">
        <w:rPr>
          <w:sz w:val="28"/>
          <w:szCs w:val="28"/>
        </w:rPr>
        <w:t xml:space="preserve">2,6 </w:t>
      </w:r>
      <w:r w:rsidRPr="00CB358B">
        <w:rPr>
          <w:sz w:val="28"/>
          <w:szCs w:val="28"/>
        </w:rPr>
        <w:t>тыс. т.</w:t>
      </w:r>
      <w:r w:rsidRPr="00CB358B">
        <w:rPr>
          <w:sz w:val="28"/>
          <w:szCs w:val="28"/>
          <w:vertAlign w:val="superscript"/>
        </w:rPr>
        <w:t>2</w:t>
      </w:r>
      <w:r w:rsidRPr="00CB358B">
        <w:rPr>
          <w:sz w:val="28"/>
          <w:szCs w:val="28"/>
        </w:rPr>
        <w:t>,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где </w:t>
      </w:r>
      <w:r w:rsidRPr="00CB358B">
        <w:rPr>
          <w:sz w:val="28"/>
          <w:szCs w:val="28"/>
          <w:lang w:val="en-US"/>
        </w:rPr>
        <w:t>G</w:t>
      </w:r>
      <w:r w:rsidRPr="00CB358B">
        <w:rPr>
          <w:sz w:val="28"/>
          <w:szCs w:val="28"/>
          <w:vertAlign w:val="superscript"/>
        </w:rPr>
        <w:t xml:space="preserve">2 </w:t>
      </w:r>
      <w:r w:rsidRPr="00CB358B">
        <w:rPr>
          <w:sz w:val="28"/>
          <w:szCs w:val="28"/>
        </w:rPr>
        <w:t>– общая дисперсия</w:t>
      </w: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DF" w:rsidRPr="00CB358B">
        <w:rPr>
          <w:sz w:val="28"/>
          <w:szCs w:val="28"/>
        </w:rPr>
        <w:t>Таблица</w:t>
      </w:r>
      <w:r w:rsidR="00F33915" w:rsidRPr="00CB358B">
        <w:rPr>
          <w:sz w:val="28"/>
          <w:szCs w:val="28"/>
        </w:rPr>
        <w:t xml:space="preserve"> </w:t>
      </w:r>
      <w:r w:rsidR="008B0CDF" w:rsidRPr="00CB358B">
        <w:rPr>
          <w:sz w:val="28"/>
          <w:szCs w:val="28"/>
        </w:rPr>
        <w:t>3.2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346"/>
        <w:gridCol w:w="1260"/>
        <w:gridCol w:w="900"/>
        <w:gridCol w:w="1260"/>
        <w:gridCol w:w="900"/>
        <w:gridCol w:w="1731"/>
      </w:tblGrid>
      <w:tr w:rsidR="008B0CDF" w:rsidRPr="00CB358B" w:rsidTr="00CB358B">
        <w:tc>
          <w:tcPr>
            <w:tcW w:w="1250" w:type="dxa"/>
            <w:vMerge w:val="restart"/>
            <w:vAlign w:val="center"/>
          </w:tcPr>
          <w:p w:rsidR="008B0CDF" w:rsidRPr="00CB358B" w:rsidRDefault="008B0CDF" w:rsidP="00CB358B">
            <w:r w:rsidRPr="00CB358B">
              <w:t>Месяцы</w:t>
            </w:r>
          </w:p>
        </w:tc>
        <w:tc>
          <w:tcPr>
            <w:tcW w:w="4766" w:type="dxa"/>
            <w:gridSpan w:val="4"/>
            <w:vAlign w:val="center"/>
          </w:tcPr>
          <w:p w:rsidR="008B0CDF" w:rsidRPr="00CB358B" w:rsidRDefault="008B0CDF" w:rsidP="00CB358B">
            <w:r w:rsidRPr="00CB358B">
              <w:t>Среднесуточный объём перевозок, тыс. т.,</w:t>
            </w:r>
            <w:r w:rsidR="00CB358B">
              <w:t xml:space="preserve"> </w:t>
            </w:r>
            <w:r w:rsidRPr="00CB358B">
              <w:t>( х</w:t>
            </w:r>
            <w:r w:rsidRPr="00CB358B">
              <w:rPr>
                <w:vertAlign w:val="subscript"/>
                <w:lang w:val="en-US"/>
              </w:rPr>
              <w:t>i</w:t>
            </w:r>
            <w:r w:rsidRPr="00CB358B"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8B0CDF" w:rsidRPr="00CB358B" w:rsidRDefault="004C2892" w:rsidP="00CB358B">
            <w:r>
              <w:rPr>
                <w:position w:val="-12"/>
              </w:rPr>
              <w:pict>
                <v:shape id="_x0000_i1095" type="#_x0000_t75" style="width:14.25pt;height:20.25pt">
                  <v:imagedata r:id="rId70" o:title=""/>
                </v:shape>
              </w:pict>
            </w:r>
          </w:p>
        </w:tc>
        <w:tc>
          <w:tcPr>
            <w:tcW w:w="1731" w:type="dxa"/>
            <w:vMerge w:val="restart"/>
            <w:vAlign w:val="center"/>
          </w:tcPr>
          <w:p w:rsidR="008B0CDF" w:rsidRPr="00CB358B" w:rsidRDefault="004C2892" w:rsidP="00CB358B">
            <w:r>
              <w:rPr>
                <w:position w:val="-14"/>
              </w:rPr>
              <w:pict>
                <v:shape id="_x0000_i1096" type="#_x0000_t75" style="width:6.75pt;height:20.25pt">
                  <v:imagedata r:id="rId71" o:title=""/>
                </v:shape>
              </w:pict>
            </w:r>
            <w:r>
              <w:rPr>
                <w:position w:val="-14"/>
              </w:rPr>
              <w:pict>
                <v:shape id="_x0000_i1097" type="#_x0000_t75" style="width:20.25pt;height:21.75pt">
                  <v:imagedata r:id="rId72" o:title=""/>
                </v:shape>
              </w:pict>
            </w:r>
            <w:r w:rsidR="008B0CDF" w:rsidRPr="00CB358B">
              <w:t>=</w:t>
            </w:r>
            <w:r>
              <w:rPr>
                <w:position w:val="-24"/>
              </w:rPr>
              <w:pict>
                <v:shape id="_x0000_i1098" type="#_x0000_t75" style="width:33.75pt;height:18.75pt">
                  <v:imagedata r:id="rId73" o:title=""/>
                </v:shape>
              </w:pict>
            </w:r>
          </w:p>
        </w:tc>
      </w:tr>
      <w:tr w:rsidR="008B0CDF" w:rsidRPr="00CB358B" w:rsidTr="00CB358B">
        <w:trPr>
          <w:trHeight w:val="228"/>
        </w:trPr>
        <w:tc>
          <w:tcPr>
            <w:tcW w:w="1250" w:type="dxa"/>
            <w:vMerge/>
          </w:tcPr>
          <w:p w:rsidR="008B0CDF" w:rsidRPr="00CB358B" w:rsidRDefault="008B0CDF" w:rsidP="00CB358B"/>
        </w:tc>
        <w:tc>
          <w:tcPr>
            <w:tcW w:w="1346" w:type="dxa"/>
            <w:vAlign w:val="center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260" w:type="dxa"/>
            <w:vAlign w:val="center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900" w:type="dxa"/>
            <w:vAlign w:val="center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1260" w:type="dxa"/>
            <w:vAlign w:val="center"/>
          </w:tcPr>
          <w:p w:rsidR="008B0CDF" w:rsidRPr="00CB358B" w:rsidRDefault="00122EC6" w:rsidP="00CB358B">
            <w:r w:rsidRPr="00CB358B">
              <w:t>2010</w:t>
            </w:r>
          </w:p>
        </w:tc>
        <w:tc>
          <w:tcPr>
            <w:tcW w:w="900" w:type="dxa"/>
            <w:vMerge/>
          </w:tcPr>
          <w:p w:rsidR="008B0CDF" w:rsidRPr="00CB358B" w:rsidRDefault="008B0CDF" w:rsidP="00CB358B"/>
        </w:tc>
        <w:tc>
          <w:tcPr>
            <w:tcW w:w="1731" w:type="dxa"/>
            <w:vMerge/>
          </w:tcPr>
          <w:p w:rsidR="008B0CDF" w:rsidRPr="00CB358B" w:rsidRDefault="008B0CDF" w:rsidP="00CB358B"/>
        </w:tc>
      </w:tr>
      <w:tr w:rsidR="008B0CDF" w:rsidRPr="00CB358B" w:rsidTr="00CB358B">
        <w:trPr>
          <w:trHeight w:val="167"/>
        </w:trPr>
        <w:tc>
          <w:tcPr>
            <w:tcW w:w="1250" w:type="dxa"/>
          </w:tcPr>
          <w:p w:rsidR="008B0CDF" w:rsidRPr="00CB358B" w:rsidRDefault="008B0CDF" w:rsidP="00CB358B">
            <w:r w:rsidRPr="00CB358B">
              <w:t>Январь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26,5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27,8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26,8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27,4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0,6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Февраль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27,0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27,0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27,6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29,9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27,9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1,4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Март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27,6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28,9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28,3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28,9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1,3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Апрель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28,6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28,9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29,4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30,2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29,3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0,4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Май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29,4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29,1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29,1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29,6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0,6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Июнь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29,9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28,6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30,4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28,6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29,4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0,6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Июль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30,2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29,4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30,7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28,9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29,8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0,5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Август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31,2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30,4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32,2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32,0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31,5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0,5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Сентябрь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29,1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30,2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30,4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30,7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30,1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0,4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Октябрь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28,3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27,8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29,1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26,0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27,8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1,3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Ноябрь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26,5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27,0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28,1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26,5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27,0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0,4</w:t>
            </w:r>
          </w:p>
        </w:tc>
      </w:tr>
      <w:tr w:rsidR="008B0CDF" w:rsidRPr="00CB358B" w:rsidTr="00CB358B">
        <w:tc>
          <w:tcPr>
            <w:tcW w:w="1250" w:type="dxa"/>
          </w:tcPr>
          <w:p w:rsidR="008B0CDF" w:rsidRPr="00CB358B" w:rsidRDefault="008B0CDF" w:rsidP="00CB358B">
            <w:r w:rsidRPr="00CB358B">
              <w:t>Декабрь</w:t>
            </w:r>
          </w:p>
        </w:tc>
        <w:tc>
          <w:tcPr>
            <w:tcW w:w="1346" w:type="dxa"/>
            <w:vAlign w:val="bottom"/>
          </w:tcPr>
          <w:p w:rsidR="008B0CDF" w:rsidRPr="00CB358B" w:rsidRDefault="008B0CDF" w:rsidP="00CB358B">
            <w:r w:rsidRPr="00CB358B">
              <w:t>26,0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26,8</w:t>
            </w:r>
          </w:p>
        </w:tc>
        <w:tc>
          <w:tcPr>
            <w:tcW w:w="900" w:type="dxa"/>
            <w:vAlign w:val="bottom"/>
          </w:tcPr>
          <w:p w:rsidR="008B0CDF" w:rsidRPr="00CB358B" w:rsidRDefault="008B0CDF" w:rsidP="00CB358B">
            <w:r w:rsidRPr="00CB358B">
              <w:t>27,3</w:t>
            </w:r>
          </w:p>
        </w:tc>
        <w:tc>
          <w:tcPr>
            <w:tcW w:w="1260" w:type="dxa"/>
            <w:vAlign w:val="bottom"/>
          </w:tcPr>
          <w:p w:rsidR="008B0CDF" w:rsidRPr="00CB358B" w:rsidRDefault="008B0CDF" w:rsidP="00CB358B">
            <w:r w:rsidRPr="00CB358B">
              <w:t>26,3</w:t>
            </w:r>
          </w:p>
        </w:tc>
        <w:tc>
          <w:tcPr>
            <w:tcW w:w="900" w:type="dxa"/>
          </w:tcPr>
          <w:p w:rsidR="008B0CDF" w:rsidRPr="00CB358B" w:rsidRDefault="008B0CDF" w:rsidP="00CB358B">
            <w:r w:rsidRPr="00CB358B">
              <w:t>26,6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0,2</w:t>
            </w:r>
          </w:p>
        </w:tc>
      </w:tr>
      <w:tr w:rsidR="008B0CDF" w:rsidRPr="00CB358B" w:rsidTr="00CB358B">
        <w:trPr>
          <w:trHeight w:val="188"/>
        </w:trPr>
        <w:tc>
          <w:tcPr>
            <w:tcW w:w="1250" w:type="dxa"/>
          </w:tcPr>
          <w:p w:rsidR="008B0CDF" w:rsidRPr="00CB358B" w:rsidRDefault="004C2892" w:rsidP="00CB358B">
            <w:r>
              <w:rPr>
                <w:position w:val="-6"/>
              </w:rPr>
              <w:pict>
                <v:shape id="_x0000_i1099" type="#_x0000_t75" style="width:9.75pt;height:17.25pt">
                  <v:imagedata r:id="rId74" o:title=""/>
                </v:shape>
              </w:pict>
            </w:r>
          </w:p>
        </w:tc>
        <w:tc>
          <w:tcPr>
            <w:tcW w:w="1346" w:type="dxa"/>
          </w:tcPr>
          <w:p w:rsidR="008B0CDF" w:rsidRPr="00CB358B" w:rsidRDefault="008B0CDF" w:rsidP="00CB358B"/>
        </w:tc>
        <w:tc>
          <w:tcPr>
            <w:tcW w:w="1260" w:type="dxa"/>
          </w:tcPr>
          <w:p w:rsidR="008B0CDF" w:rsidRPr="00CB358B" w:rsidRDefault="008B0CDF" w:rsidP="00CB358B"/>
        </w:tc>
        <w:tc>
          <w:tcPr>
            <w:tcW w:w="900" w:type="dxa"/>
          </w:tcPr>
          <w:p w:rsidR="008B0CDF" w:rsidRPr="00CB358B" w:rsidRDefault="008B0CDF" w:rsidP="00CB358B"/>
        </w:tc>
        <w:tc>
          <w:tcPr>
            <w:tcW w:w="1260" w:type="dxa"/>
          </w:tcPr>
          <w:p w:rsidR="008B0CDF" w:rsidRPr="00CB358B" w:rsidRDefault="008B0CDF" w:rsidP="00CB358B"/>
        </w:tc>
        <w:tc>
          <w:tcPr>
            <w:tcW w:w="900" w:type="dxa"/>
          </w:tcPr>
          <w:p w:rsidR="008B0CDF" w:rsidRPr="00CB358B" w:rsidRDefault="008B0CDF" w:rsidP="00CB358B">
            <w:pPr>
              <w:rPr>
                <w:b/>
                <w:bCs/>
              </w:rPr>
            </w:pPr>
            <w:r w:rsidRPr="00CB358B">
              <w:rPr>
                <w:b/>
                <w:bCs/>
              </w:rPr>
              <w:t>28,8</w:t>
            </w:r>
          </w:p>
        </w:tc>
        <w:tc>
          <w:tcPr>
            <w:tcW w:w="1731" w:type="dxa"/>
          </w:tcPr>
          <w:p w:rsidR="008B0CDF" w:rsidRPr="00CB358B" w:rsidRDefault="008B0CDF" w:rsidP="00CB358B">
            <w:r w:rsidRPr="00CB358B">
              <w:t>0,7</w:t>
            </w:r>
          </w:p>
        </w:tc>
      </w:tr>
    </w:tbl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Определим эмпирический коэффициент детерминации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45.75pt;height:33pt">
            <v:imagedata r:id="rId75" o:title=""/>
          </v:shape>
        </w:pict>
      </w:r>
      <w:r w:rsidR="008B0CDF" w:rsidRPr="00CB358B">
        <w:rPr>
          <w:sz w:val="28"/>
          <w:szCs w:val="28"/>
        </w:rPr>
        <w:t xml:space="preserve"> = </w:t>
      </w:r>
      <w:r>
        <w:rPr>
          <w:position w:val="-28"/>
          <w:sz w:val="28"/>
          <w:szCs w:val="28"/>
        </w:rPr>
        <w:pict>
          <v:shape id="_x0000_i1101" type="#_x0000_t75" style="width:21pt;height:33pt">
            <v:imagedata r:id="rId76" o:title=""/>
          </v:shape>
        </w:pict>
      </w:r>
      <w:r w:rsidR="00350496" w:rsidRPr="00CB358B">
        <w:rPr>
          <w:sz w:val="28"/>
          <w:szCs w:val="28"/>
        </w:rPr>
        <w:t xml:space="preserve"> = 0,73</w:t>
      </w:r>
      <w:r w:rsidR="008B0CDF" w:rsidRPr="00CB358B">
        <w:rPr>
          <w:sz w:val="28"/>
          <w:szCs w:val="28"/>
        </w:rPr>
        <w:t xml:space="preserve"> или </w:t>
      </w:r>
      <w:r w:rsidR="00350496" w:rsidRPr="00CB358B">
        <w:rPr>
          <w:sz w:val="28"/>
          <w:szCs w:val="28"/>
        </w:rPr>
        <w:t>7</w:t>
      </w:r>
      <w:r w:rsidR="008B0CDF" w:rsidRPr="00CB358B">
        <w:rPr>
          <w:sz w:val="28"/>
          <w:szCs w:val="28"/>
        </w:rPr>
        <w:t>3%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1153C8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На 7</w:t>
      </w:r>
      <w:r w:rsidR="008B0CDF" w:rsidRPr="00CB358B">
        <w:rPr>
          <w:sz w:val="28"/>
          <w:szCs w:val="28"/>
        </w:rPr>
        <w:t>3%</w:t>
      </w:r>
      <w:r w:rsidR="00CB358B">
        <w:rPr>
          <w:sz w:val="28"/>
          <w:szCs w:val="28"/>
        </w:rPr>
        <w:t xml:space="preserve"> </w:t>
      </w:r>
      <w:r w:rsidR="008B0CDF" w:rsidRPr="00CB358B">
        <w:rPr>
          <w:sz w:val="28"/>
          <w:szCs w:val="28"/>
        </w:rPr>
        <w:t xml:space="preserve">вариация среднесуточного объема перевозок обусловлена сезонным фактором и на </w:t>
      </w:r>
      <w:r w:rsidR="005B10EB" w:rsidRPr="00CB358B">
        <w:rPr>
          <w:sz w:val="28"/>
          <w:szCs w:val="28"/>
        </w:rPr>
        <w:t>2</w:t>
      </w:r>
      <w:r w:rsidR="008B0CDF" w:rsidRPr="00CB358B">
        <w:rPr>
          <w:sz w:val="28"/>
          <w:szCs w:val="28"/>
        </w:rPr>
        <w:t>7% другими факторами.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86.25pt;height:21.75pt">
            <v:imagedata r:id="rId77" o:title=""/>
          </v:shape>
        </w:pict>
      </w:r>
      <w:r w:rsidR="00350496" w:rsidRPr="00CB358B">
        <w:rPr>
          <w:sz w:val="28"/>
          <w:szCs w:val="28"/>
        </w:rPr>
        <w:t xml:space="preserve"> = 0,85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Исходя из расчетов, можно сделать вывод, что связь между среднесуточным объемом перевозок за период с </w:t>
      </w:r>
      <w:r w:rsidR="00122EC6" w:rsidRPr="00CB358B">
        <w:rPr>
          <w:sz w:val="28"/>
          <w:szCs w:val="28"/>
        </w:rPr>
        <w:t>2007</w:t>
      </w:r>
      <w:r w:rsidRPr="00CB358B">
        <w:rPr>
          <w:sz w:val="28"/>
          <w:szCs w:val="28"/>
        </w:rPr>
        <w:t xml:space="preserve"> по </w:t>
      </w:r>
      <w:r w:rsidR="00122EC6" w:rsidRPr="00CB358B">
        <w:rPr>
          <w:sz w:val="28"/>
          <w:szCs w:val="28"/>
        </w:rPr>
        <w:t>2010</w:t>
      </w:r>
      <w:r w:rsidRPr="00CB358B">
        <w:rPr>
          <w:sz w:val="28"/>
          <w:szCs w:val="28"/>
        </w:rPr>
        <w:t xml:space="preserve"> год – тесная.</w:t>
      </w: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2.Для выявления основной тенденции в изменении объема перевозок грузов произведем укрупнение интервалов времени в квартальные. Этот метод укрупнения интервала заключается в преобразовании исходного ряда в ряд более продолжительных перио</w:t>
      </w:r>
      <w:r w:rsidR="00350496" w:rsidRPr="00CB358B">
        <w:rPr>
          <w:sz w:val="28"/>
          <w:szCs w:val="28"/>
        </w:rPr>
        <w:t>дов. Составим рабочую таблицу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3.3.:</w:t>
      </w: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915"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3.3</w:t>
      </w:r>
    </w:p>
    <w:tbl>
      <w:tblPr>
        <w:tblW w:w="6536" w:type="dxa"/>
        <w:tblInd w:w="817" w:type="dxa"/>
        <w:tblLook w:val="04A0" w:firstRow="1" w:lastRow="0" w:firstColumn="1" w:lastColumn="0" w:noHBand="0" w:noVBand="1"/>
      </w:tblPr>
      <w:tblGrid>
        <w:gridCol w:w="1236"/>
        <w:gridCol w:w="1325"/>
        <w:gridCol w:w="1325"/>
        <w:gridCol w:w="1325"/>
        <w:gridCol w:w="1325"/>
      </w:tblGrid>
      <w:tr w:rsidR="008B0CDF" w:rsidRPr="00CB358B" w:rsidTr="00CB358B">
        <w:trPr>
          <w:trHeight w:val="54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bookmarkStart w:id="6" w:name="OLE_LINK2"/>
            <w:r w:rsidRPr="00CB358B">
              <w:t>Кварталы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Среднесуточный объем перевозок, тыс.т</w:t>
            </w:r>
          </w:p>
        </w:tc>
      </w:tr>
      <w:tr w:rsidR="008B0CDF" w:rsidRPr="00CB358B" w:rsidTr="00CB358B">
        <w:trPr>
          <w:trHeight w:val="315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122EC6" w:rsidP="00CB358B">
            <w:r w:rsidRPr="00CB358B">
              <w:t>2010</w:t>
            </w:r>
          </w:p>
        </w:tc>
      </w:tr>
      <w:tr w:rsidR="008B0CDF" w:rsidRPr="00CB358B" w:rsidTr="00CB358B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 квартал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81,12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82,94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82,68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88,92</w:t>
            </w:r>
          </w:p>
        </w:tc>
      </w:tr>
      <w:tr w:rsidR="008B0CDF" w:rsidRPr="00CB358B" w:rsidTr="00CB358B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 квартал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87,88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86,58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88,92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89,7</w:t>
            </w:r>
          </w:p>
        </w:tc>
      </w:tr>
      <w:tr w:rsidR="008B0CDF" w:rsidRPr="00CB358B" w:rsidTr="00CB358B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 квартал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90,48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89,96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93,34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91,52</w:t>
            </w:r>
          </w:p>
        </w:tc>
      </w:tr>
      <w:tr w:rsidR="008B0CDF" w:rsidRPr="00CB358B" w:rsidTr="00CB358B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 квартал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80,86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81,64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78,78</w:t>
            </w:r>
          </w:p>
        </w:tc>
      </w:tr>
      <w:bookmarkEnd w:id="6"/>
    </w:tbl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3.По квартальным уровням рассчитаем индексы сезонности грузоперевозок, построим сезонную волну.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  <w:lang w:val="en-US"/>
        </w:rPr>
        <w:t>I</w:t>
      </w:r>
      <w:r w:rsidRPr="00CB358B">
        <w:rPr>
          <w:sz w:val="28"/>
          <w:szCs w:val="28"/>
          <w:vertAlign w:val="subscript"/>
          <w:lang w:val="en-US"/>
        </w:rPr>
        <w:t>s</w:t>
      </w:r>
      <w:r w:rsidRPr="00CB358B">
        <w:rPr>
          <w:sz w:val="28"/>
          <w:szCs w:val="28"/>
        </w:rPr>
        <w:t xml:space="preserve"> = </w:t>
      </w:r>
      <w:r w:rsidR="004C2892">
        <w:rPr>
          <w:position w:val="-26"/>
          <w:sz w:val="28"/>
          <w:szCs w:val="28"/>
        </w:rPr>
        <w:pict>
          <v:shape id="_x0000_i1103" type="#_x0000_t75" style="width:15.75pt;height:35.25pt">
            <v:imagedata r:id="rId78" o:title=""/>
          </v:shape>
        </w:pict>
      </w:r>
      <w:r w:rsidRPr="00CB358B">
        <w:rPr>
          <w:sz w:val="28"/>
          <w:szCs w:val="28"/>
        </w:rPr>
        <w:t>*100%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Дан</w:t>
      </w:r>
      <w:r w:rsidR="00F33915" w:rsidRPr="00CB358B">
        <w:rPr>
          <w:sz w:val="28"/>
          <w:szCs w:val="28"/>
        </w:rPr>
        <w:t xml:space="preserve">ные расчетов приведем в таблице </w:t>
      </w:r>
      <w:r w:rsidRPr="00CB358B">
        <w:rPr>
          <w:sz w:val="28"/>
          <w:szCs w:val="28"/>
        </w:rPr>
        <w:t>3.4</w:t>
      </w:r>
    </w:p>
    <w:p w:rsidR="00CB358B" w:rsidRPr="00CB358B" w:rsidRDefault="00CB358B" w:rsidP="00CB358B">
      <w:pPr>
        <w:ind w:firstLine="709"/>
        <w:rPr>
          <w:sz w:val="28"/>
          <w:szCs w:val="28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405"/>
        <w:gridCol w:w="1201"/>
        <w:gridCol w:w="1134"/>
        <w:gridCol w:w="1134"/>
        <w:gridCol w:w="937"/>
        <w:gridCol w:w="1342"/>
        <w:gridCol w:w="927"/>
      </w:tblGrid>
      <w:tr w:rsidR="008B0CDF" w:rsidRPr="00CB358B" w:rsidTr="00CB358B">
        <w:trPr>
          <w:trHeight w:val="31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Кварталы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Среднесуточный объем перевозок, тыс.т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0CDF" w:rsidRPr="00CB358B" w:rsidRDefault="008B0CDF" w:rsidP="00CB358B">
            <w:pPr>
              <w:rPr>
                <w:lang w:val="en-US"/>
              </w:rPr>
            </w:pPr>
            <w:r w:rsidRPr="00CB358B">
              <w:t>Х</w:t>
            </w:r>
            <w:r w:rsidRPr="00CB358B">
              <w:rPr>
                <w:vertAlign w:val="subscript"/>
                <w:lang w:val="en-US"/>
              </w:rPr>
              <w:t xml:space="preserve"> i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CDF" w:rsidRPr="00CB358B" w:rsidRDefault="008B0CDF" w:rsidP="00CB358B">
            <w:r w:rsidRPr="00CB358B">
              <w:t>I</w:t>
            </w:r>
            <w:r w:rsidRPr="00CB358B">
              <w:rPr>
                <w:vertAlign w:val="subscript"/>
              </w:rPr>
              <w:t>s</w:t>
            </w:r>
          </w:p>
        </w:tc>
      </w:tr>
      <w:tr w:rsidR="008B0CDF" w:rsidRPr="00CB358B" w:rsidTr="00CB358B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122EC6" w:rsidP="00CB358B">
            <w:r w:rsidRPr="00CB358B">
              <w:t>2010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CDF" w:rsidRPr="00CB358B" w:rsidRDefault="008B0CDF" w:rsidP="00CB358B"/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</w:tr>
      <w:tr w:rsidR="008B0CDF" w:rsidRPr="00CB358B" w:rsidTr="00CB358B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1 квартал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82,68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88,92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97,3</w:t>
            </w:r>
          </w:p>
        </w:tc>
      </w:tr>
      <w:tr w:rsidR="008B0CDF" w:rsidRPr="00CB358B" w:rsidTr="00CB358B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2 квартал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88,92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89,7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102,4</w:t>
            </w:r>
          </w:p>
        </w:tc>
      </w:tr>
      <w:tr w:rsidR="008B0CDF" w:rsidRPr="00CB358B" w:rsidTr="00CB358B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3 квартал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93,34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91,52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105,9</w:t>
            </w:r>
          </w:p>
        </w:tc>
      </w:tr>
      <w:tr w:rsidR="008B0CDF" w:rsidRPr="00CB358B" w:rsidTr="00CB358B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8B0CDF" w:rsidP="00CB358B">
            <w:r w:rsidRPr="00CB358B">
              <w:t>4 квартал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78,78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94,4</w:t>
            </w:r>
          </w:p>
        </w:tc>
      </w:tr>
      <w:tr w:rsidR="008B0CDF" w:rsidRPr="00CB358B" w:rsidTr="00CB358B">
        <w:trPr>
          <w:trHeight w:val="52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DF" w:rsidRPr="00CB358B" w:rsidRDefault="004C2892" w:rsidP="00CB358B">
            <w:r>
              <w:rPr>
                <w:noProof/>
              </w:rPr>
              <w:pict>
                <v:shape id="_x0000_s1026" type="#_x0000_t75" style="position:absolute;left:0;text-align:left;margin-left:12.85pt;margin-top:9.1pt;width:33pt;height:20.25pt;z-index:251657728;mso-position-horizontal-relative:text;mso-position-vertical-relative:text">
                  <v:imagedata r:id="rId79" o:title=""/>
                </v:shape>
              </w:pic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/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/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>
            <w:r w:rsidRPr="00CB358B">
              <w:t>86,2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DF" w:rsidRPr="00CB358B" w:rsidRDefault="008B0CDF" w:rsidP="00CB358B"/>
        </w:tc>
      </w:tr>
    </w:tbl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3in;height:151.5pt">
            <v:imagedata r:id="rId80" o:title=""/>
          </v:shape>
        </w:pict>
      </w:r>
    </w:p>
    <w:p w:rsidR="008B0CDF" w:rsidRDefault="00F33915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Рис.</w:t>
      </w:r>
      <w:r w:rsidR="008B0CDF" w:rsidRPr="00CB358B">
        <w:rPr>
          <w:sz w:val="28"/>
          <w:szCs w:val="28"/>
        </w:rPr>
        <w:t>3.1 Сезонная волна</w:t>
      </w:r>
    </w:p>
    <w:p w:rsidR="008B0CDF" w:rsidRPr="00CB358B" w:rsidRDefault="00CB358B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CDF" w:rsidRPr="00CB358B">
        <w:rPr>
          <w:sz w:val="28"/>
          <w:szCs w:val="28"/>
        </w:rPr>
        <w:t xml:space="preserve">Как видно из расчетов и графика - наибольший среднесуточный объем перевозок за период </w:t>
      </w:r>
      <w:r w:rsidR="00122EC6" w:rsidRPr="00CB358B">
        <w:rPr>
          <w:sz w:val="28"/>
          <w:szCs w:val="28"/>
        </w:rPr>
        <w:t>2007</w:t>
      </w:r>
      <w:r w:rsidR="008B0CDF" w:rsidRPr="00CB358B">
        <w:rPr>
          <w:sz w:val="28"/>
          <w:szCs w:val="28"/>
        </w:rPr>
        <w:t>-</w:t>
      </w:r>
      <w:r w:rsidR="00122EC6" w:rsidRPr="00CB358B">
        <w:rPr>
          <w:sz w:val="28"/>
          <w:szCs w:val="28"/>
        </w:rPr>
        <w:t>2010</w:t>
      </w:r>
      <w:r w:rsidR="008B0CDF" w:rsidRPr="00CB358B">
        <w:rPr>
          <w:sz w:val="28"/>
          <w:szCs w:val="28"/>
        </w:rPr>
        <w:t xml:space="preserve">гг. приходится на </w:t>
      </w:r>
      <w:r w:rsidR="008B0CDF" w:rsidRPr="00CB358B">
        <w:rPr>
          <w:sz w:val="28"/>
          <w:szCs w:val="28"/>
          <w:lang w:val="en-US"/>
        </w:rPr>
        <w:t>III</w:t>
      </w:r>
      <w:r w:rsidR="008B0CDF" w:rsidRPr="00CB358B">
        <w:rPr>
          <w:sz w:val="28"/>
          <w:szCs w:val="28"/>
        </w:rPr>
        <w:t xml:space="preserve"> квартал, наименьший – на </w:t>
      </w:r>
      <w:r w:rsidR="008B0CDF" w:rsidRPr="00CB358B">
        <w:rPr>
          <w:sz w:val="28"/>
          <w:szCs w:val="28"/>
          <w:lang w:val="en-US"/>
        </w:rPr>
        <w:t>IV</w:t>
      </w:r>
      <w:r w:rsidR="008B0CDF" w:rsidRPr="00CB358B">
        <w:rPr>
          <w:sz w:val="28"/>
          <w:szCs w:val="28"/>
        </w:rPr>
        <w:t xml:space="preserve"> квартал</w:t>
      </w:r>
    </w:p>
    <w:p w:rsidR="005A6E5C" w:rsidRPr="00CB358B" w:rsidRDefault="005A6E5C" w:rsidP="00CB358B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i w:val="0"/>
        </w:rPr>
      </w:pPr>
      <w:bookmarkStart w:id="7" w:name="_Toc217714175"/>
      <w:bookmarkStart w:id="8" w:name="_Toc231981329"/>
    </w:p>
    <w:p w:rsidR="008B0CDF" w:rsidRPr="00CB358B" w:rsidRDefault="008B0CDF" w:rsidP="00CB358B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i w:val="0"/>
        </w:rPr>
      </w:pPr>
      <w:r w:rsidRPr="00CB358B">
        <w:rPr>
          <w:rFonts w:ascii="Times New Roman" w:hAnsi="Times New Roman"/>
          <w:i w:val="0"/>
        </w:rPr>
        <w:t>Задание 4</w:t>
      </w:r>
      <w:bookmarkEnd w:id="7"/>
      <w:bookmarkEnd w:id="8"/>
    </w:p>
    <w:p w:rsidR="00CB358B" w:rsidRPr="00CB358B" w:rsidRDefault="00CB358B" w:rsidP="00CB358B">
      <w:pPr>
        <w:ind w:firstLine="709"/>
        <w:rPr>
          <w:b/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Имеются следующие данные о выпуске продукции «А» по семи пред</w:t>
      </w:r>
      <w:r w:rsidR="005B10EB" w:rsidRPr="00CB358B">
        <w:rPr>
          <w:sz w:val="28"/>
          <w:szCs w:val="28"/>
        </w:rPr>
        <w:t>приятиям объединения.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F33915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4.1 Данные о выпуске продукции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1417"/>
        <w:gridCol w:w="1418"/>
        <w:gridCol w:w="1417"/>
        <w:gridCol w:w="1418"/>
        <w:gridCol w:w="1559"/>
      </w:tblGrid>
      <w:tr w:rsidR="008B0CDF" w:rsidRPr="00CB358B" w:rsidTr="00CB358B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№ предприятия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122EC6" w:rsidP="00CB358B">
            <w:r w:rsidRPr="00CB358B">
              <w:t>2010</w:t>
            </w:r>
          </w:p>
        </w:tc>
      </w:tr>
      <w:tr w:rsidR="00CB358B" w:rsidRPr="00CB358B" w:rsidTr="00CB358B">
        <w:trPr>
          <w:trHeight w:val="15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vertAlign w:val="subscript"/>
              </w:rPr>
            </w:pPr>
            <w:r w:rsidRPr="00CB358B">
              <w:t>Себестоимость единицы продукции, 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Затраты на производство продукции, 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Удельный вес продукции предприятия,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Себестоимость единицы продукции, 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Затраты на производство продукции,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Удельный вес продукции предприятия, %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9464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9360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11,5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14,9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9802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11159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14,3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14,5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15444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17,4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16,4</w:t>
            </w:r>
          </w:p>
        </w:tc>
      </w:tr>
      <w:tr w:rsidR="00CB358B" w:rsidRPr="00CB358B" w:rsidTr="00CB35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EB" w:rsidRPr="00CB358B" w:rsidRDefault="005B10EB" w:rsidP="00CB358B">
            <w:r w:rsidRPr="00CB358B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9984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10465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0EB" w:rsidRPr="00CB358B" w:rsidRDefault="005B10EB" w:rsidP="00CB358B">
            <w:r w:rsidRPr="00CB358B">
              <w:t>11,0</w:t>
            </w:r>
          </w:p>
        </w:tc>
      </w:tr>
    </w:tbl>
    <w:p w:rsidR="005B10EB" w:rsidRPr="00CB358B" w:rsidRDefault="005B10EB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РЕШЕНИЕ: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1.Для дальнейших расчетов общих индексов преобразуем исходную таб</w:t>
      </w:r>
      <w:r w:rsidR="00F33915" w:rsidRPr="00CB358B">
        <w:rPr>
          <w:sz w:val="28"/>
          <w:szCs w:val="28"/>
        </w:rPr>
        <w:t xml:space="preserve">лицу в удобную форму (Таблица </w:t>
      </w:r>
      <w:r w:rsidRPr="00CB358B">
        <w:rPr>
          <w:sz w:val="28"/>
          <w:szCs w:val="28"/>
        </w:rPr>
        <w:t>4.2)</w:t>
      </w:r>
    </w:p>
    <w:p w:rsidR="00CB358B" w:rsidRDefault="00CB358B" w:rsidP="00CB358B">
      <w:pPr>
        <w:ind w:firstLine="709"/>
        <w:rPr>
          <w:sz w:val="28"/>
          <w:szCs w:val="28"/>
        </w:rPr>
      </w:pPr>
    </w:p>
    <w:p w:rsidR="008B0CDF" w:rsidRPr="00CB358B" w:rsidRDefault="00D13246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915" w:rsidRPr="00CB358B">
        <w:rPr>
          <w:sz w:val="28"/>
          <w:szCs w:val="28"/>
        </w:rPr>
        <w:t xml:space="preserve">Таблица </w:t>
      </w:r>
      <w:r w:rsidR="008B0CDF" w:rsidRPr="00CB358B">
        <w:rPr>
          <w:sz w:val="28"/>
          <w:szCs w:val="28"/>
        </w:rPr>
        <w:t>4.2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31"/>
        <w:gridCol w:w="1080"/>
        <w:gridCol w:w="1080"/>
        <w:gridCol w:w="1212"/>
        <w:gridCol w:w="8"/>
        <w:gridCol w:w="1120"/>
        <w:gridCol w:w="1006"/>
        <w:gridCol w:w="1276"/>
        <w:gridCol w:w="1134"/>
      </w:tblGrid>
      <w:tr w:rsidR="008B0CDF" w:rsidRPr="00CB358B" w:rsidTr="00D1324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№ предприятия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CDF" w:rsidRPr="00CB358B" w:rsidRDefault="00122EC6" w:rsidP="00CB358B">
            <w:r w:rsidRPr="00CB358B">
              <w:t>2009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CDF" w:rsidRPr="00CB358B" w:rsidRDefault="00122EC6" w:rsidP="00CB358B">
            <w:r w:rsidRPr="00CB358B">
              <w:t>2010</w:t>
            </w:r>
          </w:p>
        </w:tc>
      </w:tr>
      <w:tr w:rsidR="008B0CDF" w:rsidRPr="00CB358B" w:rsidTr="00D13246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Произведено продукции,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Себестоимость единицы продукции,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Затраты на производство продукции, тыс.руб.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Удельный вес продукции предприятия, %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Произведено продукции, 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Себестоимость единицы продукции,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Затраты на производство продукции,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Удельный вес продукции предприятия, %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/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q</w:t>
            </w:r>
            <w:r w:rsidRPr="00CB358B">
              <w:rPr>
                <w:iCs/>
                <w:vertAlign w:val="sub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z</w:t>
            </w:r>
            <w:r w:rsidRPr="00CB358B">
              <w:rPr>
                <w:iCs/>
                <w:vertAlign w:val="sub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q</w:t>
            </w:r>
            <w:r w:rsidRPr="00CB358B">
              <w:rPr>
                <w:iCs/>
                <w:vertAlign w:val="subscript"/>
              </w:rPr>
              <w:t>0</w:t>
            </w:r>
            <w:r w:rsidRPr="00CB358B">
              <w:rPr>
                <w:iCs/>
              </w:rPr>
              <w:t>z</w:t>
            </w:r>
            <w:r w:rsidRPr="00CB358B">
              <w:rPr>
                <w:iCs/>
                <w:vertAlign w:val="sub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  <w:lang w:val="en-US"/>
              </w:rPr>
              <w:t>d</w:t>
            </w:r>
            <w:r w:rsidRPr="00CB358B">
              <w:rPr>
                <w:iCs/>
                <w:vertAlign w:val="subscript"/>
                <w:lang w:val="en-US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q</w:t>
            </w:r>
            <w:r w:rsidRPr="00CB358B">
              <w:rPr>
                <w:iCs/>
                <w:vertAlign w:val="subscript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z</w:t>
            </w:r>
            <w:r w:rsidRPr="00CB358B">
              <w:rPr>
                <w:iCs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</w:rPr>
            </w:pPr>
            <w:r w:rsidRPr="00CB358B">
              <w:rPr>
                <w:iCs/>
              </w:rPr>
              <w:t>q</w:t>
            </w:r>
            <w:r w:rsidRPr="00CB358B">
              <w:rPr>
                <w:iCs/>
                <w:vertAlign w:val="subscript"/>
              </w:rPr>
              <w:t>1</w:t>
            </w:r>
            <w:r w:rsidRPr="00CB358B">
              <w:rPr>
                <w:iCs/>
              </w:rPr>
              <w:t>z</w:t>
            </w:r>
            <w:r w:rsidRPr="00CB358B">
              <w:rPr>
                <w:iCs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pPr>
              <w:rPr>
                <w:iCs/>
                <w:vertAlign w:val="subscript"/>
                <w:lang w:val="en-US"/>
              </w:rPr>
            </w:pPr>
            <w:r w:rsidRPr="00CB358B">
              <w:rPr>
                <w:iCs/>
                <w:lang w:val="en-US"/>
              </w:rPr>
              <w:t>d</w:t>
            </w:r>
            <w:r w:rsidRPr="00CB358B">
              <w:rPr>
                <w:iCs/>
                <w:vertAlign w:val="subscript"/>
                <w:lang w:val="en-US"/>
              </w:rPr>
              <w:t>1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9464,0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32,5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9360,0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29,9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12870,0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37,4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154,0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12812,8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38,7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145,0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67,6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9802,0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36,1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148,0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11159,2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37,2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167,0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12591,8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41,6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150,0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37,7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12493,0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38,7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180,0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15444,0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45,2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12285,0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43,7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170,0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12818,0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42,6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9984,0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29,9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115,0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10465,0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28,6</w:t>
            </w:r>
          </w:p>
        </w:tc>
      </w:tr>
      <w:tr w:rsidR="008B0CDF" w:rsidRPr="00CB358B" w:rsidTr="00D1324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1042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535,6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79489,8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260,0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1037,0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566,8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83759,0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DF" w:rsidRPr="00CB358B" w:rsidRDefault="008B0CDF" w:rsidP="00CB358B">
            <w:r w:rsidRPr="00CB358B">
              <w:t>260,0</w:t>
            </w:r>
          </w:p>
        </w:tc>
      </w:tr>
    </w:tbl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Совокупное действие двух факторов на изменение общих затрат определим с помощью индекса затрат на производство: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133.5pt;height:31.5pt">
            <v:imagedata r:id="rId81" o:title=""/>
          </v:shape>
        </w:pict>
      </w:r>
      <w:r w:rsidR="008B0CDF" w:rsidRPr="00CB358B">
        <w:rPr>
          <w:sz w:val="28"/>
          <w:szCs w:val="28"/>
        </w:rPr>
        <w:t>или 105,3%.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Индекс показывает, что затраты на производство всей продукции в </w:t>
      </w:r>
      <w:r w:rsidR="00122EC6" w:rsidRPr="00CB358B">
        <w:rPr>
          <w:sz w:val="28"/>
          <w:szCs w:val="28"/>
        </w:rPr>
        <w:t>2010</w:t>
      </w:r>
      <w:r w:rsidRPr="00CB358B">
        <w:rPr>
          <w:sz w:val="28"/>
          <w:szCs w:val="28"/>
        </w:rPr>
        <w:t xml:space="preserve"> году по сравнению с </w:t>
      </w:r>
      <w:r w:rsidR="00122EC6" w:rsidRPr="00CB358B">
        <w:rPr>
          <w:sz w:val="28"/>
          <w:szCs w:val="28"/>
        </w:rPr>
        <w:t>2009</w:t>
      </w:r>
      <w:r w:rsidRPr="00CB358B">
        <w:rPr>
          <w:sz w:val="28"/>
          <w:szCs w:val="28"/>
        </w:rPr>
        <w:t xml:space="preserve"> годом увеличились на 5,3%, что в абсолютном выражении составит: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228pt;height:15.75pt">
            <v:imagedata r:id="rId82" o:title=""/>
          </v:shape>
        </w:pict>
      </w:r>
      <w:r w:rsidR="008B0CDF" w:rsidRPr="00CB358B">
        <w:rPr>
          <w:sz w:val="28"/>
          <w:szCs w:val="28"/>
        </w:rPr>
        <w:t>тыс.руб.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Общий индекс себестоимости единицы продукции определим по формуле:</w:t>
      </w:r>
    </w:p>
    <w:p w:rsidR="008B0CDF" w:rsidRPr="00CB358B" w:rsidRDefault="00D13246" w:rsidP="00CB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2892">
        <w:rPr>
          <w:position w:val="-30"/>
          <w:sz w:val="28"/>
          <w:szCs w:val="28"/>
        </w:rPr>
        <w:pict>
          <v:shape id="_x0000_i1107" type="#_x0000_t75" style="width:134.25pt;height:31.5pt">
            <v:imagedata r:id="rId83" o:title=""/>
          </v:shape>
        </w:pict>
      </w:r>
      <w:r w:rsidR="008B0CDF" w:rsidRPr="00CB358B">
        <w:rPr>
          <w:sz w:val="28"/>
          <w:szCs w:val="28"/>
        </w:rPr>
        <w:t>или 105,6%.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Следовательно, за счет изменения себестоимости единицы продукции по каждому предприятию произошло увеличение общих затрат на производство продукции на 5,3%, что в абсолютном выражении составит: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227.25pt;height:15.75pt">
            <v:imagedata r:id="rId84" o:title=""/>
          </v:shape>
        </w:pict>
      </w:r>
      <w:r w:rsidR="008B0CDF" w:rsidRPr="00CB358B">
        <w:rPr>
          <w:sz w:val="28"/>
          <w:szCs w:val="28"/>
        </w:rPr>
        <w:t>тыс.руб.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Влияние изменения объема продукции на величину общих затрат определим с помощью индекса физического объема по формуле: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137.25pt;height:31.5pt">
            <v:imagedata r:id="rId85" o:title=""/>
          </v:shape>
        </w:pict>
      </w:r>
      <w:r w:rsidR="008B0CDF" w:rsidRPr="00CB358B">
        <w:rPr>
          <w:sz w:val="28"/>
          <w:szCs w:val="28"/>
        </w:rPr>
        <w:t>или 99,7%.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Следовательно, за счет </w:t>
      </w:r>
      <w:r w:rsidR="002B7A0A" w:rsidRPr="00CB358B">
        <w:rPr>
          <w:sz w:val="28"/>
          <w:szCs w:val="28"/>
        </w:rPr>
        <w:t>снижения</w:t>
      </w:r>
      <w:r w:rsidRPr="00CB358B">
        <w:rPr>
          <w:sz w:val="28"/>
          <w:szCs w:val="28"/>
        </w:rPr>
        <w:t xml:space="preserve"> общего объема произведенной продукции затраты на производство</w:t>
      </w:r>
      <w:r w:rsidR="002B7A0A" w:rsidRPr="00CB358B">
        <w:rPr>
          <w:sz w:val="28"/>
          <w:szCs w:val="28"/>
        </w:rPr>
        <w:t xml:space="preserve"> уменьшились</w:t>
      </w:r>
      <w:r w:rsidRPr="00CB358B">
        <w:rPr>
          <w:sz w:val="28"/>
          <w:szCs w:val="28"/>
        </w:rPr>
        <w:t xml:space="preserve"> на 0,</w:t>
      </w:r>
      <w:r w:rsidR="002B7A0A" w:rsidRPr="00CB358B">
        <w:rPr>
          <w:sz w:val="28"/>
          <w:szCs w:val="28"/>
        </w:rPr>
        <w:t>3</w:t>
      </w:r>
      <w:r w:rsidRPr="00CB358B">
        <w:rPr>
          <w:sz w:val="28"/>
          <w:szCs w:val="28"/>
        </w:rPr>
        <w:t>%, что в абсолютном выражении составит: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227.25pt;height:15.75pt">
            <v:imagedata r:id="rId86" o:title=""/>
          </v:shape>
        </w:pict>
      </w:r>
      <w:r w:rsidR="008B0CDF" w:rsidRPr="00CB358B">
        <w:rPr>
          <w:sz w:val="28"/>
          <w:szCs w:val="28"/>
        </w:rPr>
        <w:t>тыс.руб.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2.Определим индекс себестоимости переменного состава, который равен: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153.75pt;height:31.5pt">
            <v:imagedata r:id="rId87" o:title=""/>
          </v:shape>
        </w:pic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или 105,</w:t>
      </w:r>
      <w:r w:rsidR="00757BC2" w:rsidRPr="00CB358B">
        <w:rPr>
          <w:sz w:val="28"/>
          <w:szCs w:val="28"/>
        </w:rPr>
        <w:t>9</w:t>
      </w:r>
      <w:r w:rsidRPr="00CB358B">
        <w:rPr>
          <w:sz w:val="28"/>
          <w:szCs w:val="28"/>
        </w:rPr>
        <w:t>%.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Индекс показывает, что средняя себестоимость изделия по всем предприятиям увеличилась на 5,</w:t>
      </w:r>
      <w:r w:rsidR="00757BC2" w:rsidRPr="00CB358B">
        <w:rPr>
          <w:sz w:val="28"/>
          <w:szCs w:val="28"/>
        </w:rPr>
        <w:t>9</w:t>
      </w:r>
      <w:r w:rsidRPr="00CB358B">
        <w:rPr>
          <w:sz w:val="28"/>
          <w:szCs w:val="28"/>
        </w:rPr>
        <w:t>%. Этот рост</w:t>
      </w:r>
      <w:r w:rsid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обусловлен изменением себестоимости продукции по каждому предприятию и изменением структуры (удельного веса продукции предприятий).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Выявим влияние каждого из факторов на динамику средней себестоимости, вычислив индексы себестоимости фиксированного состава и влияния структурных сдвигов.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Индекс себестоимости фиксированного состава: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</w:p>
    <w:p w:rsidR="00D13246" w:rsidRDefault="004C2892" w:rsidP="00CB358B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156.75pt;height:31.5pt">
            <v:imagedata r:id="rId88" o:title=""/>
          </v:shape>
        </w:pic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или 105,</w:t>
      </w:r>
      <w:r w:rsidR="00757BC2" w:rsidRPr="00CB358B">
        <w:rPr>
          <w:sz w:val="28"/>
          <w:szCs w:val="28"/>
        </w:rPr>
        <w:t>6</w:t>
      </w:r>
      <w:r w:rsidRPr="00CB358B">
        <w:rPr>
          <w:sz w:val="28"/>
          <w:szCs w:val="28"/>
        </w:rPr>
        <w:t>% и равен общему индексу себестоимости единицы продукции.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Индекс влияния структурных сдвигов:</w: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4C2892" w:rsidP="00CB358B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153pt;height:31.5pt">
            <v:imagedata r:id="rId89" o:title=""/>
          </v:shape>
        </w:pict>
      </w:r>
    </w:p>
    <w:p w:rsidR="00D13246" w:rsidRDefault="00D13246" w:rsidP="00CB358B">
      <w:pPr>
        <w:ind w:firstLine="709"/>
        <w:rPr>
          <w:sz w:val="28"/>
          <w:szCs w:val="28"/>
        </w:rPr>
      </w:pP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>или 10</w:t>
      </w:r>
      <w:r w:rsidR="00757BC2" w:rsidRPr="00CB358B">
        <w:rPr>
          <w:sz w:val="28"/>
          <w:szCs w:val="28"/>
        </w:rPr>
        <w:t>5,6</w:t>
      </w:r>
      <w:r w:rsidRPr="00CB358B">
        <w:rPr>
          <w:sz w:val="28"/>
          <w:szCs w:val="28"/>
        </w:rPr>
        <w:t>%.</w:t>
      </w:r>
    </w:p>
    <w:p w:rsidR="008B0CDF" w:rsidRPr="00CB358B" w:rsidRDefault="008B0CDF" w:rsidP="00CB358B">
      <w:pPr>
        <w:ind w:firstLine="709"/>
        <w:rPr>
          <w:sz w:val="28"/>
          <w:szCs w:val="28"/>
        </w:rPr>
      </w:pPr>
      <w:r w:rsidRPr="00CB358B">
        <w:rPr>
          <w:sz w:val="28"/>
          <w:szCs w:val="28"/>
        </w:rPr>
        <w:t xml:space="preserve">Средняя себестоимость продукции в </w:t>
      </w:r>
      <w:r w:rsidR="00122EC6" w:rsidRPr="00CB358B">
        <w:rPr>
          <w:sz w:val="28"/>
          <w:szCs w:val="28"/>
        </w:rPr>
        <w:t>2010</w:t>
      </w:r>
      <w:r w:rsidRPr="00CB358B">
        <w:rPr>
          <w:sz w:val="28"/>
          <w:szCs w:val="28"/>
        </w:rPr>
        <w:t xml:space="preserve"> году увеличилась дополнительно на </w:t>
      </w:r>
      <w:r w:rsidR="00757BC2" w:rsidRPr="00CB358B">
        <w:rPr>
          <w:sz w:val="28"/>
          <w:szCs w:val="28"/>
        </w:rPr>
        <w:t>5,6</w:t>
      </w:r>
      <w:r w:rsidRPr="00CB358B">
        <w:rPr>
          <w:sz w:val="28"/>
          <w:szCs w:val="28"/>
        </w:rPr>
        <w:t>% за счет изменения структуры, т.е. за счет роста удельного веса продукции некоторых предприятий, на которых уровень себестоимости продукции ниже по сравнению с другими предприятиями.</w:t>
      </w:r>
    </w:p>
    <w:p w:rsidR="00D13246" w:rsidRDefault="00D13246" w:rsidP="00CB358B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70F" w:rsidRDefault="008B0CDF" w:rsidP="00CB358B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58B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31981330"/>
      <w:r w:rsidR="00F40615" w:rsidRPr="00CB358B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9"/>
    </w:p>
    <w:p w:rsidR="00D13246" w:rsidRDefault="00D13246" w:rsidP="00D13246">
      <w:pPr>
        <w:rPr>
          <w:sz w:val="28"/>
          <w:szCs w:val="28"/>
        </w:rPr>
      </w:pPr>
    </w:p>
    <w:p w:rsidR="00E06EBA" w:rsidRPr="00CB358B" w:rsidRDefault="00E06EBA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Елисеева И.И. Статистика. Учебник – М.: ООО «ВИТРЭМ», </w:t>
      </w:r>
      <w:r w:rsidR="00122EC6" w:rsidRPr="00CB358B">
        <w:rPr>
          <w:sz w:val="28"/>
          <w:szCs w:val="28"/>
        </w:rPr>
        <w:t>2006</w:t>
      </w:r>
      <w:r w:rsidRPr="00CB358B">
        <w:rPr>
          <w:sz w:val="28"/>
          <w:szCs w:val="28"/>
        </w:rPr>
        <w:t>. – 448с.</w:t>
      </w:r>
    </w:p>
    <w:p w:rsidR="00E06EBA" w:rsidRPr="00CB358B" w:rsidRDefault="00E06EBA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Самин В.Н., Шпаковская Е.П. Социально-экономическая статистика. Учебник. – М.: Юристь, </w:t>
      </w:r>
      <w:r w:rsidR="00122EC6" w:rsidRPr="00CB358B">
        <w:rPr>
          <w:sz w:val="28"/>
          <w:szCs w:val="28"/>
        </w:rPr>
        <w:t>2005</w:t>
      </w:r>
      <w:r w:rsidRPr="00CB358B">
        <w:rPr>
          <w:sz w:val="28"/>
          <w:szCs w:val="28"/>
        </w:rPr>
        <w:t xml:space="preserve"> – 461с.</w:t>
      </w:r>
    </w:p>
    <w:p w:rsidR="00347100" w:rsidRPr="00CB358B" w:rsidRDefault="00347100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>Мироедов А.А. Качество жизни в статистических показателях социально-экономического развития [Текст] /А.А. Мироедов //Вопросы статистики</w:t>
      </w:r>
      <w:r w:rsidR="00E06EBA" w:rsidRPr="00CB358B">
        <w:rPr>
          <w:sz w:val="28"/>
          <w:szCs w:val="28"/>
        </w:rPr>
        <w:t xml:space="preserve"> </w:t>
      </w:r>
      <w:r w:rsidRPr="00CB358B">
        <w:rPr>
          <w:sz w:val="28"/>
          <w:szCs w:val="28"/>
        </w:rPr>
        <w:t>– Москва, 2008. - №12 С.53-58.</w:t>
      </w:r>
    </w:p>
    <w:p w:rsidR="00E06EBA" w:rsidRPr="00CB358B" w:rsidRDefault="00E06EBA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Социальная статистика Учебник под. ред. И.И. Елисеевой. – М.: Финансы и статистика, </w:t>
      </w:r>
      <w:r w:rsidR="00122EC6" w:rsidRPr="00CB358B">
        <w:rPr>
          <w:sz w:val="28"/>
          <w:szCs w:val="28"/>
        </w:rPr>
        <w:t>2001</w:t>
      </w:r>
      <w:r w:rsidRPr="00CB358B">
        <w:rPr>
          <w:sz w:val="28"/>
          <w:szCs w:val="28"/>
        </w:rPr>
        <w:t>. -416с.</w:t>
      </w:r>
    </w:p>
    <w:p w:rsidR="00E06EBA" w:rsidRPr="00CB358B" w:rsidRDefault="00E06EBA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Теория статистики: Учебник/ Под ред. Р.А. Шмайловой. – М.: Финансы и кредит, </w:t>
      </w:r>
      <w:r w:rsidR="00122EC6" w:rsidRPr="00CB358B">
        <w:rPr>
          <w:sz w:val="28"/>
          <w:szCs w:val="28"/>
        </w:rPr>
        <w:t>2004</w:t>
      </w:r>
      <w:r w:rsidRPr="00CB358B">
        <w:rPr>
          <w:sz w:val="28"/>
          <w:szCs w:val="28"/>
        </w:rPr>
        <w:t>. – 560с.</w:t>
      </w:r>
    </w:p>
    <w:p w:rsidR="00347100" w:rsidRPr="00CB358B" w:rsidRDefault="00347100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Гусаров В.М. Теория статистики. – М.: Финансы и статистика, </w:t>
      </w:r>
      <w:r w:rsidR="00122EC6" w:rsidRPr="00CB358B">
        <w:rPr>
          <w:sz w:val="28"/>
          <w:szCs w:val="28"/>
        </w:rPr>
        <w:t>2002</w:t>
      </w:r>
      <w:r w:rsidRPr="00CB358B">
        <w:rPr>
          <w:sz w:val="28"/>
          <w:szCs w:val="28"/>
        </w:rPr>
        <w:t>.</w:t>
      </w:r>
    </w:p>
    <w:p w:rsidR="00347100" w:rsidRPr="00CB358B" w:rsidRDefault="00347100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Теория статистики. /Под ред. Шмойловой Р.А. – М.: Финансы и статистика, </w:t>
      </w:r>
      <w:r w:rsidR="00122EC6" w:rsidRPr="00CB358B">
        <w:rPr>
          <w:sz w:val="28"/>
          <w:szCs w:val="28"/>
        </w:rPr>
        <w:t>2004</w:t>
      </w:r>
      <w:r w:rsidRPr="00CB358B">
        <w:rPr>
          <w:sz w:val="28"/>
          <w:szCs w:val="28"/>
        </w:rPr>
        <w:t>. – 560 с.</w:t>
      </w:r>
    </w:p>
    <w:p w:rsidR="00347100" w:rsidRPr="00CB358B" w:rsidRDefault="00347100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Практикум по теории статистики. /Под ред. Шмойловой Р.А.- М.: Финансы и статистика, </w:t>
      </w:r>
      <w:r w:rsidR="00122EC6" w:rsidRPr="00CB358B">
        <w:rPr>
          <w:sz w:val="28"/>
          <w:szCs w:val="28"/>
        </w:rPr>
        <w:t>2004</w:t>
      </w:r>
      <w:r w:rsidRPr="00CB358B">
        <w:rPr>
          <w:sz w:val="28"/>
          <w:szCs w:val="28"/>
        </w:rPr>
        <w:t>. – 416 с.</w:t>
      </w:r>
    </w:p>
    <w:p w:rsidR="004F1B0A" w:rsidRDefault="00347100" w:rsidP="00D1324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CB358B">
        <w:rPr>
          <w:sz w:val="28"/>
          <w:szCs w:val="28"/>
        </w:rPr>
        <w:t xml:space="preserve">Елисеева И.И., Юзбашев М.М. Общая теория статистики. – М.: Финансы и статистика, </w:t>
      </w:r>
      <w:r w:rsidR="00122EC6" w:rsidRPr="00CB358B">
        <w:rPr>
          <w:sz w:val="28"/>
          <w:szCs w:val="28"/>
        </w:rPr>
        <w:t>2007</w:t>
      </w:r>
      <w:r w:rsidRPr="00CB358B">
        <w:rPr>
          <w:sz w:val="28"/>
          <w:szCs w:val="28"/>
        </w:rPr>
        <w:t>.</w:t>
      </w:r>
    </w:p>
    <w:p w:rsidR="00D13246" w:rsidRPr="00CB358B" w:rsidRDefault="00D13246" w:rsidP="00D13246">
      <w:pPr>
        <w:ind w:firstLine="709"/>
        <w:jc w:val="center"/>
        <w:rPr>
          <w:sz w:val="28"/>
          <w:szCs w:val="28"/>
        </w:rPr>
      </w:pPr>
      <w:bookmarkStart w:id="10" w:name="_GoBack"/>
      <w:bookmarkEnd w:id="10"/>
    </w:p>
    <w:sectPr w:rsidR="00D13246" w:rsidRPr="00CB358B" w:rsidSect="00CB358B">
      <w:headerReference w:type="default" r:id="rId90"/>
      <w:footerReference w:type="even" r:id="rId9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9F" w:rsidRDefault="002C0C9F">
      <w:r>
        <w:separator/>
      </w:r>
    </w:p>
  </w:endnote>
  <w:endnote w:type="continuationSeparator" w:id="0">
    <w:p w:rsidR="002C0C9F" w:rsidRDefault="002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DF" w:rsidRDefault="008B0CDF" w:rsidP="004147F0">
    <w:pPr>
      <w:pStyle w:val="a4"/>
      <w:framePr w:wrap="around" w:vAnchor="text" w:hAnchor="margin" w:xAlign="right" w:y="1"/>
      <w:rPr>
        <w:rStyle w:val="a6"/>
      </w:rPr>
    </w:pPr>
  </w:p>
  <w:p w:rsidR="008B0CDF" w:rsidRDefault="008B0CDF" w:rsidP="006F0A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9F" w:rsidRDefault="002C0C9F">
      <w:r>
        <w:separator/>
      </w:r>
    </w:p>
  </w:footnote>
  <w:footnote w:type="continuationSeparator" w:id="0">
    <w:p w:rsidR="002C0C9F" w:rsidRDefault="002C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B" w:rsidRDefault="00CB358B" w:rsidP="00CB358B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8pt" o:bullet="t">
        <v:imagedata r:id="rId1" o:title=""/>
      </v:shape>
    </w:pict>
  </w:numPicBullet>
  <w:abstractNum w:abstractNumId="0">
    <w:nsid w:val="FFFFFF7C"/>
    <w:multiLevelType w:val="singleLevel"/>
    <w:tmpl w:val="FED83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1E0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23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FE4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F4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121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C61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2E8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83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DA1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206A4"/>
    <w:multiLevelType w:val="multilevel"/>
    <w:tmpl w:val="6A6C09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1">
    <w:nsid w:val="0E0E5079"/>
    <w:multiLevelType w:val="hybridMultilevel"/>
    <w:tmpl w:val="FEA80214"/>
    <w:lvl w:ilvl="0" w:tplc="F02A04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585E92"/>
    <w:multiLevelType w:val="hybridMultilevel"/>
    <w:tmpl w:val="C2CCC514"/>
    <w:lvl w:ilvl="0" w:tplc="F02A04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52E3335"/>
    <w:multiLevelType w:val="multilevel"/>
    <w:tmpl w:val="FA424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7B07BDA"/>
    <w:multiLevelType w:val="hybridMultilevel"/>
    <w:tmpl w:val="E3EC9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6216B5"/>
    <w:multiLevelType w:val="multilevel"/>
    <w:tmpl w:val="BBCC238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219B7B57"/>
    <w:multiLevelType w:val="hybridMultilevel"/>
    <w:tmpl w:val="06CE6CF6"/>
    <w:lvl w:ilvl="0" w:tplc="F02A04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87D6E73"/>
    <w:multiLevelType w:val="hybridMultilevel"/>
    <w:tmpl w:val="E91C697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AB5150E"/>
    <w:multiLevelType w:val="multilevel"/>
    <w:tmpl w:val="943436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D235FCB"/>
    <w:multiLevelType w:val="hybridMultilevel"/>
    <w:tmpl w:val="68646662"/>
    <w:lvl w:ilvl="0" w:tplc="FBB61CD6">
      <w:numFmt w:val="bullet"/>
      <w:lvlText w:val="•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D7B0B11"/>
    <w:multiLevelType w:val="hybridMultilevel"/>
    <w:tmpl w:val="95F20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4067E86"/>
    <w:multiLevelType w:val="hybridMultilevel"/>
    <w:tmpl w:val="3EAA8FBA"/>
    <w:lvl w:ilvl="0" w:tplc="F02A04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78644EC"/>
    <w:multiLevelType w:val="hybridMultilevel"/>
    <w:tmpl w:val="CEDC7166"/>
    <w:lvl w:ilvl="0" w:tplc="F02A04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3A96870"/>
    <w:multiLevelType w:val="hybridMultilevel"/>
    <w:tmpl w:val="F5FC72E0"/>
    <w:lvl w:ilvl="0" w:tplc="8BCA28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6610A3"/>
    <w:multiLevelType w:val="multilevel"/>
    <w:tmpl w:val="362C905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25">
    <w:nsid w:val="4C3731EE"/>
    <w:multiLevelType w:val="hybridMultilevel"/>
    <w:tmpl w:val="73DE9400"/>
    <w:lvl w:ilvl="0" w:tplc="51C67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29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E4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E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C5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620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A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49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C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F3F66B9"/>
    <w:multiLevelType w:val="hybridMultilevel"/>
    <w:tmpl w:val="A7F4EB26"/>
    <w:lvl w:ilvl="0" w:tplc="1DD26FF6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7">
    <w:nsid w:val="522A6D20"/>
    <w:multiLevelType w:val="multilevel"/>
    <w:tmpl w:val="6F0692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62A5949"/>
    <w:multiLevelType w:val="hybridMultilevel"/>
    <w:tmpl w:val="040C7B10"/>
    <w:lvl w:ilvl="0" w:tplc="7486A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E49579F"/>
    <w:multiLevelType w:val="hybridMultilevel"/>
    <w:tmpl w:val="60423134"/>
    <w:lvl w:ilvl="0" w:tplc="FBB61CD6">
      <w:numFmt w:val="bullet"/>
      <w:lvlText w:val="•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793D50"/>
    <w:multiLevelType w:val="hybridMultilevel"/>
    <w:tmpl w:val="FA5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D4226F"/>
    <w:multiLevelType w:val="multilevel"/>
    <w:tmpl w:val="5A6C57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32">
    <w:nsid w:val="703A2E79"/>
    <w:multiLevelType w:val="hybridMultilevel"/>
    <w:tmpl w:val="FA4240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4D31C18"/>
    <w:multiLevelType w:val="multilevel"/>
    <w:tmpl w:val="FA90278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7B65C9B"/>
    <w:multiLevelType w:val="multilevel"/>
    <w:tmpl w:val="652CD5DC"/>
    <w:lvl w:ilvl="0">
      <w:start w:val="1"/>
      <w:numFmt w:val="decimal"/>
      <w:pStyle w:val="1"/>
      <w:lvlText w:val="%1."/>
      <w:lvlJc w:val="center"/>
      <w:pPr>
        <w:tabs>
          <w:tab w:val="num" w:pos="1503"/>
        </w:tabs>
        <w:ind w:left="1503" w:hanging="84"/>
      </w:pPr>
      <w:rPr>
        <w:rFonts w:cs="Times New Roman" w:hint="default"/>
        <w:b/>
      </w:rPr>
    </w:lvl>
    <w:lvl w:ilvl="1">
      <w:start w:val="1"/>
      <w:numFmt w:val="decimal"/>
      <w:pStyle w:val="2"/>
      <w:lvlText w:val="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35"/>
        </w:tabs>
        <w:ind w:left="819" w:hanging="50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77D5780C"/>
    <w:multiLevelType w:val="multilevel"/>
    <w:tmpl w:val="6A6C09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36">
    <w:nsid w:val="79243FA4"/>
    <w:multiLevelType w:val="hybridMultilevel"/>
    <w:tmpl w:val="EFECBA86"/>
    <w:lvl w:ilvl="0" w:tplc="013A8E8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>
    <w:nsid w:val="79883142"/>
    <w:multiLevelType w:val="hybridMultilevel"/>
    <w:tmpl w:val="040C7B10"/>
    <w:lvl w:ilvl="0" w:tplc="7486A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E914756"/>
    <w:multiLevelType w:val="multilevel"/>
    <w:tmpl w:val="6A6C09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18"/>
  </w:num>
  <w:num w:numId="2">
    <w:abstractNumId w:val="26"/>
  </w:num>
  <w:num w:numId="3">
    <w:abstractNumId w:val="34"/>
  </w:num>
  <w:num w:numId="4">
    <w:abstractNumId w:val="12"/>
  </w:num>
  <w:num w:numId="5">
    <w:abstractNumId w:val="19"/>
  </w:num>
  <w:num w:numId="6">
    <w:abstractNumId w:val="29"/>
  </w:num>
  <w:num w:numId="7">
    <w:abstractNumId w:val="25"/>
  </w:num>
  <w:num w:numId="8">
    <w:abstractNumId w:val="20"/>
  </w:num>
  <w:num w:numId="9">
    <w:abstractNumId w:val="16"/>
  </w:num>
  <w:num w:numId="10">
    <w:abstractNumId w:val="22"/>
  </w:num>
  <w:num w:numId="11">
    <w:abstractNumId w:val="17"/>
  </w:num>
  <w:num w:numId="12">
    <w:abstractNumId w:val="2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5"/>
  </w:num>
  <w:num w:numId="16">
    <w:abstractNumId w:val="34"/>
  </w:num>
  <w:num w:numId="17">
    <w:abstractNumId w:val="24"/>
  </w:num>
  <w:num w:numId="18">
    <w:abstractNumId w:val="11"/>
  </w:num>
  <w:num w:numId="19">
    <w:abstractNumId w:val="15"/>
  </w:num>
  <w:num w:numId="20">
    <w:abstractNumId w:val="10"/>
  </w:num>
  <w:num w:numId="21">
    <w:abstractNumId w:val="31"/>
  </w:num>
  <w:num w:numId="22">
    <w:abstractNumId w:val="27"/>
  </w:num>
  <w:num w:numId="23">
    <w:abstractNumId w:val="38"/>
  </w:num>
  <w:num w:numId="24">
    <w:abstractNumId w:val="37"/>
  </w:num>
  <w:num w:numId="25">
    <w:abstractNumId w:val="30"/>
  </w:num>
  <w:num w:numId="26">
    <w:abstractNumId w:val="28"/>
  </w:num>
  <w:num w:numId="27">
    <w:abstractNumId w:val="36"/>
  </w:num>
  <w:num w:numId="28">
    <w:abstractNumId w:val="32"/>
  </w:num>
  <w:num w:numId="29">
    <w:abstractNumId w:val="1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7FD"/>
    <w:rsid w:val="00001621"/>
    <w:rsid w:val="00001D13"/>
    <w:rsid w:val="00004E44"/>
    <w:rsid w:val="0001438B"/>
    <w:rsid w:val="00015AF4"/>
    <w:rsid w:val="0001735E"/>
    <w:rsid w:val="00031D3E"/>
    <w:rsid w:val="000457AE"/>
    <w:rsid w:val="00047127"/>
    <w:rsid w:val="00047DBA"/>
    <w:rsid w:val="00050B3E"/>
    <w:rsid w:val="00062AD6"/>
    <w:rsid w:val="00064DF2"/>
    <w:rsid w:val="0007082B"/>
    <w:rsid w:val="00080535"/>
    <w:rsid w:val="000847D8"/>
    <w:rsid w:val="00085AF7"/>
    <w:rsid w:val="000924BB"/>
    <w:rsid w:val="000927DE"/>
    <w:rsid w:val="00096774"/>
    <w:rsid w:val="000A4BFD"/>
    <w:rsid w:val="000A6A7C"/>
    <w:rsid w:val="000A7B95"/>
    <w:rsid w:val="000A7D98"/>
    <w:rsid w:val="000C01F3"/>
    <w:rsid w:val="000D03E0"/>
    <w:rsid w:val="000E4973"/>
    <w:rsid w:val="000E7673"/>
    <w:rsid w:val="001055F4"/>
    <w:rsid w:val="00105623"/>
    <w:rsid w:val="0010572C"/>
    <w:rsid w:val="00110B65"/>
    <w:rsid w:val="00112EA8"/>
    <w:rsid w:val="001153C8"/>
    <w:rsid w:val="00122A3C"/>
    <w:rsid w:val="00122EC6"/>
    <w:rsid w:val="00135206"/>
    <w:rsid w:val="00135865"/>
    <w:rsid w:val="001417DF"/>
    <w:rsid w:val="001431C3"/>
    <w:rsid w:val="001454C0"/>
    <w:rsid w:val="00156012"/>
    <w:rsid w:val="001563EE"/>
    <w:rsid w:val="001723CA"/>
    <w:rsid w:val="00175FC6"/>
    <w:rsid w:val="00183C14"/>
    <w:rsid w:val="00187658"/>
    <w:rsid w:val="001A1453"/>
    <w:rsid w:val="001A262F"/>
    <w:rsid w:val="001A64B0"/>
    <w:rsid w:val="001A72DA"/>
    <w:rsid w:val="001B0BE1"/>
    <w:rsid w:val="001C2F39"/>
    <w:rsid w:val="001D0CDC"/>
    <w:rsid w:val="001D690E"/>
    <w:rsid w:val="001E4E22"/>
    <w:rsid w:val="001F0844"/>
    <w:rsid w:val="001F2EF3"/>
    <w:rsid w:val="00201071"/>
    <w:rsid w:val="00205BF3"/>
    <w:rsid w:val="00207E53"/>
    <w:rsid w:val="00210528"/>
    <w:rsid w:val="00213409"/>
    <w:rsid w:val="002136C4"/>
    <w:rsid w:val="00217B1D"/>
    <w:rsid w:val="00233B80"/>
    <w:rsid w:val="00236E3D"/>
    <w:rsid w:val="0025010B"/>
    <w:rsid w:val="00252D65"/>
    <w:rsid w:val="002566B1"/>
    <w:rsid w:val="00260004"/>
    <w:rsid w:val="00265DA6"/>
    <w:rsid w:val="00270D7F"/>
    <w:rsid w:val="00272BF4"/>
    <w:rsid w:val="00280E55"/>
    <w:rsid w:val="002935EC"/>
    <w:rsid w:val="002A1C5B"/>
    <w:rsid w:val="002A4985"/>
    <w:rsid w:val="002B7A0A"/>
    <w:rsid w:val="002C0C9F"/>
    <w:rsid w:val="002E15AD"/>
    <w:rsid w:val="002E3BF7"/>
    <w:rsid w:val="002E5F0A"/>
    <w:rsid w:val="00303825"/>
    <w:rsid w:val="00306004"/>
    <w:rsid w:val="00310ED9"/>
    <w:rsid w:val="00317016"/>
    <w:rsid w:val="00326DC4"/>
    <w:rsid w:val="003316AB"/>
    <w:rsid w:val="0033569E"/>
    <w:rsid w:val="00347100"/>
    <w:rsid w:val="003471A0"/>
    <w:rsid w:val="00347BE9"/>
    <w:rsid w:val="00350496"/>
    <w:rsid w:val="003522F5"/>
    <w:rsid w:val="003536F2"/>
    <w:rsid w:val="003659A0"/>
    <w:rsid w:val="00365A05"/>
    <w:rsid w:val="00366AB9"/>
    <w:rsid w:val="00370278"/>
    <w:rsid w:val="003756E9"/>
    <w:rsid w:val="00377F17"/>
    <w:rsid w:val="00383844"/>
    <w:rsid w:val="0038760C"/>
    <w:rsid w:val="00392C82"/>
    <w:rsid w:val="00396020"/>
    <w:rsid w:val="003A3517"/>
    <w:rsid w:val="003A4333"/>
    <w:rsid w:val="003A4545"/>
    <w:rsid w:val="003A4FBA"/>
    <w:rsid w:val="003B279C"/>
    <w:rsid w:val="003C53E8"/>
    <w:rsid w:val="003D24EB"/>
    <w:rsid w:val="003D26E7"/>
    <w:rsid w:val="003D3FB5"/>
    <w:rsid w:val="003D57B9"/>
    <w:rsid w:val="003E31CE"/>
    <w:rsid w:val="003F01C5"/>
    <w:rsid w:val="003F4242"/>
    <w:rsid w:val="00407002"/>
    <w:rsid w:val="004147F0"/>
    <w:rsid w:val="004174B7"/>
    <w:rsid w:val="00420819"/>
    <w:rsid w:val="00421696"/>
    <w:rsid w:val="00422BF5"/>
    <w:rsid w:val="0042740A"/>
    <w:rsid w:val="00435244"/>
    <w:rsid w:val="00443F13"/>
    <w:rsid w:val="004522C7"/>
    <w:rsid w:val="00455F13"/>
    <w:rsid w:val="004625CD"/>
    <w:rsid w:val="004631A2"/>
    <w:rsid w:val="00484217"/>
    <w:rsid w:val="00486A9E"/>
    <w:rsid w:val="004A4B4F"/>
    <w:rsid w:val="004A5AE2"/>
    <w:rsid w:val="004B0A81"/>
    <w:rsid w:val="004C2892"/>
    <w:rsid w:val="004D226A"/>
    <w:rsid w:val="004F1B0A"/>
    <w:rsid w:val="004F4C00"/>
    <w:rsid w:val="00500273"/>
    <w:rsid w:val="00503E8B"/>
    <w:rsid w:val="00504B97"/>
    <w:rsid w:val="005070F8"/>
    <w:rsid w:val="005154C3"/>
    <w:rsid w:val="00522C07"/>
    <w:rsid w:val="00525B2B"/>
    <w:rsid w:val="00534BDA"/>
    <w:rsid w:val="00535A8F"/>
    <w:rsid w:val="005374B7"/>
    <w:rsid w:val="00545665"/>
    <w:rsid w:val="00552BE5"/>
    <w:rsid w:val="00557E6F"/>
    <w:rsid w:val="005616D2"/>
    <w:rsid w:val="00565B2A"/>
    <w:rsid w:val="005706F9"/>
    <w:rsid w:val="00585F5D"/>
    <w:rsid w:val="0059571A"/>
    <w:rsid w:val="00596615"/>
    <w:rsid w:val="00597088"/>
    <w:rsid w:val="005A40E5"/>
    <w:rsid w:val="005A4CDA"/>
    <w:rsid w:val="005A6E5C"/>
    <w:rsid w:val="005B10EB"/>
    <w:rsid w:val="005B19AC"/>
    <w:rsid w:val="005B24DD"/>
    <w:rsid w:val="005B7155"/>
    <w:rsid w:val="005C0942"/>
    <w:rsid w:val="005C49D5"/>
    <w:rsid w:val="005D20DC"/>
    <w:rsid w:val="005D5B2B"/>
    <w:rsid w:val="005E5604"/>
    <w:rsid w:val="005E7883"/>
    <w:rsid w:val="005F0647"/>
    <w:rsid w:val="005F1A94"/>
    <w:rsid w:val="005F4C4E"/>
    <w:rsid w:val="005F5425"/>
    <w:rsid w:val="005F5B6F"/>
    <w:rsid w:val="006009AA"/>
    <w:rsid w:val="00610088"/>
    <w:rsid w:val="00611DB9"/>
    <w:rsid w:val="006257AC"/>
    <w:rsid w:val="0063068A"/>
    <w:rsid w:val="00634DF4"/>
    <w:rsid w:val="0064286D"/>
    <w:rsid w:val="00643152"/>
    <w:rsid w:val="006521F2"/>
    <w:rsid w:val="00654389"/>
    <w:rsid w:val="006610B8"/>
    <w:rsid w:val="00666141"/>
    <w:rsid w:val="00667086"/>
    <w:rsid w:val="00672CF9"/>
    <w:rsid w:val="0067330F"/>
    <w:rsid w:val="00675CB1"/>
    <w:rsid w:val="006776F0"/>
    <w:rsid w:val="00684D6E"/>
    <w:rsid w:val="00686B9A"/>
    <w:rsid w:val="006A1179"/>
    <w:rsid w:val="006A3C32"/>
    <w:rsid w:val="006C207B"/>
    <w:rsid w:val="006C34F1"/>
    <w:rsid w:val="006E4C0E"/>
    <w:rsid w:val="006E5604"/>
    <w:rsid w:val="006E6E91"/>
    <w:rsid w:val="006F0AD8"/>
    <w:rsid w:val="006F3600"/>
    <w:rsid w:val="006F77E1"/>
    <w:rsid w:val="00704427"/>
    <w:rsid w:val="00705440"/>
    <w:rsid w:val="00725387"/>
    <w:rsid w:val="00750051"/>
    <w:rsid w:val="00750265"/>
    <w:rsid w:val="0075400D"/>
    <w:rsid w:val="00757BC2"/>
    <w:rsid w:val="007750AB"/>
    <w:rsid w:val="007862B4"/>
    <w:rsid w:val="00795C6C"/>
    <w:rsid w:val="00796087"/>
    <w:rsid w:val="007A323C"/>
    <w:rsid w:val="007C2ED4"/>
    <w:rsid w:val="007D4A36"/>
    <w:rsid w:val="007D4E61"/>
    <w:rsid w:val="007D7BD5"/>
    <w:rsid w:val="008021E5"/>
    <w:rsid w:val="00807623"/>
    <w:rsid w:val="00815FD4"/>
    <w:rsid w:val="00817CDC"/>
    <w:rsid w:val="008206A8"/>
    <w:rsid w:val="008211EB"/>
    <w:rsid w:val="008221CF"/>
    <w:rsid w:val="0083055A"/>
    <w:rsid w:val="00834844"/>
    <w:rsid w:val="00840D6B"/>
    <w:rsid w:val="008430B1"/>
    <w:rsid w:val="008447FD"/>
    <w:rsid w:val="00852465"/>
    <w:rsid w:val="0086464F"/>
    <w:rsid w:val="00864E1A"/>
    <w:rsid w:val="00870C6F"/>
    <w:rsid w:val="00874DC3"/>
    <w:rsid w:val="00877336"/>
    <w:rsid w:val="00882267"/>
    <w:rsid w:val="008840DB"/>
    <w:rsid w:val="0088612E"/>
    <w:rsid w:val="00886575"/>
    <w:rsid w:val="008870BA"/>
    <w:rsid w:val="008949DD"/>
    <w:rsid w:val="00895DE5"/>
    <w:rsid w:val="00895EC2"/>
    <w:rsid w:val="00896B05"/>
    <w:rsid w:val="008A317C"/>
    <w:rsid w:val="008A5137"/>
    <w:rsid w:val="008A5963"/>
    <w:rsid w:val="008B0CDF"/>
    <w:rsid w:val="008B1218"/>
    <w:rsid w:val="008B40FA"/>
    <w:rsid w:val="008C1E40"/>
    <w:rsid w:val="008C662C"/>
    <w:rsid w:val="008D657D"/>
    <w:rsid w:val="008E3203"/>
    <w:rsid w:val="0090241A"/>
    <w:rsid w:val="00911BBD"/>
    <w:rsid w:val="00913A7E"/>
    <w:rsid w:val="00916B97"/>
    <w:rsid w:val="00920735"/>
    <w:rsid w:val="00924C2C"/>
    <w:rsid w:val="00926D8B"/>
    <w:rsid w:val="00927F3E"/>
    <w:rsid w:val="009318F2"/>
    <w:rsid w:val="00931DC1"/>
    <w:rsid w:val="0094607C"/>
    <w:rsid w:val="00946B1C"/>
    <w:rsid w:val="0096106D"/>
    <w:rsid w:val="00966BBE"/>
    <w:rsid w:val="00967F88"/>
    <w:rsid w:val="00972316"/>
    <w:rsid w:val="00996DC5"/>
    <w:rsid w:val="009B480D"/>
    <w:rsid w:val="009C0DD8"/>
    <w:rsid w:val="009C0E70"/>
    <w:rsid w:val="009D1DB4"/>
    <w:rsid w:val="009E1BCC"/>
    <w:rsid w:val="009F3211"/>
    <w:rsid w:val="009F6CA7"/>
    <w:rsid w:val="00A01133"/>
    <w:rsid w:val="00A1561B"/>
    <w:rsid w:val="00A17C12"/>
    <w:rsid w:val="00A2308E"/>
    <w:rsid w:val="00A23CFE"/>
    <w:rsid w:val="00A3233C"/>
    <w:rsid w:val="00A467C0"/>
    <w:rsid w:val="00A71343"/>
    <w:rsid w:val="00A806AF"/>
    <w:rsid w:val="00A83239"/>
    <w:rsid w:val="00A8701D"/>
    <w:rsid w:val="00A947A7"/>
    <w:rsid w:val="00AA1BF5"/>
    <w:rsid w:val="00AA2735"/>
    <w:rsid w:val="00AB0DB1"/>
    <w:rsid w:val="00AB3A0D"/>
    <w:rsid w:val="00AB5FE3"/>
    <w:rsid w:val="00AB6D9D"/>
    <w:rsid w:val="00AB715D"/>
    <w:rsid w:val="00AC37B3"/>
    <w:rsid w:val="00AC4C21"/>
    <w:rsid w:val="00AD200C"/>
    <w:rsid w:val="00AD70FD"/>
    <w:rsid w:val="00AE23E2"/>
    <w:rsid w:val="00AF0EE7"/>
    <w:rsid w:val="00B02B27"/>
    <w:rsid w:val="00B034AF"/>
    <w:rsid w:val="00B1471E"/>
    <w:rsid w:val="00B263AC"/>
    <w:rsid w:val="00B26A79"/>
    <w:rsid w:val="00B31CE4"/>
    <w:rsid w:val="00B32D84"/>
    <w:rsid w:val="00B41624"/>
    <w:rsid w:val="00B47916"/>
    <w:rsid w:val="00B47FC8"/>
    <w:rsid w:val="00B50E65"/>
    <w:rsid w:val="00B65CD8"/>
    <w:rsid w:val="00B714DF"/>
    <w:rsid w:val="00B76102"/>
    <w:rsid w:val="00B84D17"/>
    <w:rsid w:val="00B87A89"/>
    <w:rsid w:val="00BB6009"/>
    <w:rsid w:val="00BB68AB"/>
    <w:rsid w:val="00BC1263"/>
    <w:rsid w:val="00BC181E"/>
    <w:rsid w:val="00BC28BA"/>
    <w:rsid w:val="00BD6BB5"/>
    <w:rsid w:val="00BE1631"/>
    <w:rsid w:val="00BE1E8F"/>
    <w:rsid w:val="00BE5952"/>
    <w:rsid w:val="00BE77E1"/>
    <w:rsid w:val="00BE79CA"/>
    <w:rsid w:val="00BE7A8F"/>
    <w:rsid w:val="00BF42DE"/>
    <w:rsid w:val="00BF5A01"/>
    <w:rsid w:val="00BF7677"/>
    <w:rsid w:val="00C1020A"/>
    <w:rsid w:val="00C15938"/>
    <w:rsid w:val="00C264AB"/>
    <w:rsid w:val="00C341E9"/>
    <w:rsid w:val="00C35434"/>
    <w:rsid w:val="00C37037"/>
    <w:rsid w:val="00C441CC"/>
    <w:rsid w:val="00C44C48"/>
    <w:rsid w:val="00C63DA0"/>
    <w:rsid w:val="00C6570F"/>
    <w:rsid w:val="00C70EFF"/>
    <w:rsid w:val="00C72AF5"/>
    <w:rsid w:val="00C72D8A"/>
    <w:rsid w:val="00C80EB5"/>
    <w:rsid w:val="00C903F0"/>
    <w:rsid w:val="00C95B67"/>
    <w:rsid w:val="00CA238D"/>
    <w:rsid w:val="00CA4D5E"/>
    <w:rsid w:val="00CA6FBB"/>
    <w:rsid w:val="00CB043D"/>
    <w:rsid w:val="00CB0D04"/>
    <w:rsid w:val="00CB358B"/>
    <w:rsid w:val="00CB3C5D"/>
    <w:rsid w:val="00CB7D2D"/>
    <w:rsid w:val="00CC1EB7"/>
    <w:rsid w:val="00CC243F"/>
    <w:rsid w:val="00CD0FA3"/>
    <w:rsid w:val="00CD1446"/>
    <w:rsid w:val="00CE1BDA"/>
    <w:rsid w:val="00CF0200"/>
    <w:rsid w:val="00CF1AF7"/>
    <w:rsid w:val="00D040F3"/>
    <w:rsid w:val="00D05ABD"/>
    <w:rsid w:val="00D05E1C"/>
    <w:rsid w:val="00D13246"/>
    <w:rsid w:val="00D14FC1"/>
    <w:rsid w:val="00D278AF"/>
    <w:rsid w:val="00D30FCB"/>
    <w:rsid w:val="00D317FB"/>
    <w:rsid w:val="00D400DA"/>
    <w:rsid w:val="00D42AB2"/>
    <w:rsid w:val="00D46B50"/>
    <w:rsid w:val="00D53BDD"/>
    <w:rsid w:val="00D755D3"/>
    <w:rsid w:val="00DA21A9"/>
    <w:rsid w:val="00DA2E7C"/>
    <w:rsid w:val="00DB64ED"/>
    <w:rsid w:val="00DC0407"/>
    <w:rsid w:val="00DC5555"/>
    <w:rsid w:val="00DD08BB"/>
    <w:rsid w:val="00DD4265"/>
    <w:rsid w:val="00DD54DB"/>
    <w:rsid w:val="00DE1478"/>
    <w:rsid w:val="00DF5078"/>
    <w:rsid w:val="00E05330"/>
    <w:rsid w:val="00E06EBA"/>
    <w:rsid w:val="00E1082A"/>
    <w:rsid w:val="00E15C49"/>
    <w:rsid w:val="00E17A95"/>
    <w:rsid w:val="00E21B90"/>
    <w:rsid w:val="00E25215"/>
    <w:rsid w:val="00E342BE"/>
    <w:rsid w:val="00E35D5C"/>
    <w:rsid w:val="00E37B1B"/>
    <w:rsid w:val="00E6065C"/>
    <w:rsid w:val="00E6457D"/>
    <w:rsid w:val="00E64A56"/>
    <w:rsid w:val="00E65C54"/>
    <w:rsid w:val="00E7258A"/>
    <w:rsid w:val="00E81E24"/>
    <w:rsid w:val="00E907A7"/>
    <w:rsid w:val="00E90D42"/>
    <w:rsid w:val="00E9272B"/>
    <w:rsid w:val="00E92E20"/>
    <w:rsid w:val="00E93CF5"/>
    <w:rsid w:val="00EA3F8C"/>
    <w:rsid w:val="00EA5417"/>
    <w:rsid w:val="00EB0AED"/>
    <w:rsid w:val="00EB3A00"/>
    <w:rsid w:val="00EB56FA"/>
    <w:rsid w:val="00EB61C4"/>
    <w:rsid w:val="00EC41FA"/>
    <w:rsid w:val="00EE440C"/>
    <w:rsid w:val="00EE4E80"/>
    <w:rsid w:val="00EE5AE8"/>
    <w:rsid w:val="00EE6E03"/>
    <w:rsid w:val="00EF41D2"/>
    <w:rsid w:val="00EF6893"/>
    <w:rsid w:val="00F0390E"/>
    <w:rsid w:val="00F03D38"/>
    <w:rsid w:val="00F06D60"/>
    <w:rsid w:val="00F15654"/>
    <w:rsid w:val="00F2162F"/>
    <w:rsid w:val="00F22D1B"/>
    <w:rsid w:val="00F33915"/>
    <w:rsid w:val="00F40615"/>
    <w:rsid w:val="00F55FEF"/>
    <w:rsid w:val="00F60190"/>
    <w:rsid w:val="00F62D57"/>
    <w:rsid w:val="00F67492"/>
    <w:rsid w:val="00F67BCE"/>
    <w:rsid w:val="00F70C8D"/>
    <w:rsid w:val="00F72FCE"/>
    <w:rsid w:val="00F754F1"/>
    <w:rsid w:val="00F75FCD"/>
    <w:rsid w:val="00F904F0"/>
    <w:rsid w:val="00F94A92"/>
    <w:rsid w:val="00F95DF2"/>
    <w:rsid w:val="00F964FA"/>
    <w:rsid w:val="00FA419F"/>
    <w:rsid w:val="00FB6A4E"/>
    <w:rsid w:val="00FD335C"/>
    <w:rsid w:val="00FD6A2B"/>
    <w:rsid w:val="00FE7829"/>
    <w:rsid w:val="00FF3E95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94210AD5-7981-41E9-BB35-CDBFCBE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8B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714DF"/>
    <w:pPr>
      <w:keepNext/>
      <w:numPr>
        <w:numId w:val="3"/>
      </w:numPr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1471E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7916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5F0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5F0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B0CDF"/>
    <w:pPr>
      <w:keepNext/>
      <w:ind w:right="2124" w:firstLine="85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14D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B147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47916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locked/>
    <w:rsid w:val="008B0CDF"/>
    <w:rPr>
      <w:rFonts w:cs="Times New Roman"/>
      <w:sz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750265"/>
    <w:pPr>
      <w:tabs>
        <w:tab w:val="left" w:pos="360"/>
        <w:tab w:val="right" w:leader="dot" w:pos="9345"/>
      </w:tabs>
      <w:spacing w:before="120" w:after="120" w:line="276" w:lineRule="auto"/>
    </w:pPr>
    <w:rPr>
      <w:rFonts w:ascii="Calibri" w:hAnsi="Calibri"/>
      <w:sz w:val="22"/>
      <w:szCs w:val="22"/>
    </w:rPr>
  </w:style>
  <w:style w:type="character" w:styleId="a3">
    <w:name w:val="Hyperlink"/>
    <w:uiPriority w:val="99"/>
    <w:rsid w:val="008A317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F0A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F0AD8"/>
    <w:rPr>
      <w:rFonts w:cs="Times New Roman"/>
    </w:rPr>
  </w:style>
  <w:style w:type="character" w:styleId="HTML">
    <w:name w:val="HTML Cite"/>
    <w:uiPriority w:val="99"/>
    <w:semiHidden/>
    <w:unhideWhenUsed/>
    <w:rsid w:val="00D317FB"/>
    <w:rPr>
      <w:rFonts w:cs="Times New Roman"/>
      <w:i/>
      <w:iCs/>
    </w:rPr>
  </w:style>
  <w:style w:type="character" w:styleId="a7">
    <w:name w:val="Emphasis"/>
    <w:uiPriority w:val="20"/>
    <w:qFormat/>
    <w:rsid w:val="00D317FB"/>
    <w:rPr>
      <w:rFonts w:cs="Times New Roman"/>
      <w:b/>
      <w:bCs/>
    </w:rPr>
  </w:style>
  <w:style w:type="character" w:customStyle="1" w:styleId="gl1">
    <w:name w:val="gl1"/>
    <w:rsid w:val="00D317FB"/>
    <w:rPr>
      <w:rFonts w:cs="Times New Roman"/>
    </w:rPr>
  </w:style>
  <w:style w:type="paragraph" w:styleId="a8">
    <w:name w:val="footnote text"/>
    <w:basedOn w:val="a"/>
    <w:link w:val="a9"/>
    <w:uiPriority w:val="99"/>
    <w:rsid w:val="000A4BFD"/>
    <w:rPr>
      <w:szCs w:val="20"/>
    </w:rPr>
  </w:style>
  <w:style w:type="character" w:customStyle="1" w:styleId="a9">
    <w:name w:val="Текст сноски Знак"/>
    <w:link w:val="a8"/>
    <w:uiPriority w:val="99"/>
    <w:locked/>
    <w:rsid w:val="000A4BFD"/>
    <w:rPr>
      <w:rFonts w:cs="Times New Roman"/>
    </w:rPr>
  </w:style>
  <w:style w:type="character" w:styleId="aa">
    <w:name w:val="footnote reference"/>
    <w:uiPriority w:val="99"/>
    <w:rsid w:val="000A4BFD"/>
    <w:rPr>
      <w:rFonts w:cs="Times New Roman"/>
      <w:vertAlign w:val="superscript"/>
    </w:rPr>
  </w:style>
  <w:style w:type="paragraph" w:customStyle="1" w:styleId="12">
    <w:name w:val="Стиль1"/>
    <w:basedOn w:val="2"/>
    <w:qFormat/>
    <w:rsid w:val="00B1471E"/>
    <w:pPr>
      <w:ind w:left="357" w:firstLine="346"/>
    </w:pPr>
    <w:rPr>
      <w:b w:val="0"/>
    </w:rPr>
  </w:style>
  <w:style w:type="paragraph" w:customStyle="1" w:styleId="14063">
    <w:name w:val="Стиль 14 пт полужирный По ширине Слева:  063 см Первая строка:..."/>
    <w:basedOn w:val="2"/>
    <w:rsid w:val="00004E44"/>
    <w:pPr>
      <w:ind w:left="357" w:firstLine="346"/>
    </w:pPr>
    <w:rPr>
      <w:b w:val="0"/>
      <w:bCs w:val="0"/>
      <w:szCs w:val="20"/>
    </w:rPr>
  </w:style>
  <w:style w:type="paragraph" w:customStyle="1" w:styleId="1TimesNewRoman5">
    <w:name w:val="Стиль Заголовок 1 + Times New Roman По центру Перед:  5 пт После..."/>
    <w:basedOn w:val="2"/>
    <w:rsid w:val="000927DE"/>
    <w:pPr>
      <w:spacing w:before="100" w:after="100"/>
      <w:jc w:val="center"/>
    </w:pPr>
    <w:rPr>
      <w:rFonts w:ascii="Times New Roman" w:hAnsi="Times New Roman"/>
      <w:szCs w:val="20"/>
    </w:rPr>
  </w:style>
  <w:style w:type="paragraph" w:styleId="21">
    <w:name w:val="toc 2"/>
    <w:basedOn w:val="a"/>
    <w:next w:val="a"/>
    <w:autoRedefine/>
    <w:uiPriority w:val="39"/>
    <w:rsid w:val="00E35D5C"/>
    <w:pPr>
      <w:tabs>
        <w:tab w:val="left" w:pos="360"/>
        <w:tab w:val="left" w:pos="1440"/>
        <w:tab w:val="right" w:leader="dot" w:pos="9345"/>
      </w:tabs>
      <w:spacing w:before="120"/>
      <w:ind w:left="238" w:firstLine="302"/>
    </w:pPr>
  </w:style>
  <w:style w:type="table" w:styleId="ab">
    <w:name w:val="Table Grid"/>
    <w:basedOn w:val="a1"/>
    <w:uiPriority w:val="59"/>
    <w:rsid w:val="00001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"/>
    <w:rsid w:val="002E5F0A"/>
    <w:rPr>
      <w:rFonts w:ascii="Times New Roman" w:hAnsi="Times New Roman" w:cs="Times New Roman"/>
    </w:rPr>
  </w:style>
  <w:style w:type="paragraph" w:customStyle="1" w:styleId="31">
    <w:name w:val="Стиль3"/>
    <w:basedOn w:val="3"/>
    <w:rsid w:val="002E5F0A"/>
  </w:style>
  <w:style w:type="paragraph" w:styleId="32">
    <w:name w:val="toc 3"/>
    <w:basedOn w:val="a"/>
    <w:next w:val="a"/>
    <w:autoRedefine/>
    <w:uiPriority w:val="39"/>
    <w:semiHidden/>
    <w:rsid w:val="00E35D5C"/>
    <w:pPr>
      <w:tabs>
        <w:tab w:val="left" w:pos="360"/>
        <w:tab w:val="left" w:pos="1260"/>
        <w:tab w:val="left" w:pos="2160"/>
        <w:tab w:val="right" w:leader="dot" w:pos="9345"/>
      </w:tabs>
      <w:spacing w:before="120"/>
      <w:ind w:left="480" w:firstLine="600"/>
    </w:pPr>
  </w:style>
  <w:style w:type="paragraph" w:customStyle="1" w:styleId="bodytxt">
    <w:name w:val="bodytxt"/>
    <w:basedOn w:val="a"/>
    <w:rsid w:val="00317016"/>
    <w:pPr>
      <w:spacing w:before="100" w:beforeAutospacing="1" w:after="100" w:afterAutospacing="1"/>
    </w:pPr>
    <w:rPr>
      <w:rFonts w:ascii="Tahoma" w:hAnsi="Tahoma" w:cs="Tahoma"/>
      <w:color w:val="111111"/>
      <w:sz w:val="43"/>
      <w:szCs w:val="43"/>
    </w:rPr>
  </w:style>
  <w:style w:type="paragraph" w:styleId="ac">
    <w:name w:val="Normal (Web)"/>
    <w:basedOn w:val="a"/>
    <w:uiPriority w:val="99"/>
    <w:semiHidden/>
    <w:unhideWhenUsed/>
    <w:rsid w:val="00F15654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522C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greenurl1">
    <w:name w:val="green_url1"/>
    <w:rsid w:val="00BC28BA"/>
    <w:rPr>
      <w:rFonts w:cs="Times New Roman"/>
      <w:color w:val="006600"/>
    </w:rPr>
  </w:style>
  <w:style w:type="paragraph" w:styleId="HTML0">
    <w:name w:val="HTML Preformatted"/>
    <w:basedOn w:val="a"/>
    <w:link w:val="HTML1"/>
    <w:uiPriority w:val="99"/>
    <w:semiHidden/>
    <w:unhideWhenUsed/>
    <w:rsid w:val="00BC2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link w:val="HTML0"/>
    <w:uiPriority w:val="99"/>
    <w:locked/>
    <w:rsid w:val="008B0CDF"/>
    <w:rPr>
      <w:rFonts w:ascii="Courier New" w:hAnsi="Courier New" w:cs="Courier New"/>
      <w:lang w:val="ru-RU" w:eastAsia="ru-RU" w:bidi="ar-SA"/>
    </w:rPr>
  </w:style>
  <w:style w:type="paragraph" w:styleId="af">
    <w:name w:val="Date"/>
    <w:basedOn w:val="a"/>
    <w:link w:val="af0"/>
    <w:uiPriority w:val="99"/>
    <w:rsid w:val="00BC28BA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1"/>
      <w:szCs w:val="21"/>
    </w:rPr>
  </w:style>
  <w:style w:type="character" w:customStyle="1" w:styleId="af0">
    <w:name w:val="Дата Знак"/>
    <w:link w:val="af"/>
    <w:uiPriority w:val="99"/>
    <w:semiHidden/>
    <w:rPr>
      <w:szCs w:val="24"/>
    </w:rPr>
  </w:style>
  <w:style w:type="character" w:styleId="af1">
    <w:name w:val="Strong"/>
    <w:uiPriority w:val="22"/>
    <w:qFormat/>
    <w:rsid w:val="00BC28BA"/>
    <w:rPr>
      <w:rFonts w:cs="Times New Roman"/>
      <w:b/>
      <w:bCs/>
    </w:rPr>
  </w:style>
  <w:style w:type="paragraph" w:customStyle="1" w:styleId="Style2">
    <w:name w:val="Style2"/>
    <w:basedOn w:val="a"/>
    <w:rsid w:val="00B76102"/>
    <w:pPr>
      <w:widowControl w:val="0"/>
      <w:autoSpaceDE w:val="0"/>
      <w:autoSpaceDN w:val="0"/>
      <w:adjustRightInd w:val="0"/>
      <w:spacing w:line="230" w:lineRule="exact"/>
      <w:ind w:firstLine="298"/>
    </w:pPr>
  </w:style>
  <w:style w:type="character" w:customStyle="1" w:styleId="FontStyle56">
    <w:name w:val="Font Style56"/>
    <w:rsid w:val="00B7610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2">
    <w:name w:val="Font Style52"/>
    <w:rsid w:val="00B76102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10">
    <w:name w:val="Style10"/>
    <w:basedOn w:val="a"/>
    <w:rsid w:val="00B76102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1">
    <w:name w:val="Font Style51"/>
    <w:rsid w:val="00B7610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4">
    <w:name w:val="Font Style54"/>
    <w:rsid w:val="00B7610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B76102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0">
    <w:name w:val="Font Style50"/>
    <w:rsid w:val="00B76102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B76102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Style13">
    <w:name w:val="Style13"/>
    <w:basedOn w:val="a"/>
    <w:rsid w:val="00B76102"/>
    <w:pPr>
      <w:widowControl w:val="0"/>
      <w:autoSpaceDE w:val="0"/>
      <w:autoSpaceDN w:val="0"/>
      <w:adjustRightInd w:val="0"/>
      <w:spacing w:line="223" w:lineRule="exact"/>
      <w:ind w:hanging="269"/>
    </w:pPr>
  </w:style>
  <w:style w:type="character" w:customStyle="1" w:styleId="FontStyle45">
    <w:name w:val="Font Style45"/>
    <w:rsid w:val="00B76102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46">
    <w:name w:val="Font Style46"/>
    <w:rsid w:val="00B76102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48">
    <w:name w:val="Font Style48"/>
    <w:rsid w:val="00B76102"/>
    <w:rPr>
      <w:rFonts w:ascii="Georgia" w:hAnsi="Georgia" w:cs="Georgia"/>
      <w:spacing w:val="20"/>
      <w:sz w:val="10"/>
      <w:szCs w:val="10"/>
    </w:rPr>
  </w:style>
  <w:style w:type="paragraph" w:customStyle="1" w:styleId="Style4">
    <w:name w:val="Style4"/>
    <w:basedOn w:val="a"/>
    <w:rsid w:val="00B7610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7610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B7610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0">
    <w:name w:val="Style30"/>
    <w:basedOn w:val="a"/>
    <w:rsid w:val="00B76102"/>
    <w:pPr>
      <w:widowControl w:val="0"/>
      <w:autoSpaceDE w:val="0"/>
      <w:autoSpaceDN w:val="0"/>
      <w:adjustRightInd w:val="0"/>
      <w:spacing w:line="283" w:lineRule="exact"/>
      <w:ind w:hanging="1349"/>
    </w:pPr>
  </w:style>
  <w:style w:type="character" w:customStyle="1" w:styleId="FontStyle55">
    <w:name w:val="Font Style55"/>
    <w:rsid w:val="00B7610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8">
    <w:name w:val="Font Style38"/>
    <w:rsid w:val="00D278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D278AF"/>
    <w:pPr>
      <w:widowControl w:val="0"/>
      <w:autoSpaceDE w:val="0"/>
      <w:autoSpaceDN w:val="0"/>
      <w:adjustRightInd w:val="0"/>
      <w:spacing w:line="247" w:lineRule="exact"/>
      <w:ind w:firstLine="187"/>
    </w:pPr>
  </w:style>
  <w:style w:type="paragraph" w:customStyle="1" w:styleId="Style6">
    <w:name w:val="Style6"/>
    <w:basedOn w:val="a"/>
    <w:rsid w:val="00D278AF"/>
    <w:pPr>
      <w:widowControl w:val="0"/>
      <w:autoSpaceDE w:val="0"/>
      <w:autoSpaceDN w:val="0"/>
      <w:adjustRightInd w:val="0"/>
      <w:spacing w:line="247" w:lineRule="exact"/>
      <w:ind w:firstLine="288"/>
    </w:pPr>
  </w:style>
  <w:style w:type="paragraph" w:customStyle="1" w:styleId="Style7">
    <w:name w:val="Style7"/>
    <w:basedOn w:val="a"/>
    <w:rsid w:val="00D278AF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8">
    <w:name w:val="Style8"/>
    <w:basedOn w:val="a"/>
    <w:rsid w:val="00D278AF"/>
    <w:pPr>
      <w:widowControl w:val="0"/>
      <w:autoSpaceDE w:val="0"/>
      <w:autoSpaceDN w:val="0"/>
      <w:adjustRightInd w:val="0"/>
      <w:spacing w:line="248" w:lineRule="exact"/>
      <w:ind w:firstLine="288"/>
    </w:pPr>
  </w:style>
  <w:style w:type="paragraph" w:customStyle="1" w:styleId="Style12">
    <w:name w:val="Style12"/>
    <w:basedOn w:val="a"/>
    <w:rsid w:val="00D278AF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D278AF"/>
    <w:rPr>
      <w:rFonts w:ascii="Microsoft Sans Serif" w:hAnsi="Microsoft Sans Serif" w:cs="Microsoft Sans Serif"/>
      <w:b/>
      <w:bCs/>
      <w:i/>
      <w:iCs/>
      <w:spacing w:val="10"/>
      <w:w w:val="60"/>
      <w:sz w:val="16"/>
      <w:szCs w:val="16"/>
    </w:rPr>
  </w:style>
  <w:style w:type="character" w:customStyle="1" w:styleId="FontStyle29">
    <w:name w:val="Font Style29"/>
    <w:rsid w:val="00D278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rsid w:val="00D278A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1">
    <w:name w:val="Font Style31"/>
    <w:rsid w:val="00D278AF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D278AF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33">
    <w:name w:val="Font Style33"/>
    <w:rsid w:val="00D278AF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34">
    <w:name w:val="Font Style34"/>
    <w:rsid w:val="00D278AF"/>
    <w:rPr>
      <w:rFonts w:ascii="Times New Roman" w:hAnsi="Times New Roman" w:cs="Times New Roman"/>
      <w:b/>
      <w:bCs/>
      <w:i/>
      <w:iCs/>
      <w:spacing w:val="40"/>
      <w:sz w:val="30"/>
      <w:szCs w:val="30"/>
    </w:rPr>
  </w:style>
  <w:style w:type="character" w:customStyle="1" w:styleId="FontStyle35">
    <w:name w:val="Font Style35"/>
    <w:rsid w:val="00D278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rsid w:val="00D278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rsid w:val="00D278A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7">
    <w:name w:val="Font Style47"/>
    <w:rsid w:val="00D278AF"/>
    <w:rPr>
      <w:rFonts w:ascii="Times New Roman" w:hAnsi="Times New Roman" w:cs="Times New Roman"/>
      <w:sz w:val="14"/>
      <w:szCs w:val="14"/>
    </w:rPr>
  </w:style>
  <w:style w:type="paragraph" w:styleId="af2">
    <w:name w:val="Body Text"/>
    <w:basedOn w:val="a"/>
    <w:link w:val="af3"/>
    <w:uiPriority w:val="99"/>
    <w:rsid w:val="00D278AF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8B0CDF"/>
    <w:rPr>
      <w:rFonts w:cs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"/>
    <w:rsid w:val="00D278AF"/>
    <w:pPr>
      <w:widowControl w:val="0"/>
      <w:autoSpaceDE w:val="0"/>
      <w:autoSpaceDN w:val="0"/>
      <w:adjustRightInd w:val="0"/>
      <w:spacing w:line="184" w:lineRule="exact"/>
      <w:jc w:val="center"/>
    </w:pPr>
  </w:style>
  <w:style w:type="paragraph" w:customStyle="1" w:styleId="Style24">
    <w:name w:val="Style24"/>
    <w:basedOn w:val="a"/>
    <w:rsid w:val="00D278A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D278AF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D278AF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21">
    <w:name w:val="Style21"/>
    <w:basedOn w:val="a"/>
    <w:rsid w:val="00EF689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f4">
    <w:name w:val="Body Text Indent"/>
    <w:basedOn w:val="a"/>
    <w:link w:val="af5"/>
    <w:uiPriority w:val="99"/>
    <w:rsid w:val="00EF689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4"/>
      <w:szCs w:val="24"/>
    </w:rPr>
  </w:style>
  <w:style w:type="paragraph" w:customStyle="1" w:styleId="Style23">
    <w:name w:val="Style23"/>
    <w:basedOn w:val="a"/>
    <w:rsid w:val="00EF6893"/>
    <w:pPr>
      <w:widowControl w:val="0"/>
      <w:autoSpaceDE w:val="0"/>
      <w:autoSpaceDN w:val="0"/>
      <w:adjustRightInd w:val="0"/>
      <w:spacing w:line="230" w:lineRule="exact"/>
      <w:ind w:firstLine="230"/>
    </w:pPr>
  </w:style>
  <w:style w:type="paragraph" w:customStyle="1" w:styleId="Style3">
    <w:name w:val="Style3"/>
    <w:basedOn w:val="a"/>
    <w:rsid w:val="00E21B9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D05E1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05E1C"/>
    <w:pPr>
      <w:widowControl w:val="0"/>
      <w:autoSpaceDE w:val="0"/>
      <w:autoSpaceDN w:val="0"/>
      <w:adjustRightInd w:val="0"/>
      <w:jc w:val="right"/>
    </w:pPr>
  </w:style>
  <w:style w:type="character" w:customStyle="1" w:styleId="FontStyle42">
    <w:name w:val="Font Style42"/>
    <w:rsid w:val="00D05E1C"/>
    <w:rPr>
      <w:rFonts w:ascii="Times New Roman" w:hAnsi="Times New Roman" w:cs="Times New Roman"/>
      <w:b/>
      <w:bCs/>
      <w:spacing w:val="-20"/>
      <w:sz w:val="18"/>
      <w:szCs w:val="18"/>
    </w:rPr>
  </w:style>
  <w:style w:type="paragraph" w:styleId="af6">
    <w:name w:val="endnote text"/>
    <w:basedOn w:val="a"/>
    <w:link w:val="af7"/>
    <w:uiPriority w:val="99"/>
    <w:semiHidden/>
    <w:rsid w:val="00D05E1C"/>
    <w:rPr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Pr>
      <w:rFonts w:cs="Times New Roman"/>
    </w:rPr>
  </w:style>
  <w:style w:type="character" w:styleId="af8">
    <w:name w:val="endnote reference"/>
    <w:uiPriority w:val="99"/>
    <w:semiHidden/>
    <w:rsid w:val="00D05E1C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7A32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character" w:customStyle="1" w:styleId="81">
    <w:name w:val="Знак Знак8"/>
    <w:rsid w:val="008B0CDF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9">
    <w:name w:val="Знак Знак9"/>
    <w:rsid w:val="008B0CDF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f9">
    <w:name w:val="header"/>
    <w:basedOn w:val="a"/>
    <w:link w:val="afa"/>
    <w:uiPriority w:val="99"/>
    <w:unhideWhenUsed/>
    <w:rsid w:val="008B0CD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locked/>
    <w:rPr>
      <w:rFonts w:cs="Times New Roman"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8B0CDF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emf"/><Relationship Id="rId87" Type="http://schemas.openxmlformats.org/officeDocument/2006/relationships/image" Target="media/image82.wmf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e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emf"/><Relationship Id="rId85" Type="http://schemas.openxmlformats.org/officeDocument/2006/relationships/image" Target="media/image80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2009-03-17T14:06:00Z</cp:lastPrinted>
  <dcterms:created xsi:type="dcterms:W3CDTF">2014-03-24T12:33:00Z</dcterms:created>
  <dcterms:modified xsi:type="dcterms:W3CDTF">2014-03-24T12:33:00Z</dcterms:modified>
</cp:coreProperties>
</file>