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1A4E">
        <w:rPr>
          <w:sz w:val="28"/>
          <w:szCs w:val="28"/>
        </w:rPr>
        <w:t>МИНИСТЕРСТВО ОБРАЗОВАНИЯ И НАУКИ УКРАИНЫ</w:t>
      </w: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1A4E">
        <w:rPr>
          <w:sz w:val="28"/>
          <w:szCs w:val="28"/>
        </w:rPr>
        <w:t>ХАРЬКОВСКИЙ НАЦИОНАЛЬНЫЙ</w:t>
      </w: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1A4E">
        <w:rPr>
          <w:sz w:val="28"/>
          <w:szCs w:val="28"/>
        </w:rPr>
        <w:t>АВТОМОБИЛЬНО-ДОРОЖНЫЙ УНИВЕРСИТЕТ</w:t>
      </w: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1A4E">
        <w:rPr>
          <w:sz w:val="28"/>
          <w:szCs w:val="28"/>
        </w:rPr>
        <w:t>Кафедра экономики и организации производства</w:t>
      </w: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1A4E">
        <w:rPr>
          <w:sz w:val="28"/>
          <w:szCs w:val="28"/>
        </w:rPr>
        <w:t>Контрольная работа</w:t>
      </w: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1A4E">
        <w:rPr>
          <w:sz w:val="28"/>
          <w:szCs w:val="28"/>
        </w:rPr>
        <w:t>по</w:t>
      </w:r>
      <w:r w:rsidR="008F1A4E">
        <w:rPr>
          <w:sz w:val="28"/>
          <w:szCs w:val="28"/>
        </w:rPr>
        <w:t xml:space="preserve"> </w:t>
      </w:r>
      <w:r w:rsidRPr="008F1A4E">
        <w:rPr>
          <w:sz w:val="28"/>
          <w:szCs w:val="28"/>
        </w:rPr>
        <w:t>дисциплине</w:t>
      </w:r>
      <w:r w:rsidR="008F1A4E">
        <w:rPr>
          <w:sz w:val="28"/>
          <w:szCs w:val="28"/>
        </w:rPr>
        <w:t xml:space="preserve"> </w:t>
      </w:r>
      <w:r w:rsidRPr="008F1A4E">
        <w:rPr>
          <w:sz w:val="28"/>
          <w:szCs w:val="28"/>
        </w:rPr>
        <w:t>«Статистика»</w:t>
      </w: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1A4E">
        <w:rPr>
          <w:sz w:val="28"/>
          <w:szCs w:val="28"/>
        </w:rPr>
        <w:t>Выполнила:</w:t>
      </w: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1A4E">
        <w:rPr>
          <w:sz w:val="28"/>
          <w:szCs w:val="28"/>
        </w:rPr>
        <w:t>Студентка группы</w:t>
      </w: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C7D57" w:rsidRPr="008F1A4E" w:rsidRDefault="008C7D57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C7D57" w:rsidRPr="008F1A4E" w:rsidRDefault="008C7D57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C7D57" w:rsidRPr="008F1A4E" w:rsidRDefault="008C7D57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C7D57" w:rsidRPr="008F1A4E" w:rsidRDefault="008C7D57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1A4E">
        <w:rPr>
          <w:sz w:val="28"/>
          <w:szCs w:val="28"/>
        </w:rPr>
        <w:t>ХАРЬКОВ</w:t>
      </w:r>
    </w:p>
    <w:p w:rsidR="00754122" w:rsidRPr="008F1A4E" w:rsidRDefault="00754122" w:rsidP="00AC7BA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8F1A4E">
        <w:rPr>
          <w:sz w:val="28"/>
          <w:szCs w:val="28"/>
        </w:rPr>
        <w:t>2</w:t>
      </w:r>
      <w:r w:rsidR="008C7D57" w:rsidRPr="008F1A4E">
        <w:rPr>
          <w:sz w:val="28"/>
          <w:szCs w:val="28"/>
        </w:rPr>
        <w:t>008</w:t>
      </w: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Задача № 1</w:t>
      </w:r>
    </w:p>
    <w:p w:rsidR="001E299A" w:rsidRPr="008F1A4E" w:rsidRDefault="001E299A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99A" w:rsidRPr="008F1A4E" w:rsidRDefault="008F1A4E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На СТО легковых автомобилей изучается закономерность поступления в кассу выручки (в грн.) от ремонта и обслуживания одного автомобиля (Хі). В результате предварительной обработки данных за отчетный месяц получен интервальный вариационный ряд значений изучаемого признака. Требуется рассчитать показатели показательной статистики, построить графические изображения вариационного ряда и с их использованием дать изучаемому явлению общую характеристику</w:t>
      </w:r>
    </w:p>
    <w:p w:rsidR="008F1A4E" w:rsidRPr="00AC7BAB" w:rsidRDefault="008F1A4E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5FF7" w:rsidRPr="008F1A4E" w:rsidRDefault="008F1A4E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</w:t>
      </w:r>
    </w:p>
    <w:p w:rsidR="006C74D3" w:rsidRPr="008F1A4E" w:rsidRDefault="0098085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 xml:space="preserve">Изучаемый статистический показатель – </w:t>
      </w:r>
      <w:r w:rsidR="006C74D3" w:rsidRPr="008F1A4E">
        <w:rPr>
          <w:sz w:val="28"/>
          <w:szCs w:val="28"/>
        </w:rPr>
        <w:t>поступление в кассу выручки</w:t>
      </w:r>
    </w:p>
    <w:p w:rsidR="00532847" w:rsidRPr="008F1A4E" w:rsidRDefault="0053284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Единицей измерения данного показателя является сумма выручки</w:t>
      </w:r>
    </w:p>
    <w:p w:rsidR="00532847" w:rsidRPr="00AC7BAB" w:rsidRDefault="0053284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Показатель относится к дискретной случайной величине, т.к. варианты представлены отдельными значениями признака и частоты относятся к отдельным значениями признака.</w:t>
      </w:r>
    </w:p>
    <w:p w:rsidR="008F1A4E" w:rsidRPr="00AC7BAB" w:rsidRDefault="008F1A4E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2847" w:rsidRPr="008F1A4E" w:rsidRDefault="0053284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Частота наблюдения изучаемого показателя является количество машин.</w:t>
      </w:r>
    </w:p>
    <w:tbl>
      <w:tblPr>
        <w:tblW w:w="9370" w:type="dxa"/>
        <w:jc w:val="center"/>
        <w:tblLayout w:type="fixed"/>
        <w:tblLook w:val="0000" w:firstRow="0" w:lastRow="0" w:firstColumn="0" w:lastColumn="0" w:noHBand="0" w:noVBand="0"/>
      </w:tblPr>
      <w:tblGrid>
        <w:gridCol w:w="650"/>
        <w:gridCol w:w="646"/>
        <w:gridCol w:w="646"/>
        <w:gridCol w:w="484"/>
        <w:gridCol w:w="646"/>
        <w:gridCol w:w="648"/>
        <w:gridCol w:w="644"/>
        <w:gridCol w:w="646"/>
        <w:gridCol w:w="969"/>
        <w:gridCol w:w="969"/>
        <w:gridCol w:w="969"/>
        <w:gridCol w:w="1453"/>
      </w:tblGrid>
      <w:tr w:rsidR="007E131E" w:rsidRPr="008F1A4E" w:rsidTr="008F1A4E">
        <w:trPr>
          <w:trHeight w:val="269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интервал</w:t>
            </w:r>
            <w:r w:rsidR="008F1A4E" w:rsidRPr="008F1A4E">
              <w:rPr>
                <w:sz w:val="20"/>
                <w:szCs w:val="20"/>
              </w:rPr>
              <w:t xml:space="preserve"> </w:t>
            </w:r>
            <w:r w:rsidRPr="008F1A4E">
              <w:rPr>
                <w:sz w:val="20"/>
                <w:szCs w:val="20"/>
              </w:rPr>
              <w:t>j=1……K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границы интервала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xj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fј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Wj</w:t>
            </w:r>
            <w:r w:rsidR="008F1A4E" w:rsidRPr="008F1A4E">
              <w:rPr>
                <w:sz w:val="20"/>
                <w:szCs w:val="20"/>
              </w:rPr>
              <w:t xml:space="preserve"> </w:t>
            </w:r>
            <w:r w:rsidRPr="008F1A4E">
              <w:rPr>
                <w:sz w:val="20"/>
                <w:szCs w:val="20"/>
              </w:rPr>
              <w:t>%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накопленная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xj*fј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(xj</w:t>
            </w:r>
            <w:r w:rsidR="008F1A4E" w:rsidRPr="008F1A4E">
              <w:rPr>
                <w:sz w:val="20"/>
                <w:szCs w:val="20"/>
              </w:rPr>
              <w:t xml:space="preserve"> </w:t>
            </w:r>
            <w:r w:rsidRPr="008F1A4E">
              <w:rPr>
                <w:sz w:val="20"/>
                <w:szCs w:val="20"/>
              </w:rPr>
              <w:t>-x )*fј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(xj</w:t>
            </w:r>
            <w:r w:rsidR="008F1A4E" w:rsidRPr="008F1A4E">
              <w:rPr>
                <w:sz w:val="20"/>
                <w:szCs w:val="20"/>
              </w:rPr>
              <w:t xml:space="preserve"> </w:t>
            </w:r>
            <w:r w:rsidRPr="008F1A4E">
              <w:rPr>
                <w:sz w:val="20"/>
                <w:szCs w:val="20"/>
              </w:rPr>
              <w:t>-x )²*fј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(xj</w:t>
            </w:r>
            <w:r w:rsidR="008F1A4E" w:rsidRPr="008F1A4E">
              <w:rPr>
                <w:sz w:val="20"/>
                <w:szCs w:val="20"/>
              </w:rPr>
              <w:t xml:space="preserve"> </w:t>
            </w:r>
            <w:r w:rsidR="00532847" w:rsidRPr="008F1A4E">
              <w:rPr>
                <w:sz w:val="20"/>
                <w:szCs w:val="20"/>
              </w:rPr>
              <w:t>-x )4</w:t>
            </w:r>
            <w:r w:rsidRPr="008F1A4E">
              <w:rPr>
                <w:sz w:val="20"/>
                <w:szCs w:val="20"/>
              </w:rPr>
              <w:t>*fј</w:t>
            </w:r>
          </w:p>
        </w:tc>
      </w:tr>
      <w:tr w:rsidR="007E131E" w:rsidRPr="008F1A4E" w:rsidTr="008F1A4E">
        <w:trPr>
          <w:trHeight w:val="656"/>
          <w:jc w:val="center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нижняя хј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верхняя</w:t>
            </w:r>
            <w:r w:rsidR="008F1A4E" w:rsidRPr="008F1A4E">
              <w:rPr>
                <w:sz w:val="20"/>
                <w:szCs w:val="20"/>
              </w:rPr>
              <w:t xml:space="preserve"> </w:t>
            </w:r>
            <w:r w:rsidRPr="008F1A4E">
              <w:rPr>
                <w:sz w:val="20"/>
                <w:szCs w:val="20"/>
              </w:rPr>
              <w:t>xј+1</w:t>
            </w: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частота</w:t>
            </w:r>
            <w:r w:rsidR="008F1A4E" w:rsidRPr="008F1A4E">
              <w:rPr>
                <w:sz w:val="20"/>
                <w:szCs w:val="20"/>
              </w:rPr>
              <w:t xml:space="preserve"> </w:t>
            </w:r>
            <w:r w:rsidRPr="008F1A4E">
              <w:rPr>
                <w:sz w:val="20"/>
                <w:szCs w:val="20"/>
              </w:rPr>
              <w:t>Vfj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частность</w:t>
            </w:r>
            <w:r w:rsidR="008F1A4E" w:rsidRPr="008F1A4E">
              <w:rPr>
                <w:sz w:val="20"/>
                <w:szCs w:val="20"/>
              </w:rPr>
              <w:t xml:space="preserve"> </w:t>
            </w:r>
            <w:r w:rsidRPr="008F1A4E">
              <w:rPr>
                <w:sz w:val="20"/>
                <w:szCs w:val="20"/>
              </w:rPr>
              <w:t>Vwj</w:t>
            </w: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E131E" w:rsidRPr="008F1A4E" w:rsidTr="008F1A4E">
        <w:trPr>
          <w:trHeight w:val="324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j=1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7E131E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22</w:t>
            </w:r>
            <w:r w:rsidR="00E14E87" w:rsidRPr="008F1A4E">
              <w:rPr>
                <w:sz w:val="20"/>
                <w:szCs w:val="20"/>
              </w:rPr>
              <w:t>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26,00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3,23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3,23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288,00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288,00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2147,12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384176,66</w:t>
            </w:r>
          </w:p>
        </w:tc>
      </w:tr>
      <w:tr w:rsidR="007E131E" w:rsidRPr="008F1A4E" w:rsidTr="008F1A4E">
        <w:trPr>
          <w:trHeight w:val="324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j=2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26,00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</w:t>
            </w:r>
            <w:r w:rsidR="007E131E" w:rsidRPr="008F1A4E">
              <w:rPr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7E131E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9,14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12,37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952,00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952,00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2989,14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262792,56</w:t>
            </w:r>
          </w:p>
        </w:tc>
      </w:tr>
      <w:tr w:rsidR="007E131E" w:rsidRPr="008F1A4E" w:rsidTr="008F1A4E">
        <w:trPr>
          <w:trHeight w:val="324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j=3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34,00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6</w:t>
            </w:r>
            <w:r w:rsidR="007E131E" w:rsidRPr="008F1A4E">
              <w:rPr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18,28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30,65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2176,00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2176,00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1965,55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56814,23</w:t>
            </w:r>
          </w:p>
        </w:tc>
      </w:tr>
      <w:tr w:rsidR="007E131E" w:rsidRPr="008F1A4E" w:rsidTr="008F1A4E">
        <w:trPr>
          <w:trHeight w:val="324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j=4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34,00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38,00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94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25,27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55,91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3384,00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3384,00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178,07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337,32</w:t>
            </w:r>
          </w:p>
        </w:tc>
      </w:tr>
      <w:tr w:rsidR="007E131E" w:rsidRPr="008F1A4E" w:rsidTr="008F1A4E">
        <w:trPr>
          <w:trHeight w:val="324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j=5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38,00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42,00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21,51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288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77,42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3200,00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3200,00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550,69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3790,68</w:t>
            </w:r>
          </w:p>
        </w:tc>
      </w:tr>
      <w:tr w:rsidR="007E131E" w:rsidRPr="008F1A4E" w:rsidTr="008F1A4E">
        <w:trPr>
          <w:trHeight w:val="324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j=6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42,00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46,00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12,37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89,78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2024,00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2024,00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2018,15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88541,91</w:t>
            </w:r>
          </w:p>
        </w:tc>
      </w:tr>
      <w:tr w:rsidR="007E131E" w:rsidRPr="008F1A4E" w:rsidTr="008F1A4E">
        <w:trPr>
          <w:trHeight w:val="324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j=7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46,00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50,00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6,45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358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96,24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1152,00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1152,00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2708,69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305708,30</w:t>
            </w:r>
          </w:p>
        </w:tc>
      </w:tr>
      <w:tr w:rsidR="007E131E" w:rsidRPr="008F1A4E" w:rsidTr="008F1A4E">
        <w:trPr>
          <w:trHeight w:val="324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j=8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50,00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54,00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52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3,76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372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100,0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728,00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728,00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2993,92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640253,37</w:t>
            </w:r>
          </w:p>
        </w:tc>
      </w:tr>
      <w:tr w:rsidR="007E131E" w:rsidRPr="008F1A4E" w:rsidTr="008F1A4E">
        <w:trPr>
          <w:trHeight w:val="324"/>
          <w:jc w:val="center"/>
        </w:trPr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ИТОГО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372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13904,00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13904,00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15551,31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4E87" w:rsidRPr="008F1A4E" w:rsidRDefault="00E14E8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1742415,02</w:t>
            </w:r>
          </w:p>
        </w:tc>
      </w:tr>
    </w:tbl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4E87" w:rsidRPr="008F1A4E" w:rsidRDefault="0053284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Расчет средней ар</w:t>
      </w:r>
      <w:r w:rsidR="00E14E87" w:rsidRPr="008F1A4E">
        <w:rPr>
          <w:sz w:val="28"/>
          <w:szCs w:val="28"/>
        </w:rPr>
        <w:t>ифметической, взвешенной по частоте наблюдений</w:t>
      </w:r>
    </w:p>
    <w:p w:rsidR="00E14E87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left:0;text-align:left;margin-left:189pt;margin-top:10.65pt;width:108pt;height:49pt;z-index:251639296" filled="t" stroked="t">
            <v:imagedata r:id="rId7" o:title=""/>
          </v:shape>
        </w:pict>
      </w: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4E87" w:rsidRPr="00AC7BAB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F1A4E" w:rsidRPr="00AC7BAB" w:rsidRDefault="008F1A4E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Расчет моды</w:t>
      </w:r>
    </w:p>
    <w:p w:rsidR="006C74D3" w:rsidRPr="008F1A4E" w:rsidRDefault="006C74D3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74D3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4" type="#_x0000_t75" style="position:absolute;left:0;text-align:left;margin-left:126pt;margin-top:3.7pt;width:258pt;height:38pt;z-index:251640320" filled="t" stroked="t">
            <v:imagedata r:id="rId8" o:title=""/>
          </v:shape>
        </w:pict>
      </w: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99A" w:rsidRPr="008F1A4E" w:rsidRDefault="001E299A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Расчет медианы</w:t>
      </w: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4E87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5" type="#_x0000_t75" style="position:absolute;left:0;text-align:left;margin-left:162pt;margin-top:1.7pt;width:188pt;height:34pt;z-index:251641344" filled="t" stroked="t">
            <v:imagedata r:id="rId9" o:title=""/>
          </v:shape>
        </w:pict>
      </w: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74D3" w:rsidRPr="008F1A4E" w:rsidRDefault="006C74D3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Расчет показателей вариации</w:t>
      </w: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а) Вариационный размах</w:t>
      </w: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4E87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6" type="#_x0000_t75" style="position:absolute;left:0;text-align:left;margin-left:198pt;margin-top:8.2pt;width:112pt;height:18pt;z-index:251642368" filled="t" stroked="t">
            <v:imagedata r:id="rId10" o:title=""/>
          </v:shape>
        </w:pict>
      </w: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в) Дисперсия:</w:t>
      </w: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количественного признака</w:t>
      </w: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4E87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7" type="#_x0000_t75" style="position:absolute;left:0;text-align:left;margin-left:189pt;margin-top:.3pt;width:145pt;height:52pt;z-index:251643392" filled="t" stroked="t">
            <v:imagedata r:id="rId11" o:title=""/>
          </v:shape>
        </w:pict>
      </w: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C74D3" w:rsidRPr="008F1A4E" w:rsidRDefault="006C74D3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г) Среднее квадратическое отклонение:</w:t>
      </w: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количественного признака</w:t>
      </w: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14E87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8" type="#_x0000_t75" style="position:absolute;left:0;text-align:left;margin-left:207pt;margin-top:4.8pt;width:84pt;height:21pt;z-index:251644416" filled="t" stroked="t">
            <v:imagedata r:id="rId12" o:title=""/>
          </v:shape>
        </w:pict>
      </w: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д) Коэффициент вариации</w:t>
      </w:r>
    </w:p>
    <w:p w:rsidR="00E14E87" w:rsidRPr="00AC7BAB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F1A4E" w:rsidRPr="00AC7BAB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9" type="#_x0000_t75" style="position:absolute;left:0;text-align:left;margin-left:69pt;margin-top:3.45pt;width:120pt;height:31pt;z-index:251645440" filled="t" stroked="t">
            <v:imagedata r:id="rId13" o:title=""/>
          </v:shape>
        </w:pict>
      </w:r>
    </w:p>
    <w:p w:rsidR="00E14E87" w:rsidRPr="008F1A4E" w:rsidRDefault="00E14E8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е) Показатель формообразования:</w:t>
      </w:r>
    </w:p>
    <w:p w:rsidR="00767192" w:rsidRPr="008F1A4E" w:rsidRDefault="006C74D3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коэ</w:t>
      </w:r>
      <w:r w:rsidR="00767192" w:rsidRPr="008F1A4E">
        <w:rPr>
          <w:sz w:val="28"/>
          <w:szCs w:val="28"/>
        </w:rPr>
        <w:t>ф</w:t>
      </w:r>
      <w:r w:rsidRPr="008F1A4E">
        <w:rPr>
          <w:sz w:val="28"/>
          <w:szCs w:val="28"/>
        </w:rPr>
        <w:t>ф</w:t>
      </w:r>
      <w:r w:rsidR="00767192" w:rsidRPr="008F1A4E">
        <w:rPr>
          <w:sz w:val="28"/>
          <w:szCs w:val="28"/>
        </w:rPr>
        <w:t>ициент асимметрии</w:t>
      </w:r>
    </w:p>
    <w:p w:rsidR="00767192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0" type="#_x0000_t75" style="position:absolute;left:0;text-align:left;margin-left:198pt;margin-top:7.95pt;width:105pt;height:36pt;z-index:251646464" filled="t" stroked="t">
            <v:imagedata r:id="rId14" o:title=""/>
          </v:shape>
        </w:pict>
      </w: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Ka&gt;0, имеет место правостороннее- эксцесс</w:t>
      </w: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7192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1" type="#_x0000_t75" style="position:absolute;left:0;text-align:left;margin-left:180pt;margin-top:.55pt;width:150pt;height:40pt;z-index:251647488" filled="t" stroked="t">
            <v:imagedata r:id="rId15" o:title=""/>
          </v:shape>
        </w:pict>
      </w: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7192" w:rsidRPr="00AC7BAB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Е&lt;3, то распределение низко вершинное.</w:t>
      </w:r>
    </w:p>
    <w:p w:rsidR="008F1A4E" w:rsidRPr="00AC7BAB" w:rsidRDefault="008F1A4E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7192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286.5pt;height:230.25pt">
            <v:imagedata r:id="rId16" o:title=""/>
          </v:shape>
        </w:pict>
      </w: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7192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74.25pt;height:300.75pt">
            <v:imagedata r:id="rId17" o:title=""/>
          </v:shape>
        </w:pict>
      </w:r>
    </w:p>
    <w:p w:rsidR="001E299A" w:rsidRPr="008F1A4E" w:rsidRDefault="001E299A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0857" w:rsidRPr="008F1A4E" w:rsidRDefault="006C74D3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Общая характеристика изучаемого явления.</w:t>
      </w:r>
    </w:p>
    <w:p w:rsidR="00980857" w:rsidRPr="008F1A4E" w:rsidRDefault="006C74D3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В задаче изучается</w:t>
      </w:r>
      <w:r w:rsidR="008F1A4E">
        <w:rPr>
          <w:sz w:val="28"/>
          <w:szCs w:val="28"/>
        </w:rPr>
        <w:t xml:space="preserve"> </w:t>
      </w:r>
      <w:r w:rsidR="00A15308" w:rsidRPr="008F1A4E">
        <w:rPr>
          <w:sz w:val="28"/>
          <w:szCs w:val="28"/>
        </w:rPr>
        <w:t>поступление в кассу выручки за отчетный месяц. Объём наблюдений 372</w:t>
      </w:r>
      <w:r w:rsidR="008F1A4E">
        <w:rPr>
          <w:sz w:val="28"/>
          <w:szCs w:val="28"/>
        </w:rPr>
        <w:t xml:space="preserve"> </w:t>
      </w:r>
      <w:r w:rsidR="00A15308" w:rsidRPr="008F1A4E">
        <w:rPr>
          <w:sz w:val="28"/>
          <w:szCs w:val="28"/>
        </w:rPr>
        <w:t>машины и является выборочной совокупностью.</w:t>
      </w:r>
    </w:p>
    <w:p w:rsidR="00A15308" w:rsidRPr="008F1A4E" w:rsidRDefault="00A15308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Наиболее вероятным считается значение показателя</w:t>
      </w:r>
      <w:r w:rsidR="008F1A4E">
        <w:rPr>
          <w:sz w:val="28"/>
          <w:szCs w:val="28"/>
        </w:rPr>
        <w:t xml:space="preserve"> </w:t>
      </w:r>
      <w:r w:rsidRPr="008F1A4E">
        <w:rPr>
          <w:sz w:val="28"/>
          <w:szCs w:val="28"/>
        </w:rPr>
        <w:t>37,38 маш. – равное среднему арифметическому</w:t>
      </w:r>
      <w:r w:rsidR="008F1A4E">
        <w:rPr>
          <w:sz w:val="28"/>
          <w:szCs w:val="28"/>
        </w:rPr>
        <w:t xml:space="preserve"> </w:t>
      </w:r>
      <w:r w:rsidRPr="008F1A4E">
        <w:rPr>
          <w:sz w:val="28"/>
          <w:szCs w:val="28"/>
        </w:rPr>
        <w:t>значению.</w:t>
      </w:r>
    </w:p>
    <w:p w:rsidR="00A15308" w:rsidRPr="008F1A4E" w:rsidRDefault="00A15308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Чаще всего может наблюдаться значение показателя</w:t>
      </w:r>
      <w:r w:rsidR="001E276A" w:rsidRPr="008F1A4E">
        <w:rPr>
          <w:sz w:val="28"/>
          <w:szCs w:val="28"/>
        </w:rPr>
        <w:t xml:space="preserve"> 36,60, соответствующее моде.</w:t>
      </w:r>
    </w:p>
    <w:p w:rsidR="001E276A" w:rsidRPr="008F1A4E" w:rsidRDefault="001E276A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Относите6льно значения показателя</w:t>
      </w:r>
    </w:p>
    <w:p w:rsidR="001E276A" w:rsidRPr="008F1A4E" w:rsidRDefault="001E276A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Значения изучаемого признака сильно варьируют вокруг его среднего значения</w:t>
      </w:r>
      <w:r w:rsidR="008F1A4E">
        <w:rPr>
          <w:sz w:val="28"/>
          <w:szCs w:val="28"/>
        </w:rPr>
        <w:t xml:space="preserve"> </w:t>
      </w:r>
      <w:r w:rsidRPr="008F1A4E">
        <w:rPr>
          <w:sz w:val="28"/>
          <w:szCs w:val="28"/>
        </w:rPr>
        <w:t>(Ку=17,32).</w:t>
      </w:r>
    </w:p>
    <w:p w:rsidR="00767192" w:rsidRPr="008F1A4E" w:rsidRDefault="008F1A4E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7192" w:rsidRPr="008F1A4E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="00767192" w:rsidRPr="008F1A4E">
        <w:rPr>
          <w:sz w:val="28"/>
          <w:szCs w:val="28"/>
        </w:rPr>
        <w:t>№ 2</w:t>
      </w: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Используя исходные данные и резу</w:t>
      </w:r>
      <w:r w:rsidR="00657D17" w:rsidRPr="008F1A4E">
        <w:rPr>
          <w:sz w:val="28"/>
          <w:szCs w:val="28"/>
        </w:rPr>
        <w:t>льтаты решение задачи</w:t>
      </w:r>
      <w:r w:rsidR="008F1A4E">
        <w:rPr>
          <w:sz w:val="28"/>
          <w:szCs w:val="28"/>
        </w:rPr>
        <w:t xml:space="preserve"> </w:t>
      </w:r>
      <w:r w:rsidR="00657D17" w:rsidRPr="008F1A4E">
        <w:rPr>
          <w:sz w:val="28"/>
          <w:szCs w:val="28"/>
        </w:rPr>
        <w:t>№1</w:t>
      </w:r>
      <w:r w:rsidR="008F1A4E">
        <w:rPr>
          <w:sz w:val="28"/>
          <w:szCs w:val="28"/>
        </w:rPr>
        <w:t xml:space="preserve"> </w:t>
      </w:r>
      <w:r w:rsidR="00657D17" w:rsidRPr="008F1A4E">
        <w:rPr>
          <w:sz w:val="28"/>
          <w:szCs w:val="28"/>
        </w:rPr>
        <w:t>рассч</w:t>
      </w:r>
      <w:r w:rsidRPr="008F1A4E">
        <w:rPr>
          <w:sz w:val="28"/>
          <w:szCs w:val="28"/>
        </w:rPr>
        <w:t>итать объем собственно-случайной выборки, гарантирующей оценку генеральной средней с ошибкой не более Пd процентов, при условии, что за год на СТО ремонтируют и обслуживают примерно N автомобилей</w:t>
      </w:r>
      <w:r w:rsidR="008F1A4E">
        <w:rPr>
          <w:sz w:val="28"/>
          <w:szCs w:val="28"/>
        </w:rPr>
        <w:t xml:space="preserve"> </w:t>
      </w:r>
      <w:r w:rsidRPr="008F1A4E">
        <w:rPr>
          <w:sz w:val="28"/>
          <w:szCs w:val="28"/>
        </w:rPr>
        <w:t>(объ</w:t>
      </w:r>
      <w:r w:rsidR="00657D17" w:rsidRPr="008F1A4E">
        <w:rPr>
          <w:sz w:val="28"/>
          <w:szCs w:val="28"/>
        </w:rPr>
        <w:t>е</w:t>
      </w:r>
      <w:r w:rsidRPr="008F1A4E">
        <w:rPr>
          <w:sz w:val="28"/>
          <w:szCs w:val="28"/>
        </w:rPr>
        <w:t>м генеральн</w:t>
      </w:r>
      <w:r w:rsidR="00657D17" w:rsidRPr="008F1A4E">
        <w:rPr>
          <w:sz w:val="28"/>
          <w:szCs w:val="28"/>
        </w:rPr>
        <w:t>ой совокупности); построить дов</w:t>
      </w:r>
      <w:r w:rsidRPr="008F1A4E">
        <w:rPr>
          <w:sz w:val="28"/>
          <w:szCs w:val="28"/>
        </w:rPr>
        <w:t>ерительный интервал для оценки генеральной средней, соответствующий уровню доверительной вероятности Р. Значение параметров</w:t>
      </w:r>
      <w:r w:rsidR="008F1A4E">
        <w:rPr>
          <w:sz w:val="28"/>
          <w:szCs w:val="28"/>
        </w:rPr>
        <w:t xml:space="preserve"> </w:t>
      </w:r>
      <w:r w:rsidRPr="008F1A4E">
        <w:rPr>
          <w:sz w:val="28"/>
          <w:szCs w:val="28"/>
        </w:rPr>
        <w:t>Пd, N, P принять согласно варианту.</w:t>
      </w:r>
      <w:r w:rsidR="008F1A4E">
        <w:rPr>
          <w:sz w:val="28"/>
          <w:szCs w:val="28"/>
        </w:rPr>
        <w:t xml:space="preserve"> </w:t>
      </w:r>
      <w:r w:rsidRPr="008F1A4E">
        <w:rPr>
          <w:sz w:val="28"/>
          <w:szCs w:val="28"/>
        </w:rPr>
        <w:t>Уровень доверительной вероятности 0,99 соответствует коэффициент доверия tv=2,6</w:t>
      </w:r>
    </w:p>
    <w:tbl>
      <w:tblPr>
        <w:tblW w:w="2640" w:type="dxa"/>
        <w:tblInd w:w="3278" w:type="dxa"/>
        <w:tblLook w:val="0000" w:firstRow="0" w:lastRow="0" w:firstColumn="0" w:lastColumn="0" w:noHBand="0" w:noVBand="0"/>
      </w:tblPr>
      <w:tblGrid>
        <w:gridCol w:w="1514"/>
        <w:gridCol w:w="1126"/>
      </w:tblGrid>
      <w:tr w:rsidR="00767192" w:rsidRPr="008F1A4E">
        <w:trPr>
          <w:trHeight w:val="40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92" w:rsidRPr="008F1A4E" w:rsidRDefault="00767192" w:rsidP="00AC7BAB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F1A4E">
              <w:rPr>
                <w:sz w:val="28"/>
                <w:szCs w:val="28"/>
              </w:rPr>
              <w:t>Пd % =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92" w:rsidRPr="008F1A4E" w:rsidRDefault="00767192" w:rsidP="00AC7BAB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F1A4E">
              <w:rPr>
                <w:sz w:val="28"/>
                <w:szCs w:val="28"/>
              </w:rPr>
              <w:t>1,00</w:t>
            </w:r>
          </w:p>
        </w:tc>
      </w:tr>
      <w:tr w:rsidR="00767192" w:rsidRPr="008F1A4E">
        <w:trPr>
          <w:trHeight w:val="40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92" w:rsidRPr="008F1A4E" w:rsidRDefault="00767192" w:rsidP="00AC7BAB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F1A4E">
              <w:rPr>
                <w:sz w:val="28"/>
                <w:szCs w:val="28"/>
              </w:rPr>
              <w:t>N =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92" w:rsidRPr="008F1A4E" w:rsidRDefault="00767192" w:rsidP="00AC7BAB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F1A4E">
              <w:rPr>
                <w:sz w:val="28"/>
                <w:szCs w:val="28"/>
              </w:rPr>
              <w:t>6500,00</w:t>
            </w:r>
          </w:p>
        </w:tc>
      </w:tr>
      <w:tr w:rsidR="00767192" w:rsidRPr="008F1A4E">
        <w:trPr>
          <w:trHeight w:val="40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92" w:rsidRPr="008F1A4E" w:rsidRDefault="00767192" w:rsidP="00AC7BAB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F1A4E">
              <w:rPr>
                <w:sz w:val="28"/>
                <w:szCs w:val="28"/>
              </w:rPr>
              <w:t>P =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92" w:rsidRPr="008F1A4E" w:rsidRDefault="00767192" w:rsidP="00AC7BAB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F1A4E">
              <w:rPr>
                <w:sz w:val="28"/>
                <w:szCs w:val="28"/>
              </w:rPr>
              <w:t>0,99</w:t>
            </w:r>
          </w:p>
        </w:tc>
      </w:tr>
      <w:tr w:rsidR="00767192" w:rsidRPr="008F1A4E">
        <w:trPr>
          <w:trHeight w:val="408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92" w:rsidRPr="008F1A4E" w:rsidRDefault="00767192" w:rsidP="00AC7BAB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F1A4E">
              <w:rPr>
                <w:sz w:val="28"/>
                <w:szCs w:val="28"/>
              </w:rPr>
              <w:t>tv =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192" w:rsidRPr="008F1A4E" w:rsidRDefault="00767192" w:rsidP="00AC7BAB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F1A4E">
              <w:rPr>
                <w:sz w:val="28"/>
                <w:szCs w:val="28"/>
              </w:rPr>
              <w:t>2,60</w:t>
            </w:r>
          </w:p>
        </w:tc>
      </w:tr>
    </w:tbl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В условии задана желаемая относительная ошибка оценки параметра в процентах Пd, то необходимо расс</w:t>
      </w:r>
      <w:r w:rsidR="00657D17" w:rsidRPr="008F1A4E">
        <w:rPr>
          <w:sz w:val="28"/>
          <w:szCs w:val="28"/>
        </w:rPr>
        <w:t>ч</w:t>
      </w:r>
      <w:r w:rsidRPr="008F1A4E">
        <w:rPr>
          <w:sz w:val="28"/>
          <w:szCs w:val="28"/>
        </w:rPr>
        <w:t>итать допустимую предельную абсолютная величина ошибки оценки генеральной средней ∆х.</w:t>
      </w:r>
    </w:p>
    <w:p w:rsidR="00767192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2" type="#_x0000_t75" style="position:absolute;left:0;text-align:left;margin-left:60.55pt;margin-top:17.35pt;width:94pt;height:33pt;z-index:251648512" filled="t" stroked="t">
            <v:imagedata r:id="rId18" o:title=""/>
          </v:shape>
        </w:pict>
      </w: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Доверительные интервалы, заключающие генеральную среднюю с задан</w:t>
      </w:r>
      <w:r w:rsidR="00657D17" w:rsidRPr="008F1A4E">
        <w:rPr>
          <w:sz w:val="28"/>
          <w:szCs w:val="28"/>
        </w:rPr>
        <w:t>н</w:t>
      </w:r>
      <w:r w:rsidRPr="008F1A4E">
        <w:rPr>
          <w:sz w:val="28"/>
          <w:szCs w:val="28"/>
        </w:rPr>
        <w:t>ой вероятностью, строятся в соответствии со следующими условиями:</w:t>
      </w:r>
    </w:p>
    <w:p w:rsidR="00767192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3" type="#_x0000_t75" style="position:absolute;left:0;text-align:left;margin-left:60.55pt;margin-top:21.35pt;width:102pt;height:20pt;z-index:251649536" filled="t" stroked="t">
            <v:imagedata r:id="rId19" o:title=""/>
          </v:shape>
        </w:pict>
      </w: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37,01-0,37 ≤ Xr ≤ 37,01 + 0,37</w:t>
      </w:r>
    </w:p>
    <w:p w:rsidR="00767192" w:rsidRPr="008F1A4E" w:rsidRDefault="00FC0AC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36,64 ≤ Xr ≤ 37,38</w:t>
      </w: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67192" w:rsidRPr="008F1A4E" w:rsidRDefault="0076719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Расчет минимального объема выборки</w:t>
      </w:r>
      <w:r w:rsidR="008F1A4E">
        <w:rPr>
          <w:sz w:val="28"/>
          <w:szCs w:val="28"/>
        </w:rPr>
        <w:t xml:space="preserve"> </w:t>
      </w:r>
      <w:r w:rsidRPr="008F1A4E">
        <w:rPr>
          <w:sz w:val="28"/>
          <w:szCs w:val="28"/>
        </w:rPr>
        <w:t>производится по формуле</w:t>
      </w:r>
    </w:p>
    <w:p w:rsidR="00980857" w:rsidRPr="008F1A4E" w:rsidRDefault="0098085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0857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4" type="#_x0000_t75" style="position:absolute;left:0;text-align:left;margin-left:60.35pt;margin-top:2pt;width:179pt;height:20pt;z-index:251650560" filled="t" stroked="t">
            <v:imagedata r:id="rId20" o:title=""/>
          </v:shape>
        </w:pict>
      </w:r>
    </w:p>
    <w:p w:rsidR="00980857" w:rsidRPr="008F1A4E" w:rsidRDefault="0098085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0857" w:rsidRPr="008F1A4E" w:rsidRDefault="0098085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Рассчитать предельную ошибку оценки генеральной средней по выборке, используя формулу бесповторной выборки.</w:t>
      </w:r>
    </w:p>
    <w:p w:rsidR="00FC0ACC" w:rsidRPr="008F1A4E" w:rsidRDefault="00FC0AC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0ACC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5" type="#_x0000_t75" style="position:absolute;left:0;text-align:left;margin-left:60.35pt;margin-top:.4pt;width:150.95pt;height:36pt;z-index:251651584" filled="t" stroked="t">
            <v:imagedata r:id="rId21" o:title=""/>
          </v:shape>
        </w:pict>
      </w:r>
    </w:p>
    <w:p w:rsidR="00FC0ACC" w:rsidRPr="008F1A4E" w:rsidRDefault="00FC0AC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F1A4E" w:rsidRPr="00AC7BAB" w:rsidRDefault="008F1A4E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314D" w:rsidRPr="008F1A4E" w:rsidRDefault="00FC0AC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 xml:space="preserve">Выводы: Генеральная средняя в </w:t>
      </w:r>
      <w:r w:rsidR="00F5767A" w:rsidRPr="008F1A4E">
        <w:rPr>
          <w:sz w:val="28"/>
          <w:szCs w:val="28"/>
        </w:rPr>
        <w:t>случае оценки ее по данным выборки (задачи №1) может находится в интервале</w:t>
      </w:r>
      <w:r w:rsidR="008F1A4E">
        <w:rPr>
          <w:sz w:val="28"/>
          <w:szCs w:val="28"/>
        </w:rPr>
        <w:t xml:space="preserve"> </w:t>
      </w:r>
      <w:r w:rsidR="00F5767A" w:rsidRPr="008F1A4E">
        <w:rPr>
          <w:sz w:val="28"/>
          <w:szCs w:val="28"/>
        </w:rPr>
        <w:t xml:space="preserve">от 36,64 до 37,38. </w:t>
      </w:r>
    </w:p>
    <w:p w:rsidR="009B5CDC" w:rsidRPr="00AC7BAB" w:rsidRDefault="008F1A4E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5CDC" w:rsidRPr="008F1A4E">
        <w:rPr>
          <w:sz w:val="28"/>
          <w:szCs w:val="28"/>
        </w:rPr>
        <w:t>Задача № 3</w:t>
      </w:r>
    </w:p>
    <w:p w:rsidR="008F1A4E" w:rsidRPr="00AC7BAB" w:rsidRDefault="008F1A4E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5CDC" w:rsidRPr="008F1A4E" w:rsidRDefault="009B5CD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Изучаетс</w:t>
      </w:r>
      <w:r w:rsidR="006332ED" w:rsidRPr="008F1A4E">
        <w:rPr>
          <w:sz w:val="28"/>
          <w:szCs w:val="28"/>
        </w:rPr>
        <w:t>я зависимость годового дохода п</w:t>
      </w:r>
      <w:r w:rsidRPr="008F1A4E">
        <w:rPr>
          <w:sz w:val="28"/>
          <w:szCs w:val="28"/>
        </w:rPr>
        <w:t>р</w:t>
      </w:r>
      <w:r w:rsidR="006332ED" w:rsidRPr="008F1A4E">
        <w:rPr>
          <w:sz w:val="28"/>
          <w:szCs w:val="28"/>
        </w:rPr>
        <w:t>е</w:t>
      </w:r>
      <w:r w:rsidRPr="008F1A4E">
        <w:rPr>
          <w:sz w:val="28"/>
          <w:szCs w:val="28"/>
        </w:rPr>
        <w:t>дприятий от реализации продукции от сум</w:t>
      </w:r>
      <w:r w:rsidR="006332ED" w:rsidRPr="008F1A4E">
        <w:rPr>
          <w:sz w:val="28"/>
          <w:szCs w:val="28"/>
        </w:rPr>
        <w:t>м</w:t>
      </w:r>
      <w:r w:rsidRPr="008F1A4E">
        <w:rPr>
          <w:sz w:val="28"/>
          <w:szCs w:val="28"/>
        </w:rPr>
        <w:t>арных годовых затрат предприятия на ее рекламу. Получены данные по восьми пр</w:t>
      </w:r>
      <w:r w:rsidR="006332ED" w:rsidRPr="008F1A4E">
        <w:rPr>
          <w:sz w:val="28"/>
          <w:szCs w:val="28"/>
        </w:rPr>
        <w:t>едприятиям о годовых зат</w:t>
      </w:r>
      <w:r w:rsidRPr="008F1A4E">
        <w:rPr>
          <w:sz w:val="28"/>
          <w:szCs w:val="28"/>
        </w:rPr>
        <w:t xml:space="preserve">ратах на рекламу (Xi) и валовом доходе от продажи рекламируемой продукции (Y). Требуется провести корреляционно-регрессионный анализ этой зависимости и определить с использованием модели регрессии значение валового дохода предприятия, которое планирует затратить на рекламу Хi тыс.гривень. </w:t>
      </w:r>
    </w:p>
    <w:p w:rsidR="009B5CDC" w:rsidRPr="008F1A4E" w:rsidRDefault="009B5CD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Расчет сумм для оценки коэффициента корреляции и параметров модели регрессии вида :</w:t>
      </w:r>
    </w:p>
    <w:p w:rsidR="009B5CDC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6" type="#_x0000_t75" style="position:absolute;left:0;text-align:left;margin-left:63.45pt;margin-top:17.9pt;width:74pt;height:19pt;z-index:251652608" filled="t" stroked="t">
            <v:imagedata r:id="rId22" o:title=""/>
          </v:shape>
        </w:pict>
      </w:r>
    </w:p>
    <w:p w:rsidR="008F1A4E" w:rsidRPr="008F1A4E" w:rsidRDefault="008F1A4E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5CDC" w:rsidRPr="008F1A4E" w:rsidRDefault="009B5CD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10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907"/>
        <w:gridCol w:w="721"/>
        <w:gridCol w:w="902"/>
        <w:gridCol w:w="1082"/>
        <w:gridCol w:w="1442"/>
        <w:gridCol w:w="1509"/>
        <w:gridCol w:w="1016"/>
        <w:gridCol w:w="1262"/>
        <w:gridCol w:w="1262"/>
      </w:tblGrid>
      <w:tr w:rsidR="003645DD" w:rsidRPr="008F1A4E">
        <w:trPr>
          <w:trHeight w:val="267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Номер наблюдения</w:t>
            </w:r>
            <w:r w:rsidR="008F1A4E" w:rsidRPr="008F1A4E">
              <w:rPr>
                <w:sz w:val="20"/>
                <w:szCs w:val="20"/>
              </w:rPr>
              <w:t xml:space="preserve"> </w:t>
            </w:r>
            <w:r w:rsidRPr="008F1A4E">
              <w:rPr>
                <w:sz w:val="20"/>
                <w:szCs w:val="20"/>
              </w:rPr>
              <w:t>j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645DD" w:rsidRPr="008F1A4E" w:rsidRDefault="00DC009C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77" type="#_x0000_t75" style="position:absolute;left:0;text-align:left;margin-left:3.6pt;margin-top:15.8pt;width:21pt;height:19.2pt;z-index:251653632;mso-position-horizontal-relative:text;mso-position-vertical-relative:text" filled="t" fillcolor="window" stroked="t" strokecolor="windowText" o:insetmode="auto">
                  <v:fill color2="window"/>
                  <v:imagedata r:id="rId23" o:title=""/>
                </v:shape>
              </w:pic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5DD" w:rsidRPr="008F1A4E" w:rsidRDefault="00DC009C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78" type="#_x0000_t75" style="position:absolute;left:0;text-align:left;margin-left:12.6pt;margin-top:15.8pt;width:16.2pt;height:19.2pt;z-index:251654656;mso-position-horizontal-relative:text;mso-position-vertical-relative:text" filled="t" fillcolor="window" stroked="t" strokecolor="windowText" o:insetmode="auto">
                  <v:fill color2="window"/>
                  <v:imagedata r:id="rId24" o:title=""/>
                </v:shape>
              </w:pic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3645DD" w:rsidRPr="008F1A4E" w:rsidRDefault="00DC009C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79" type="#_x0000_t75" style="position:absolute;left:0;text-align:left;margin-left:12.85pt;margin-top:4.45pt;width:13.8pt;height:19.8pt;z-index:251655680" filled="t" fillcolor="window" stroked="t" strokecolor="windowText" o:insetmode="auto">
                  <v:fill color2="window"/>
                  <v:imagedata r:id="rId25" o:title=""/>
                </v:shape>
              </w:pic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3645DD" w:rsidRPr="008F1A4E" w:rsidRDefault="00DC009C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80" type="#_x0000_t75" style="position:absolute;left:0;text-align:left;margin-left:21.85pt;margin-top:4.45pt;width:16.8pt;height:19.8pt;z-index:251656704" filled="t" fillcolor="window" stroked="t" strokecolor="windowText" o:insetmode="auto">
                  <v:fill color2="window"/>
                  <v:imagedata r:id="rId26" o:title=""/>
                </v:shape>
              </w:pic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3645DD" w:rsidRPr="008F1A4E" w:rsidRDefault="00DC009C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81" type="#_x0000_t75" style="position:absolute;left:0;text-align:left;margin-left:12.85pt;margin-top:4.45pt;width:30pt;height:19.2pt;z-index:251657728" filled="t" fillcolor="window" stroked="t" strokecolor="windowText" o:insetmode="auto">
                  <v:fill color2="window"/>
                  <v:imagedata r:id="rId27" o:title=""/>
                </v:shape>
              </w:pic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Оценка значимости модели</w:t>
            </w:r>
          </w:p>
        </w:tc>
      </w:tr>
      <w:tr w:rsidR="003645DD" w:rsidRPr="008F1A4E">
        <w:trPr>
          <w:trHeight w:val="704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5DD" w:rsidRPr="008F1A4E" w:rsidRDefault="00DC009C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82" type="#_x0000_t75" style="position:absolute;left:0;text-align:left;margin-left:9.25pt;margin-top:8.75pt;width:16.2pt;height:19.2pt;z-index:251658752;mso-position-horizontal-relative:text;mso-position-vertical-relative:text" filled="t" fillcolor="window" stroked="t" strokecolor="windowText" o:insetmode="auto">
                  <v:fill color2="window"/>
                  <v:imagedata r:id="rId28" o:title=""/>
                </v:shape>
              </w:pict>
            </w:r>
          </w:p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5DD" w:rsidRPr="008F1A4E" w:rsidRDefault="00DC009C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83" type="#_x0000_t75" style="position:absolute;left:0;text-align:left;margin-left:3.85pt;margin-top:8.75pt;width:48pt;height:22.2pt;z-index:251659776;mso-position-horizontal-relative:text;mso-position-vertical-relative:text" filled="t" fillcolor="window" stroked="t" strokecolor="windowText" o:insetmode="auto">
                  <v:fill color2="window"/>
                  <v:imagedata r:id="rId29" o:title=""/>
                </v:shape>
              </w:pict>
            </w:r>
          </w:p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645DD" w:rsidRPr="008F1A4E" w:rsidRDefault="00DC009C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84" type="#_x0000_t75" style="position:absolute;left:0;text-align:left;margin-left:3.6pt;margin-top:8.6pt;width:52.8pt;height:21pt;z-index:251660800;mso-position-horizontal-relative:text;mso-position-vertical-relative:text" filled="t" fillcolor="window" stroked="t" strokecolor="windowText" o:insetmode="auto">
                  <v:fill color2="window"/>
                  <v:imagedata r:id="rId30" o:title=""/>
                </v:shape>
              </w:pict>
            </w:r>
          </w:p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645DD" w:rsidRPr="008F1A4E">
        <w:trPr>
          <w:trHeight w:val="316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10,0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240,4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100,00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57792,16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2404,000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279,999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7052,012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1568,060</w:t>
            </w:r>
          </w:p>
        </w:tc>
      </w:tr>
      <w:tr w:rsidR="003645DD" w:rsidRPr="008F1A4E">
        <w:trPr>
          <w:trHeight w:val="316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12,9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360,2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166,41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129744,04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4646,580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318,426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2074,734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1745,088</w:t>
            </w:r>
          </w:p>
        </w:tc>
      </w:tr>
      <w:tr w:rsidR="003645DD" w:rsidRPr="008F1A4E">
        <w:trPr>
          <w:trHeight w:val="316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15,8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360,0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249,64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129600,00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5688,000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356,853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50,726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9,905</w:t>
            </w:r>
          </w:p>
        </w:tc>
      </w:tr>
      <w:tr w:rsidR="003645DD" w:rsidRPr="008F1A4E">
        <w:trPr>
          <w:trHeight w:val="316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16,2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380,2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262,44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144552,04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6159,240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362,153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3,320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325,693</w:t>
            </w:r>
          </w:p>
        </w:tc>
      </w:tr>
      <w:tr w:rsidR="003645DD" w:rsidRPr="008F1A4E">
        <w:trPr>
          <w:trHeight w:val="316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17,4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386,4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302,76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149304,96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6723,360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378,054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198,214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69,658</w:t>
            </w:r>
          </w:p>
        </w:tc>
      </w:tr>
      <w:tr w:rsidR="003645DD" w:rsidRPr="008F1A4E">
        <w:trPr>
          <w:trHeight w:val="316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18,2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384,2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331,24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147609,64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6992,440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388,654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609,073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19,842</w:t>
            </w:r>
          </w:p>
        </w:tc>
      </w:tr>
      <w:tr w:rsidR="003645DD" w:rsidRPr="008F1A4E">
        <w:trPr>
          <w:trHeight w:val="316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19,8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398,2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392,04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158563,24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7884,360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409,856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2105,022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135,851</w:t>
            </w:r>
          </w:p>
        </w:tc>
      </w:tr>
      <w:tr w:rsidR="003645DD" w:rsidRPr="008F1A4E">
        <w:trPr>
          <w:trHeight w:val="316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20,4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402,2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416,16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161764,84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8204,880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417,806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2897,770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243,545</w:t>
            </w:r>
          </w:p>
        </w:tc>
      </w:tr>
      <w:tr w:rsidR="003645DD" w:rsidRPr="008F1A4E">
        <w:trPr>
          <w:trHeight w:val="316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Итого: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130,7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2911,8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2220,69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1078930,92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48702,860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2911,80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14990,872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DD" w:rsidRPr="008F1A4E" w:rsidRDefault="003645DD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4117,643</w:t>
            </w:r>
          </w:p>
        </w:tc>
      </w:tr>
    </w:tbl>
    <w:p w:rsidR="009B5CDC" w:rsidRPr="008F1A4E" w:rsidRDefault="009B5CD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45DD" w:rsidRPr="008F1A4E" w:rsidRDefault="00AC7BAB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</w:t>
      </w:r>
    </w:p>
    <w:p w:rsidR="003645DD" w:rsidRPr="008F1A4E" w:rsidRDefault="003645DD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В задаче завис</w:t>
      </w:r>
      <w:r w:rsidR="00F840E6" w:rsidRPr="008F1A4E">
        <w:rPr>
          <w:sz w:val="28"/>
          <w:szCs w:val="28"/>
        </w:rPr>
        <w:t>имой переменной являются валовые доходе от продажи рекламируемой продукции (Yі), а независимой - годовые затраты на рекламу (Хі).</w:t>
      </w:r>
    </w:p>
    <w:p w:rsidR="00F840E6" w:rsidRPr="008F1A4E" w:rsidRDefault="00F840E6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С увеличением независимой переменной значения зависимой переменной увеличивается.</w:t>
      </w:r>
    </w:p>
    <w:p w:rsidR="00B36381" w:rsidRPr="008F1A4E" w:rsidRDefault="00F840E6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 xml:space="preserve">Корреляционной связью называется разновидность стохастической связи, при которой каждому значению одной величины соответствует математическое ожидание другой величины. Корреляция возникает тогда, когда зависимость </w:t>
      </w:r>
      <w:r w:rsidR="00B36381" w:rsidRPr="008F1A4E">
        <w:rPr>
          <w:sz w:val="28"/>
          <w:szCs w:val="28"/>
        </w:rPr>
        <w:t>одного из признаков от другого осложняется наличием ряда случайных факторов. Силу корреляционной связи оценивают при помощи коэффициента корреляции.</w:t>
      </w:r>
    </w:p>
    <w:p w:rsidR="00B36381" w:rsidRPr="008F1A4E" w:rsidRDefault="00B36381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Регрессионный анализ – это выбор формы связи (уровня регрессии), оценка параметров регрессии и статистической значимости результатов.</w:t>
      </w:r>
    </w:p>
    <w:p w:rsidR="00B36381" w:rsidRPr="008F1A4E" w:rsidRDefault="00B36381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 xml:space="preserve">Для расчета параметров модели регрессии применяется метод наименьших квадратов, в основу которого положено требование: сумма квадратов отклонений </w:t>
      </w:r>
      <w:r w:rsidR="006332ED" w:rsidRPr="008F1A4E">
        <w:rPr>
          <w:sz w:val="28"/>
          <w:szCs w:val="28"/>
        </w:rPr>
        <w:t>эмпирических</w:t>
      </w:r>
      <w:r w:rsidRPr="008F1A4E">
        <w:rPr>
          <w:sz w:val="28"/>
          <w:szCs w:val="28"/>
        </w:rPr>
        <w:t xml:space="preserve"> данных от теоретических должна быть минимальной.</w:t>
      </w:r>
    </w:p>
    <w:p w:rsidR="00F5779F" w:rsidRPr="008F1A4E" w:rsidRDefault="00B36381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 xml:space="preserve">Статистическая значимость модели регрессии или ее параметров – это ситуация, когда проверяется гипотеза о </w:t>
      </w:r>
      <w:r w:rsidR="00F5779F" w:rsidRPr="008F1A4E">
        <w:rPr>
          <w:sz w:val="28"/>
          <w:szCs w:val="28"/>
        </w:rPr>
        <w:t>равенстве их нулю с вероятностью ошибки а (а – уровень зависимости критерия проверки гипотезы) и она не подтвердилась.</w:t>
      </w:r>
    </w:p>
    <w:p w:rsidR="001E299A" w:rsidRPr="008F1A4E" w:rsidRDefault="00F5779F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Для проверки гипотезы о значимости модели регрессии применяется F-критерий Фишера, а для проверки статистической зависимости параметров модели – t – критерий Стьюдента.</w:t>
      </w:r>
    </w:p>
    <w:p w:rsidR="001E299A" w:rsidRPr="008F1A4E" w:rsidRDefault="001E299A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779F" w:rsidRPr="008F1A4E" w:rsidRDefault="008F1A4E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79F" w:rsidRPr="008F1A4E">
        <w:rPr>
          <w:sz w:val="28"/>
          <w:szCs w:val="28"/>
        </w:rPr>
        <w:t>Расчет параметров модели регрессии вида :</w:t>
      </w:r>
    </w:p>
    <w:p w:rsidR="00F840E6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5" type="#_x0000_t75" style="position:absolute;left:0;text-align:left;margin-left:108pt;margin-top:14.6pt;width:74pt;height:19pt;z-index:251661824" filled="t" stroked="t">
            <v:imagedata r:id="rId31" o:title=""/>
          </v:shape>
        </w:pict>
      </w:r>
      <w:r>
        <w:rPr>
          <w:noProof/>
        </w:rPr>
        <w:pict>
          <v:shape id="_x0000_s1086" type="#_x0000_t75" style="position:absolute;left:0;text-align:left;margin-left:252pt;margin-top:14.6pt;width:65pt;height:20pt;z-index:251662848" filled="t" stroked="t">
            <v:imagedata r:id="rId32" o:title=""/>
          </v:shape>
        </w:pict>
      </w:r>
      <w:r w:rsidR="008F1A4E">
        <w:rPr>
          <w:sz w:val="28"/>
          <w:szCs w:val="28"/>
        </w:rPr>
        <w:t xml:space="preserve"> </w:t>
      </w:r>
    </w:p>
    <w:p w:rsidR="003645DD" w:rsidRPr="008F1A4E" w:rsidRDefault="003645DD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779F" w:rsidRPr="008F1A4E" w:rsidRDefault="00F5779F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779F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7" type="#_x0000_t75" style="position:absolute;left:0;text-align:left;margin-left:126pt;margin-top:2.1pt;width:193pt;height:40pt;z-index:251663872" filled="t" stroked="t">
            <v:imagedata r:id="rId33" o:title=""/>
          </v:shape>
        </w:pict>
      </w:r>
    </w:p>
    <w:p w:rsidR="00F5779F" w:rsidRPr="008F1A4E" w:rsidRDefault="00F5779F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779F" w:rsidRPr="008F1A4E" w:rsidRDefault="00F5779F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779F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8" type="#_x0000_t75" style="position:absolute;left:0;text-align:left;margin-left:117pt;margin-top:9.9pt;width:220pt;height:40pt;z-index:251664896" filled="t" stroked="t">
            <v:imagedata r:id="rId34" o:title=""/>
          </v:shape>
        </w:pict>
      </w:r>
    </w:p>
    <w:p w:rsidR="001E299A" w:rsidRPr="008F1A4E" w:rsidRDefault="001E299A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299A" w:rsidRPr="008F1A4E" w:rsidRDefault="001E299A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779F" w:rsidRPr="008F1A4E" w:rsidRDefault="00F5779F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Используя полученные суммы, рассчитаем значение коэффициента парной корреляции по формуле:</w:t>
      </w:r>
    </w:p>
    <w:p w:rsidR="00F5779F" w:rsidRPr="008F1A4E" w:rsidRDefault="00F5779F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779F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9" type="#_x0000_t75" style="position:absolute;left:0;text-align:left;margin-left:53.8pt;margin-top:-.6pt;width:268pt;height:44pt;z-index:251665920" filled="t" stroked="t">
            <v:imagedata r:id="rId35" o:title=""/>
          </v:shape>
        </w:pict>
      </w:r>
    </w:p>
    <w:p w:rsidR="00F5779F" w:rsidRPr="008F1A4E" w:rsidRDefault="00F5779F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779F" w:rsidRPr="008F1A4E" w:rsidRDefault="00F5779F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779F" w:rsidRPr="008F1A4E" w:rsidRDefault="00F5779F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Абсолютная величина этого коэффициента изменяется в пределах от нуля до единицы. В нашем случае значение близко к единице, значить связь высокая.</w:t>
      </w:r>
    </w:p>
    <w:p w:rsidR="00F5779F" w:rsidRPr="008F1A4E" w:rsidRDefault="00F5779F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779F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0" type="#_x0000_t75" style="position:absolute;left:0;text-align:left;margin-left:99pt;margin-top:3.45pt;width:267pt;height:38pt;z-index:251666944" filled="t" stroked="t">
            <v:imagedata r:id="rId36" o:title=""/>
          </v:shape>
        </w:pict>
      </w:r>
    </w:p>
    <w:p w:rsidR="00F5779F" w:rsidRPr="008F1A4E" w:rsidRDefault="00F5779F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12A2" w:rsidRPr="008F1A4E" w:rsidRDefault="005312A2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779F" w:rsidRPr="00AC7BAB" w:rsidRDefault="008B4A5E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Расчетное значение F-критерия показало, что 2,6 раза ошибка предсказаний результативного показателя по регрессионной модели меньше ошибки, получаемой в случае использования для этой цели среднего значения показателя.</w:t>
      </w:r>
    </w:p>
    <w:p w:rsidR="008F1A4E" w:rsidRPr="00AC7BAB" w:rsidRDefault="008F1A4E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12A2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10.5pt;height:219pt">
            <v:imagedata r:id="rId37" o:title=""/>
          </v:shape>
        </w:pict>
      </w:r>
    </w:p>
    <w:p w:rsidR="008F1A4E" w:rsidRDefault="008F1A4E" w:rsidP="00AC7BA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4BC7" w:rsidRPr="008F1A4E" w:rsidRDefault="004B4BC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Выводы: В результате анализа корреляционной связи была установленная прямая функциональная зави</w:t>
      </w:r>
      <w:r w:rsidR="006332ED" w:rsidRPr="008F1A4E">
        <w:rPr>
          <w:sz w:val="28"/>
          <w:szCs w:val="28"/>
        </w:rPr>
        <w:t>симость между годовым доходом п</w:t>
      </w:r>
      <w:r w:rsidRPr="008F1A4E">
        <w:rPr>
          <w:sz w:val="28"/>
          <w:szCs w:val="28"/>
        </w:rPr>
        <w:t>р</w:t>
      </w:r>
      <w:r w:rsidR="006332ED" w:rsidRPr="008F1A4E">
        <w:rPr>
          <w:sz w:val="28"/>
          <w:szCs w:val="28"/>
        </w:rPr>
        <w:t>е</w:t>
      </w:r>
      <w:r w:rsidRPr="008F1A4E">
        <w:rPr>
          <w:sz w:val="28"/>
          <w:szCs w:val="28"/>
        </w:rPr>
        <w:t>дприятия</w:t>
      </w:r>
      <w:r w:rsidR="008F1A4E">
        <w:rPr>
          <w:sz w:val="28"/>
          <w:szCs w:val="28"/>
        </w:rPr>
        <w:t xml:space="preserve"> </w:t>
      </w:r>
      <w:r w:rsidRPr="008F1A4E">
        <w:rPr>
          <w:sz w:val="28"/>
          <w:szCs w:val="28"/>
        </w:rPr>
        <w:t>от реализации продукции</w:t>
      </w:r>
      <w:r w:rsidR="008F1A4E">
        <w:rPr>
          <w:sz w:val="28"/>
          <w:szCs w:val="28"/>
        </w:rPr>
        <w:t xml:space="preserve"> </w:t>
      </w:r>
      <w:r w:rsidRPr="008F1A4E">
        <w:rPr>
          <w:sz w:val="28"/>
          <w:szCs w:val="28"/>
        </w:rPr>
        <w:t>и сум</w:t>
      </w:r>
      <w:r w:rsidR="006332ED" w:rsidRPr="008F1A4E">
        <w:rPr>
          <w:sz w:val="28"/>
          <w:szCs w:val="28"/>
        </w:rPr>
        <w:t>м</w:t>
      </w:r>
      <w:r w:rsidRPr="008F1A4E">
        <w:rPr>
          <w:sz w:val="28"/>
          <w:szCs w:val="28"/>
        </w:rPr>
        <w:t>арных годовых затрат предприятия на</w:t>
      </w:r>
      <w:r w:rsidR="008F1A4E">
        <w:rPr>
          <w:sz w:val="28"/>
          <w:szCs w:val="28"/>
        </w:rPr>
        <w:t xml:space="preserve"> </w:t>
      </w:r>
      <w:r w:rsidRPr="008F1A4E">
        <w:rPr>
          <w:sz w:val="28"/>
          <w:szCs w:val="28"/>
        </w:rPr>
        <w:t xml:space="preserve">рекламу. Полученная модель регрессии пригодна для практического применения. </w:t>
      </w:r>
    </w:p>
    <w:p w:rsidR="004B4BC7" w:rsidRPr="008F1A4E" w:rsidRDefault="008F1A4E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4BC7" w:rsidRPr="008F1A4E">
        <w:rPr>
          <w:sz w:val="28"/>
          <w:szCs w:val="28"/>
        </w:rPr>
        <w:t>Задача № 4</w:t>
      </w:r>
    </w:p>
    <w:p w:rsidR="004B4BC7" w:rsidRPr="008F1A4E" w:rsidRDefault="004B4BC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4BC7" w:rsidRPr="008F1A4E" w:rsidRDefault="004B4BC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В предприятии осуществляется разработка плана деятельности на следующий год. Предложены данные за последние 10 лет о среднемесячной заработной плате работников предприятия (Yj). Требуется проанализировать тенденцию изменения изучаемого показателя и определить его прогнозное значение на следующий год (t=11)</w:t>
      </w:r>
    </w:p>
    <w:p w:rsidR="004B4BC7" w:rsidRPr="008F1A4E" w:rsidRDefault="004B4BC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B4BC7" w:rsidRPr="008F1A4E" w:rsidRDefault="004B4BC7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Ответы на вопросы:</w:t>
      </w:r>
    </w:p>
    <w:p w:rsidR="004B4BC7" w:rsidRPr="008F1A4E" w:rsidRDefault="00537F7F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Временным рядом называется ряд, расположенный в хронологической последовательности числовых значений статистического показателя, характеризующих изменение общественных явлений во времени.</w:t>
      </w:r>
    </w:p>
    <w:p w:rsidR="00537F7F" w:rsidRPr="008F1A4E" w:rsidRDefault="00537F7F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Временной ряд отличается от вариационного</w:t>
      </w:r>
      <w:r w:rsidR="008F1A4E">
        <w:rPr>
          <w:sz w:val="28"/>
          <w:szCs w:val="28"/>
        </w:rPr>
        <w:t xml:space="preserve"> </w:t>
      </w:r>
      <w:r w:rsidRPr="008F1A4E">
        <w:rPr>
          <w:sz w:val="28"/>
          <w:szCs w:val="28"/>
        </w:rPr>
        <w:t>ряда привязкой к определенному периоду времени.</w:t>
      </w:r>
    </w:p>
    <w:p w:rsidR="00537F7F" w:rsidRPr="008F1A4E" w:rsidRDefault="00537F7F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 xml:space="preserve">Ряд динамики изучаемого показателя является моментным, потому что его </w:t>
      </w:r>
      <w:r w:rsidR="00BC0614" w:rsidRPr="008F1A4E">
        <w:rPr>
          <w:sz w:val="28"/>
          <w:szCs w:val="28"/>
        </w:rPr>
        <w:t>значения даны на определенный момент времени, стационарным и монотонно возрастающим.</w:t>
      </w:r>
    </w:p>
    <w:p w:rsidR="00BC0614" w:rsidRPr="008F1A4E" w:rsidRDefault="00BC0614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Изучение ряда динами позволяет выявить и измерить закономерности развития социально-экономических явлений во времени.</w:t>
      </w:r>
    </w:p>
    <w:p w:rsidR="00BC0614" w:rsidRPr="008F1A4E" w:rsidRDefault="00BC0614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Каждое наблюдение ряда динамики называется уровнем ряда.</w:t>
      </w:r>
    </w:p>
    <w:p w:rsidR="00BC0614" w:rsidRPr="008F1A4E" w:rsidRDefault="00BC0614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Уровни в рядах динамики могут быть представлены абсолютными, относительными и средними величинами.</w:t>
      </w:r>
    </w:p>
    <w:p w:rsidR="00BC0614" w:rsidRPr="008F1A4E" w:rsidRDefault="00BC0614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0614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1" type="#_x0000_t75" style="position:absolute;left:0;text-align:left;margin-left:315pt;margin-top:3.6pt;width:63pt;height:18pt;z-index:251667968" filled="t" stroked="t">
            <v:imagedata r:id="rId38" o:title=""/>
          </v:shape>
        </w:pict>
      </w:r>
      <w:r w:rsidR="00BC0614" w:rsidRPr="008F1A4E">
        <w:rPr>
          <w:sz w:val="28"/>
          <w:szCs w:val="28"/>
        </w:rPr>
        <w:t>Расчет сумм для оценки уровня тренда вида</w:t>
      </w:r>
      <w:r w:rsidR="008F1A4E">
        <w:rPr>
          <w:sz w:val="28"/>
          <w:szCs w:val="28"/>
        </w:rPr>
        <w:t xml:space="preserve"> </w:t>
      </w:r>
    </w:p>
    <w:tbl>
      <w:tblPr>
        <w:tblW w:w="9005" w:type="dxa"/>
        <w:tblInd w:w="103" w:type="dxa"/>
        <w:tblLook w:val="0000" w:firstRow="0" w:lastRow="0" w:firstColumn="0" w:lastColumn="0" w:noHBand="0" w:noVBand="0"/>
      </w:tblPr>
      <w:tblGrid>
        <w:gridCol w:w="1445"/>
        <w:gridCol w:w="1440"/>
        <w:gridCol w:w="1260"/>
        <w:gridCol w:w="1800"/>
        <w:gridCol w:w="1440"/>
        <w:gridCol w:w="1620"/>
      </w:tblGrid>
      <w:tr w:rsidR="00BC0614" w:rsidRPr="008F1A4E">
        <w:trPr>
          <w:trHeight w:val="744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Номер периода 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BC0614" w:rsidRPr="008F1A4E" w:rsidRDefault="00DC009C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92" type="#_x0000_t75" style="position:absolute;left:0;text-align:left;margin-left:22.2pt;margin-top:2.05pt;width:13.8pt;height:18pt;z-index:251668992" filled="t" fillcolor="window" stroked="t" strokecolor="windowText" o:insetmode="auto">
                  <v:fill color2="window"/>
                  <v:imagedata r:id="rId39" o:title=""/>
                </v:shape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BC0614" w:rsidRPr="008F1A4E" w:rsidRDefault="00DC009C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93" type="#_x0000_t75" style="position:absolute;left:0;text-align:left;margin-left:19.45pt;margin-top:2.05pt;width:12pt;height:16.2pt;z-index:251670016" filled="t" fillcolor="window" stroked="t" strokecolor="windowText" o:insetmode="auto">
                  <v:fill color2="window"/>
                  <v:imagedata r:id="rId40" o:title=""/>
                </v:shape>
              </w:pi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  <w:p w:rsidR="00BC0614" w:rsidRPr="008F1A4E" w:rsidRDefault="00DC009C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94" type="#_x0000_t75" style="position:absolute;left:0;text-align:left;margin-left:22.45pt;margin-top:2.05pt;width:28.2pt;height:18pt;z-index:251671040" filled="t" fillcolor="window" stroked="t" strokecolor="windowText" o:insetmode="auto">
                  <v:fill color2="window"/>
                  <v:imagedata r:id="rId41" o:title=""/>
                </v:shape>
              </w:pic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614" w:rsidRPr="008F1A4E" w:rsidRDefault="00DC009C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95" type="#_x0000_t75" style="position:absolute;left:0;text-align:left;margin-left:17.4pt;margin-top:12pt;width:16.2pt;height:18pt;z-index:251672064;mso-position-horizontal-relative:text;mso-position-vertical-relative:text" filled="t" fillcolor="window" stroked="t" strokecolor="windowText" o:insetmode="auto">
                  <v:fill color2="window"/>
                  <v:imagedata r:id="rId42" o:title=""/>
                </v:shape>
              </w:pict>
            </w:r>
          </w:p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614" w:rsidRPr="008F1A4E" w:rsidRDefault="00DC009C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96" type="#_x0000_t75" style="position:absolute;left:0;text-align:left;margin-left:6.6pt;margin-top:9.6pt;width:39pt;height:18pt;z-index:251673088;mso-position-horizontal-relative:text;mso-position-vertical-relative:text" filled="t" fillcolor="window" stroked="t" strokecolor="windowText" o:insetmode="auto">
                  <v:fill color2="window"/>
                  <v:imagedata r:id="rId43" o:title=""/>
                </v:shape>
              </w:pict>
            </w:r>
          </w:p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C0614" w:rsidRPr="008F1A4E">
        <w:trPr>
          <w:trHeight w:val="31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145,00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1,00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145,00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154,22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9,22</w:t>
            </w:r>
          </w:p>
        </w:tc>
      </w:tr>
      <w:tr w:rsidR="00BC0614" w:rsidRPr="008F1A4E">
        <w:trPr>
          <w:trHeight w:val="31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158,00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316,00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159,22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1,22</w:t>
            </w:r>
          </w:p>
        </w:tc>
      </w:tr>
      <w:tr w:rsidR="00BC0614" w:rsidRPr="008F1A4E">
        <w:trPr>
          <w:trHeight w:val="31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169,00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507,00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164,22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4,78</w:t>
            </w:r>
          </w:p>
        </w:tc>
      </w:tr>
      <w:tr w:rsidR="00BC0614" w:rsidRPr="008F1A4E">
        <w:trPr>
          <w:trHeight w:val="31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174,00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696,00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169,23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4,77</w:t>
            </w:r>
          </w:p>
        </w:tc>
      </w:tr>
      <w:tr w:rsidR="00BC0614" w:rsidRPr="008F1A4E">
        <w:trPr>
          <w:trHeight w:val="31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182,00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910,00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174,23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7,77</w:t>
            </w:r>
          </w:p>
        </w:tc>
      </w:tr>
      <w:tr w:rsidR="00BC0614" w:rsidRPr="008F1A4E">
        <w:trPr>
          <w:trHeight w:val="31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1068,00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179,23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1,23</w:t>
            </w:r>
          </w:p>
        </w:tc>
      </w:tr>
      <w:tr w:rsidR="00BC0614" w:rsidRPr="008F1A4E">
        <w:trPr>
          <w:trHeight w:val="31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186,50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1305,50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184,23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2,27</w:t>
            </w:r>
          </w:p>
        </w:tc>
      </w:tr>
      <w:tr w:rsidR="00BC0614" w:rsidRPr="008F1A4E">
        <w:trPr>
          <w:trHeight w:val="31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187,00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64,00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1496,00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189,24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2,24</w:t>
            </w:r>
          </w:p>
        </w:tc>
      </w:tr>
      <w:tr w:rsidR="00BC0614" w:rsidRPr="008F1A4E">
        <w:trPr>
          <w:trHeight w:val="31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188,60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81,00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1697,40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194,24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5,64</w:t>
            </w:r>
          </w:p>
        </w:tc>
      </w:tr>
      <w:tr w:rsidR="00BC0614" w:rsidRPr="008F1A4E">
        <w:trPr>
          <w:trHeight w:val="31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199,20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1992,00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199,24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0,04</w:t>
            </w:r>
          </w:p>
        </w:tc>
      </w:tr>
      <w:tr w:rsidR="00BC0614" w:rsidRPr="008F1A4E">
        <w:trPr>
          <w:trHeight w:val="31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657D17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204,62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204,21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C0614" w:rsidRPr="008F1A4E">
        <w:trPr>
          <w:trHeight w:val="31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C0614" w:rsidRPr="008F1A4E">
        <w:trPr>
          <w:trHeight w:val="31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1767,30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385,00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10132,90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1767,30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0614" w:rsidRPr="008F1A4E" w:rsidRDefault="00BC0614" w:rsidP="00AC7BA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F1A4E">
              <w:rPr>
                <w:sz w:val="20"/>
                <w:szCs w:val="20"/>
              </w:rPr>
              <w:t>39,18</w:t>
            </w:r>
          </w:p>
        </w:tc>
      </w:tr>
    </w:tbl>
    <w:p w:rsidR="00BC0614" w:rsidRPr="008F1A4E" w:rsidRDefault="00BC0614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0614" w:rsidRPr="008F1A4E" w:rsidRDefault="00BC0614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Рассчитаем пара</w:t>
      </w:r>
      <w:r w:rsidR="00A520C1" w:rsidRPr="008F1A4E">
        <w:rPr>
          <w:sz w:val="28"/>
          <w:szCs w:val="28"/>
        </w:rPr>
        <w:t>метры a</w:t>
      </w:r>
      <w:r w:rsidR="008F1A4E">
        <w:rPr>
          <w:sz w:val="28"/>
          <w:szCs w:val="28"/>
        </w:rPr>
        <w:t xml:space="preserve"> </w:t>
      </w:r>
      <w:r w:rsidR="00A520C1" w:rsidRPr="008F1A4E">
        <w:rPr>
          <w:sz w:val="28"/>
          <w:szCs w:val="28"/>
        </w:rPr>
        <w:t>и b по формулам:</w:t>
      </w:r>
    </w:p>
    <w:p w:rsidR="00BC0614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7" type="#_x0000_t75" style="position:absolute;left:0;text-align:left;margin-left:180pt;margin-top:10.9pt;width:162pt;height:40pt;z-index:251674112" filled="t" stroked="t">
            <v:imagedata r:id="rId44" o:title=""/>
          </v:shape>
        </w:pict>
      </w:r>
    </w:p>
    <w:p w:rsidR="00BC0614" w:rsidRPr="008F1A4E" w:rsidRDefault="00BC0614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0614" w:rsidRPr="008F1A4E" w:rsidRDefault="00BC0614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C0614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8" type="#_x0000_t75" style="position:absolute;left:0;text-align:left;margin-left:162pt;margin-top:.5pt;width:191pt;height:40pt;z-index:251675136" filled="t" stroked="t">
            <v:imagedata r:id="rId45" o:title=""/>
          </v:shape>
        </w:pict>
      </w:r>
    </w:p>
    <w:p w:rsidR="00A520C1" w:rsidRPr="008F1A4E" w:rsidRDefault="00A520C1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520C1" w:rsidRPr="008F1A4E" w:rsidRDefault="00346359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Прогноз</w:t>
      </w:r>
      <w:r w:rsidR="008F1A4E">
        <w:rPr>
          <w:sz w:val="28"/>
          <w:szCs w:val="28"/>
        </w:rPr>
        <w:t xml:space="preserve"> </w:t>
      </w:r>
      <w:r w:rsidRPr="008F1A4E">
        <w:rPr>
          <w:sz w:val="28"/>
          <w:szCs w:val="28"/>
        </w:rPr>
        <w:t>по уровню тренда:</w:t>
      </w:r>
    </w:p>
    <w:p w:rsidR="00346359" w:rsidRPr="008F1A4E" w:rsidRDefault="00346359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7D17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99" type="#_x0000_t75" style="position:absolute;left:0;text-align:left;margin-left:189pt;margin-top:1pt;width:134pt;height:17pt;z-index:251676160" filled="t" stroked="t">
            <v:imagedata r:id="rId46" o:title=""/>
          </v:shape>
        </w:pict>
      </w:r>
    </w:p>
    <w:p w:rsidR="00A520C1" w:rsidRPr="008F1A4E" w:rsidRDefault="00A520C1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6359" w:rsidRPr="008F1A4E" w:rsidRDefault="00346359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Прогноз с использованием среднего темпа роста значений показателя</w:t>
      </w:r>
      <w:r w:rsidR="00657D17" w:rsidRPr="008F1A4E">
        <w:rPr>
          <w:sz w:val="28"/>
          <w:szCs w:val="28"/>
        </w:rPr>
        <w:t xml:space="preserve"> равно</w:t>
      </w:r>
      <w:r w:rsidR="008F1A4E">
        <w:rPr>
          <w:sz w:val="28"/>
          <w:szCs w:val="28"/>
        </w:rPr>
        <w:t xml:space="preserve"> </w:t>
      </w:r>
      <w:r w:rsidR="00657D17" w:rsidRPr="008F1A4E">
        <w:rPr>
          <w:sz w:val="28"/>
          <w:szCs w:val="28"/>
        </w:rPr>
        <w:t>204,62 грн.</w:t>
      </w:r>
    </w:p>
    <w:p w:rsidR="00BC0614" w:rsidRPr="008F1A4E" w:rsidRDefault="00A520C1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Оценка качества предсказания значений показателя по уравнению тренда.</w:t>
      </w:r>
    </w:p>
    <w:p w:rsidR="00A520C1" w:rsidRPr="008F1A4E" w:rsidRDefault="00A520C1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 xml:space="preserve">В полученную числовую модель подставляем значения t=1,2,……10 и вычисляем соответствующие </w:t>
      </w:r>
      <w:r w:rsidR="0070216D" w:rsidRPr="008F1A4E">
        <w:rPr>
          <w:sz w:val="28"/>
          <w:szCs w:val="28"/>
        </w:rPr>
        <w:t>прогнозные значения Yt`,</w:t>
      </w:r>
      <w:r w:rsidR="008F1A4E">
        <w:rPr>
          <w:sz w:val="28"/>
          <w:szCs w:val="28"/>
        </w:rPr>
        <w:t xml:space="preserve"> </w:t>
      </w:r>
      <w:r w:rsidR="00D074F8" w:rsidRPr="008F1A4E">
        <w:rPr>
          <w:sz w:val="28"/>
          <w:szCs w:val="28"/>
        </w:rPr>
        <w:t>сравнить</w:t>
      </w:r>
      <w:r w:rsidR="008F1A4E">
        <w:rPr>
          <w:sz w:val="28"/>
          <w:szCs w:val="28"/>
        </w:rPr>
        <w:t xml:space="preserve"> </w:t>
      </w:r>
      <w:r w:rsidR="0070216D" w:rsidRPr="008F1A4E">
        <w:rPr>
          <w:sz w:val="28"/>
          <w:szCs w:val="28"/>
        </w:rPr>
        <w:t xml:space="preserve">их с фактическими значениями Yt. </w:t>
      </w:r>
    </w:p>
    <w:p w:rsidR="0070216D" w:rsidRPr="008F1A4E" w:rsidRDefault="0070216D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По полученным данным строим линию тренда временного ряда. Линия полигона и линия тренда очень близки, это означает, что тренд хорошо описывает характер изменения показателя во времени.</w:t>
      </w:r>
    </w:p>
    <w:p w:rsidR="0070216D" w:rsidRPr="008F1A4E" w:rsidRDefault="0070216D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>Рассчитываем среднюю описательную ошибку предсказания по формуле:</w:t>
      </w:r>
    </w:p>
    <w:p w:rsidR="0070216D" w:rsidRPr="008F1A4E" w:rsidRDefault="008F1A4E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09C">
        <w:rPr>
          <w:sz w:val="28"/>
          <w:szCs w:val="28"/>
        </w:rPr>
        <w:pict>
          <v:shape id="_x0000_i1028" type="#_x0000_t75" style="width:141pt;height:50.25pt">
            <v:imagedata r:id="rId47" o:title=""/>
          </v:shape>
        </w:pict>
      </w:r>
    </w:p>
    <w:p w:rsidR="00D074F8" w:rsidRPr="008F1A4E" w:rsidRDefault="00D074F8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 xml:space="preserve">Можно считать, что прогнозы будут сбываться с вероятностью 97,69 % (100-2,31) </w:t>
      </w:r>
    </w:p>
    <w:p w:rsidR="00D074F8" w:rsidRPr="008F1A4E" w:rsidRDefault="00D074F8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F1A4E">
        <w:rPr>
          <w:sz w:val="28"/>
          <w:szCs w:val="28"/>
        </w:rPr>
        <w:t xml:space="preserve">Выводы: Определив прогнозное значение заработной платы работникам предприятия можно сказать, что прогноз по уравнению тренда более точно описывает закономерность, так как рассматривается весь анализируемый период и учитывает не </w:t>
      </w:r>
      <w:r w:rsidR="00346359" w:rsidRPr="008F1A4E">
        <w:rPr>
          <w:sz w:val="28"/>
          <w:szCs w:val="28"/>
        </w:rPr>
        <w:t>только общую тенденцию развития</w:t>
      </w:r>
      <w:r w:rsidR="008F1A4E">
        <w:rPr>
          <w:sz w:val="28"/>
          <w:szCs w:val="28"/>
        </w:rPr>
        <w:t xml:space="preserve"> </w:t>
      </w:r>
      <w:r w:rsidR="00346359" w:rsidRPr="008F1A4E">
        <w:rPr>
          <w:sz w:val="28"/>
          <w:szCs w:val="28"/>
        </w:rPr>
        <w:t>показателя во времени, но и случайные колебания.</w:t>
      </w:r>
    </w:p>
    <w:p w:rsidR="008F1A4E" w:rsidRPr="008F1A4E" w:rsidRDefault="008F1A4E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6359" w:rsidRPr="008F1A4E" w:rsidRDefault="00DC009C" w:rsidP="00AC7B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32.25pt;height:234pt">
            <v:imagedata r:id="rId48" o:title=""/>
          </v:shape>
        </w:pict>
      </w:r>
      <w:bookmarkStart w:id="0" w:name="_GoBack"/>
      <w:bookmarkEnd w:id="0"/>
    </w:p>
    <w:sectPr w:rsidR="00346359" w:rsidRPr="008F1A4E" w:rsidSect="008F1A4E">
      <w:footerReference w:type="even" r:id="rId49"/>
      <w:footerReference w:type="default" r:id="rId50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4F0" w:rsidRDefault="004A14F0">
      <w:r>
        <w:separator/>
      </w:r>
    </w:p>
  </w:endnote>
  <w:endnote w:type="continuationSeparator" w:id="0">
    <w:p w:rsidR="004A14F0" w:rsidRDefault="004A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ED" w:rsidRDefault="006332ED" w:rsidP="006332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32ED" w:rsidRDefault="006332ED" w:rsidP="006332E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2ED" w:rsidRDefault="00A50DE8" w:rsidP="006332E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6332ED" w:rsidRDefault="006332ED" w:rsidP="006332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4F0" w:rsidRDefault="004A14F0">
      <w:r>
        <w:separator/>
      </w:r>
    </w:p>
  </w:footnote>
  <w:footnote w:type="continuationSeparator" w:id="0">
    <w:p w:rsidR="004A14F0" w:rsidRDefault="004A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A4B9D"/>
    <w:multiLevelType w:val="hybridMultilevel"/>
    <w:tmpl w:val="0FAE0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255F7C"/>
    <w:multiLevelType w:val="hybridMultilevel"/>
    <w:tmpl w:val="A6A0C606"/>
    <w:lvl w:ilvl="0" w:tplc="3878A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DF3E45"/>
    <w:multiLevelType w:val="hybridMultilevel"/>
    <w:tmpl w:val="2D4AE444"/>
    <w:lvl w:ilvl="0" w:tplc="3878AC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1A0A33"/>
    <w:multiLevelType w:val="hybridMultilevel"/>
    <w:tmpl w:val="F7FC3EFA"/>
    <w:lvl w:ilvl="0" w:tplc="3878AC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DC4"/>
    <w:rsid w:val="00082603"/>
    <w:rsid w:val="00124ACE"/>
    <w:rsid w:val="001E276A"/>
    <w:rsid w:val="001E299A"/>
    <w:rsid w:val="003254E4"/>
    <w:rsid w:val="00346359"/>
    <w:rsid w:val="00350C7E"/>
    <w:rsid w:val="003645DD"/>
    <w:rsid w:val="004A14F0"/>
    <w:rsid w:val="004B4BC7"/>
    <w:rsid w:val="005312A2"/>
    <w:rsid w:val="00532847"/>
    <w:rsid w:val="00537F7F"/>
    <w:rsid w:val="005E4CC2"/>
    <w:rsid w:val="005F74CB"/>
    <w:rsid w:val="006332ED"/>
    <w:rsid w:val="00657D17"/>
    <w:rsid w:val="006C74D3"/>
    <w:rsid w:val="0070216D"/>
    <w:rsid w:val="00754122"/>
    <w:rsid w:val="00767192"/>
    <w:rsid w:val="007E131E"/>
    <w:rsid w:val="0087314D"/>
    <w:rsid w:val="008B4A5E"/>
    <w:rsid w:val="008C7D57"/>
    <w:rsid w:val="008F1A4E"/>
    <w:rsid w:val="00905E3A"/>
    <w:rsid w:val="00916577"/>
    <w:rsid w:val="00980857"/>
    <w:rsid w:val="009B5CDC"/>
    <w:rsid w:val="009D0313"/>
    <w:rsid w:val="00A05FF7"/>
    <w:rsid w:val="00A15308"/>
    <w:rsid w:val="00A32E0F"/>
    <w:rsid w:val="00A50DE8"/>
    <w:rsid w:val="00A520C1"/>
    <w:rsid w:val="00AC7BAB"/>
    <w:rsid w:val="00B36381"/>
    <w:rsid w:val="00BC0614"/>
    <w:rsid w:val="00D074F8"/>
    <w:rsid w:val="00DC009C"/>
    <w:rsid w:val="00DD0D6B"/>
    <w:rsid w:val="00E14E87"/>
    <w:rsid w:val="00E643DD"/>
    <w:rsid w:val="00EA4DC4"/>
    <w:rsid w:val="00F5767A"/>
    <w:rsid w:val="00F5779F"/>
    <w:rsid w:val="00F840E6"/>
    <w:rsid w:val="00F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"/>
    <o:shapelayout v:ext="edit">
      <o:idmap v:ext="edit" data="1"/>
    </o:shapelayout>
  </w:shapeDefaults>
  <w:decimalSymbol w:val=","/>
  <w:listSeparator w:val=";"/>
  <w14:defaultImageDpi w14:val="0"/>
  <w15:chartTrackingRefBased/>
  <w15:docId w15:val="{9EA3E52E-8C7E-4795-A5A6-B5015699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754122"/>
    <w:pPr>
      <w:keepNext/>
      <w:jc w:val="center"/>
      <w:outlineLvl w:val="2"/>
    </w:pPr>
    <w:rPr>
      <w:rFonts w:ascii="Arial Narrow" w:hAnsi="Arial Narrow"/>
      <w:sz w:val="28"/>
    </w:rPr>
  </w:style>
  <w:style w:type="paragraph" w:styleId="5">
    <w:name w:val="heading 5"/>
    <w:basedOn w:val="a"/>
    <w:next w:val="a"/>
    <w:link w:val="50"/>
    <w:uiPriority w:val="9"/>
    <w:qFormat/>
    <w:rsid w:val="00754122"/>
    <w:pPr>
      <w:keepNext/>
      <w:ind w:left="708"/>
      <w:outlineLvl w:val="4"/>
    </w:pPr>
    <w:rPr>
      <w:rFonts w:ascii="Arial Narrow" w:hAnsi="Arial Narrow"/>
      <w:b/>
      <w:bCs/>
      <w:sz w:val="36"/>
    </w:rPr>
  </w:style>
  <w:style w:type="paragraph" w:styleId="6">
    <w:name w:val="heading 6"/>
    <w:basedOn w:val="a"/>
    <w:next w:val="a"/>
    <w:link w:val="60"/>
    <w:uiPriority w:val="9"/>
    <w:qFormat/>
    <w:rsid w:val="00754122"/>
    <w:pPr>
      <w:keepNext/>
      <w:ind w:left="1416"/>
      <w:jc w:val="center"/>
      <w:outlineLvl w:val="5"/>
    </w:pPr>
    <w:rPr>
      <w:rFonts w:ascii="Arial Narrow" w:hAnsi="Arial Narrow"/>
      <w:sz w:val="28"/>
    </w:rPr>
  </w:style>
  <w:style w:type="paragraph" w:styleId="7">
    <w:name w:val="heading 7"/>
    <w:basedOn w:val="a"/>
    <w:next w:val="a"/>
    <w:link w:val="70"/>
    <w:uiPriority w:val="9"/>
    <w:qFormat/>
    <w:rsid w:val="00754122"/>
    <w:pPr>
      <w:keepNext/>
      <w:ind w:firstLine="708"/>
      <w:jc w:val="center"/>
      <w:outlineLvl w:val="6"/>
    </w:pPr>
    <w:rPr>
      <w:rFonts w:ascii="Arial Narrow" w:hAnsi="Arial Narro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6332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332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4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emf"/><Relationship Id="rId47" Type="http://schemas.openxmlformats.org/officeDocument/2006/relationships/image" Target="media/image41.wmf"/><Relationship Id="rId50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w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emf"/><Relationship Id="rId32" Type="http://schemas.openxmlformats.org/officeDocument/2006/relationships/image" Target="media/image26.w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wmf"/><Relationship Id="rId49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w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8" Type="http://schemas.openxmlformats.org/officeDocument/2006/relationships/image" Target="media/image2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admin</cp:lastModifiedBy>
  <cp:revision>2</cp:revision>
  <dcterms:created xsi:type="dcterms:W3CDTF">2014-03-22T10:17:00Z</dcterms:created>
  <dcterms:modified xsi:type="dcterms:W3CDTF">2014-03-22T10:17:00Z</dcterms:modified>
</cp:coreProperties>
</file>