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F9" w:rsidRDefault="00A822F9" w:rsidP="008A4595">
      <w:pPr>
        <w:tabs>
          <w:tab w:val="left" w:pos="5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595" w:rsidRPr="00251FF5" w:rsidRDefault="008A4595" w:rsidP="008A4595">
      <w:pPr>
        <w:tabs>
          <w:tab w:val="left" w:pos="5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51FF5">
        <w:rPr>
          <w:sz w:val="28"/>
          <w:szCs w:val="28"/>
        </w:rPr>
        <w:t>МИНИСТЕРСТВО СЕЛЬСКОГО ХОЗЯЙСТВА РОССИЙСКОЙ ФЕДЕРАЦИИ</w:t>
      </w:r>
    </w:p>
    <w:p w:rsidR="008A4595" w:rsidRPr="00251FF5" w:rsidRDefault="008A4595" w:rsidP="008A4595">
      <w:pPr>
        <w:jc w:val="center"/>
        <w:rPr>
          <w:sz w:val="28"/>
          <w:szCs w:val="28"/>
        </w:rPr>
      </w:pPr>
      <w:r w:rsidRPr="00251FF5">
        <w:rPr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8A4595" w:rsidRPr="00251FF5" w:rsidRDefault="008A4595" w:rsidP="008A4595">
      <w:pPr>
        <w:jc w:val="center"/>
        <w:rPr>
          <w:sz w:val="28"/>
          <w:szCs w:val="28"/>
        </w:rPr>
      </w:pPr>
      <w:r w:rsidRPr="00251FF5">
        <w:rPr>
          <w:sz w:val="28"/>
          <w:szCs w:val="28"/>
        </w:rPr>
        <w:t>«ИЖЕВСКАЯ ГОСУДАРСТВЕННАЯ СЕЛЬСКОХОЗЯЙСТВЕННАЯ АКАДЕМИЯ»</w:t>
      </w:r>
    </w:p>
    <w:p w:rsidR="008A4595" w:rsidRPr="00251FF5" w:rsidRDefault="008A4595" w:rsidP="008A4595">
      <w:pPr>
        <w:jc w:val="center"/>
        <w:rPr>
          <w:sz w:val="28"/>
          <w:szCs w:val="28"/>
        </w:rPr>
      </w:pPr>
    </w:p>
    <w:p w:rsidR="008A4595" w:rsidRPr="00251FF5" w:rsidRDefault="008A4595" w:rsidP="008A4595">
      <w:pPr>
        <w:jc w:val="center"/>
        <w:rPr>
          <w:sz w:val="28"/>
          <w:szCs w:val="28"/>
        </w:rPr>
      </w:pPr>
    </w:p>
    <w:p w:rsidR="008A4595" w:rsidRPr="00251FF5" w:rsidRDefault="008A4595" w:rsidP="008A4595">
      <w:pPr>
        <w:jc w:val="center"/>
        <w:rPr>
          <w:sz w:val="28"/>
          <w:szCs w:val="28"/>
        </w:rPr>
      </w:pPr>
      <w:r w:rsidRPr="00251FF5">
        <w:rPr>
          <w:sz w:val="28"/>
          <w:szCs w:val="28"/>
        </w:rPr>
        <w:t>ФАКУЛЬТЕТ НЕПРЕРЫВНОГО ПРОФЕССИОНАЛЬНОГО ОБРАЗОВАНИЯ</w:t>
      </w:r>
    </w:p>
    <w:p w:rsidR="008A4595" w:rsidRPr="00251FF5" w:rsidRDefault="008A4595" w:rsidP="008A4595">
      <w:pPr>
        <w:jc w:val="center"/>
        <w:rPr>
          <w:sz w:val="28"/>
          <w:szCs w:val="28"/>
        </w:rPr>
      </w:pPr>
    </w:p>
    <w:p w:rsidR="008A4595" w:rsidRPr="00251FF5" w:rsidRDefault="008A4595" w:rsidP="008A4595">
      <w:pPr>
        <w:jc w:val="center"/>
        <w:rPr>
          <w:sz w:val="28"/>
          <w:szCs w:val="28"/>
        </w:rPr>
      </w:pPr>
    </w:p>
    <w:p w:rsidR="008A4595" w:rsidRPr="00251FF5" w:rsidRDefault="008A4595" w:rsidP="008A4595">
      <w:pPr>
        <w:jc w:val="center"/>
        <w:rPr>
          <w:sz w:val="28"/>
          <w:szCs w:val="28"/>
        </w:rPr>
      </w:pPr>
    </w:p>
    <w:p w:rsidR="008A4595" w:rsidRPr="00251FF5" w:rsidRDefault="008A4595" w:rsidP="008A4595">
      <w:pPr>
        <w:jc w:val="center"/>
        <w:rPr>
          <w:sz w:val="28"/>
          <w:szCs w:val="28"/>
        </w:rPr>
      </w:pPr>
    </w:p>
    <w:p w:rsidR="008A4595" w:rsidRPr="00251FF5" w:rsidRDefault="008A4595" w:rsidP="008A4595">
      <w:pPr>
        <w:jc w:val="center"/>
        <w:rPr>
          <w:sz w:val="28"/>
          <w:szCs w:val="28"/>
        </w:rPr>
      </w:pPr>
    </w:p>
    <w:p w:rsidR="008A4595" w:rsidRPr="00251FF5" w:rsidRDefault="008A4595" w:rsidP="008A4595">
      <w:pPr>
        <w:jc w:val="center"/>
        <w:rPr>
          <w:sz w:val="28"/>
          <w:szCs w:val="28"/>
        </w:rPr>
      </w:pPr>
    </w:p>
    <w:p w:rsidR="008A4595" w:rsidRPr="00251FF5" w:rsidRDefault="008A4595" w:rsidP="008A4595">
      <w:pPr>
        <w:rPr>
          <w:sz w:val="28"/>
          <w:szCs w:val="28"/>
        </w:rPr>
      </w:pPr>
    </w:p>
    <w:p w:rsidR="008A4595" w:rsidRPr="00BF2D84" w:rsidRDefault="008A4595" w:rsidP="00BF2D84">
      <w:pPr>
        <w:spacing w:line="360" w:lineRule="auto"/>
        <w:jc w:val="center"/>
        <w:rPr>
          <w:sz w:val="28"/>
          <w:szCs w:val="28"/>
        </w:rPr>
      </w:pPr>
      <w:r w:rsidRPr="00BF2D84">
        <w:rPr>
          <w:b/>
          <w:sz w:val="28"/>
          <w:szCs w:val="28"/>
        </w:rPr>
        <w:t>Контрольная работа</w:t>
      </w:r>
    </w:p>
    <w:p w:rsidR="008A4595" w:rsidRPr="00BF2D84" w:rsidRDefault="008A4595" w:rsidP="00BF2D84">
      <w:pPr>
        <w:spacing w:line="360" w:lineRule="auto"/>
        <w:jc w:val="center"/>
        <w:rPr>
          <w:sz w:val="28"/>
          <w:szCs w:val="28"/>
        </w:rPr>
      </w:pPr>
      <w:r w:rsidRPr="00BF2D84">
        <w:rPr>
          <w:sz w:val="28"/>
          <w:szCs w:val="28"/>
        </w:rPr>
        <w:t xml:space="preserve">по </w:t>
      </w:r>
      <w:r w:rsidR="00BF2D84">
        <w:rPr>
          <w:sz w:val="28"/>
          <w:szCs w:val="28"/>
        </w:rPr>
        <w:t>дисциплине</w:t>
      </w:r>
      <w:r w:rsidRPr="00BF2D84">
        <w:rPr>
          <w:sz w:val="28"/>
          <w:szCs w:val="28"/>
        </w:rPr>
        <w:t xml:space="preserve"> «Маркетинг» на тему</w:t>
      </w:r>
    </w:p>
    <w:p w:rsidR="008A4595" w:rsidRPr="00BF2D84" w:rsidRDefault="008A4595" w:rsidP="00BF2D84">
      <w:pPr>
        <w:spacing w:line="360" w:lineRule="auto"/>
        <w:jc w:val="center"/>
        <w:rPr>
          <w:b/>
          <w:sz w:val="28"/>
          <w:szCs w:val="28"/>
        </w:rPr>
      </w:pPr>
      <w:r w:rsidRPr="00BF2D84">
        <w:rPr>
          <w:b/>
          <w:sz w:val="28"/>
          <w:szCs w:val="28"/>
        </w:rPr>
        <w:t>«Стимулирование сбыта, оценка эффективности»</w:t>
      </w:r>
    </w:p>
    <w:p w:rsidR="008A4595" w:rsidRPr="00BF2D84" w:rsidRDefault="008A4595" w:rsidP="00BF2D84">
      <w:pPr>
        <w:spacing w:line="360" w:lineRule="auto"/>
        <w:jc w:val="both"/>
        <w:rPr>
          <w:sz w:val="28"/>
          <w:szCs w:val="28"/>
        </w:rPr>
      </w:pPr>
    </w:p>
    <w:p w:rsidR="008A4595" w:rsidRPr="00BF2D84" w:rsidRDefault="008A4595" w:rsidP="00BF2D84">
      <w:pPr>
        <w:spacing w:line="360" w:lineRule="auto"/>
        <w:jc w:val="both"/>
        <w:rPr>
          <w:sz w:val="28"/>
          <w:szCs w:val="28"/>
        </w:rPr>
      </w:pPr>
    </w:p>
    <w:p w:rsidR="008A4595" w:rsidRPr="00BF2D84" w:rsidRDefault="008A4595" w:rsidP="00BF2D84">
      <w:pPr>
        <w:spacing w:line="360" w:lineRule="auto"/>
        <w:jc w:val="both"/>
        <w:rPr>
          <w:sz w:val="28"/>
          <w:szCs w:val="28"/>
        </w:rPr>
      </w:pPr>
    </w:p>
    <w:p w:rsidR="008A4595" w:rsidRPr="00BF2D84" w:rsidRDefault="008A4595" w:rsidP="00BF2D84">
      <w:pPr>
        <w:spacing w:line="360" w:lineRule="auto"/>
        <w:jc w:val="both"/>
        <w:rPr>
          <w:sz w:val="28"/>
          <w:szCs w:val="28"/>
        </w:rPr>
      </w:pPr>
    </w:p>
    <w:p w:rsidR="008A4595" w:rsidRDefault="008A4595" w:rsidP="00BF2D84">
      <w:pPr>
        <w:spacing w:line="360" w:lineRule="auto"/>
        <w:jc w:val="both"/>
        <w:rPr>
          <w:sz w:val="28"/>
          <w:szCs w:val="28"/>
        </w:rPr>
      </w:pPr>
    </w:p>
    <w:p w:rsidR="00BF2D84" w:rsidRDefault="00BF2D84" w:rsidP="00BF2D84">
      <w:pPr>
        <w:spacing w:line="360" w:lineRule="auto"/>
        <w:jc w:val="both"/>
        <w:rPr>
          <w:sz w:val="28"/>
          <w:szCs w:val="28"/>
        </w:rPr>
      </w:pPr>
    </w:p>
    <w:p w:rsidR="00BF2D84" w:rsidRPr="00BF2D84" w:rsidRDefault="00BF2D84" w:rsidP="00BF2D84">
      <w:pPr>
        <w:spacing w:line="360" w:lineRule="auto"/>
        <w:jc w:val="both"/>
        <w:rPr>
          <w:sz w:val="28"/>
          <w:szCs w:val="28"/>
        </w:rPr>
      </w:pPr>
    </w:p>
    <w:p w:rsidR="008A4595" w:rsidRPr="00BF2D84" w:rsidRDefault="008A4595" w:rsidP="00BF2D84">
      <w:pPr>
        <w:spacing w:line="360" w:lineRule="auto"/>
        <w:jc w:val="both"/>
        <w:rPr>
          <w:sz w:val="28"/>
          <w:szCs w:val="28"/>
        </w:rPr>
      </w:pPr>
    </w:p>
    <w:p w:rsidR="008A4595" w:rsidRPr="00BF2D84" w:rsidRDefault="00BF2D84" w:rsidP="00BF2D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60E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A4595" w:rsidRPr="00BF2D84">
        <w:rPr>
          <w:sz w:val="28"/>
          <w:szCs w:val="28"/>
        </w:rPr>
        <w:t xml:space="preserve">Проверила: </w:t>
      </w:r>
      <w:r>
        <w:rPr>
          <w:sz w:val="28"/>
          <w:szCs w:val="28"/>
        </w:rPr>
        <w:t>Лопатина Светлана А.</w:t>
      </w:r>
    </w:p>
    <w:p w:rsidR="008A4595" w:rsidRPr="00BF2D84" w:rsidRDefault="008A4595" w:rsidP="00BF2D84">
      <w:pPr>
        <w:spacing w:line="360" w:lineRule="auto"/>
        <w:jc w:val="both"/>
        <w:rPr>
          <w:sz w:val="28"/>
          <w:szCs w:val="28"/>
        </w:rPr>
      </w:pPr>
      <w:r w:rsidRPr="00BF2D84">
        <w:rPr>
          <w:sz w:val="28"/>
          <w:szCs w:val="28"/>
        </w:rPr>
        <w:t xml:space="preserve">                                           </w:t>
      </w:r>
      <w:r w:rsidR="00BF2D84">
        <w:rPr>
          <w:sz w:val="28"/>
          <w:szCs w:val="28"/>
        </w:rPr>
        <w:t xml:space="preserve">                         </w:t>
      </w:r>
      <w:r w:rsidRPr="00BF2D84">
        <w:rPr>
          <w:sz w:val="28"/>
          <w:szCs w:val="28"/>
        </w:rPr>
        <w:t>Выполнила: студентка 3 курса</w:t>
      </w:r>
    </w:p>
    <w:p w:rsidR="008A4595" w:rsidRPr="00BF2D84" w:rsidRDefault="008A4595" w:rsidP="00BF2D84">
      <w:pPr>
        <w:spacing w:line="360" w:lineRule="auto"/>
        <w:jc w:val="both"/>
        <w:rPr>
          <w:sz w:val="28"/>
          <w:szCs w:val="28"/>
        </w:rPr>
      </w:pPr>
      <w:r w:rsidRPr="00BF2D84">
        <w:rPr>
          <w:sz w:val="28"/>
          <w:szCs w:val="28"/>
        </w:rPr>
        <w:t xml:space="preserve">                                           </w:t>
      </w:r>
      <w:r w:rsidR="00BF2D84">
        <w:rPr>
          <w:sz w:val="28"/>
          <w:szCs w:val="28"/>
        </w:rPr>
        <w:t xml:space="preserve">                         </w:t>
      </w:r>
      <w:r w:rsidRPr="00BF2D84">
        <w:rPr>
          <w:sz w:val="28"/>
          <w:szCs w:val="28"/>
        </w:rPr>
        <w:t>Васильева</w:t>
      </w:r>
      <w:r w:rsidR="00BF2D84">
        <w:rPr>
          <w:sz w:val="28"/>
          <w:szCs w:val="28"/>
        </w:rPr>
        <w:t xml:space="preserve"> Екатерина</w:t>
      </w:r>
      <w:r w:rsidRPr="00BF2D84">
        <w:rPr>
          <w:sz w:val="28"/>
          <w:szCs w:val="28"/>
        </w:rPr>
        <w:t xml:space="preserve"> В.</w:t>
      </w:r>
    </w:p>
    <w:p w:rsidR="008A4595" w:rsidRPr="00BF2D84" w:rsidRDefault="008A4595" w:rsidP="00BF2D84">
      <w:pPr>
        <w:spacing w:line="360" w:lineRule="auto"/>
        <w:jc w:val="both"/>
        <w:rPr>
          <w:sz w:val="28"/>
          <w:szCs w:val="28"/>
        </w:rPr>
      </w:pPr>
      <w:r w:rsidRPr="00BF2D84">
        <w:rPr>
          <w:sz w:val="28"/>
          <w:szCs w:val="28"/>
        </w:rPr>
        <w:t xml:space="preserve">                                           </w:t>
      </w:r>
      <w:r w:rsidR="00BF2D84">
        <w:rPr>
          <w:sz w:val="28"/>
          <w:szCs w:val="28"/>
        </w:rPr>
        <w:t xml:space="preserve">                         </w:t>
      </w:r>
      <w:r w:rsidRPr="00BF2D84">
        <w:rPr>
          <w:sz w:val="28"/>
          <w:szCs w:val="28"/>
        </w:rPr>
        <w:t xml:space="preserve">(специальность 080109 – </w:t>
      </w:r>
    </w:p>
    <w:p w:rsidR="008A4595" w:rsidRPr="00BF2D84" w:rsidRDefault="008A4595" w:rsidP="00BF2D84">
      <w:pPr>
        <w:spacing w:line="360" w:lineRule="auto"/>
        <w:jc w:val="both"/>
        <w:rPr>
          <w:sz w:val="28"/>
          <w:szCs w:val="28"/>
        </w:rPr>
      </w:pPr>
      <w:r w:rsidRPr="00BF2D84">
        <w:rPr>
          <w:sz w:val="28"/>
          <w:szCs w:val="28"/>
        </w:rPr>
        <w:t xml:space="preserve">                                                    </w:t>
      </w:r>
      <w:r w:rsidR="00BF2D84">
        <w:rPr>
          <w:sz w:val="28"/>
          <w:szCs w:val="28"/>
        </w:rPr>
        <w:t xml:space="preserve">                «БУиА гр. 87, шифр 0705225 </w:t>
      </w:r>
      <w:r w:rsidRPr="00BF2D84">
        <w:rPr>
          <w:sz w:val="28"/>
          <w:szCs w:val="28"/>
        </w:rPr>
        <w:t xml:space="preserve">                                                             </w:t>
      </w:r>
    </w:p>
    <w:p w:rsidR="00BF2D84" w:rsidRDefault="00BF2D84" w:rsidP="00BF2D84">
      <w:pPr>
        <w:spacing w:line="360" w:lineRule="auto"/>
        <w:jc w:val="right"/>
        <w:rPr>
          <w:sz w:val="28"/>
          <w:szCs w:val="28"/>
        </w:rPr>
      </w:pPr>
    </w:p>
    <w:p w:rsidR="00BF2D84" w:rsidRDefault="00BF2D84" w:rsidP="00BF2D84">
      <w:pPr>
        <w:spacing w:line="360" w:lineRule="auto"/>
        <w:jc w:val="both"/>
        <w:rPr>
          <w:sz w:val="28"/>
          <w:szCs w:val="28"/>
        </w:rPr>
      </w:pPr>
    </w:p>
    <w:p w:rsidR="00BF2D84" w:rsidRDefault="00BF2D84" w:rsidP="00BF2D84">
      <w:pPr>
        <w:spacing w:line="360" w:lineRule="auto"/>
        <w:jc w:val="both"/>
        <w:rPr>
          <w:sz w:val="28"/>
          <w:szCs w:val="28"/>
        </w:rPr>
      </w:pPr>
    </w:p>
    <w:p w:rsidR="00BF2D84" w:rsidRDefault="00BF2D84" w:rsidP="00BF2D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Ижевск 2010</w:t>
      </w:r>
    </w:p>
    <w:p w:rsidR="008A4595" w:rsidRPr="00BF2D84" w:rsidRDefault="008F541F" w:rsidP="00BF2D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A4595" w:rsidRPr="00BF2D84" w:rsidRDefault="008A4595" w:rsidP="00BF2D84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20"/>
        <w:gridCol w:w="7556"/>
        <w:gridCol w:w="1084"/>
      </w:tblGrid>
      <w:tr w:rsidR="008A4595" w:rsidRPr="00BF2D84" w:rsidTr="008F541F">
        <w:trPr>
          <w:trHeight w:val="238"/>
        </w:trPr>
        <w:tc>
          <w:tcPr>
            <w:tcW w:w="720" w:type="dxa"/>
          </w:tcPr>
          <w:p w:rsidR="008A4595" w:rsidRPr="00BF2D84" w:rsidRDefault="008A4595" w:rsidP="00BF2D84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556" w:type="dxa"/>
          </w:tcPr>
          <w:p w:rsidR="008A4595" w:rsidRPr="00BF2D84" w:rsidRDefault="00F328E2" w:rsidP="00BF2D84">
            <w:pPr>
              <w:spacing w:line="360" w:lineRule="auto"/>
              <w:jc w:val="both"/>
              <w:rPr>
                <w:b/>
                <w:sz w:val="28"/>
              </w:rPr>
            </w:pPr>
            <w:r w:rsidRPr="00BF2D84">
              <w:rPr>
                <w:b/>
                <w:sz w:val="28"/>
              </w:rPr>
              <w:t xml:space="preserve">Часть </w:t>
            </w:r>
            <w:r w:rsidRPr="00BF2D84">
              <w:rPr>
                <w:b/>
                <w:sz w:val="28"/>
                <w:lang w:val="en-US"/>
              </w:rPr>
              <w:t>I</w:t>
            </w:r>
            <w:r w:rsidRPr="00BF2D84">
              <w:rPr>
                <w:b/>
                <w:sz w:val="28"/>
              </w:rPr>
              <w:t>.</w:t>
            </w:r>
            <w:r w:rsidR="00DE0E4F" w:rsidRPr="00BF2D84">
              <w:rPr>
                <w:b/>
                <w:sz w:val="28"/>
              </w:rPr>
              <w:t xml:space="preserve"> Стимулирование сбыта, оценка эффективности</w:t>
            </w:r>
          </w:p>
        </w:tc>
        <w:tc>
          <w:tcPr>
            <w:tcW w:w="1084" w:type="dxa"/>
          </w:tcPr>
          <w:p w:rsidR="008A4595" w:rsidRPr="00BF2D84" w:rsidRDefault="008A4595" w:rsidP="00BF2D84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8A4595" w:rsidRPr="00BF2D84" w:rsidTr="008F541F">
        <w:trPr>
          <w:trHeight w:val="297"/>
        </w:trPr>
        <w:tc>
          <w:tcPr>
            <w:tcW w:w="720" w:type="dxa"/>
          </w:tcPr>
          <w:p w:rsidR="008A4595" w:rsidRPr="00BF2D84" w:rsidRDefault="008A4595" w:rsidP="00BF2D84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556" w:type="dxa"/>
          </w:tcPr>
          <w:p w:rsidR="008A4595" w:rsidRPr="00BF2D84" w:rsidRDefault="00DE0E4F" w:rsidP="00BF2D84">
            <w:pPr>
              <w:spacing w:line="360" w:lineRule="auto"/>
              <w:ind w:firstLine="432"/>
              <w:jc w:val="both"/>
              <w:rPr>
                <w:sz w:val="28"/>
              </w:rPr>
            </w:pPr>
            <w:r w:rsidRPr="00BF2D84">
              <w:rPr>
                <w:sz w:val="28"/>
              </w:rPr>
              <w:t xml:space="preserve">1. </w:t>
            </w:r>
            <w:r w:rsidR="00F328E2" w:rsidRPr="00BF2D84">
              <w:rPr>
                <w:sz w:val="28"/>
              </w:rPr>
              <w:t>Стимулирование сбыта</w:t>
            </w:r>
          </w:p>
        </w:tc>
        <w:tc>
          <w:tcPr>
            <w:tcW w:w="1084" w:type="dxa"/>
          </w:tcPr>
          <w:p w:rsidR="008A4595" w:rsidRPr="00BF2D84" w:rsidRDefault="00BF2D84" w:rsidP="00BF2D8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A4595" w:rsidRPr="00BF2D84" w:rsidTr="008F541F">
        <w:trPr>
          <w:trHeight w:val="331"/>
        </w:trPr>
        <w:tc>
          <w:tcPr>
            <w:tcW w:w="720" w:type="dxa"/>
          </w:tcPr>
          <w:p w:rsidR="008A4595" w:rsidRPr="00BF2D84" w:rsidRDefault="008A4595" w:rsidP="00BF2D84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556" w:type="dxa"/>
          </w:tcPr>
          <w:p w:rsidR="008A4595" w:rsidRPr="00BF2D84" w:rsidRDefault="00BF2D84" w:rsidP="00BF2D84">
            <w:pPr>
              <w:spacing w:line="360" w:lineRule="auto"/>
              <w:ind w:firstLine="4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F328E2" w:rsidRPr="00BF2D84">
              <w:rPr>
                <w:sz w:val="28"/>
              </w:rPr>
              <w:t>Оценка эффективности стимулирования сбыта</w:t>
            </w:r>
          </w:p>
        </w:tc>
        <w:tc>
          <w:tcPr>
            <w:tcW w:w="1084" w:type="dxa"/>
          </w:tcPr>
          <w:p w:rsidR="008A4595" w:rsidRPr="00BF2D84" w:rsidRDefault="00BF2D84" w:rsidP="00BF2D8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A4595" w:rsidRPr="00085FE3" w:rsidTr="008F541F">
        <w:trPr>
          <w:trHeight w:val="339"/>
        </w:trPr>
        <w:tc>
          <w:tcPr>
            <w:tcW w:w="720" w:type="dxa"/>
          </w:tcPr>
          <w:p w:rsidR="008A4595" w:rsidRPr="00085FE3" w:rsidRDefault="008A4595" w:rsidP="00085FE3">
            <w:pPr>
              <w:pStyle w:val="1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56" w:type="dxa"/>
          </w:tcPr>
          <w:p w:rsidR="008A4595" w:rsidRPr="00085FE3" w:rsidRDefault="00DE0E4F" w:rsidP="00BF2D84">
            <w:pPr>
              <w:pStyle w:val="1"/>
              <w:spacing w:after="0" w:line="360" w:lineRule="auto"/>
              <w:ind w:left="0" w:firstLine="4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 </w:t>
            </w:r>
            <w:r w:rsidR="00F328E2" w:rsidRPr="00085FE3">
              <w:rPr>
                <w:rFonts w:ascii="Times New Roman" w:hAnsi="Times New Roman"/>
                <w:sz w:val="28"/>
              </w:rPr>
              <w:t>Параметры оценки</w:t>
            </w:r>
          </w:p>
        </w:tc>
        <w:tc>
          <w:tcPr>
            <w:tcW w:w="1084" w:type="dxa"/>
          </w:tcPr>
          <w:p w:rsidR="008A4595" w:rsidRPr="00085FE3" w:rsidRDefault="00BF2D84" w:rsidP="00BF2D8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8A4595" w:rsidRPr="00085FE3" w:rsidTr="008F541F">
        <w:trPr>
          <w:trHeight w:val="357"/>
        </w:trPr>
        <w:tc>
          <w:tcPr>
            <w:tcW w:w="720" w:type="dxa"/>
          </w:tcPr>
          <w:p w:rsidR="008A4595" w:rsidRPr="00085FE3" w:rsidRDefault="008A4595" w:rsidP="00085FE3">
            <w:pPr>
              <w:pStyle w:val="1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56" w:type="dxa"/>
          </w:tcPr>
          <w:p w:rsidR="008A4595" w:rsidRDefault="0093346E" w:rsidP="00085FE3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DE0E4F">
              <w:rPr>
                <w:rFonts w:ascii="Times New Roman" w:hAnsi="Times New Roman"/>
                <w:b/>
                <w:sz w:val="28"/>
              </w:rPr>
              <w:t xml:space="preserve">Часть </w:t>
            </w:r>
            <w:r w:rsidRPr="00DE0E4F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  <w:r w:rsidRPr="00DE0E4F">
              <w:rPr>
                <w:rFonts w:ascii="Times New Roman" w:hAnsi="Times New Roman"/>
                <w:b/>
                <w:sz w:val="28"/>
              </w:rPr>
              <w:t>.</w:t>
            </w:r>
            <w:r w:rsidR="00DE0E4F">
              <w:rPr>
                <w:rFonts w:ascii="Times New Roman" w:hAnsi="Times New Roman"/>
                <w:b/>
                <w:sz w:val="28"/>
              </w:rPr>
              <w:t xml:space="preserve"> Анализ маркетинговой деятельности фирмы</w:t>
            </w:r>
          </w:p>
          <w:p w:rsidR="00942B21" w:rsidRPr="00942B21" w:rsidRDefault="00942B21" w:rsidP="00085FE3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942B21">
              <w:rPr>
                <w:rFonts w:ascii="Times New Roman" w:hAnsi="Times New Roman"/>
                <w:sz w:val="28"/>
              </w:rPr>
              <w:t>Введение</w:t>
            </w:r>
          </w:p>
        </w:tc>
        <w:tc>
          <w:tcPr>
            <w:tcW w:w="1084" w:type="dxa"/>
          </w:tcPr>
          <w:p w:rsidR="008A4595" w:rsidRDefault="008A4595" w:rsidP="00BF2D8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942B21" w:rsidRPr="00DE0E4F" w:rsidRDefault="00942B21" w:rsidP="00BF2D8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8A4595" w:rsidRPr="00085FE3" w:rsidTr="008F541F">
        <w:trPr>
          <w:trHeight w:val="311"/>
        </w:trPr>
        <w:tc>
          <w:tcPr>
            <w:tcW w:w="720" w:type="dxa"/>
          </w:tcPr>
          <w:p w:rsidR="008A4595" w:rsidRPr="00085FE3" w:rsidRDefault="008A4595" w:rsidP="00085FE3">
            <w:pPr>
              <w:pStyle w:val="1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56" w:type="dxa"/>
          </w:tcPr>
          <w:p w:rsidR="008A4595" w:rsidRPr="00942B21" w:rsidRDefault="00942B21" w:rsidP="00942B21">
            <w:pPr>
              <w:pStyle w:val="1"/>
              <w:spacing w:after="0" w:line="360" w:lineRule="auto"/>
              <w:ind w:left="4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EF22F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</w:t>
            </w:r>
            <w:r w:rsidR="00EF22FB">
              <w:rPr>
                <w:rFonts w:ascii="Times New Roman" w:hAnsi="Times New Roman"/>
                <w:sz w:val="28"/>
              </w:rPr>
              <w:t xml:space="preserve"> </w:t>
            </w:r>
            <w:r w:rsidRPr="00942B21">
              <w:rPr>
                <w:rFonts w:ascii="Times New Roman" w:hAnsi="Times New Roman"/>
                <w:sz w:val="28"/>
                <w:szCs w:val="28"/>
              </w:rPr>
              <w:t>Краткая характеристика фирмы</w:t>
            </w:r>
          </w:p>
        </w:tc>
        <w:tc>
          <w:tcPr>
            <w:tcW w:w="1084" w:type="dxa"/>
          </w:tcPr>
          <w:p w:rsidR="008A4595" w:rsidRPr="00EF22FB" w:rsidRDefault="00942B21" w:rsidP="00BF2D8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8A4595" w:rsidRPr="00085FE3" w:rsidTr="008F541F">
        <w:trPr>
          <w:trHeight w:val="348"/>
        </w:trPr>
        <w:tc>
          <w:tcPr>
            <w:tcW w:w="720" w:type="dxa"/>
          </w:tcPr>
          <w:p w:rsidR="008A4595" w:rsidRPr="00085FE3" w:rsidRDefault="008A4595" w:rsidP="00085FE3">
            <w:pPr>
              <w:pStyle w:val="1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56" w:type="dxa"/>
          </w:tcPr>
          <w:p w:rsidR="008A4595" w:rsidRPr="007E35CD" w:rsidRDefault="007E35CD" w:rsidP="00942B21">
            <w:pPr>
              <w:pStyle w:val="1"/>
              <w:spacing w:after="0" w:line="360" w:lineRule="auto"/>
              <w:ind w:left="0" w:firstLine="4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42B2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5CD">
              <w:rPr>
                <w:rFonts w:ascii="Times New Roman" w:hAnsi="Times New Roman"/>
                <w:sz w:val="28"/>
                <w:szCs w:val="28"/>
              </w:rPr>
              <w:t>Анализ службы маркетинга</w:t>
            </w:r>
            <w:r w:rsidR="008F541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084" w:type="dxa"/>
          </w:tcPr>
          <w:p w:rsidR="008A4595" w:rsidRPr="00085FE3" w:rsidRDefault="00942B21" w:rsidP="00BF2D8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8A4595" w:rsidRPr="00085FE3" w:rsidTr="008F541F">
        <w:trPr>
          <w:trHeight w:val="170"/>
        </w:trPr>
        <w:tc>
          <w:tcPr>
            <w:tcW w:w="720" w:type="dxa"/>
          </w:tcPr>
          <w:p w:rsidR="008A4595" w:rsidRPr="00085FE3" w:rsidRDefault="008A4595" w:rsidP="00085FE3">
            <w:pPr>
              <w:pStyle w:val="1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56" w:type="dxa"/>
          </w:tcPr>
          <w:p w:rsidR="008A4595" w:rsidRPr="007C1E32" w:rsidRDefault="00942B21" w:rsidP="007C1E32">
            <w:pPr>
              <w:pStyle w:val="1"/>
              <w:spacing w:after="0" w:line="360" w:lineRule="auto"/>
              <w:ind w:left="0" w:firstLine="4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</w:t>
            </w:r>
            <w:r w:rsidR="007C1E32"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3</w:t>
            </w:r>
            <w:r w:rsidR="007C1E32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="007C1E32" w:rsidRPr="007C1E32">
              <w:rPr>
                <w:rFonts w:ascii="Times New Roman" w:eastAsia="TimesNewRomanPSMT" w:hAnsi="Times New Roman"/>
                <w:sz w:val="28"/>
                <w:szCs w:val="28"/>
              </w:rPr>
              <w:t>Анализ конкурентного окружения</w:t>
            </w:r>
          </w:p>
        </w:tc>
        <w:tc>
          <w:tcPr>
            <w:tcW w:w="1084" w:type="dxa"/>
          </w:tcPr>
          <w:p w:rsidR="008A4595" w:rsidRPr="00085FE3" w:rsidRDefault="00EB2690" w:rsidP="00942B21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942B21">
              <w:rPr>
                <w:rFonts w:ascii="Times New Roman" w:hAnsi="Times New Roman"/>
                <w:sz w:val="28"/>
              </w:rPr>
              <w:t>2</w:t>
            </w:r>
          </w:p>
        </w:tc>
      </w:tr>
      <w:tr w:rsidR="008A4595" w:rsidRPr="00085FE3" w:rsidTr="008F541F">
        <w:trPr>
          <w:trHeight w:val="377"/>
        </w:trPr>
        <w:tc>
          <w:tcPr>
            <w:tcW w:w="720" w:type="dxa"/>
          </w:tcPr>
          <w:p w:rsidR="008A4595" w:rsidRPr="00085FE3" w:rsidRDefault="008A4595" w:rsidP="00085FE3">
            <w:pPr>
              <w:pStyle w:val="1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56" w:type="dxa"/>
          </w:tcPr>
          <w:p w:rsidR="008A4595" w:rsidRPr="00085FE3" w:rsidRDefault="00942B21" w:rsidP="008C2C63">
            <w:pPr>
              <w:pStyle w:val="1"/>
              <w:spacing w:after="0" w:line="360" w:lineRule="auto"/>
              <w:ind w:left="0" w:firstLine="4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7C1E32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4</w:t>
            </w:r>
            <w:r w:rsidR="007C1E32">
              <w:rPr>
                <w:rFonts w:ascii="Times New Roman" w:hAnsi="Times New Roman"/>
                <w:sz w:val="28"/>
              </w:rPr>
              <w:t xml:space="preserve"> </w:t>
            </w:r>
            <w:r w:rsidR="008C2C63">
              <w:rPr>
                <w:rFonts w:ascii="Times New Roman" w:hAnsi="Times New Roman"/>
                <w:sz w:val="28"/>
              </w:rPr>
              <w:t>Анализ товарной политики</w:t>
            </w:r>
          </w:p>
        </w:tc>
        <w:tc>
          <w:tcPr>
            <w:tcW w:w="1084" w:type="dxa"/>
          </w:tcPr>
          <w:p w:rsidR="008A4595" w:rsidRPr="00085FE3" w:rsidRDefault="00EB2690" w:rsidP="00EB2690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8A4595" w:rsidRPr="00085FE3" w:rsidTr="008F541F">
        <w:trPr>
          <w:trHeight w:val="348"/>
        </w:trPr>
        <w:tc>
          <w:tcPr>
            <w:tcW w:w="720" w:type="dxa"/>
          </w:tcPr>
          <w:p w:rsidR="008A4595" w:rsidRPr="00085FE3" w:rsidRDefault="008A4595" w:rsidP="00085FE3">
            <w:pPr>
              <w:pStyle w:val="1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56" w:type="dxa"/>
          </w:tcPr>
          <w:p w:rsidR="008A4595" w:rsidRPr="00085FE3" w:rsidRDefault="00942B21" w:rsidP="008C2C63">
            <w:pPr>
              <w:pStyle w:val="1"/>
              <w:spacing w:after="0" w:line="360" w:lineRule="auto"/>
              <w:ind w:left="0" w:firstLine="4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C2C63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5</w:t>
            </w:r>
            <w:r w:rsidR="008C2C63">
              <w:rPr>
                <w:rFonts w:ascii="Times New Roman" w:hAnsi="Times New Roman"/>
                <w:sz w:val="28"/>
              </w:rPr>
              <w:t xml:space="preserve"> Анализ ценообразования</w:t>
            </w:r>
          </w:p>
        </w:tc>
        <w:tc>
          <w:tcPr>
            <w:tcW w:w="1084" w:type="dxa"/>
          </w:tcPr>
          <w:p w:rsidR="008A4595" w:rsidRPr="00085FE3" w:rsidRDefault="00EB2690" w:rsidP="00942B21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942B21">
              <w:rPr>
                <w:rFonts w:ascii="Times New Roman" w:hAnsi="Times New Roman"/>
                <w:sz w:val="28"/>
              </w:rPr>
              <w:t>6</w:t>
            </w:r>
          </w:p>
        </w:tc>
      </w:tr>
      <w:tr w:rsidR="008A4595" w:rsidRPr="00085FE3" w:rsidTr="008F541F">
        <w:trPr>
          <w:trHeight w:val="348"/>
        </w:trPr>
        <w:tc>
          <w:tcPr>
            <w:tcW w:w="720" w:type="dxa"/>
          </w:tcPr>
          <w:p w:rsidR="008A4595" w:rsidRPr="00085FE3" w:rsidRDefault="008A4595" w:rsidP="00085FE3">
            <w:pPr>
              <w:pStyle w:val="1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56" w:type="dxa"/>
          </w:tcPr>
          <w:p w:rsidR="008C2C63" w:rsidRPr="00085FE3" w:rsidRDefault="00942B21" w:rsidP="00942B21">
            <w:pPr>
              <w:pStyle w:val="1"/>
              <w:spacing w:after="0" w:line="360" w:lineRule="auto"/>
              <w:ind w:left="0" w:firstLine="4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C2C63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6</w:t>
            </w:r>
            <w:r w:rsidR="008C2C63">
              <w:rPr>
                <w:rFonts w:ascii="Times New Roman" w:hAnsi="Times New Roman"/>
                <w:sz w:val="28"/>
              </w:rPr>
              <w:t xml:space="preserve"> Анализ системы товародвижения </w:t>
            </w:r>
          </w:p>
        </w:tc>
        <w:tc>
          <w:tcPr>
            <w:tcW w:w="1084" w:type="dxa"/>
          </w:tcPr>
          <w:p w:rsidR="008A4595" w:rsidRPr="00085FE3" w:rsidRDefault="00EB2690" w:rsidP="00942B21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942B21">
              <w:rPr>
                <w:rFonts w:ascii="Times New Roman" w:hAnsi="Times New Roman"/>
                <w:sz w:val="28"/>
              </w:rPr>
              <w:t>6</w:t>
            </w:r>
          </w:p>
        </w:tc>
      </w:tr>
      <w:tr w:rsidR="008A4595" w:rsidRPr="00085FE3" w:rsidTr="008F541F">
        <w:trPr>
          <w:trHeight w:val="246"/>
        </w:trPr>
        <w:tc>
          <w:tcPr>
            <w:tcW w:w="720" w:type="dxa"/>
          </w:tcPr>
          <w:p w:rsidR="008A4595" w:rsidRPr="00085FE3" w:rsidRDefault="008A4595" w:rsidP="00085FE3">
            <w:pPr>
              <w:pStyle w:val="1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56" w:type="dxa"/>
          </w:tcPr>
          <w:p w:rsidR="008A4595" w:rsidRPr="00085FE3" w:rsidRDefault="00EB3427" w:rsidP="008C2C63">
            <w:pPr>
              <w:pStyle w:val="1"/>
              <w:spacing w:after="0" w:line="360" w:lineRule="auto"/>
              <w:ind w:left="0" w:firstLine="4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C2C63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7</w:t>
            </w:r>
            <w:r w:rsidR="008C2C63">
              <w:rPr>
                <w:rFonts w:ascii="Times New Roman" w:hAnsi="Times New Roman"/>
                <w:sz w:val="28"/>
              </w:rPr>
              <w:t xml:space="preserve"> Анализ коммуникационной политики</w:t>
            </w:r>
          </w:p>
        </w:tc>
        <w:tc>
          <w:tcPr>
            <w:tcW w:w="1084" w:type="dxa"/>
          </w:tcPr>
          <w:p w:rsidR="008A4595" w:rsidRPr="00085FE3" w:rsidRDefault="00EB2690" w:rsidP="00EB3427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B3427">
              <w:rPr>
                <w:rFonts w:ascii="Times New Roman" w:hAnsi="Times New Roman"/>
                <w:sz w:val="28"/>
              </w:rPr>
              <w:t>7</w:t>
            </w:r>
          </w:p>
        </w:tc>
      </w:tr>
      <w:tr w:rsidR="008A4595" w:rsidRPr="00085FE3" w:rsidTr="008F541F">
        <w:trPr>
          <w:trHeight w:val="269"/>
        </w:trPr>
        <w:tc>
          <w:tcPr>
            <w:tcW w:w="720" w:type="dxa"/>
          </w:tcPr>
          <w:p w:rsidR="008A4595" w:rsidRPr="00085FE3" w:rsidRDefault="008A4595" w:rsidP="00085FE3">
            <w:pPr>
              <w:pStyle w:val="1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56" w:type="dxa"/>
          </w:tcPr>
          <w:p w:rsidR="008A4595" w:rsidRPr="00085FE3" w:rsidRDefault="008C2C63" w:rsidP="00EB3427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Заключение</w:t>
            </w:r>
          </w:p>
        </w:tc>
        <w:tc>
          <w:tcPr>
            <w:tcW w:w="1084" w:type="dxa"/>
          </w:tcPr>
          <w:p w:rsidR="008A4595" w:rsidRPr="00085FE3" w:rsidRDefault="00EB2690" w:rsidP="00EB3427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B3427">
              <w:rPr>
                <w:rFonts w:ascii="Times New Roman" w:hAnsi="Times New Roman"/>
                <w:sz w:val="28"/>
              </w:rPr>
              <w:t>8</w:t>
            </w:r>
          </w:p>
        </w:tc>
      </w:tr>
      <w:tr w:rsidR="008A4595" w:rsidRPr="00085FE3" w:rsidTr="008F541F">
        <w:trPr>
          <w:trHeight w:val="123"/>
        </w:trPr>
        <w:tc>
          <w:tcPr>
            <w:tcW w:w="720" w:type="dxa"/>
          </w:tcPr>
          <w:p w:rsidR="008A4595" w:rsidRPr="00085FE3" w:rsidRDefault="008A4595" w:rsidP="00085FE3">
            <w:pPr>
              <w:pStyle w:val="1"/>
              <w:spacing w:after="0" w:line="360" w:lineRule="auto"/>
              <w:ind w:left="0" w:firstLine="54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56" w:type="dxa"/>
          </w:tcPr>
          <w:p w:rsidR="008A4595" w:rsidRPr="00BF2D84" w:rsidRDefault="00BF2D84" w:rsidP="00BF2D84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Литература</w:t>
            </w:r>
          </w:p>
        </w:tc>
        <w:tc>
          <w:tcPr>
            <w:tcW w:w="1084" w:type="dxa"/>
          </w:tcPr>
          <w:p w:rsidR="008A4595" w:rsidRPr="00085FE3" w:rsidRDefault="00EB2690" w:rsidP="00EB3427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EB3427">
              <w:rPr>
                <w:rFonts w:ascii="Times New Roman" w:hAnsi="Times New Roman"/>
                <w:sz w:val="28"/>
              </w:rPr>
              <w:t>20</w:t>
            </w:r>
          </w:p>
        </w:tc>
      </w:tr>
    </w:tbl>
    <w:p w:rsidR="008A4595" w:rsidRDefault="008A4595" w:rsidP="008A4595"/>
    <w:p w:rsidR="008A4595" w:rsidRDefault="008A4595" w:rsidP="008A4595"/>
    <w:p w:rsidR="008A4595" w:rsidRDefault="008A4595" w:rsidP="008A4595"/>
    <w:p w:rsidR="008A4595" w:rsidRDefault="008A4595" w:rsidP="008A4595"/>
    <w:p w:rsidR="008A4595" w:rsidRDefault="008A4595" w:rsidP="008A4595"/>
    <w:p w:rsidR="008A4595" w:rsidRDefault="008A4595" w:rsidP="008A4595"/>
    <w:p w:rsidR="008A4595" w:rsidRDefault="008A4595" w:rsidP="008A4595"/>
    <w:p w:rsidR="008A4595" w:rsidRDefault="008A4595" w:rsidP="008A4595"/>
    <w:p w:rsidR="008A4595" w:rsidRDefault="008A4595" w:rsidP="00984F19">
      <w:pPr>
        <w:autoSpaceDE w:val="0"/>
        <w:autoSpaceDN w:val="0"/>
        <w:adjustRightInd w:val="0"/>
        <w:ind w:firstLine="180"/>
        <w:jc w:val="center"/>
        <w:rPr>
          <w:b/>
          <w:iCs/>
          <w:sz w:val="28"/>
          <w:szCs w:val="28"/>
        </w:rPr>
      </w:pPr>
    </w:p>
    <w:p w:rsidR="008A4595" w:rsidRDefault="008A4595" w:rsidP="00984F19">
      <w:pPr>
        <w:autoSpaceDE w:val="0"/>
        <w:autoSpaceDN w:val="0"/>
        <w:adjustRightInd w:val="0"/>
        <w:ind w:firstLine="180"/>
        <w:jc w:val="center"/>
        <w:rPr>
          <w:b/>
          <w:iCs/>
          <w:sz w:val="28"/>
          <w:szCs w:val="28"/>
        </w:rPr>
      </w:pPr>
    </w:p>
    <w:p w:rsidR="00942B21" w:rsidRDefault="00942B21" w:rsidP="00984F19">
      <w:pPr>
        <w:autoSpaceDE w:val="0"/>
        <w:autoSpaceDN w:val="0"/>
        <w:adjustRightInd w:val="0"/>
        <w:ind w:firstLine="180"/>
        <w:jc w:val="center"/>
        <w:rPr>
          <w:b/>
          <w:iCs/>
          <w:sz w:val="28"/>
          <w:szCs w:val="28"/>
        </w:rPr>
      </w:pPr>
    </w:p>
    <w:p w:rsidR="008F541F" w:rsidRDefault="008F541F" w:rsidP="00984F19">
      <w:pPr>
        <w:autoSpaceDE w:val="0"/>
        <w:autoSpaceDN w:val="0"/>
        <w:adjustRightInd w:val="0"/>
        <w:ind w:firstLine="180"/>
        <w:jc w:val="center"/>
        <w:rPr>
          <w:b/>
          <w:iCs/>
          <w:sz w:val="28"/>
          <w:szCs w:val="28"/>
        </w:rPr>
      </w:pPr>
    </w:p>
    <w:p w:rsidR="008F541F" w:rsidRDefault="008F541F" w:rsidP="00984F19">
      <w:pPr>
        <w:autoSpaceDE w:val="0"/>
        <w:autoSpaceDN w:val="0"/>
        <w:adjustRightInd w:val="0"/>
        <w:ind w:firstLine="180"/>
        <w:jc w:val="center"/>
        <w:rPr>
          <w:b/>
          <w:iCs/>
          <w:sz w:val="28"/>
          <w:szCs w:val="28"/>
        </w:rPr>
      </w:pPr>
    </w:p>
    <w:p w:rsidR="008F541F" w:rsidRDefault="008F541F" w:rsidP="00984F19">
      <w:pPr>
        <w:autoSpaceDE w:val="0"/>
        <w:autoSpaceDN w:val="0"/>
        <w:adjustRightInd w:val="0"/>
        <w:ind w:firstLine="180"/>
        <w:jc w:val="center"/>
        <w:rPr>
          <w:b/>
          <w:iCs/>
          <w:sz w:val="28"/>
          <w:szCs w:val="28"/>
        </w:rPr>
      </w:pPr>
    </w:p>
    <w:p w:rsidR="008F541F" w:rsidRDefault="008F541F" w:rsidP="00984F19">
      <w:pPr>
        <w:autoSpaceDE w:val="0"/>
        <w:autoSpaceDN w:val="0"/>
        <w:adjustRightInd w:val="0"/>
        <w:ind w:firstLine="180"/>
        <w:jc w:val="center"/>
        <w:rPr>
          <w:b/>
          <w:iCs/>
          <w:sz w:val="28"/>
          <w:szCs w:val="28"/>
        </w:rPr>
      </w:pPr>
    </w:p>
    <w:p w:rsidR="008F541F" w:rsidRDefault="008F541F" w:rsidP="00984F19">
      <w:pPr>
        <w:autoSpaceDE w:val="0"/>
        <w:autoSpaceDN w:val="0"/>
        <w:adjustRightInd w:val="0"/>
        <w:ind w:firstLine="180"/>
        <w:jc w:val="center"/>
        <w:rPr>
          <w:b/>
          <w:iCs/>
          <w:sz w:val="28"/>
          <w:szCs w:val="28"/>
        </w:rPr>
      </w:pPr>
    </w:p>
    <w:p w:rsidR="008F541F" w:rsidRDefault="008F541F" w:rsidP="00984F19">
      <w:pPr>
        <w:autoSpaceDE w:val="0"/>
        <w:autoSpaceDN w:val="0"/>
        <w:adjustRightInd w:val="0"/>
        <w:ind w:firstLine="180"/>
        <w:jc w:val="center"/>
        <w:rPr>
          <w:b/>
          <w:iCs/>
          <w:sz w:val="28"/>
          <w:szCs w:val="28"/>
        </w:rPr>
      </w:pPr>
    </w:p>
    <w:p w:rsidR="008A4595" w:rsidRDefault="008A4595" w:rsidP="00984F19">
      <w:pPr>
        <w:autoSpaceDE w:val="0"/>
        <w:autoSpaceDN w:val="0"/>
        <w:adjustRightInd w:val="0"/>
        <w:ind w:firstLine="180"/>
        <w:jc w:val="center"/>
        <w:rPr>
          <w:b/>
          <w:iCs/>
          <w:sz w:val="28"/>
          <w:szCs w:val="28"/>
        </w:rPr>
      </w:pPr>
    </w:p>
    <w:p w:rsidR="008F541F" w:rsidRDefault="008F541F" w:rsidP="00984F19">
      <w:pPr>
        <w:autoSpaceDE w:val="0"/>
        <w:autoSpaceDN w:val="0"/>
        <w:adjustRightInd w:val="0"/>
        <w:ind w:firstLine="180"/>
        <w:jc w:val="center"/>
        <w:rPr>
          <w:b/>
          <w:iCs/>
          <w:sz w:val="28"/>
          <w:szCs w:val="28"/>
        </w:rPr>
      </w:pPr>
    </w:p>
    <w:p w:rsidR="00F328E2" w:rsidRPr="00561BCF" w:rsidRDefault="00F328E2" w:rsidP="00561BCF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1BCF" w:rsidRPr="00561BCF" w:rsidRDefault="00984F19" w:rsidP="00561BCF">
      <w:pPr>
        <w:pStyle w:val="1"/>
        <w:spacing w:after="0" w:line="360" w:lineRule="auto"/>
        <w:ind w:left="0" w:firstLine="360"/>
        <w:jc w:val="center"/>
        <w:rPr>
          <w:rFonts w:ascii="Times New Roman" w:hAnsi="Times New Roman"/>
          <w:b/>
          <w:iCs/>
          <w:sz w:val="28"/>
          <w:szCs w:val="28"/>
        </w:rPr>
      </w:pPr>
      <w:r w:rsidRPr="00561BCF">
        <w:rPr>
          <w:rFonts w:ascii="Times New Roman" w:hAnsi="Times New Roman"/>
          <w:b/>
          <w:iCs/>
          <w:sz w:val="28"/>
          <w:szCs w:val="28"/>
        </w:rPr>
        <w:t xml:space="preserve">Часть </w:t>
      </w:r>
      <w:r w:rsidRPr="00561BCF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r w:rsidRPr="00561BCF">
        <w:rPr>
          <w:rFonts w:ascii="Times New Roman" w:hAnsi="Times New Roman"/>
          <w:b/>
          <w:iCs/>
          <w:sz w:val="28"/>
          <w:szCs w:val="28"/>
        </w:rPr>
        <w:t>.</w:t>
      </w:r>
      <w:r w:rsidR="00561BCF" w:rsidRPr="00561BCF">
        <w:rPr>
          <w:rFonts w:ascii="Times New Roman" w:hAnsi="Times New Roman"/>
          <w:b/>
          <w:iCs/>
          <w:sz w:val="28"/>
          <w:szCs w:val="28"/>
        </w:rPr>
        <w:t xml:space="preserve"> Стимулирова</w:t>
      </w:r>
      <w:r w:rsidR="008F541F">
        <w:rPr>
          <w:rFonts w:ascii="Times New Roman" w:hAnsi="Times New Roman"/>
          <w:b/>
          <w:iCs/>
          <w:sz w:val="28"/>
          <w:szCs w:val="28"/>
        </w:rPr>
        <w:t>ние сбыта, оценка эффективности</w:t>
      </w:r>
    </w:p>
    <w:p w:rsidR="00984F19" w:rsidRPr="00561BCF" w:rsidRDefault="00984F19" w:rsidP="00561BCF">
      <w:pPr>
        <w:pStyle w:val="1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1BCF" w:rsidRPr="00561BCF" w:rsidRDefault="00085FE3" w:rsidP="00561BCF">
      <w:pPr>
        <w:pStyle w:val="1"/>
        <w:spacing w:after="0" w:line="36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4F19" w:rsidRPr="00561BCF">
        <w:rPr>
          <w:rFonts w:ascii="Times New Roman" w:hAnsi="Times New Roman"/>
          <w:sz w:val="28"/>
          <w:szCs w:val="28"/>
        </w:rPr>
        <w:t>Стимулирование сбыта.</w:t>
      </w:r>
    </w:p>
    <w:p w:rsidR="00561BCF" w:rsidRPr="00561BCF" w:rsidRDefault="00561BCF" w:rsidP="00561BCF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6501D9" w:rsidRPr="00561BCF" w:rsidRDefault="006501D9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hAnsi="Times New Roman"/>
          <w:iCs/>
          <w:sz w:val="28"/>
          <w:szCs w:val="28"/>
        </w:rPr>
        <w:t xml:space="preserve">Стимулирование сбыта </w:t>
      </w:r>
      <w:r w:rsidRPr="00561BCF">
        <w:rPr>
          <w:rFonts w:ascii="Times New Roman" w:eastAsia="TimesNewRomanPSMT" w:hAnsi="Times New Roman"/>
          <w:sz w:val="28"/>
          <w:szCs w:val="28"/>
        </w:rPr>
        <w:t>можно рассматривать как комплекс технологий, применяемых в течение всего жизненного цикла товара для оказания воздействия на трех участников рынка (потребителей, торговых посредников, торговый персонал) с целью увеличения объема продаж в краткосрочном периоде с одновременным увеличением числа новых покупателей.</w:t>
      </w:r>
    </w:p>
    <w:p w:rsidR="006501D9" w:rsidRPr="00561BCF" w:rsidRDefault="006501D9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 xml:space="preserve">Таким образом, </w:t>
      </w:r>
      <w:r w:rsidRPr="00561BCF">
        <w:rPr>
          <w:rFonts w:ascii="Times New Roman" w:hAnsi="Times New Roman"/>
          <w:iCs/>
          <w:sz w:val="28"/>
          <w:szCs w:val="28"/>
        </w:rPr>
        <w:t xml:space="preserve">стимулирование – </w:t>
      </w:r>
      <w:r w:rsidRPr="00561BCF">
        <w:rPr>
          <w:rFonts w:ascii="Times New Roman" w:eastAsia="TimesNewRomanPSMT" w:hAnsi="Times New Roman"/>
          <w:sz w:val="28"/>
          <w:szCs w:val="28"/>
        </w:rPr>
        <w:t>это сформировавшаяся дисциплина, которая становится все более строгой и, оставаясь автономной в силу своих</w:t>
      </w:r>
    </w:p>
    <w:p w:rsidR="006501D9" w:rsidRPr="00561BCF" w:rsidRDefault="006501D9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 w:cs="TimesNewRomanPSMT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>методов, интегрируется в маркетинг того или иного товара благодаря решаемым задачам и является одним из важнейших элементов комплекса маркетинга</w:t>
      </w:r>
      <w:r w:rsidRPr="00561BCF">
        <w:rPr>
          <w:rFonts w:ascii="Times New Roman" w:eastAsia="TimesNewRomanPSMT" w:hAnsi="Times New Roman" w:cs="TimesNewRomanPSMT"/>
          <w:sz w:val="28"/>
          <w:szCs w:val="28"/>
        </w:rPr>
        <w:t>.</w:t>
      </w:r>
    </w:p>
    <w:p w:rsidR="009C5EDE" w:rsidRPr="00561BCF" w:rsidRDefault="009C5EDE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hAnsi="Times New Roman"/>
          <w:bCs/>
          <w:iCs/>
          <w:sz w:val="28"/>
          <w:szCs w:val="28"/>
        </w:rPr>
        <w:t xml:space="preserve">Стимулирование сбыта – </w:t>
      </w:r>
      <w:r w:rsidRPr="00561BCF">
        <w:rPr>
          <w:rFonts w:ascii="Times New Roman" w:eastAsia="TimesNewRomanPSMT" w:hAnsi="Times New Roman"/>
          <w:sz w:val="28"/>
          <w:szCs w:val="28"/>
        </w:rPr>
        <w:t>ключевой элемент маркетинговых коммуникаций, заключается в применении разнообразных, преимущественно краткосрочных, побудительных средств, призванных ускорить или увеличить</w:t>
      </w:r>
    </w:p>
    <w:p w:rsidR="009C5EDE" w:rsidRPr="00561BCF" w:rsidRDefault="009C5EDE" w:rsidP="00561BCF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>продажи отдельных товаров или услуг потребителям или торговым предприятиям.</w:t>
      </w:r>
    </w:p>
    <w:p w:rsidR="009C5EDE" w:rsidRPr="00561BCF" w:rsidRDefault="009C5EDE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>Стимулирование сбыта включает в себя широкий спектр средств, призванных вызвать более быструю или более сильную ответную реакцию со стороны рынка. Оно может быть направлено на три уровня дистрибьюторской цепи: потребитель, оптовый или розничный торговец, отдел сбыта компании.</w:t>
      </w:r>
    </w:p>
    <w:p w:rsidR="009C5EDE" w:rsidRPr="00561BCF" w:rsidRDefault="009C5EDE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>Для обоснованного применения приемов стимулирования необходимо отметить область задач, для решения которых целесообразно их использовать:</w:t>
      </w:r>
    </w:p>
    <w:p w:rsidR="009C5EDE" w:rsidRPr="00561BCF" w:rsidRDefault="009C5EDE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>1) сглаживание временных колебаний сбыта;</w:t>
      </w:r>
    </w:p>
    <w:p w:rsidR="009C5EDE" w:rsidRPr="00561BCF" w:rsidRDefault="009C5EDE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>2) кратковременное привлечение внимания к фирме и ее товарам по случаю какого – либо события или в качестве противодействия акции конкурентов;</w:t>
      </w:r>
    </w:p>
    <w:p w:rsidR="009C5EDE" w:rsidRPr="00561BCF" w:rsidRDefault="009C5EDE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>3) поощрение и мотивация каких – либо действий со стороны потребителей или других субъектов (торговых посредников или собственного торгового персонала).</w:t>
      </w:r>
    </w:p>
    <w:p w:rsidR="009C5EDE" w:rsidRPr="00561BCF" w:rsidRDefault="009C5EDE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>Стимулирование сбыта имеет свои специфические особенности в отличие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61BCF">
        <w:rPr>
          <w:rFonts w:ascii="Times New Roman" w:eastAsia="TimesNewRomanPSMT" w:hAnsi="Times New Roman"/>
          <w:sz w:val="28"/>
          <w:szCs w:val="28"/>
        </w:rPr>
        <w:t>от остальных инструментов маркетинговых коммуникаций:</w:t>
      </w:r>
    </w:p>
    <w:p w:rsidR="009C5EDE" w:rsidRPr="00561BCF" w:rsidRDefault="009C5EDE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 xml:space="preserve">   а)  дополняет предложения товара, создавая мотивацию к покупке именно в предлагаемый ограниченный период. Дополнительный стимул может стать той последней каплей, которая подтолкнет потребителя к совершению покупки;</w:t>
      </w:r>
    </w:p>
    <w:p w:rsidR="009C5EDE" w:rsidRPr="00561BCF" w:rsidRDefault="009C5EDE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 xml:space="preserve">   б) повышает информированность потенциальных потребителей, создавая благоприятные условия для пробы товара. Предлагая заманчивые цены или пробные образцы товара, мы тем самым предоставляем покупателям самую важную для них информацию – что собственно собой представляет </w:t>
      </w:r>
      <w:r w:rsidR="00983748" w:rsidRPr="00561BCF">
        <w:rPr>
          <w:rFonts w:ascii="Times New Roman" w:eastAsia="TimesNewRomanPSMT" w:hAnsi="Times New Roman"/>
          <w:sz w:val="28"/>
          <w:szCs w:val="28"/>
        </w:rPr>
        <w:t>товар;</w:t>
      </w:r>
    </w:p>
    <w:p w:rsidR="009C5EDE" w:rsidRPr="00561BCF" w:rsidRDefault="009C5EDE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 xml:space="preserve">   в) сочетание дополнительной мотивации и ограничения на период ее действия создает условие для быстрой реакции потребителей на предлагаемые</w:t>
      </w:r>
      <w:r w:rsidR="00983748" w:rsidRPr="00561BCF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61BCF">
        <w:rPr>
          <w:rFonts w:ascii="Times New Roman" w:eastAsia="TimesNewRomanPSMT" w:hAnsi="Times New Roman"/>
          <w:sz w:val="28"/>
          <w:szCs w:val="28"/>
        </w:rPr>
        <w:t>стимулы. Быстродействие приемов стимулирования сбыта может соперничать</w:t>
      </w:r>
      <w:r w:rsidR="00983748" w:rsidRPr="00561BCF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61BCF">
        <w:rPr>
          <w:rFonts w:ascii="Times New Roman" w:eastAsia="TimesNewRomanPSMT" w:hAnsi="Times New Roman"/>
          <w:sz w:val="28"/>
          <w:szCs w:val="28"/>
        </w:rPr>
        <w:t>только с приемами личных продаж, при этом требуя</w:t>
      </w:r>
      <w:r w:rsidR="00983748" w:rsidRPr="00561BCF">
        <w:rPr>
          <w:rFonts w:ascii="Times New Roman" w:eastAsia="TimesNewRomanPSMT" w:hAnsi="Times New Roman"/>
          <w:sz w:val="28"/>
          <w:szCs w:val="28"/>
        </w:rPr>
        <w:t xml:space="preserve"> гораздо меньших усилий;</w:t>
      </w:r>
    </w:p>
    <w:p w:rsidR="009C5EDE" w:rsidRPr="00561BCF" w:rsidRDefault="00983748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 xml:space="preserve">   г) п</w:t>
      </w:r>
      <w:r w:rsidR="009C5EDE" w:rsidRPr="00561BCF">
        <w:rPr>
          <w:rFonts w:ascii="Times New Roman" w:eastAsia="TimesNewRomanPSMT" w:hAnsi="Times New Roman"/>
          <w:sz w:val="28"/>
          <w:szCs w:val="28"/>
        </w:rPr>
        <w:t>редложения стимулирования сбыта не создают у потребителей</w:t>
      </w:r>
      <w:r w:rsidRPr="00561BCF">
        <w:rPr>
          <w:rFonts w:ascii="Times New Roman" w:eastAsia="TimesNewRomanPSMT" w:hAnsi="Times New Roman"/>
          <w:sz w:val="28"/>
          <w:szCs w:val="28"/>
        </w:rPr>
        <w:t xml:space="preserve"> </w:t>
      </w:r>
      <w:r w:rsidR="009C5EDE" w:rsidRPr="00561BCF">
        <w:rPr>
          <w:rFonts w:ascii="Times New Roman" w:eastAsia="TimesNewRomanPSMT" w:hAnsi="Times New Roman"/>
          <w:sz w:val="28"/>
          <w:szCs w:val="28"/>
        </w:rPr>
        <w:t>впечатление навязчивости, хотя частота их повторения может быть</w:t>
      </w:r>
      <w:r w:rsidRPr="00561BCF">
        <w:rPr>
          <w:rFonts w:ascii="Times New Roman" w:eastAsia="TimesNewRomanPSMT" w:hAnsi="Times New Roman"/>
          <w:sz w:val="28"/>
          <w:szCs w:val="28"/>
        </w:rPr>
        <w:t xml:space="preserve"> </w:t>
      </w:r>
      <w:r w:rsidR="009C5EDE" w:rsidRPr="00561BCF">
        <w:rPr>
          <w:rFonts w:ascii="Times New Roman" w:eastAsia="TimesNewRomanPSMT" w:hAnsi="Times New Roman"/>
          <w:sz w:val="28"/>
          <w:szCs w:val="28"/>
        </w:rPr>
        <w:t>сопоставима с рекламой. Ненавязчивость стимулирования сбыта может</w:t>
      </w:r>
      <w:r w:rsidRPr="00561BCF">
        <w:rPr>
          <w:rFonts w:ascii="Times New Roman" w:eastAsia="TimesNewRomanPSMT" w:hAnsi="Times New Roman"/>
          <w:sz w:val="28"/>
          <w:szCs w:val="28"/>
        </w:rPr>
        <w:t xml:space="preserve"> </w:t>
      </w:r>
      <w:r w:rsidR="009C5EDE" w:rsidRPr="00561BCF">
        <w:rPr>
          <w:rFonts w:ascii="Times New Roman" w:eastAsia="TimesNewRomanPSMT" w:hAnsi="Times New Roman"/>
          <w:sz w:val="28"/>
          <w:szCs w:val="28"/>
        </w:rPr>
        <w:t>сравниться лишь с действием паблик рилейшнз, но действие этих приемов</w:t>
      </w:r>
      <w:r w:rsidRPr="00561BCF">
        <w:rPr>
          <w:rFonts w:ascii="Times New Roman" w:eastAsia="TimesNewRomanPSMT" w:hAnsi="Times New Roman"/>
          <w:sz w:val="28"/>
          <w:szCs w:val="28"/>
        </w:rPr>
        <w:t xml:space="preserve"> </w:t>
      </w:r>
      <w:r w:rsidR="009C5EDE" w:rsidRPr="00561BCF">
        <w:rPr>
          <w:rFonts w:ascii="Times New Roman" w:eastAsia="TimesNewRomanPSMT" w:hAnsi="Times New Roman"/>
          <w:sz w:val="28"/>
          <w:szCs w:val="28"/>
        </w:rPr>
        <w:t>оказывает большее вли</w:t>
      </w:r>
      <w:r w:rsidRPr="00561BCF">
        <w:rPr>
          <w:rFonts w:ascii="Times New Roman" w:eastAsia="TimesNewRomanPSMT" w:hAnsi="Times New Roman"/>
          <w:sz w:val="28"/>
          <w:szCs w:val="28"/>
        </w:rPr>
        <w:t>яние непосредственно на продажи;</w:t>
      </w:r>
    </w:p>
    <w:p w:rsidR="009C5EDE" w:rsidRPr="00561BCF" w:rsidRDefault="00983748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561BCF">
        <w:rPr>
          <w:rFonts w:ascii="Times New Roman" w:eastAsia="TimesNewRomanPSMT" w:hAnsi="Times New Roman"/>
          <w:sz w:val="28"/>
          <w:szCs w:val="28"/>
        </w:rPr>
        <w:t xml:space="preserve">   д) с</w:t>
      </w:r>
      <w:r w:rsidR="009C5EDE" w:rsidRPr="00561BCF">
        <w:rPr>
          <w:rFonts w:ascii="Times New Roman" w:eastAsia="TimesNewRomanPSMT" w:hAnsi="Times New Roman"/>
          <w:sz w:val="28"/>
          <w:szCs w:val="28"/>
        </w:rPr>
        <w:t>тимулирование сбыта создает условия для осуществления желаемого</w:t>
      </w:r>
      <w:r w:rsidRPr="00561BCF">
        <w:rPr>
          <w:rFonts w:ascii="Times New Roman" w:eastAsia="TimesNewRomanPSMT" w:hAnsi="Times New Roman"/>
          <w:sz w:val="28"/>
          <w:szCs w:val="28"/>
        </w:rPr>
        <w:t xml:space="preserve"> </w:t>
      </w:r>
      <w:r w:rsidR="009C5EDE" w:rsidRPr="00561BCF">
        <w:rPr>
          <w:rFonts w:ascii="Times New Roman" w:eastAsia="TimesNewRomanPSMT" w:hAnsi="Times New Roman"/>
          <w:sz w:val="28"/>
          <w:szCs w:val="28"/>
        </w:rPr>
        <w:t>фирмой действия со стороны определенного субъекта. Если мы стремимся</w:t>
      </w:r>
      <w:r w:rsidR="00984F19" w:rsidRPr="00561BCF">
        <w:rPr>
          <w:rFonts w:ascii="Times New Roman" w:eastAsia="TimesNewRomanPSMT" w:hAnsi="Times New Roman"/>
          <w:sz w:val="28"/>
          <w:szCs w:val="28"/>
        </w:rPr>
        <w:t xml:space="preserve"> </w:t>
      </w:r>
      <w:r w:rsidR="009C5EDE" w:rsidRPr="00561BCF">
        <w:rPr>
          <w:rFonts w:ascii="Times New Roman" w:eastAsia="TimesNewRomanPSMT" w:hAnsi="Times New Roman"/>
          <w:sz w:val="28"/>
          <w:szCs w:val="28"/>
        </w:rPr>
        <w:t>добиться осуществления покупки от потребителей, увеличения интенсивности</w:t>
      </w:r>
      <w:r w:rsidR="00984F19" w:rsidRPr="00561BCF">
        <w:rPr>
          <w:rFonts w:ascii="Times New Roman" w:eastAsia="TimesNewRomanPSMT" w:hAnsi="Times New Roman"/>
          <w:sz w:val="28"/>
          <w:szCs w:val="28"/>
        </w:rPr>
        <w:t xml:space="preserve"> </w:t>
      </w:r>
      <w:r w:rsidR="009C5EDE" w:rsidRPr="00561BCF">
        <w:rPr>
          <w:rFonts w:ascii="Times New Roman" w:eastAsia="TimesNewRomanPSMT" w:hAnsi="Times New Roman"/>
          <w:sz w:val="28"/>
          <w:szCs w:val="28"/>
        </w:rPr>
        <w:t>усилий по сбыту от торгового персонала, более масштабных по объему покупок</w:t>
      </w:r>
      <w:r w:rsidR="00984F19" w:rsidRPr="00561BCF">
        <w:rPr>
          <w:rFonts w:ascii="Times New Roman" w:eastAsia="TimesNewRomanPSMT" w:hAnsi="Times New Roman"/>
          <w:sz w:val="28"/>
          <w:szCs w:val="28"/>
        </w:rPr>
        <w:t xml:space="preserve"> </w:t>
      </w:r>
      <w:r w:rsidR="009C5EDE" w:rsidRPr="00561BCF">
        <w:rPr>
          <w:rFonts w:ascii="Times New Roman" w:eastAsia="TimesNewRomanPSMT" w:hAnsi="Times New Roman"/>
          <w:sz w:val="28"/>
          <w:szCs w:val="28"/>
        </w:rPr>
        <w:t>или особого размещения своего товара от торговых посредников, то имеет</w:t>
      </w:r>
      <w:r w:rsidR="00984F19" w:rsidRPr="00561BCF">
        <w:rPr>
          <w:rFonts w:ascii="Times New Roman" w:eastAsia="TimesNewRomanPSMT" w:hAnsi="Times New Roman"/>
          <w:sz w:val="28"/>
          <w:szCs w:val="28"/>
        </w:rPr>
        <w:t xml:space="preserve"> </w:t>
      </w:r>
      <w:r w:rsidR="009C5EDE" w:rsidRPr="00561BCF">
        <w:rPr>
          <w:rFonts w:ascii="Times New Roman" w:eastAsia="TimesNewRomanPSMT" w:hAnsi="Times New Roman"/>
          <w:sz w:val="28"/>
          <w:szCs w:val="28"/>
        </w:rPr>
        <w:t>смысл предусмотреть проведение стимулирования.</w:t>
      </w:r>
    </w:p>
    <w:p w:rsidR="00C37D4C" w:rsidRPr="00561BCF" w:rsidRDefault="00C37D4C" w:rsidP="00561BCF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hAnsi="Times New Roman"/>
          <w:bCs/>
          <w:sz w:val="28"/>
          <w:szCs w:val="28"/>
        </w:rPr>
        <w:t xml:space="preserve">Преимущества </w:t>
      </w:r>
      <w:r w:rsidRPr="00FB4C2B">
        <w:rPr>
          <w:rFonts w:ascii="Times New Roman" w:eastAsia="TimesNewRomanPSMT" w:hAnsi="Times New Roman"/>
          <w:sz w:val="28"/>
          <w:szCs w:val="28"/>
        </w:rPr>
        <w:t>мероприятий по стимулированию сбыта: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д</w:t>
      </w:r>
      <w:r w:rsidRPr="00561BCF">
        <w:rPr>
          <w:rFonts w:ascii="Times New Roman" w:eastAsia="TimesNewRomanPSMT" w:hAnsi="Times New Roman"/>
          <w:sz w:val="28"/>
          <w:szCs w:val="28"/>
        </w:rPr>
        <w:t>ают дополнительный стимул к действию;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и</w:t>
      </w:r>
      <w:r w:rsidRPr="00561BCF">
        <w:rPr>
          <w:rFonts w:ascii="Times New Roman" w:eastAsia="TimesNewRomanPSMT" w:hAnsi="Times New Roman"/>
          <w:sz w:val="28"/>
          <w:szCs w:val="28"/>
        </w:rPr>
        <w:t>зменяют соотношение цены и ценности;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д</w:t>
      </w:r>
      <w:r w:rsidRPr="00561BCF">
        <w:rPr>
          <w:rFonts w:ascii="Times New Roman" w:eastAsia="TimesNewRomanPSMT" w:hAnsi="Times New Roman"/>
          <w:sz w:val="28"/>
          <w:szCs w:val="28"/>
        </w:rPr>
        <w:t>обавляют осязаемую ценность предлагаемому товару;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с</w:t>
      </w:r>
      <w:r w:rsidRPr="00561BCF">
        <w:rPr>
          <w:rFonts w:ascii="Times New Roman" w:eastAsia="TimesNewRomanPSMT" w:hAnsi="Times New Roman"/>
          <w:sz w:val="28"/>
          <w:szCs w:val="28"/>
        </w:rPr>
        <w:t>тимулируют покупки на пробу;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д</w:t>
      </w:r>
      <w:r w:rsidRPr="00561BCF">
        <w:rPr>
          <w:rFonts w:ascii="Times New Roman" w:eastAsia="TimesNewRomanPSMT" w:hAnsi="Times New Roman"/>
          <w:sz w:val="28"/>
          <w:szCs w:val="28"/>
        </w:rPr>
        <w:t>обавляют волнения, зрелищности;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с</w:t>
      </w:r>
      <w:r w:rsidRPr="00561BCF">
        <w:rPr>
          <w:rFonts w:ascii="Times New Roman" w:eastAsia="TimesNewRomanPSMT" w:hAnsi="Times New Roman"/>
          <w:sz w:val="28"/>
          <w:szCs w:val="28"/>
        </w:rPr>
        <w:t>тимулируют постоянные или повторные покупки;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у</w:t>
      </w:r>
      <w:r w:rsidRPr="00561BCF">
        <w:rPr>
          <w:rFonts w:ascii="Times New Roman" w:eastAsia="TimesNewRomanPSMT" w:hAnsi="Times New Roman"/>
          <w:sz w:val="28"/>
          <w:szCs w:val="28"/>
        </w:rPr>
        <w:t>величивают частоту покупок и/или их объем;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с</w:t>
      </w:r>
      <w:r w:rsidRPr="00561BCF">
        <w:rPr>
          <w:rFonts w:ascii="Times New Roman" w:eastAsia="TimesNewRomanPSMT" w:hAnsi="Times New Roman"/>
          <w:sz w:val="28"/>
          <w:szCs w:val="28"/>
        </w:rPr>
        <w:t>оздают базы данных;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з</w:t>
      </w:r>
      <w:r w:rsidRPr="00561BCF">
        <w:rPr>
          <w:rFonts w:ascii="Times New Roman" w:eastAsia="TimesNewRomanPSMT" w:hAnsi="Times New Roman"/>
          <w:sz w:val="28"/>
          <w:szCs w:val="28"/>
        </w:rPr>
        <w:t>атраты на стимулирование сбыта ниже, чем затраты на рекламу;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с</w:t>
      </w:r>
      <w:r w:rsidRPr="00561BCF">
        <w:rPr>
          <w:rFonts w:ascii="Times New Roman" w:eastAsia="TimesNewRomanPSMT" w:hAnsi="Times New Roman"/>
          <w:sz w:val="28"/>
          <w:szCs w:val="28"/>
        </w:rPr>
        <w:t>разу после реализации программы можно измерить результаты и оценить эффективность.</w:t>
      </w:r>
    </w:p>
    <w:p w:rsidR="00C37D4C" w:rsidRPr="00FB4C2B" w:rsidRDefault="00C37D4C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hAnsi="Times New Roman"/>
          <w:bCs/>
          <w:sz w:val="28"/>
          <w:szCs w:val="28"/>
        </w:rPr>
        <w:t xml:space="preserve">Недостатки </w:t>
      </w:r>
      <w:r w:rsidRPr="00FB4C2B">
        <w:rPr>
          <w:rFonts w:ascii="Times New Roman" w:eastAsia="TimesNewRomanPSMT" w:hAnsi="Times New Roman"/>
          <w:sz w:val="28"/>
          <w:szCs w:val="28"/>
        </w:rPr>
        <w:t>мероприятий по стимулированию сбыта: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в</w:t>
      </w:r>
      <w:r w:rsidRPr="00561BCF">
        <w:rPr>
          <w:rFonts w:ascii="Times New Roman" w:eastAsia="TimesNewRomanPSMT" w:hAnsi="Times New Roman"/>
          <w:sz w:val="28"/>
          <w:szCs w:val="28"/>
        </w:rPr>
        <w:t>носят дополнительный беспорядок;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н</w:t>
      </w:r>
      <w:r w:rsidRPr="00561BCF">
        <w:rPr>
          <w:rFonts w:ascii="Times New Roman" w:eastAsia="TimesNewRomanPSMT" w:hAnsi="Times New Roman"/>
          <w:sz w:val="28"/>
          <w:szCs w:val="28"/>
        </w:rPr>
        <w:t>екоторые потребители не будут покупать до тех пор, пока нет скидки с цены;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в</w:t>
      </w:r>
      <w:r w:rsidRPr="00561BCF">
        <w:rPr>
          <w:rFonts w:ascii="Times New Roman" w:eastAsia="TimesNewRomanPSMT" w:hAnsi="Times New Roman"/>
          <w:sz w:val="28"/>
          <w:szCs w:val="28"/>
        </w:rPr>
        <w:t>озможно мошенническое погашение купонов и воровство подарков (если они плохо закреплены на упаковке);</w:t>
      </w:r>
      <w:r w:rsidR="00FB4C2B">
        <w:rPr>
          <w:rFonts w:ascii="Times New Roman" w:eastAsia="TimesNewRomanPSMT" w:hAnsi="Times New Roman"/>
          <w:sz w:val="28"/>
          <w:szCs w:val="28"/>
        </w:rPr>
        <w:t xml:space="preserve"> </w:t>
      </w:r>
      <w:r w:rsidR="00FB4C2B" w:rsidRPr="00FB4C2B">
        <w:rPr>
          <w:rFonts w:ascii="Times New Roman" w:eastAsia="TimesNewRomanPSMT" w:hAnsi="Times New Roman"/>
          <w:sz w:val="28"/>
          <w:szCs w:val="28"/>
        </w:rPr>
        <w:t>м</w:t>
      </w:r>
      <w:r w:rsidRPr="00FB4C2B">
        <w:rPr>
          <w:rFonts w:ascii="Times New Roman" w:eastAsia="TimesNewRomanPSMT" w:hAnsi="Times New Roman"/>
          <w:sz w:val="28"/>
          <w:szCs w:val="28"/>
        </w:rPr>
        <w:t>огут снизить образ торговой марки, создать нечувствительность к брендам;</w:t>
      </w:r>
      <w:r w:rsidR="00FB4C2B" w:rsidRPr="00FB4C2B">
        <w:rPr>
          <w:rFonts w:ascii="Times New Roman" w:eastAsia="TimesNewRomanPSMT" w:hAnsi="Times New Roman"/>
          <w:sz w:val="28"/>
          <w:szCs w:val="28"/>
        </w:rPr>
        <w:t xml:space="preserve"> в</w:t>
      </w:r>
      <w:r w:rsidRPr="00FB4C2B">
        <w:rPr>
          <w:rFonts w:ascii="Times New Roman" w:eastAsia="TimesNewRomanPSMT" w:hAnsi="Times New Roman"/>
          <w:sz w:val="28"/>
          <w:szCs w:val="28"/>
        </w:rPr>
        <w:t>озможно установление ошибочных розничных цен.</w:t>
      </w:r>
    </w:p>
    <w:p w:rsidR="00C37D4C" w:rsidRPr="00FB4C2B" w:rsidRDefault="00C37D4C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984F19" w:rsidRPr="00FB4C2B" w:rsidRDefault="00984F19" w:rsidP="00FB4C2B">
      <w:pPr>
        <w:pStyle w:val="1"/>
        <w:spacing w:after="0" w:line="36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FB4C2B">
        <w:rPr>
          <w:rFonts w:ascii="Times New Roman" w:hAnsi="Times New Roman"/>
          <w:bCs/>
          <w:sz w:val="28"/>
          <w:szCs w:val="28"/>
        </w:rPr>
        <w:t>2. Оценка эффективности стимулирования сбыта.</w:t>
      </w:r>
    </w:p>
    <w:p w:rsidR="00984F19" w:rsidRPr="00FB4C2B" w:rsidRDefault="00984F19" w:rsidP="00FB4C2B">
      <w:pPr>
        <w:pStyle w:val="1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984F19" w:rsidRPr="00FB4C2B" w:rsidRDefault="00984F19" w:rsidP="00FB4C2B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sz w:val="28"/>
          <w:szCs w:val="28"/>
        </w:rPr>
        <w:t>Оценка эффективности базируется на следующих принципах:</w:t>
      </w:r>
    </w:p>
    <w:p w:rsidR="00984F19" w:rsidRPr="00FB4C2B" w:rsidRDefault="00984F19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sz w:val="28"/>
          <w:szCs w:val="28"/>
        </w:rPr>
        <w:t>1) должна основываться на фактах;</w:t>
      </w:r>
    </w:p>
    <w:p w:rsidR="00984F19" w:rsidRPr="00FB4C2B" w:rsidRDefault="00984F19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sz w:val="28"/>
          <w:szCs w:val="28"/>
        </w:rPr>
        <w:t>2) должна учитывать мнение всех участников промо – акции;</w:t>
      </w:r>
    </w:p>
    <w:p w:rsidR="00984F19" w:rsidRPr="00FB4C2B" w:rsidRDefault="00984F19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sz w:val="28"/>
          <w:szCs w:val="28"/>
        </w:rPr>
        <w:t>3) не должна ограничиваться только вашей собственной продукцией, поскольку вам нужно также проанализировать совокупную рыночную эффективность и деятельность конкурентов;</w:t>
      </w:r>
    </w:p>
    <w:p w:rsidR="00984F19" w:rsidRPr="00FB4C2B" w:rsidRDefault="00984F19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sz w:val="28"/>
          <w:szCs w:val="28"/>
        </w:rPr>
        <w:t>4) экономия от принятых мер должна в значительной мере перекрывать расходы на оценку эффективности (качество – бесплатно);</w:t>
      </w:r>
    </w:p>
    <w:p w:rsidR="00984F19" w:rsidRPr="00FB4C2B" w:rsidRDefault="00984F19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sz w:val="28"/>
          <w:szCs w:val="28"/>
        </w:rPr>
        <w:t>5) следует использовать общепринятые формат и методологию оценки, чтобы результаты можно было сравнить с другими данными;</w:t>
      </w:r>
    </w:p>
    <w:p w:rsidR="00984F19" w:rsidRPr="00FB4C2B" w:rsidRDefault="00984F19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sz w:val="28"/>
          <w:szCs w:val="28"/>
        </w:rPr>
        <w:t>6) полученные результаты должны находиться в соответствии с количеством и точностью исходных данных;</w:t>
      </w:r>
    </w:p>
    <w:p w:rsidR="00984F19" w:rsidRPr="00FB4C2B" w:rsidRDefault="00984F19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hAnsi="Times New Roman"/>
          <w:sz w:val="28"/>
          <w:szCs w:val="28"/>
        </w:rPr>
        <w:t xml:space="preserve">7) </w:t>
      </w:r>
      <w:r w:rsidRPr="00FB4C2B">
        <w:rPr>
          <w:rFonts w:ascii="Times New Roman" w:eastAsia="TimesNewRomanPSMT" w:hAnsi="Times New Roman"/>
          <w:sz w:val="28"/>
          <w:szCs w:val="28"/>
        </w:rPr>
        <w:t>полученные результаты следует довести до сведения всех заинтересованных лиц и использовать на практике.</w:t>
      </w:r>
    </w:p>
    <w:p w:rsidR="00984F19" w:rsidRPr="00FB4C2B" w:rsidRDefault="00984F19" w:rsidP="00FB4C2B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sz w:val="28"/>
          <w:szCs w:val="28"/>
        </w:rPr>
        <w:t>Основным целям стимулирования сбыта соответствуют следующие параметры оценки. Чтобы оценить эффективность, нужно сравнить эти параметры с расходами на достижение цели.</w:t>
      </w:r>
    </w:p>
    <w:p w:rsidR="00984F19" w:rsidRPr="00FB4C2B" w:rsidRDefault="00984F19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iCs/>
          <w:sz w:val="28"/>
          <w:szCs w:val="28"/>
        </w:rPr>
        <w:t xml:space="preserve">а) Имидж – </w:t>
      </w:r>
      <w:r w:rsidRPr="00FB4C2B">
        <w:rPr>
          <w:rFonts w:ascii="Times New Roman" w:eastAsia="TimesNewRomanPSMT" w:hAnsi="Times New Roman"/>
          <w:sz w:val="28"/>
          <w:szCs w:val="28"/>
        </w:rPr>
        <w:t>отношение  потребителей.</w:t>
      </w:r>
    </w:p>
    <w:p w:rsidR="00984F19" w:rsidRPr="00FB4C2B" w:rsidRDefault="009F67B7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iCs/>
          <w:sz w:val="28"/>
          <w:szCs w:val="28"/>
        </w:rPr>
        <w:t xml:space="preserve">б) </w:t>
      </w:r>
      <w:r w:rsidR="004B4F6A" w:rsidRPr="00FB4C2B">
        <w:rPr>
          <w:rFonts w:ascii="Times New Roman" w:eastAsia="TimesNewRomanPSMT" w:hAnsi="Times New Roman"/>
          <w:iCs/>
          <w:sz w:val="28"/>
          <w:szCs w:val="28"/>
        </w:rPr>
        <w:t xml:space="preserve">Осведомленность – </w:t>
      </w:r>
      <w:r w:rsidR="00984F19" w:rsidRPr="00FB4C2B">
        <w:rPr>
          <w:rFonts w:ascii="Times New Roman" w:eastAsia="TimesNewRomanPSMT" w:hAnsi="Times New Roman"/>
          <w:sz w:val="28"/>
          <w:szCs w:val="28"/>
        </w:rPr>
        <w:t>способность</w:t>
      </w:r>
      <w:r w:rsidR="004B4F6A" w:rsidRPr="00FB4C2B">
        <w:rPr>
          <w:rFonts w:ascii="Times New Roman" w:eastAsia="TimesNewRomanPSMT" w:hAnsi="Times New Roman"/>
          <w:sz w:val="28"/>
          <w:szCs w:val="28"/>
        </w:rPr>
        <w:t xml:space="preserve"> </w:t>
      </w:r>
      <w:r w:rsidR="00984F19" w:rsidRPr="00FB4C2B">
        <w:rPr>
          <w:rFonts w:ascii="Times New Roman" w:eastAsia="TimesNewRomanPSMT" w:hAnsi="Times New Roman"/>
          <w:sz w:val="28"/>
          <w:szCs w:val="28"/>
        </w:rPr>
        <w:t xml:space="preserve"> вспомнить (без подсказки или с</w:t>
      </w:r>
      <w:r w:rsidR="004B4F6A" w:rsidRPr="00FB4C2B">
        <w:rPr>
          <w:rFonts w:ascii="Times New Roman" w:eastAsia="TimesNewRomanPSMT" w:hAnsi="Times New Roman"/>
          <w:sz w:val="28"/>
          <w:szCs w:val="28"/>
        </w:rPr>
        <w:t xml:space="preserve"> </w:t>
      </w:r>
      <w:r w:rsidR="00984F19" w:rsidRPr="00FB4C2B">
        <w:rPr>
          <w:rFonts w:ascii="Times New Roman" w:eastAsia="TimesNewRomanPSMT" w:hAnsi="Times New Roman"/>
          <w:sz w:val="28"/>
          <w:szCs w:val="28"/>
        </w:rPr>
        <w:t>подсказкой).</w:t>
      </w:r>
    </w:p>
    <w:p w:rsidR="00984F19" w:rsidRPr="00FB4C2B" w:rsidRDefault="004B4F6A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iCs/>
          <w:sz w:val="28"/>
          <w:szCs w:val="28"/>
        </w:rPr>
        <w:t xml:space="preserve">в) Пробная покупка – </w:t>
      </w:r>
      <w:r w:rsidR="00984F19" w:rsidRPr="00FB4C2B">
        <w:rPr>
          <w:rFonts w:ascii="Times New Roman" w:eastAsia="TimesNewRomanPSMT" w:hAnsi="Times New Roman"/>
          <w:sz w:val="28"/>
          <w:szCs w:val="28"/>
        </w:rPr>
        <w:t>количество людей, воспользовавшихся предложением (в</w:t>
      </w:r>
      <w:r w:rsidRPr="00FB4C2B">
        <w:rPr>
          <w:rFonts w:ascii="Times New Roman" w:eastAsia="TimesNewRomanPSMT" w:hAnsi="Times New Roman"/>
          <w:sz w:val="28"/>
          <w:szCs w:val="28"/>
        </w:rPr>
        <w:t xml:space="preserve"> </w:t>
      </w:r>
      <w:r w:rsidR="00984F19" w:rsidRPr="00FB4C2B">
        <w:rPr>
          <w:rFonts w:ascii="Times New Roman" w:eastAsia="TimesNewRomanPSMT" w:hAnsi="Times New Roman"/>
          <w:sz w:val="28"/>
          <w:szCs w:val="28"/>
        </w:rPr>
        <w:t>том числе впервые) количество проданных единиц.</w:t>
      </w:r>
    </w:p>
    <w:p w:rsidR="00984F19" w:rsidRPr="00FB4C2B" w:rsidRDefault="004B4F6A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iCs/>
          <w:sz w:val="28"/>
          <w:szCs w:val="28"/>
        </w:rPr>
        <w:t xml:space="preserve">г) Дистрибуция </w:t>
      </w:r>
      <w:r w:rsidRPr="00FB4C2B">
        <w:rPr>
          <w:rFonts w:ascii="Times New Roman" w:eastAsia="TimesNewRomanPSMT" w:hAnsi="Times New Roman"/>
          <w:sz w:val="28"/>
          <w:szCs w:val="28"/>
        </w:rPr>
        <w:t xml:space="preserve">товара – </w:t>
      </w:r>
      <w:r w:rsidR="00984F19" w:rsidRPr="00FB4C2B">
        <w:rPr>
          <w:rFonts w:ascii="Times New Roman" w:eastAsia="TimesNewRomanPSMT" w:hAnsi="Times New Roman"/>
          <w:sz w:val="28"/>
          <w:szCs w:val="28"/>
        </w:rPr>
        <w:t>наличие товара.</w:t>
      </w:r>
    </w:p>
    <w:p w:rsidR="00984F19" w:rsidRPr="00FB4C2B" w:rsidRDefault="004B4F6A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iCs/>
          <w:sz w:val="28"/>
          <w:szCs w:val="28"/>
        </w:rPr>
        <w:t xml:space="preserve">д) Оформление мест продажи – </w:t>
      </w:r>
      <w:r w:rsidR="00984F19" w:rsidRPr="00FB4C2B">
        <w:rPr>
          <w:rFonts w:ascii="Times New Roman" w:eastAsia="TimesNewRomanPSMT" w:hAnsi="Times New Roman"/>
          <w:sz w:val="28"/>
          <w:szCs w:val="28"/>
        </w:rPr>
        <w:t>количество</w:t>
      </w:r>
      <w:r w:rsidRPr="00FB4C2B">
        <w:rPr>
          <w:rFonts w:ascii="Times New Roman" w:eastAsia="TimesNewRomanPSMT" w:hAnsi="Times New Roman"/>
          <w:sz w:val="28"/>
          <w:szCs w:val="28"/>
        </w:rPr>
        <w:t xml:space="preserve"> и качество промо – </w:t>
      </w:r>
      <w:r w:rsidR="00984F19" w:rsidRPr="00FB4C2B">
        <w:rPr>
          <w:rFonts w:ascii="Times New Roman" w:eastAsia="TimesNewRomanPSMT" w:hAnsi="Times New Roman"/>
          <w:sz w:val="28"/>
          <w:szCs w:val="28"/>
        </w:rPr>
        <w:t>материалов.</w:t>
      </w:r>
    </w:p>
    <w:p w:rsidR="004B4F6A" w:rsidRPr="00FB4C2B" w:rsidRDefault="004B4F6A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iCs/>
          <w:sz w:val="28"/>
          <w:szCs w:val="28"/>
        </w:rPr>
        <w:t xml:space="preserve">е) Значение покупки – </w:t>
      </w:r>
      <w:r w:rsidR="00984F19" w:rsidRPr="00FB4C2B">
        <w:rPr>
          <w:rFonts w:ascii="Times New Roman" w:eastAsia="TimesNewRomanPSMT" w:hAnsi="Times New Roman"/>
          <w:sz w:val="28"/>
          <w:szCs w:val="28"/>
        </w:rPr>
        <w:t>количество купленных единиц товара</w:t>
      </w:r>
      <w:r w:rsidRPr="00FB4C2B">
        <w:rPr>
          <w:rFonts w:ascii="Times New Roman" w:eastAsia="TimesNewRomanPSMT" w:hAnsi="Times New Roman"/>
          <w:sz w:val="28"/>
          <w:szCs w:val="28"/>
        </w:rPr>
        <w:t>.</w:t>
      </w:r>
    </w:p>
    <w:p w:rsidR="00984F19" w:rsidRPr="00FB4C2B" w:rsidRDefault="004B4F6A" w:rsidP="00FB4C2B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iCs/>
          <w:sz w:val="28"/>
          <w:szCs w:val="28"/>
        </w:rPr>
        <w:t xml:space="preserve">ж) Лояльность – </w:t>
      </w:r>
      <w:r w:rsidR="00984F19" w:rsidRPr="00FB4C2B">
        <w:rPr>
          <w:rFonts w:ascii="Times New Roman" w:eastAsia="TimesNewRomanPSMT" w:hAnsi="Times New Roman"/>
          <w:sz w:val="28"/>
          <w:szCs w:val="28"/>
        </w:rPr>
        <w:t>модель поведения потребителей.</w:t>
      </w:r>
    </w:p>
    <w:p w:rsidR="00984F19" w:rsidRPr="00085FE3" w:rsidRDefault="004B4F6A" w:rsidP="00085FE3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B4C2B">
        <w:rPr>
          <w:rFonts w:ascii="Times New Roman" w:eastAsia="TimesNewRomanPSMT" w:hAnsi="Times New Roman"/>
          <w:iCs/>
          <w:sz w:val="28"/>
          <w:szCs w:val="28"/>
        </w:rPr>
        <w:t xml:space="preserve">з) </w:t>
      </w:r>
      <w:r w:rsidR="00984F19" w:rsidRPr="00FB4C2B">
        <w:rPr>
          <w:rFonts w:ascii="Times New Roman" w:eastAsia="TimesNewRomanPSMT" w:hAnsi="Times New Roman"/>
          <w:iCs/>
          <w:sz w:val="28"/>
          <w:szCs w:val="28"/>
        </w:rPr>
        <w:t>Расширение причин для использования</w:t>
      </w:r>
      <w:r w:rsidRPr="00FB4C2B">
        <w:rPr>
          <w:rFonts w:ascii="Times New Roman" w:eastAsia="TimesNewRomanPSMT" w:hAnsi="Times New Roman"/>
          <w:iCs/>
          <w:sz w:val="28"/>
          <w:szCs w:val="28"/>
        </w:rPr>
        <w:t xml:space="preserve"> – </w:t>
      </w:r>
      <w:r w:rsidR="00984F19" w:rsidRPr="00FB4C2B">
        <w:rPr>
          <w:rFonts w:ascii="Times New Roman" w:eastAsia="TimesNewRomanPSMT" w:hAnsi="Times New Roman"/>
          <w:sz w:val="28"/>
          <w:szCs w:val="28"/>
        </w:rPr>
        <w:t>исследования, посвященные</w:t>
      </w:r>
      <w:r w:rsidRPr="00FB4C2B">
        <w:rPr>
          <w:rFonts w:ascii="Times New Roman" w:eastAsia="TimesNewRomanPSMT" w:hAnsi="Times New Roman"/>
          <w:sz w:val="28"/>
          <w:szCs w:val="28"/>
        </w:rPr>
        <w:t xml:space="preserve"> </w:t>
      </w:r>
      <w:r w:rsidR="00984F19" w:rsidRPr="00085FE3">
        <w:rPr>
          <w:rFonts w:ascii="Times New Roman" w:eastAsia="TimesNewRomanPSMT" w:hAnsi="Times New Roman"/>
          <w:sz w:val="28"/>
          <w:szCs w:val="28"/>
        </w:rPr>
        <w:t>использованию продукции.</w:t>
      </w:r>
    </w:p>
    <w:p w:rsidR="00984F19" w:rsidRPr="00085FE3" w:rsidRDefault="004B4F6A" w:rsidP="00085FE3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eastAsia="TimesNewRomanPSMT" w:hAnsi="Times New Roman"/>
          <w:iCs/>
          <w:sz w:val="28"/>
          <w:szCs w:val="28"/>
        </w:rPr>
        <w:t xml:space="preserve">и) Переключение – </w:t>
      </w:r>
      <w:r w:rsidR="00984F19" w:rsidRPr="00085FE3">
        <w:rPr>
          <w:rFonts w:ascii="Times New Roman" w:eastAsia="TimesNewRomanPSMT" w:hAnsi="Times New Roman"/>
          <w:sz w:val="28"/>
          <w:szCs w:val="28"/>
        </w:rPr>
        <w:t>модель поведения потребителей.</w:t>
      </w:r>
    </w:p>
    <w:p w:rsidR="008A4595" w:rsidRPr="00085FE3" w:rsidRDefault="008A4595" w:rsidP="00085FE3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0B6A7F" w:rsidRPr="00085FE3" w:rsidRDefault="000B6A7F" w:rsidP="00085FE3">
      <w:pPr>
        <w:pStyle w:val="1"/>
        <w:spacing w:after="0" w:line="36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085FE3">
        <w:rPr>
          <w:rFonts w:ascii="Times New Roman" w:eastAsia="TimesNewRomanPSMT" w:hAnsi="Times New Roman"/>
          <w:sz w:val="28"/>
          <w:szCs w:val="28"/>
        </w:rPr>
        <w:t xml:space="preserve">2.1 </w:t>
      </w:r>
      <w:r w:rsidRPr="00085FE3">
        <w:rPr>
          <w:rFonts w:ascii="Times New Roman" w:hAnsi="Times New Roman"/>
          <w:bCs/>
          <w:sz w:val="28"/>
          <w:szCs w:val="28"/>
        </w:rPr>
        <w:t>Параметры оценки.</w:t>
      </w:r>
    </w:p>
    <w:p w:rsidR="000B6A7F" w:rsidRPr="00085FE3" w:rsidRDefault="000B6A7F" w:rsidP="00085FE3">
      <w:pPr>
        <w:pStyle w:val="1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B6A7F" w:rsidRPr="00085FE3" w:rsidRDefault="000B6A7F" w:rsidP="00085FE3">
      <w:pPr>
        <w:pStyle w:val="1"/>
        <w:spacing w:after="0" w:line="360" w:lineRule="auto"/>
        <w:ind w:left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85FE3">
        <w:rPr>
          <w:rFonts w:ascii="Times New Roman" w:hAnsi="Times New Roman"/>
          <w:bCs/>
          <w:i/>
          <w:iCs/>
          <w:sz w:val="28"/>
          <w:szCs w:val="28"/>
        </w:rPr>
        <w:t>1. Параметры участия</w:t>
      </w:r>
      <w:r w:rsidR="007712A4" w:rsidRPr="00085FE3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0B6A7F" w:rsidRPr="00085FE3" w:rsidRDefault="000B6A7F" w:rsidP="00085FE3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hAnsi="Times New Roman"/>
          <w:iCs/>
          <w:sz w:val="28"/>
          <w:szCs w:val="28"/>
        </w:rPr>
        <w:t xml:space="preserve">      а) Респонденты и уровень ответной реакции</w:t>
      </w:r>
      <w:r w:rsidRPr="00085FE3">
        <w:rPr>
          <w:rFonts w:ascii="Times New Roman" w:eastAsia="TimesNewRomanPSMT" w:hAnsi="Times New Roman"/>
          <w:sz w:val="28"/>
          <w:szCs w:val="28"/>
        </w:rPr>
        <w:t>. Респонденты – это количество людей, прореагировавших на предложение</w:t>
      </w:r>
      <w:r w:rsidR="00085FE3">
        <w:rPr>
          <w:rFonts w:ascii="Times New Roman" w:eastAsia="TimesNewRomanPSMT" w:hAnsi="Times New Roman"/>
          <w:sz w:val="28"/>
          <w:szCs w:val="28"/>
        </w:rPr>
        <w:t>.</w:t>
      </w:r>
      <w:r w:rsidRPr="00085FE3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0B6A7F" w:rsidRPr="00085FE3" w:rsidRDefault="000B6A7F" w:rsidP="00085FE3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hAnsi="Times New Roman"/>
          <w:iCs/>
          <w:sz w:val="28"/>
          <w:szCs w:val="28"/>
        </w:rPr>
        <w:t xml:space="preserve">   б) Этапы ответной реакции. </w:t>
      </w:r>
      <w:r w:rsidRPr="00085FE3">
        <w:rPr>
          <w:rFonts w:ascii="Times New Roman" w:eastAsia="TimesNewRomanPSMT" w:hAnsi="Times New Roman"/>
          <w:sz w:val="28"/>
          <w:szCs w:val="28"/>
        </w:rPr>
        <w:t xml:space="preserve">Любое графическое представление ответной реакции несет в себе ценную информацию. </w:t>
      </w:r>
    </w:p>
    <w:p w:rsidR="00085FE3" w:rsidRDefault="000B6A7F" w:rsidP="00085FE3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hAnsi="Times New Roman"/>
          <w:iCs/>
          <w:sz w:val="28"/>
          <w:szCs w:val="28"/>
        </w:rPr>
        <w:t xml:space="preserve">     в) Тенденции. </w:t>
      </w:r>
    </w:p>
    <w:p w:rsidR="000B6A7F" w:rsidRPr="00085FE3" w:rsidRDefault="000B6A7F" w:rsidP="00085FE3">
      <w:pPr>
        <w:pStyle w:val="1"/>
        <w:spacing w:after="0" w:line="360" w:lineRule="auto"/>
        <w:ind w:left="0"/>
        <w:jc w:val="both"/>
        <w:rPr>
          <w:rFonts w:ascii="Times New Roman" w:hAnsi="Times New Roman" w:cs="TimesNewRomanPS-BoldItalicMT"/>
          <w:bCs/>
          <w:i/>
          <w:iCs/>
          <w:sz w:val="28"/>
          <w:szCs w:val="28"/>
        </w:rPr>
      </w:pPr>
      <w:r w:rsidRPr="00085FE3">
        <w:rPr>
          <w:rFonts w:ascii="Times New Roman" w:hAnsi="Times New Roman" w:cs="TimesNewRomanPS-BoldItalicMT"/>
          <w:bCs/>
          <w:i/>
          <w:iCs/>
          <w:sz w:val="28"/>
          <w:szCs w:val="28"/>
        </w:rPr>
        <w:t>2. Постоянные исследования потребителей.</w:t>
      </w:r>
    </w:p>
    <w:p w:rsidR="000B6A7F" w:rsidRPr="00085FE3" w:rsidRDefault="000B6A7F" w:rsidP="00085FE3">
      <w:pPr>
        <w:pStyle w:val="1"/>
        <w:spacing w:after="0" w:line="360" w:lineRule="auto"/>
        <w:ind w:left="0" w:firstLine="54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eastAsia="TimesNewRomanPSMT" w:hAnsi="Times New Roman"/>
          <w:sz w:val="28"/>
          <w:szCs w:val="28"/>
        </w:rPr>
        <w:t>При использовании этих параметров следует остерегаться воздействия следующих факторов:</w:t>
      </w:r>
      <w:r w:rsidR="00085FE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85FE3">
        <w:rPr>
          <w:rFonts w:ascii="Times New Roman" w:eastAsia="TimesNewRomanPSMT" w:hAnsi="Times New Roman"/>
          <w:sz w:val="28"/>
          <w:szCs w:val="28"/>
        </w:rPr>
        <w:t>совпадающие по времени промо – акции;</w:t>
      </w:r>
      <w:r w:rsidR="00085FE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85FE3">
        <w:rPr>
          <w:rFonts w:ascii="Times New Roman" w:eastAsia="TimesNewRomanPSMT" w:hAnsi="Times New Roman"/>
          <w:sz w:val="28"/>
          <w:szCs w:val="28"/>
        </w:rPr>
        <w:t>деятельность конкурентов;</w:t>
      </w:r>
      <w:r w:rsidR="00085FE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85FE3">
        <w:rPr>
          <w:rFonts w:ascii="Times New Roman" w:eastAsia="TimesNewRomanPSMT" w:hAnsi="Times New Roman"/>
          <w:sz w:val="28"/>
          <w:szCs w:val="28"/>
        </w:rPr>
        <w:t>реклама;</w:t>
      </w:r>
      <w:r w:rsidR="00085FE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85FE3">
        <w:rPr>
          <w:rFonts w:ascii="Times New Roman" w:eastAsia="TimesNewRomanPSMT" w:hAnsi="Times New Roman"/>
          <w:sz w:val="28"/>
          <w:szCs w:val="28"/>
        </w:rPr>
        <w:t>изменения в системе дистрибуции;</w:t>
      </w:r>
      <w:r w:rsidR="00085FE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85FE3">
        <w:rPr>
          <w:rFonts w:ascii="Times New Roman" w:eastAsia="TimesNewRomanPSMT" w:hAnsi="Times New Roman"/>
          <w:sz w:val="28"/>
          <w:szCs w:val="28"/>
        </w:rPr>
        <w:t>различия в прибыльности разных торговых марок, включая ваш собственный бренд;</w:t>
      </w:r>
      <w:r w:rsidR="00085FE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85FE3">
        <w:rPr>
          <w:rFonts w:ascii="Times New Roman" w:eastAsia="TimesNewRomanPSMT" w:hAnsi="Times New Roman"/>
          <w:sz w:val="28"/>
          <w:szCs w:val="28"/>
        </w:rPr>
        <w:t>сезонные колебания;</w:t>
      </w:r>
      <w:r w:rsidR="00085FE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85FE3">
        <w:rPr>
          <w:rFonts w:ascii="Times New Roman" w:eastAsia="TimesNewRomanPSMT" w:hAnsi="Times New Roman"/>
          <w:sz w:val="28"/>
          <w:szCs w:val="28"/>
        </w:rPr>
        <w:t>общие рыночные тенденции.</w:t>
      </w:r>
    </w:p>
    <w:p w:rsidR="000B6A7F" w:rsidRPr="00085FE3" w:rsidRDefault="000B6A7F" w:rsidP="00085FE3">
      <w:pPr>
        <w:pStyle w:val="1"/>
        <w:spacing w:after="0" w:line="360" w:lineRule="auto"/>
        <w:ind w:left="0" w:firstLine="54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hAnsi="Times New Roman"/>
          <w:iCs/>
          <w:sz w:val="28"/>
          <w:szCs w:val="28"/>
        </w:rPr>
        <w:t>а) Объем продаж в физическом и денежном выражении.</w:t>
      </w:r>
      <w:r w:rsidRPr="00085FE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85FE3">
        <w:rPr>
          <w:rFonts w:ascii="Times New Roman" w:eastAsia="TimesNewRomanPSMT" w:hAnsi="Times New Roman"/>
          <w:sz w:val="28"/>
          <w:szCs w:val="28"/>
        </w:rPr>
        <w:t xml:space="preserve">С помощью этих параметров можно эффективно измерить долю, занимаемую на рынке, и отследить, как меняется соотношение продаж бренда по сравнению с другими торговыми марками. </w:t>
      </w:r>
    </w:p>
    <w:p w:rsidR="000B6A7F" w:rsidRPr="00085FE3" w:rsidRDefault="007712A4" w:rsidP="00085FE3">
      <w:pPr>
        <w:pStyle w:val="1"/>
        <w:spacing w:after="0" w:line="360" w:lineRule="auto"/>
        <w:ind w:left="0" w:firstLine="54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eastAsia="TimesNewRomanPSMT" w:hAnsi="Times New Roman"/>
          <w:sz w:val="28"/>
          <w:szCs w:val="28"/>
        </w:rPr>
        <w:t xml:space="preserve">  </w:t>
      </w:r>
      <w:r w:rsidR="000B6A7F" w:rsidRPr="00085FE3">
        <w:rPr>
          <w:rFonts w:ascii="Times New Roman" w:eastAsia="TimesNewRomanPSMT" w:hAnsi="Times New Roman"/>
          <w:sz w:val="28"/>
          <w:szCs w:val="28"/>
        </w:rPr>
        <w:t xml:space="preserve">б) </w:t>
      </w:r>
      <w:r w:rsidR="000B6A7F" w:rsidRPr="00085FE3">
        <w:rPr>
          <w:rFonts w:ascii="Times New Roman" w:hAnsi="Times New Roman"/>
          <w:iCs/>
          <w:sz w:val="28"/>
          <w:szCs w:val="28"/>
        </w:rPr>
        <w:t xml:space="preserve">Глубина проникновения. </w:t>
      </w:r>
      <w:r w:rsidR="000B6A7F" w:rsidRPr="00085FE3">
        <w:rPr>
          <w:rFonts w:ascii="Times New Roman" w:eastAsia="TimesNewRomanPSMT" w:hAnsi="Times New Roman"/>
          <w:sz w:val="28"/>
          <w:szCs w:val="28"/>
        </w:rPr>
        <w:t>Этот параметр обозначает количество людей,</w:t>
      </w:r>
      <w:r w:rsidRPr="00085FE3">
        <w:rPr>
          <w:rFonts w:ascii="Times New Roman" w:eastAsia="TimesNewRomanPSMT" w:hAnsi="Times New Roman"/>
          <w:sz w:val="28"/>
          <w:szCs w:val="28"/>
        </w:rPr>
        <w:t xml:space="preserve"> </w:t>
      </w:r>
      <w:r w:rsidR="000B6A7F" w:rsidRPr="00085FE3">
        <w:rPr>
          <w:rFonts w:ascii="Times New Roman" w:eastAsia="TimesNewRomanPSMT" w:hAnsi="Times New Roman"/>
          <w:sz w:val="28"/>
          <w:szCs w:val="28"/>
        </w:rPr>
        <w:t>совершивших покупку товара. Глубина проникновения является ключевым параметром при оценке</w:t>
      </w:r>
      <w:r w:rsidRPr="00085FE3">
        <w:rPr>
          <w:rFonts w:ascii="Times New Roman" w:eastAsia="TimesNewRomanPSMT" w:hAnsi="Times New Roman"/>
          <w:sz w:val="28"/>
          <w:szCs w:val="28"/>
        </w:rPr>
        <w:t xml:space="preserve"> </w:t>
      </w:r>
      <w:r w:rsidR="000B6A7F" w:rsidRPr="00085FE3">
        <w:rPr>
          <w:rFonts w:ascii="Times New Roman" w:eastAsia="TimesNewRomanPSMT" w:hAnsi="Times New Roman"/>
          <w:sz w:val="28"/>
          <w:szCs w:val="28"/>
        </w:rPr>
        <w:t>эффективности стимулирования пробных покупок.</w:t>
      </w:r>
    </w:p>
    <w:p w:rsidR="007712A4" w:rsidRPr="00085FE3" w:rsidRDefault="007712A4" w:rsidP="00085FE3">
      <w:pPr>
        <w:pStyle w:val="1"/>
        <w:spacing w:after="0" w:line="360" w:lineRule="auto"/>
        <w:ind w:left="0" w:firstLine="54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eastAsia="TimesNewRomanPSMT" w:hAnsi="Times New Roman"/>
          <w:sz w:val="28"/>
          <w:szCs w:val="28"/>
        </w:rPr>
        <w:t xml:space="preserve">   в) </w:t>
      </w:r>
      <w:r w:rsidRPr="00085FE3">
        <w:rPr>
          <w:rFonts w:ascii="Times New Roman" w:hAnsi="Times New Roman"/>
          <w:iCs/>
          <w:sz w:val="28"/>
          <w:szCs w:val="28"/>
        </w:rPr>
        <w:t xml:space="preserve">Способ покупки. </w:t>
      </w:r>
      <w:r w:rsidRPr="00085FE3">
        <w:rPr>
          <w:rFonts w:ascii="Times New Roman" w:eastAsia="TimesNewRomanPSMT" w:hAnsi="Times New Roman"/>
          <w:sz w:val="28"/>
          <w:szCs w:val="28"/>
        </w:rPr>
        <w:t>Люди совершают покупки различными способами, и постоянный мониторинг поведения потребителей может выявить некоторые закономерности.</w:t>
      </w:r>
    </w:p>
    <w:p w:rsidR="007712A4" w:rsidRPr="00085FE3" w:rsidRDefault="007712A4" w:rsidP="00085FE3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85FE3">
        <w:rPr>
          <w:rFonts w:ascii="Times New Roman" w:hAnsi="Times New Roman"/>
          <w:bCs/>
          <w:i/>
          <w:iCs/>
          <w:sz w:val="28"/>
          <w:szCs w:val="28"/>
        </w:rPr>
        <w:t>3. Специальные исследования потребителей.</w:t>
      </w:r>
    </w:p>
    <w:p w:rsidR="007712A4" w:rsidRPr="00085FE3" w:rsidRDefault="00C849B5" w:rsidP="00085FE3">
      <w:pPr>
        <w:pStyle w:val="1"/>
        <w:spacing w:after="0" w:line="360" w:lineRule="auto"/>
        <w:ind w:left="0" w:firstLine="54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hAnsi="Times New Roman"/>
          <w:bCs/>
          <w:iCs/>
          <w:sz w:val="28"/>
          <w:szCs w:val="28"/>
        </w:rPr>
        <w:t xml:space="preserve">  а)</w:t>
      </w:r>
      <w:r w:rsidRPr="00085FE3">
        <w:rPr>
          <w:rFonts w:ascii="Times New Roman" w:hAnsi="Times New Roman" w:cs="TimesNewRomanPS-ItalicMT"/>
          <w:i/>
          <w:iCs/>
          <w:sz w:val="28"/>
          <w:szCs w:val="28"/>
        </w:rPr>
        <w:t xml:space="preserve"> </w:t>
      </w:r>
      <w:r w:rsidRPr="00085FE3">
        <w:rPr>
          <w:rFonts w:ascii="Times New Roman" w:hAnsi="Times New Roman"/>
          <w:iCs/>
          <w:sz w:val="28"/>
          <w:szCs w:val="28"/>
        </w:rPr>
        <w:t xml:space="preserve">Геодемография. </w:t>
      </w:r>
      <w:r w:rsidRPr="00085FE3">
        <w:rPr>
          <w:rFonts w:ascii="Times New Roman" w:eastAsia="TimesNewRomanPSMT" w:hAnsi="Times New Roman"/>
          <w:sz w:val="28"/>
          <w:szCs w:val="28"/>
        </w:rPr>
        <w:t>Эти данные помогают составить представление о том, где и какие люди проживают, для чего используются очень простые показатели, такие, как пол, возраст, социальное положение, состав семьи.</w:t>
      </w:r>
    </w:p>
    <w:p w:rsidR="00C849B5" w:rsidRPr="00085FE3" w:rsidRDefault="00C849B5" w:rsidP="00085FE3">
      <w:pPr>
        <w:pStyle w:val="1"/>
        <w:spacing w:after="0" w:line="360" w:lineRule="auto"/>
        <w:ind w:left="0" w:firstLine="54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eastAsia="TimesNewRomanPSMT" w:hAnsi="Times New Roman"/>
          <w:sz w:val="28"/>
          <w:szCs w:val="28"/>
        </w:rPr>
        <w:t xml:space="preserve">  б) </w:t>
      </w:r>
      <w:r w:rsidRPr="00085FE3">
        <w:rPr>
          <w:rFonts w:ascii="Times New Roman" w:hAnsi="Times New Roman"/>
          <w:iCs/>
          <w:sz w:val="28"/>
          <w:szCs w:val="28"/>
        </w:rPr>
        <w:t xml:space="preserve">Поведение и отношение. </w:t>
      </w:r>
      <w:r w:rsidRPr="00085FE3">
        <w:rPr>
          <w:rFonts w:ascii="Times New Roman" w:eastAsia="TimesNewRomanPSMT" w:hAnsi="Times New Roman"/>
          <w:sz w:val="28"/>
          <w:szCs w:val="28"/>
        </w:rPr>
        <w:t>В рамках этих исследований используются специальные методики с помощью которых можно установить, какой эффект</w:t>
      </w:r>
    </w:p>
    <w:p w:rsidR="00C849B5" w:rsidRPr="00085FE3" w:rsidRDefault="00C849B5" w:rsidP="00085FE3">
      <w:pPr>
        <w:pStyle w:val="1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eastAsia="TimesNewRomanPSMT" w:hAnsi="Times New Roman"/>
          <w:sz w:val="28"/>
          <w:szCs w:val="28"/>
        </w:rPr>
        <w:t>оказала промо – акция на поведение и отношение потребителей.</w:t>
      </w:r>
    </w:p>
    <w:p w:rsidR="00C849B5" w:rsidRPr="00085FE3" w:rsidRDefault="00C849B5" w:rsidP="00085FE3">
      <w:pPr>
        <w:pStyle w:val="1"/>
        <w:spacing w:after="0" w:line="36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85FE3">
        <w:rPr>
          <w:rFonts w:ascii="Times New Roman" w:hAnsi="Times New Roman"/>
          <w:bCs/>
          <w:i/>
          <w:iCs/>
          <w:sz w:val="28"/>
          <w:szCs w:val="28"/>
        </w:rPr>
        <w:t>4. Внутренние параметры.</w:t>
      </w:r>
      <w:r w:rsidRPr="00085FE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85FE3">
        <w:rPr>
          <w:rFonts w:ascii="Times New Roman" w:eastAsia="TimesNewRomanPSMT" w:hAnsi="Times New Roman"/>
          <w:sz w:val="28"/>
          <w:szCs w:val="28"/>
        </w:rPr>
        <w:t>В организации хранятся значительные объемы информации, которую можно использовать для оценки эффективности.</w:t>
      </w:r>
    </w:p>
    <w:p w:rsidR="00C849B5" w:rsidRPr="00085FE3" w:rsidRDefault="00C849B5" w:rsidP="00085FE3">
      <w:pPr>
        <w:pStyle w:val="1"/>
        <w:spacing w:after="0" w:line="360" w:lineRule="auto"/>
        <w:ind w:left="0" w:firstLine="54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eastAsia="TimesNewRomanPSMT" w:hAnsi="Times New Roman"/>
          <w:sz w:val="28"/>
          <w:szCs w:val="28"/>
        </w:rPr>
        <w:t xml:space="preserve">   а) </w:t>
      </w:r>
      <w:r w:rsidRPr="00085FE3">
        <w:rPr>
          <w:rFonts w:ascii="Times New Roman" w:hAnsi="Times New Roman"/>
          <w:iCs/>
          <w:sz w:val="28"/>
          <w:szCs w:val="28"/>
        </w:rPr>
        <w:t xml:space="preserve">Практическая эффективность. </w:t>
      </w:r>
      <w:r w:rsidRPr="00085FE3">
        <w:rPr>
          <w:rFonts w:ascii="Times New Roman" w:eastAsia="TimesNewRomanPSMT" w:hAnsi="Times New Roman"/>
          <w:sz w:val="28"/>
          <w:szCs w:val="28"/>
        </w:rPr>
        <w:t>Измерение практической эффективности относится к ключевым элементам анализа. Это не только поможет вам добиться более высоких результатов, но и подскажет, какие изменения требуется внести в вашу деятельность в целом.</w:t>
      </w:r>
    </w:p>
    <w:p w:rsidR="00C849B5" w:rsidRPr="00085FE3" w:rsidRDefault="00C849B5" w:rsidP="00085FE3">
      <w:pPr>
        <w:pStyle w:val="1"/>
        <w:spacing w:after="0" w:line="360" w:lineRule="auto"/>
        <w:ind w:left="0" w:firstLine="54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eastAsia="TimesNewRomanPSMT" w:hAnsi="Times New Roman"/>
          <w:sz w:val="28"/>
          <w:szCs w:val="28"/>
        </w:rPr>
        <w:t xml:space="preserve">   б) </w:t>
      </w:r>
      <w:r w:rsidRPr="00085FE3">
        <w:rPr>
          <w:rFonts w:ascii="Times New Roman" w:hAnsi="Times New Roman"/>
          <w:iCs/>
          <w:sz w:val="28"/>
          <w:szCs w:val="28"/>
        </w:rPr>
        <w:t xml:space="preserve">Показатели продаж. </w:t>
      </w:r>
      <w:r w:rsidRPr="00085FE3">
        <w:rPr>
          <w:rFonts w:ascii="Times New Roman" w:eastAsia="TimesNewRomanPSMT" w:hAnsi="Times New Roman"/>
          <w:sz w:val="28"/>
          <w:szCs w:val="28"/>
        </w:rPr>
        <w:t xml:space="preserve">Вы можете воспользоваться достоверными данными о заказанном или поставленном количестве продукции. </w:t>
      </w:r>
    </w:p>
    <w:p w:rsidR="00C849B5" w:rsidRPr="00085FE3" w:rsidRDefault="00C849B5" w:rsidP="00085FE3">
      <w:pPr>
        <w:pStyle w:val="1"/>
        <w:spacing w:after="0" w:line="360" w:lineRule="auto"/>
        <w:ind w:left="0" w:firstLine="540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eastAsia="TimesNewRomanPSMT" w:hAnsi="Times New Roman"/>
          <w:sz w:val="28"/>
          <w:szCs w:val="28"/>
        </w:rPr>
        <w:t xml:space="preserve">   в) </w:t>
      </w:r>
      <w:r w:rsidRPr="00085FE3">
        <w:rPr>
          <w:rFonts w:ascii="Times New Roman" w:hAnsi="Times New Roman"/>
          <w:iCs/>
          <w:sz w:val="28"/>
          <w:szCs w:val="28"/>
        </w:rPr>
        <w:t xml:space="preserve">Финансовые параметры. </w:t>
      </w:r>
      <w:r w:rsidRPr="00085FE3">
        <w:rPr>
          <w:rFonts w:ascii="Times New Roman" w:eastAsia="TimesNewRomanPSMT" w:hAnsi="Times New Roman"/>
          <w:sz w:val="28"/>
          <w:szCs w:val="28"/>
        </w:rPr>
        <w:t>Оценка внутренних финансовых показателей необходима для того, чтобы правильно распределить затраты и понять, насколько рентабельна будет та или иная промо – акция.</w:t>
      </w:r>
    </w:p>
    <w:p w:rsidR="000B6A7F" w:rsidRPr="00085FE3" w:rsidRDefault="00C849B5" w:rsidP="00085FE3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85FE3">
        <w:rPr>
          <w:rFonts w:ascii="Times New Roman" w:hAnsi="Times New Roman"/>
          <w:bCs/>
          <w:i/>
          <w:iCs/>
          <w:sz w:val="28"/>
          <w:szCs w:val="28"/>
        </w:rPr>
        <w:t>5. Внешние параметры.</w:t>
      </w:r>
      <w:r w:rsidRPr="00085FE3">
        <w:rPr>
          <w:rFonts w:ascii="Times New Roman" w:eastAsia="TimesNewRomanPSMT" w:hAnsi="Times New Roman" w:cs="TimesNewRomanPSMT" w:hint="eastAsia"/>
          <w:sz w:val="28"/>
          <w:szCs w:val="28"/>
        </w:rPr>
        <w:t xml:space="preserve"> </w:t>
      </w:r>
      <w:r w:rsidRPr="00085FE3">
        <w:rPr>
          <w:rFonts w:ascii="Times New Roman" w:eastAsia="TimesNewRomanPSMT" w:hAnsi="Times New Roman"/>
          <w:sz w:val="28"/>
          <w:szCs w:val="28"/>
        </w:rPr>
        <w:t xml:space="preserve">Сюда относятся показатели эффективности ваших партнеров, которые </w:t>
      </w:r>
      <w:r w:rsidR="00425690" w:rsidRPr="00085FE3">
        <w:rPr>
          <w:rFonts w:ascii="Times New Roman" w:eastAsia="TimesNewRomanPSMT" w:hAnsi="Times New Roman"/>
          <w:sz w:val="28"/>
          <w:szCs w:val="28"/>
        </w:rPr>
        <w:t xml:space="preserve">поставляют вам промо – </w:t>
      </w:r>
      <w:r w:rsidRPr="00085FE3">
        <w:rPr>
          <w:rFonts w:ascii="Times New Roman" w:eastAsia="TimesNewRomanPSMT" w:hAnsi="Times New Roman"/>
          <w:sz w:val="28"/>
          <w:szCs w:val="28"/>
        </w:rPr>
        <w:t>материалы.</w:t>
      </w:r>
    </w:p>
    <w:p w:rsidR="00C849B5" w:rsidRPr="00085FE3" w:rsidRDefault="00C849B5" w:rsidP="00085FE3">
      <w:pPr>
        <w:pStyle w:val="1"/>
        <w:spacing w:after="0" w:line="360" w:lineRule="auto"/>
        <w:ind w:left="0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085FE3">
        <w:rPr>
          <w:rFonts w:ascii="Times New Roman" w:hAnsi="Times New Roman"/>
          <w:bCs/>
          <w:iCs/>
          <w:sz w:val="28"/>
          <w:szCs w:val="28"/>
        </w:rPr>
        <w:t xml:space="preserve">   а)</w:t>
      </w:r>
      <w:r w:rsidR="00425690" w:rsidRPr="00085FE3">
        <w:rPr>
          <w:rFonts w:ascii="Times New Roman" w:hAnsi="Times New Roman" w:cs="TimesNewRomanPS-ItalicMT"/>
          <w:i/>
          <w:iCs/>
          <w:sz w:val="28"/>
          <w:szCs w:val="28"/>
        </w:rPr>
        <w:t xml:space="preserve"> </w:t>
      </w:r>
      <w:r w:rsidR="00425690" w:rsidRPr="00085FE3">
        <w:rPr>
          <w:rFonts w:ascii="Times New Roman" w:hAnsi="Times New Roman"/>
          <w:iCs/>
          <w:sz w:val="28"/>
          <w:szCs w:val="28"/>
        </w:rPr>
        <w:t xml:space="preserve">Эффективность действий партнеров. </w:t>
      </w:r>
      <w:r w:rsidR="00425690" w:rsidRPr="00085FE3">
        <w:rPr>
          <w:rFonts w:ascii="Times New Roman" w:eastAsia="TimesNewRomanPSMT" w:hAnsi="Times New Roman"/>
          <w:sz w:val="28"/>
          <w:szCs w:val="28"/>
        </w:rPr>
        <w:t>Если вы хотите установить с вашим партнером долгосрочные отношения, то вам необходимо понаблюдать за его деятельностью достаточно долгое время, чтобы оценить ее эффективность.</w:t>
      </w:r>
    </w:p>
    <w:p w:rsidR="00C849B5" w:rsidRPr="00085FE3" w:rsidRDefault="00C849B5" w:rsidP="00085FE3">
      <w:pPr>
        <w:pStyle w:val="1"/>
        <w:spacing w:after="0" w:line="360" w:lineRule="auto"/>
        <w:ind w:left="0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085FE3">
        <w:rPr>
          <w:rFonts w:ascii="Times New Roman" w:hAnsi="Times New Roman"/>
          <w:bCs/>
          <w:iCs/>
          <w:sz w:val="28"/>
          <w:szCs w:val="28"/>
        </w:rPr>
        <w:t xml:space="preserve">   б)</w:t>
      </w:r>
      <w:r w:rsidR="00425690" w:rsidRPr="00085FE3">
        <w:rPr>
          <w:rFonts w:ascii="Times New Roman" w:hAnsi="Times New Roman" w:cs="TimesNewRomanPS-ItalicMT"/>
          <w:i/>
          <w:iCs/>
          <w:sz w:val="28"/>
          <w:szCs w:val="28"/>
        </w:rPr>
        <w:t xml:space="preserve"> </w:t>
      </w:r>
      <w:r w:rsidR="00425690" w:rsidRPr="00085FE3">
        <w:rPr>
          <w:rFonts w:ascii="Times New Roman" w:hAnsi="Times New Roman"/>
          <w:iCs/>
          <w:sz w:val="28"/>
          <w:szCs w:val="28"/>
        </w:rPr>
        <w:t xml:space="preserve">Реакция торговых организаций и эффективность их деятельности. </w:t>
      </w:r>
      <w:r w:rsidR="00425690" w:rsidRPr="00085FE3">
        <w:rPr>
          <w:rFonts w:ascii="Times New Roman" w:eastAsia="TimesNewRomanPSMT" w:hAnsi="Times New Roman"/>
          <w:sz w:val="28"/>
          <w:szCs w:val="28"/>
        </w:rPr>
        <w:t>Здесь речь идет о том, как разобраться, насколько хорошо остальные партнеры, причастные к реализации предложения, исполняют свои обязательства и что они думают о промо – акции.</w:t>
      </w:r>
    </w:p>
    <w:p w:rsidR="00C849B5" w:rsidRPr="00EF22FB" w:rsidRDefault="00C849B5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  <w:r w:rsidRPr="00085FE3">
        <w:rPr>
          <w:rFonts w:ascii="Times New Roman" w:hAnsi="Times New Roman"/>
          <w:bCs/>
          <w:iCs/>
          <w:sz w:val="28"/>
          <w:szCs w:val="28"/>
        </w:rPr>
        <w:t xml:space="preserve">   в)</w:t>
      </w:r>
      <w:r w:rsidR="00425690" w:rsidRPr="00085FE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25690" w:rsidRPr="00085FE3">
        <w:rPr>
          <w:rFonts w:ascii="Times New Roman" w:hAnsi="Times New Roman"/>
          <w:iCs/>
          <w:sz w:val="28"/>
          <w:szCs w:val="28"/>
        </w:rPr>
        <w:t xml:space="preserve">Реакция потребителей. </w:t>
      </w:r>
      <w:r w:rsidR="00425690" w:rsidRPr="00085FE3">
        <w:rPr>
          <w:rFonts w:ascii="Times New Roman" w:eastAsia="TimesNewRomanPSMT" w:hAnsi="Times New Roman"/>
          <w:sz w:val="28"/>
          <w:szCs w:val="28"/>
        </w:rPr>
        <w:t xml:space="preserve">Даже не будучи объектом исследований, потребитель является ценным источником разнообразной информации. </w:t>
      </w:r>
      <w:r w:rsidR="00425690" w:rsidRPr="00EF22FB">
        <w:rPr>
          <w:rFonts w:ascii="Times New Roman" w:eastAsia="TimesNewRomanPSMT" w:hAnsi="Times New Roman"/>
          <w:sz w:val="28"/>
          <w:szCs w:val="28"/>
        </w:rPr>
        <w:t>Любые замечания, претензии и предложения следует тщательно анализировать и использовать в своей дальнейшей деятельности.</w:t>
      </w:r>
    </w:p>
    <w:p w:rsidR="005959C6" w:rsidRPr="00EF22FB" w:rsidRDefault="005959C6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5959C6" w:rsidRPr="00EF22FB" w:rsidRDefault="005959C6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5959C6" w:rsidRPr="00EF22FB" w:rsidRDefault="005959C6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5959C6" w:rsidRPr="00EF22FB" w:rsidRDefault="005959C6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5959C6" w:rsidRPr="00EF22FB" w:rsidRDefault="005959C6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EF22FB" w:rsidRPr="00EF22FB" w:rsidRDefault="00EF22FB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EF22FB" w:rsidRPr="00EF22FB" w:rsidRDefault="00EF22FB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EF22FB" w:rsidRPr="00EF22FB" w:rsidRDefault="00EF22FB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EF22FB" w:rsidRPr="00EF22FB" w:rsidRDefault="00EF22FB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EF22FB" w:rsidRDefault="00EF22FB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014128" w:rsidRDefault="00014128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014128" w:rsidRDefault="00014128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014128" w:rsidRDefault="00014128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014128" w:rsidRDefault="00014128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014128" w:rsidRDefault="00014128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014128" w:rsidRDefault="00014128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014128" w:rsidRDefault="00014128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014128" w:rsidRPr="00EF22FB" w:rsidRDefault="00014128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5959C6" w:rsidRPr="00EF22FB" w:rsidRDefault="005959C6" w:rsidP="00EF22FB">
      <w:pPr>
        <w:pStyle w:val="1"/>
        <w:spacing w:after="0" w:line="360" w:lineRule="auto"/>
        <w:ind w:left="0" w:firstLine="432"/>
        <w:jc w:val="both"/>
        <w:rPr>
          <w:rFonts w:ascii="Times New Roman" w:eastAsia="TimesNewRomanPSMT" w:hAnsi="Times New Roman"/>
          <w:sz w:val="28"/>
          <w:szCs w:val="28"/>
        </w:rPr>
      </w:pPr>
    </w:p>
    <w:p w:rsidR="00760E1A" w:rsidRPr="00CA6662" w:rsidRDefault="00760E1A" w:rsidP="00760E1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Часть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>.</w:t>
      </w:r>
      <w:r w:rsidRPr="007B4B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маркетинговой деятельности фирмы ООО «Иж-Рэст»</w:t>
      </w:r>
    </w:p>
    <w:p w:rsidR="00760E1A" w:rsidRPr="004377AA" w:rsidRDefault="00760E1A" w:rsidP="00760E1A">
      <w:pPr>
        <w:spacing w:line="360" w:lineRule="auto"/>
        <w:jc w:val="both"/>
        <w:rPr>
          <w:b/>
          <w:sz w:val="28"/>
        </w:rPr>
      </w:pPr>
    </w:p>
    <w:p w:rsidR="00760E1A" w:rsidRPr="00942B21" w:rsidRDefault="00760E1A" w:rsidP="00760E1A">
      <w:pPr>
        <w:spacing w:line="360" w:lineRule="auto"/>
        <w:jc w:val="center"/>
        <w:rPr>
          <w:sz w:val="28"/>
        </w:rPr>
      </w:pPr>
      <w:r w:rsidRPr="00942B21">
        <w:rPr>
          <w:sz w:val="28"/>
        </w:rPr>
        <w:t>Введение</w:t>
      </w:r>
    </w:p>
    <w:p w:rsidR="00760E1A" w:rsidRPr="004377AA" w:rsidRDefault="00760E1A" w:rsidP="00760E1A">
      <w:pPr>
        <w:spacing w:line="360" w:lineRule="auto"/>
        <w:jc w:val="both"/>
        <w:rPr>
          <w:sz w:val="28"/>
          <w:lang w:eastAsia="en-US"/>
        </w:rPr>
      </w:pPr>
    </w:p>
    <w:p w:rsidR="00760E1A" w:rsidRPr="00311A16" w:rsidRDefault="00760E1A" w:rsidP="00760E1A">
      <w:pPr>
        <w:spacing w:line="360" w:lineRule="auto"/>
        <w:jc w:val="both"/>
        <w:rPr>
          <w:rFonts w:eastAsia="Calibri"/>
          <w:sz w:val="28"/>
        </w:rPr>
      </w:pPr>
      <w:r w:rsidRPr="004377AA">
        <w:rPr>
          <w:sz w:val="28"/>
        </w:rPr>
        <w:t xml:space="preserve">        </w:t>
      </w:r>
      <w:r w:rsidRPr="004377AA">
        <w:rPr>
          <w:rFonts w:eastAsia="Calibri"/>
          <w:sz w:val="28"/>
        </w:rPr>
        <w:t>Маркетинговая деятельность</w:t>
      </w:r>
      <w:r w:rsidRPr="00311A16">
        <w:rPr>
          <w:rFonts w:eastAsia="Calibri"/>
          <w:sz w:val="28"/>
        </w:rPr>
        <w:t xml:space="preserve"> на предприятии актуальная тема на сегодняшний день. Процесс   маркетинговой деятельностью подразумевает систему различных мероприятий, которые, необходимо проанализировать и выбрать оптимальный вариант.</w:t>
      </w:r>
    </w:p>
    <w:p w:rsidR="00760E1A" w:rsidRPr="00311A16" w:rsidRDefault="00760E1A" w:rsidP="00760E1A">
      <w:pPr>
        <w:spacing w:line="360" w:lineRule="auto"/>
        <w:jc w:val="both"/>
        <w:rPr>
          <w:rFonts w:eastAsia="Calibri"/>
          <w:sz w:val="28"/>
        </w:rPr>
      </w:pPr>
      <w:r>
        <w:rPr>
          <w:sz w:val="28"/>
        </w:rPr>
        <w:t xml:space="preserve">        </w:t>
      </w:r>
      <w:r w:rsidRPr="00311A16">
        <w:rPr>
          <w:rFonts w:eastAsia="Calibri"/>
          <w:sz w:val="28"/>
        </w:rPr>
        <w:t xml:space="preserve">Целью работы является изучение и освоение методических основ   управления маркетинговой деятельности, выявление слабых сторон, их анализ и разработка. Объектом исследованием является </w:t>
      </w:r>
      <w:r>
        <w:rPr>
          <w:sz w:val="28"/>
        </w:rPr>
        <w:t>ООО «Иж-Рэст»</w:t>
      </w:r>
      <w:r w:rsidRPr="00311A16">
        <w:rPr>
          <w:rFonts w:eastAsia="Calibri"/>
          <w:sz w:val="28"/>
        </w:rPr>
        <w:t xml:space="preserve"> </w:t>
      </w:r>
      <w:r>
        <w:rPr>
          <w:rStyle w:val="FontStyle261"/>
          <w:sz w:val="28"/>
          <w:szCs w:val="28"/>
        </w:rPr>
        <w:t>–</w:t>
      </w:r>
      <w:r w:rsidRPr="00311A16">
        <w:rPr>
          <w:rFonts w:eastAsia="Calibri"/>
          <w:sz w:val="28"/>
        </w:rPr>
        <w:t xml:space="preserve"> предприятие </w:t>
      </w:r>
      <w:r>
        <w:rPr>
          <w:sz w:val="28"/>
        </w:rPr>
        <w:t>занимающееся инструментальным производством.</w:t>
      </w:r>
      <w:r w:rsidRPr="00311A16">
        <w:rPr>
          <w:rFonts w:eastAsia="Calibri"/>
          <w:sz w:val="28"/>
        </w:rPr>
        <w:t xml:space="preserve"> </w:t>
      </w:r>
    </w:p>
    <w:p w:rsidR="00760E1A" w:rsidRDefault="00760E1A" w:rsidP="00760E1A">
      <w:pPr>
        <w:spacing w:line="360" w:lineRule="auto"/>
        <w:jc w:val="both"/>
        <w:rPr>
          <w:sz w:val="28"/>
        </w:rPr>
      </w:pPr>
      <w:r w:rsidRPr="00311A16">
        <w:rPr>
          <w:rFonts w:eastAsia="Calibri"/>
          <w:sz w:val="28"/>
        </w:rPr>
        <w:t xml:space="preserve">           В работе проведен анализ сбытовой среды, анализ конкурентной среды, приведены данные по о</w:t>
      </w:r>
      <w:r>
        <w:rPr>
          <w:sz w:val="28"/>
        </w:rPr>
        <w:t>бшей характеристики предприятия, анализ товарной политики, анализ ценообразования.</w:t>
      </w:r>
    </w:p>
    <w:p w:rsidR="00760E1A" w:rsidRPr="00311A16" w:rsidRDefault="00760E1A" w:rsidP="00760E1A">
      <w:pPr>
        <w:spacing w:line="360" w:lineRule="auto"/>
        <w:jc w:val="both"/>
        <w:rPr>
          <w:rFonts w:eastAsia="Calibri"/>
          <w:sz w:val="28"/>
        </w:rPr>
      </w:pPr>
    </w:p>
    <w:p w:rsidR="00760E1A" w:rsidRPr="00760E1A" w:rsidRDefault="00760E1A" w:rsidP="00760E1A">
      <w:pPr>
        <w:spacing w:line="360" w:lineRule="auto"/>
        <w:jc w:val="center"/>
        <w:rPr>
          <w:sz w:val="28"/>
          <w:szCs w:val="28"/>
        </w:rPr>
      </w:pPr>
      <w:r w:rsidRPr="00760E1A">
        <w:rPr>
          <w:sz w:val="28"/>
          <w:szCs w:val="28"/>
        </w:rPr>
        <w:t xml:space="preserve">2.1 </w:t>
      </w:r>
      <w:r>
        <w:rPr>
          <w:sz w:val="28"/>
          <w:szCs w:val="28"/>
        </w:rPr>
        <w:t>Краткая характеристика фирмы</w:t>
      </w:r>
    </w:p>
    <w:p w:rsidR="00760E1A" w:rsidRDefault="00760E1A" w:rsidP="00760E1A">
      <w:pPr>
        <w:spacing w:line="360" w:lineRule="auto"/>
        <w:jc w:val="center"/>
        <w:rPr>
          <w:b/>
          <w:sz w:val="28"/>
          <w:szCs w:val="28"/>
        </w:rPr>
      </w:pPr>
    </w:p>
    <w:p w:rsidR="00760E1A" w:rsidRPr="007E6BAB" w:rsidRDefault="00760E1A" w:rsidP="00760E1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ООО «Иж-Рэст» </w:t>
      </w:r>
      <w:r>
        <w:rPr>
          <w:rFonts w:eastAsia="TimesNewRomanPSMT"/>
          <w:sz w:val="28"/>
          <w:szCs w:val="28"/>
        </w:rPr>
        <w:t xml:space="preserve">– </w:t>
      </w:r>
      <w:r w:rsidRPr="005959C6">
        <w:rPr>
          <w:sz w:val="28"/>
          <w:szCs w:val="28"/>
        </w:rPr>
        <w:t>предприятие, занимающееся</w:t>
      </w:r>
      <w:r w:rsidRPr="007E6BAB">
        <w:rPr>
          <w:sz w:val="28"/>
          <w:szCs w:val="28"/>
        </w:rPr>
        <w:t xml:space="preserve"> </w:t>
      </w:r>
      <w:r w:rsidRPr="00807773">
        <w:rPr>
          <w:sz w:val="28"/>
          <w:szCs w:val="28"/>
        </w:rPr>
        <w:t>инструментальн</w:t>
      </w:r>
      <w:r>
        <w:rPr>
          <w:sz w:val="28"/>
          <w:szCs w:val="28"/>
        </w:rPr>
        <w:t>ым</w:t>
      </w:r>
      <w:r w:rsidRPr="00807773">
        <w:rPr>
          <w:sz w:val="28"/>
          <w:szCs w:val="28"/>
        </w:rPr>
        <w:t xml:space="preserve"> производство</w:t>
      </w:r>
      <w:r>
        <w:rPr>
          <w:sz w:val="28"/>
          <w:szCs w:val="28"/>
        </w:rPr>
        <w:t>м,</w:t>
      </w:r>
      <w:r w:rsidRPr="007E6BAB">
        <w:rPr>
          <w:sz w:val="28"/>
          <w:szCs w:val="28"/>
        </w:rPr>
        <w:t xml:space="preserve"> </w:t>
      </w:r>
      <w:r w:rsidRPr="00807773">
        <w:rPr>
          <w:sz w:val="28"/>
          <w:szCs w:val="28"/>
        </w:rPr>
        <w:t>выпуска</w:t>
      </w:r>
      <w:r>
        <w:rPr>
          <w:sz w:val="28"/>
          <w:szCs w:val="28"/>
        </w:rPr>
        <w:t>ющее</w:t>
      </w:r>
      <w:r w:rsidRPr="00807773">
        <w:rPr>
          <w:sz w:val="28"/>
          <w:szCs w:val="28"/>
        </w:rPr>
        <w:t xml:space="preserve"> продукц</w:t>
      </w:r>
      <w:r>
        <w:rPr>
          <w:sz w:val="28"/>
          <w:szCs w:val="28"/>
        </w:rPr>
        <w:t>ию</w:t>
      </w:r>
      <w:r w:rsidRPr="00807773">
        <w:rPr>
          <w:sz w:val="28"/>
          <w:szCs w:val="28"/>
        </w:rPr>
        <w:t xml:space="preserve"> технологическ</w:t>
      </w:r>
      <w:r>
        <w:rPr>
          <w:sz w:val="28"/>
          <w:szCs w:val="28"/>
        </w:rPr>
        <w:t>ой</w:t>
      </w:r>
      <w:r w:rsidRPr="00807773">
        <w:rPr>
          <w:sz w:val="28"/>
          <w:szCs w:val="28"/>
        </w:rPr>
        <w:t xml:space="preserve"> оснастк</w:t>
      </w:r>
      <w:r>
        <w:rPr>
          <w:sz w:val="28"/>
          <w:szCs w:val="28"/>
        </w:rPr>
        <w:t xml:space="preserve">и: штампы и пресс-формы, находящееся по адресу </w:t>
      </w:r>
      <w:r w:rsidRPr="00807773">
        <w:rPr>
          <w:sz w:val="28"/>
          <w:szCs w:val="28"/>
        </w:rPr>
        <w:t>426039, УР, г. Ижевск, ул. Воткинское шоссе, 298</w:t>
      </w:r>
      <w:r>
        <w:rPr>
          <w:sz w:val="28"/>
          <w:szCs w:val="28"/>
        </w:rPr>
        <w:t>.</w:t>
      </w:r>
    </w:p>
    <w:p w:rsidR="00760E1A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 w:rsidRPr="00807773">
        <w:rPr>
          <w:sz w:val="28"/>
          <w:szCs w:val="28"/>
        </w:rPr>
        <w:t xml:space="preserve">Директор на предприятии  Гильфанов Ринат Музахитович, </w:t>
      </w:r>
      <w:r>
        <w:rPr>
          <w:sz w:val="28"/>
          <w:szCs w:val="28"/>
        </w:rPr>
        <w:t>к</w:t>
      </w:r>
      <w:r w:rsidRPr="00807773">
        <w:rPr>
          <w:sz w:val="28"/>
          <w:szCs w:val="28"/>
        </w:rPr>
        <w:t xml:space="preserve">оммерческий директор Никитин Дмитрий Анатольевич. </w:t>
      </w:r>
    </w:p>
    <w:p w:rsidR="00760E1A" w:rsidRDefault="00760E1A" w:rsidP="00760E1A">
      <w:pPr>
        <w:pStyle w:val="a7"/>
        <w:spacing w:line="360" w:lineRule="auto"/>
        <w:rPr>
          <w:b/>
          <w:sz w:val="28"/>
          <w:szCs w:val="28"/>
        </w:rPr>
      </w:pPr>
    </w:p>
    <w:p w:rsidR="00760E1A" w:rsidRDefault="00760E1A" w:rsidP="00760E1A">
      <w:pPr>
        <w:pStyle w:val="a7"/>
        <w:spacing w:line="360" w:lineRule="auto"/>
        <w:rPr>
          <w:b/>
          <w:sz w:val="28"/>
          <w:szCs w:val="28"/>
        </w:rPr>
      </w:pPr>
    </w:p>
    <w:p w:rsidR="00760E1A" w:rsidRDefault="00760E1A" w:rsidP="00760E1A">
      <w:pPr>
        <w:pStyle w:val="a7"/>
        <w:spacing w:line="360" w:lineRule="auto"/>
        <w:rPr>
          <w:b/>
          <w:sz w:val="28"/>
          <w:szCs w:val="28"/>
        </w:rPr>
      </w:pPr>
    </w:p>
    <w:p w:rsidR="00760E1A" w:rsidRDefault="00760E1A" w:rsidP="00760E1A">
      <w:pPr>
        <w:pStyle w:val="a7"/>
        <w:spacing w:line="360" w:lineRule="auto"/>
        <w:rPr>
          <w:b/>
          <w:sz w:val="28"/>
          <w:szCs w:val="28"/>
        </w:rPr>
      </w:pPr>
    </w:p>
    <w:p w:rsidR="00760E1A" w:rsidRDefault="00760E1A" w:rsidP="00760E1A">
      <w:pPr>
        <w:pStyle w:val="a7"/>
        <w:spacing w:line="360" w:lineRule="auto"/>
        <w:rPr>
          <w:b/>
          <w:sz w:val="28"/>
          <w:szCs w:val="28"/>
        </w:rPr>
      </w:pPr>
    </w:p>
    <w:p w:rsidR="00760E1A" w:rsidRDefault="00760E1A" w:rsidP="00760E1A">
      <w:pPr>
        <w:pStyle w:val="a7"/>
        <w:spacing w:line="360" w:lineRule="auto"/>
        <w:rPr>
          <w:b/>
          <w:sz w:val="28"/>
          <w:szCs w:val="28"/>
        </w:rPr>
      </w:pPr>
    </w:p>
    <w:p w:rsidR="00760E1A" w:rsidRPr="00760E1A" w:rsidRDefault="00760E1A" w:rsidP="00760E1A">
      <w:pPr>
        <w:pStyle w:val="a7"/>
        <w:spacing w:line="360" w:lineRule="auto"/>
        <w:rPr>
          <w:sz w:val="28"/>
          <w:szCs w:val="28"/>
        </w:rPr>
      </w:pPr>
      <w:r w:rsidRPr="00760E1A">
        <w:rPr>
          <w:sz w:val="28"/>
          <w:szCs w:val="28"/>
        </w:rPr>
        <w:t>2.2 Анализ службы маркетинга</w:t>
      </w:r>
    </w:p>
    <w:p w:rsidR="00760E1A" w:rsidRPr="00807773" w:rsidRDefault="00760E1A" w:rsidP="00760E1A">
      <w:pPr>
        <w:pStyle w:val="a7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760E1A" w:rsidRPr="00807773" w:rsidRDefault="00760E1A" w:rsidP="00760E1A">
      <w:pPr>
        <w:spacing w:line="360" w:lineRule="auto"/>
        <w:ind w:left="360"/>
        <w:jc w:val="center"/>
        <w:rPr>
          <w:sz w:val="28"/>
          <w:szCs w:val="28"/>
        </w:rPr>
      </w:pPr>
      <w:r w:rsidRPr="00807773">
        <w:rPr>
          <w:sz w:val="28"/>
          <w:szCs w:val="28"/>
        </w:rPr>
        <w:t>Организационная структура управления предприятием ООО «Иж-Рэст»</w:t>
      </w:r>
    </w:p>
    <w:p w:rsidR="00760E1A" w:rsidRDefault="00760E1A" w:rsidP="00760E1A">
      <w:pPr>
        <w:rPr>
          <w:b/>
          <w:sz w:val="20"/>
          <w:szCs w:val="20"/>
        </w:rPr>
      </w:pPr>
    </w:p>
    <w:p w:rsidR="00760E1A" w:rsidRDefault="00760E1A" w:rsidP="00760E1A">
      <w:pPr>
        <w:rPr>
          <w:b/>
          <w:sz w:val="20"/>
          <w:szCs w:val="20"/>
        </w:rPr>
      </w:pPr>
    </w:p>
    <w:p w:rsidR="00760E1A" w:rsidRDefault="00760E1A" w:rsidP="00760E1A">
      <w:pPr>
        <w:rPr>
          <w:b/>
          <w:sz w:val="20"/>
          <w:szCs w:val="20"/>
        </w:rPr>
      </w:pPr>
    </w:p>
    <w:p w:rsidR="00760E1A" w:rsidRDefault="0048243C" w:rsidP="00760E1A">
      <w:r>
        <w:pict>
          <v:group id="_x0000_s1103" editas="orgchart" style="width:459pt;height:248.65pt;mso-position-horizontal-relative:char;mso-position-vertical-relative:line" coordorigin="1561,1198" coordsize="13498,3959">
            <o:lock v:ext="edit" aspectratio="t"/>
            <o:diagram v:ext="edit" dgmstyle="0" dgmscalex="44569" dgmscaley="82321" dgmfontsize="8" constrainbounds="0,0,0,0">
              <o:relationtable v:ext="edit">
                <o:rel v:ext="edit" idsrc="#_s1115" iddest="#_s1115"/>
                <o:rel v:ext="edit" idsrc="#_s1116" iddest="#_s1115" idcntr="#_s1114"/>
                <o:rel v:ext="edit" idsrc="#_s1117" iddest="#_s1115" idcntr="#_s1113"/>
                <o:rel v:ext="edit" idsrc="#_s1118" iddest="#_s1115" idcntr="#_s1112"/>
                <o:rel v:ext="edit" idsrc="#_s1119" iddest="#_s1115" idcntr="#_s1111"/>
                <o:rel v:ext="edit" idsrc="#_s1120" iddest="#_s1115" idcntr="#_s1110"/>
                <o:rel v:ext="edit" idsrc="#_s1121" iddest="#_s1117" idcntr="#_s1109"/>
                <o:rel v:ext="edit" idsrc="#_s1124" iddest="#_s1118" idcntr="#_s1106"/>
                <o:rel v:ext="edit" idsrc="#_s1122" iddest="#_s1120" idcntr="#_s1108"/>
                <o:rel v:ext="edit" idsrc="#_s1123" iddest="#_s1120" idcntr="#_s1107"/>
                <o:rel v:ext="edit" idsrc="#_s1125" iddest="#_s1121" idcntr="#_s110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1561;top:1198;width:13498;height:3959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05" o:spid="_x0000_s1105" type="#_x0000_t33" style="position:absolute;left:5162;top:4077;width:359;height:721;rotation:180" o:connectortype="elbow" adj="-238397,-107809,-238397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06" o:spid="_x0000_s1106" type="#_x0000_t32" style="position:absolute;left:7503;top:3177;width:360;height:1;rotation:270" o:connectortype="elbow" adj="-198940,-1,-198940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07" o:spid="_x0000_s1107" type="#_x0000_t34" style="position:absolute;left:13170;top:2548;width:361;height:1259;rotation:270;flip:x" o:connectortype="elbow" adj="8583,68459,-402723" strokeweight="2.25pt"/>
            <v:shape id="_s1108" o:spid="_x0000_s1108" type="#_x0000_t34" style="position:absolute;left:11910;top:2548;width:361;height:1260;rotation:270" o:connectortype="elbow" adj="8583,-68379,-321044" strokeweight="2.25pt"/>
            <v:shape id="_s1109" o:spid="_x0000_s1109" type="#_x0000_t32" style="position:absolute;left:4983;top:3177;width:360;height:1;rotation:270" o:connectortype="elbow" adj="-117032,-1,-117032" strokeweight="2.25pt"/>
            <v:shape id="_s1110" o:spid="_x0000_s1110" type="#_x0000_t34" style="position:absolute;left:10021;top:-422;width:360;height:5040;rotation:270;flip:x" o:connectortype="elbow" adj="8583,8551,-361907" strokeweight="2.25pt"/>
            <v:shape id="_s1111" o:spid="_x0000_s1111" type="#_x0000_t34" style="position:absolute;left:8761;top:838;width:360;height:2520;rotation:270;flip:x" o:connectortype="elbow" adj="8583,17101,-280180" strokeweight="2.25pt"/>
            <v:shape id="_s1112" o:spid="_x0000_s1112" type="#_x0000_t34" style="position:absolute;left:7501;top:2097;width:360;height:2;rotation:270;flip:x" o:connectortype="elbow" adj="8583,29311200,-198501" strokeweight="2.25pt"/>
            <v:shape id="_s1113" o:spid="_x0000_s1113" type="#_x0000_t34" style="position:absolute;left:6241;top:839;width:360;height:2518;rotation:270" o:connectortype="elbow" adj="8583,-17111,-116774" strokeweight="2.25pt"/>
            <v:shape id="_s1114" o:spid="_x0000_s1114" type="#_x0000_t34" style="position:absolute;left:4981;top:-421;width:360;height:5038;rotation:270" o:connectortype="elbow" adj="8583,-8553,-35046" strokeweight="2.25pt"/>
            <v:roundrect id="_s1115" o:spid="_x0000_s1115" style="position:absolute;left:6600;top:1198;width:2160;height:720;v-text-anchor:middle" arcsize="10923f" o:dgmlayout="0" o:dgmnodekind="1" fillcolor="#bbe0e3">
              <v:textbox style="mso-next-textbox:#_s1115" inset="0,0,0,0">
                <w:txbxContent>
                  <w:p w:rsidR="00760E1A" w:rsidRPr="00B506C6" w:rsidRDefault="00760E1A" w:rsidP="00760E1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506C6">
                      <w:rPr>
                        <w:b/>
                        <w:sz w:val="22"/>
                        <w:szCs w:val="22"/>
                      </w:rPr>
                      <w:t>Директор</w:t>
                    </w:r>
                  </w:p>
                </w:txbxContent>
              </v:textbox>
            </v:roundrect>
            <v:roundrect id="_s1116" o:spid="_x0000_s1116" style="position:absolute;left:1561;top:2278;width:2160;height:720;v-text-anchor:middle" arcsize="10923f" o:dgmlayout="0" o:dgmnodekind="0" fillcolor="#bbe0e3">
              <v:textbox style="mso-next-textbox:#_s1116" inset="0,0,0,0">
                <w:txbxContent>
                  <w:p w:rsidR="00760E1A" w:rsidRPr="00B506C6" w:rsidRDefault="00760E1A" w:rsidP="00760E1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506C6">
                      <w:rPr>
                        <w:b/>
                        <w:sz w:val="22"/>
                        <w:szCs w:val="22"/>
                      </w:rPr>
                      <w:t>Отдел</w:t>
                    </w:r>
                  </w:p>
                  <w:p w:rsidR="00760E1A" w:rsidRPr="00B506C6" w:rsidRDefault="00760E1A" w:rsidP="00760E1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506C6">
                      <w:rPr>
                        <w:b/>
                        <w:sz w:val="22"/>
                        <w:szCs w:val="22"/>
                      </w:rPr>
                      <w:t>кадров</w:t>
                    </w:r>
                  </w:p>
                </w:txbxContent>
              </v:textbox>
            </v:roundrect>
            <v:roundrect id="_s1117" o:spid="_x0000_s1117" style="position:absolute;left:4081;top:2278;width:2160;height:720;v-text-anchor:middle" arcsize="10923f" o:dgmlayout="0" o:dgmnodekind="0" fillcolor="#bbe0e3">
              <v:textbox style="mso-next-textbox:#_s1117" inset="0,0,0,0">
                <w:txbxContent>
                  <w:p w:rsidR="00760E1A" w:rsidRPr="00B506C6" w:rsidRDefault="00760E1A" w:rsidP="00760E1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506C6">
                      <w:rPr>
                        <w:b/>
                        <w:sz w:val="22"/>
                        <w:szCs w:val="22"/>
                      </w:rPr>
                      <w:t>Финансовый</w:t>
                    </w:r>
                  </w:p>
                  <w:p w:rsidR="00760E1A" w:rsidRPr="00B506C6" w:rsidRDefault="00760E1A" w:rsidP="00760E1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506C6">
                      <w:rPr>
                        <w:b/>
                        <w:sz w:val="22"/>
                        <w:szCs w:val="22"/>
                      </w:rPr>
                      <w:t>отдел</w:t>
                    </w:r>
                  </w:p>
                </w:txbxContent>
              </v:textbox>
            </v:roundrect>
            <v:roundrect id="_s1118" o:spid="_x0000_s1118" style="position:absolute;left:6601;top:2278;width:2160;height:720;v-text-anchor:middle" arcsize="10923f" o:dgmlayout="0" o:dgmnodekind="0" fillcolor="#bbe0e3">
              <v:textbox style="mso-next-textbox:#_s1118" inset="0,0,0,0">
                <w:txbxContent>
                  <w:p w:rsidR="00760E1A" w:rsidRPr="00B506C6" w:rsidRDefault="00760E1A" w:rsidP="00760E1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506C6">
                      <w:rPr>
                        <w:b/>
                        <w:sz w:val="22"/>
                        <w:szCs w:val="22"/>
                      </w:rPr>
                      <w:t>Отдел маркетинга</w:t>
                    </w:r>
                  </w:p>
                  <w:p w:rsidR="00760E1A" w:rsidRPr="00C00EBF" w:rsidRDefault="00760E1A" w:rsidP="00760E1A">
                    <w:pPr>
                      <w:rPr>
                        <w:sz w:val="18"/>
                      </w:rPr>
                    </w:pPr>
                  </w:p>
                </w:txbxContent>
              </v:textbox>
            </v:roundrect>
            <v:roundrect id="_s1119" o:spid="_x0000_s1119" style="position:absolute;left:9121;top:2278;width:2159;height:719;v-text-anchor:middle" arcsize="10923f" o:dgmlayout="0" o:dgmnodekind="0" fillcolor="#bbe0e3">
              <v:textbox style="mso-next-textbox:#_s1119" inset="0,0,0,0">
                <w:txbxContent>
                  <w:p w:rsidR="00760E1A" w:rsidRPr="00B506C6" w:rsidRDefault="00760E1A" w:rsidP="00760E1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506C6">
                      <w:rPr>
                        <w:b/>
                        <w:sz w:val="22"/>
                        <w:szCs w:val="22"/>
                      </w:rPr>
                      <w:t>Технологическое бюро</w:t>
                    </w:r>
                  </w:p>
                </w:txbxContent>
              </v:textbox>
            </v:roundrect>
            <v:roundrect id="_s1120" o:spid="_x0000_s1120" style="position:absolute;left:11640;top:2278;width:2160;height:719;v-text-anchor:middle" arcsize="10923f" o:dgmlayout="0" o:dgmnodekind="0" fillcolor="#bbe0e3">
              <v:textbox style="mso-next-textbox:#_s1120" inset="0,0,0,0">
                <w:txbxContent>
                  <w:p w:rsidR="00760E1A" w:rsidRPr="00B506C6" w:rsidRDefault="00760E1A" w:rsidP="00760E1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506C6">
                      <w:rPr>
                        <w:b/>
                        <w:sz w:val="22"/>
                        <w:szCs w:val="22"/>
                      </w:rPr>
                      <w:t>Отдел производства продукции</w:t>
                    </w:r>
                  </w:p>
                </w:txbxContent>
              </v:textbox>
            </v:roundrect>
            <v:roundrect id="_s1121" o:spid="_x0000_s1121" style="position:absolute;left:4082;top:3358;width:2159;height:719;v-text-anchor:middle" arcsize="10923f" o:dgmlayout="2" o:dgmnodekind="0" fillcolor="#bbe0e3">
              <v:textbox inset="0,0,0,0">
                <w:txbxContent>
                  <w:p w:rsidR="00760E1A" w:rsidRPr="00B506C6" w:rsidRDefault="00760E1A" w:rsidP="00760E1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506C6">
                      <w:rPr>
                        <w:b/>
                        <w:sz w:val="22"/>
                        <w:szCs w:val="22"/>
                      </w:rPr>
                      <w:t>Главный бухгалтер</w:t>
                    </w:r>
                  </w:p>
                </w:txbxContent>
              </v:textbox>
            </v:roundrect>
            <v:roundrect id="_s1122" o:spid="_x0000_s1122" style="position:absolute;left:10381;top:3358;width:2159;height:719;v-text-anchor:middle" arcsize="10923f" o:dgmlayout="2" o:dgmnodekind="0" fillcolor="#bbe0e3">
              <v:textbox inset="0,0,0,0">
                <w:txbxContent>
                  <w:p w:rsidR="00760E1A" w:rsidRPr="00B506C6" w:rsidRDefault="00760E1A" w:rsidP="00760E1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506C6">
                      <w:rPr>
                        <w:b/>
                        <w:sz w:val="22"/>
                        <w:szCs w:val="22"/>
                      </w:rPr>
                      <w:t>Цех по производству продукции</w:t>
                    </w:r>
                  </w:p>
                </w:txbxContent>
              </v:textbox>
            </v:roundrect>
            <v:roundrect id="_s1123" o:spid="_x0000_s1123" style="position:absolute;left:12900;top:3358;width:2159;height:719;v-text-anchor:middle" arcsize="10923f" o:dgmlayout="2" o:dgmnodekind="0" fillcolor="#bbe0e3">
              <v:textbox inset="0,0,0,0">
                <w:txbxContent>
                  <w:p w:rsidR="00760E1A" w:rsidRPr="00B506C6" w:rsidRDefault="00760E1A" w:rsidP="00760E1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506C6">
                      <w:rPr>
                        <w:b/>
                        <w:sz w:val="22"/>
                        <w:szCs w:val="22"/>
                      </w:rPr>
                      <w:t>Отдел готовой продукции</w:t>
                    </w:r>
                  </w:p>
                </w:txbxContent>
              </v:textbox>
            </v:roundrect>
            <v:roundrect id="_s1124" o:spid="_x0000_s1124" style="position:absolute;left:6602;top:3358;width:2159;height:720;v-text-anchor:middle" arcsize="10923f" o:dgmlayout="2" o:dgmnodekind="0" fillcolor="#bbe0e3">
              <v:textbox inset="0,0,0,0">
                <w:txbxContent>
                  <w:p w:rsidR="00760E1A" w:rsidRPr="00B506C6" w:rsidRDefault="00760E1A" w:rsidP="00760E1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506C6">
                      <w:rPr>
                        <w:b/>
                        <w:sz w:val="22"/>
                        <w:szCs w:val="22"/>
                      </w:rPr>
                      <w:t>Отдел снабжения</w:t>
                    </w:r>
                  </w:p>
                </w:txbxContent>
              </v:textbox>
            </v:roundrect>
            <v:roundrect id="_s1125" o:spid="_x0000_s1125" style="position:absolute;left:5521;top:4438;width:2159;height:719;v-text-anchor:middle" arcsize="10923f" o:dgmlayout="2" o:dgmnodekind="0" fillcolor="#bbe0e3">
              <v:textbox inset="0,0,0,0">
                <w:txbxContent>
                  <w:p w:rsidR="00760E1A" w:rsidRPr="00B506C6" w:rsidRDefault="00760E1A" w:rsidP="00760E1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506C6">
                      <w:rPr>
                        <w:b/>
                        <w:sz w:val="22"/>
                        <w:szCs w:val="22"/>
                      </w:rPr>
                      <w:t>Бухгалтер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760E1A" w:rsidRPr="00821C3C" w:rsidRDefault="00760E1A" w:rsidP="00760E1A"/>
    <w:p w:rsidR="00760E1A" w:rsidRPr="00821C3C" w:rsidRDefault="00760E1A" w:rsidP="00760E1A"/>
    <w:p w:rsidR="00760E1A" w:rsidRDefault="00760E1A" w:rsidP="00760E1A">
      <w:pPr>
        <w:pStyle w:val="a7"/>
        <w:spacing w:line="360" w:lineRule="auto"/>
        <w:rPr>
          <w:b/>
          <w:sz w:val="28"/>
          <w:szCs w:val="28"/>
        </w:rPr>
      </w:pPr>
    </w:p>
    <w:p w:rsidR="00760E1A" w:rsidRPr="00A268BD" w:rsidRDefault="00760E1A" w:rsidP="00760E1A">
      <w:pPr>
        <w:spacing w:line="360" w:lineRule="auto"/>
        <w:ind w:firstLine="709"/>
        <w:jc w:val="both"/>
        <w:rPr>
          <w:sz w:val="28"/>
        </w:rPr>
      </w:pPr>
      <w:r w:rsidRPr="00A268BD">
        <w:rPr>
          <w:sz w:val="28"/>
        </w:rPr>
        <w:t>Общая численность работающих составляет 80 человек. Из них управленческий персонал, технический персонал, вспомогательный персонал, рабочие.</w:t>
      </w:r>
    </w:p>
    <w:p w:rsidR="00760E1A" w:rsidRPr="00FC1862" w:rsidRDefault="00760E1A" w:rsidP="00760E1A">
      <w:pPr>
        <w:spacing w:line="360" w:lineRule="auto"/>
        <w:jc w:val="center"/>
        <w:rPr>
          <w:bCs/>
          <w:sz w:val="28"/>
          <w:szCs w:val="28"/>
        </w:rPr>
      </w:pPr>
      <w:r w:rsidRPr="00FC1862">
        <w:rPr>
          <w:bCs/>
          <w:sz w:val="28"/>
          <w:szCs w:val="28"/>
        </w:rPr>
        <w:t>Управленческий персонал</w:t>
      </w:r>
    </w:p>
    <w:p w:rsidR="00760E1A" w:rsidRPr="00A268BD" w:rsidRDefault="00760E1A" w:rsidP="00760E1A">
      <w:pPr>
        <w:spacing w:line="36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60E1A" w:rsidRPr="00B506C6" w:rsidTr="00F0108E">
        <w:tc>
          <w:tcPr>
            <w:tcW w:w="3190" w:type="dxa"/>
          </w:tcPr>
          <w:p w:rsidR="00760E1A" w:rsidRPr="00B506C6" w:rsidRDefault="00760E1A" w:rsidP="00F0108E">
            <w:r w:rsidRPr="00B506C6">
              <w:t>Должность</w:t>
            </w:r>
          </w:p>
        </w:tc>
        <w:tc>
          <w:tcPr>
            <w:tcW w:w="3190" w:type="dxa"/>
          </w:tcPr>
          <w:p w:rsidR="00760E1A" w:rsidRPr="00B506C6" w:rsidRDefault="00760E1A" w:rsidP="00F0108E">
            <w:r w:rsidRPr="00B506C6">
              <w:t>Численность</w:t>
            </w:r>
          </w:p>
        </w:tc>
        <w:tc>
          <w:tcPr>
            <w:tcW w:w="3191" w:type="dxa"/>
          </w:tcPr>
          <w:p w:rsidR="00760E1A" w:rsidRPr="00B506C6" w:rsidRDefault="00760E1A" w:rsidP="00F0108E">
            <w:r w:rsidRPr="00B506C6">
              <w:t>Планируемая зарплата</w:t>
            </w:r>
          </w:p>
        </w:tc>
      </w:tr>
      <w:tr w:rsidR="00760E1A" w:rsidRPr="00B506C6" w:rsidTr="00F0108E">
        <w:tc>
          <w:tcPr>
            <w:tcW w:w="3190" w:type="dxa"/>
          </w:tcPr>
          <w:p w:rsidR="00760E1A" w:rsidRDefault="00760E1A" w:rsidP="00F0108E">
            <w:r w:rsidRPr="00B506C6">
              <w:t>Директор</w:t>
            </w:r>
          </w:p>
          <w:p w:rsidR="00760E1A" w:rsidRPr="00B506C6" w:rsidRDefault="00760E1A" w:rsidP="00F0108E"/>
        </w:tc>
        <w:tc>
          <w:tcPr>
            <w:tcW w:w="3190" w:type="dxa"/>
          </w:tcPr>
          <w:p w:rsidR="00760E1A" w:rsidRPr="00B506C6" w:rsidRDefault="00760E1A" w:rsidP="00F0108E">
            <w:r w:rsidRPr="00B506C6">
              <w:t>1</w:t>
            </w:r>
          </w:p>
        </w:tc>
        <w:tc>
          <w:tcPr>
            <w:tcW w:w="3191" w:type="dxa"/>
          </w:tcPr>
          <w:p w:rsidR="00760E1A" w:rsidRPr="00B506C6" w:rsidRDefault="00760E1A" w:rsidP="00F0108E">
            <w:r w:rsidRPr="00B506C6">
              <w:t>20000-00</w:t>
            </w:r>
          </w:p>
        </w:tc>
      </w:tr>
      <w:tr w:rsidR="00760E1A" w:rsidRPr="00B506C6" w:rsidTr="00F0108E">
        <w:tc>
          <w:tcPr>
            <w:tcW w:w="3190" w:type="dxa"/>
          </w:tcPr>
          <w:p w:rsidR="00760E1A" w:rsidRDefault="00760E1A" w:rsidP="00F0108E">
            <w:r w:rsidRPr="00B506C6">
              <w:t>Заместитель директора</w:t>
            </w:r>
          </w:p>
          <w:p w:rsidR="00760E1A" w:rsidRPr="00B506C6" w:rsidRDefault="00760E1A" w:rsidP="00F0108E"/>
        </w:tc>
        <w:tc>
          <w:tcPr>
            <w:tcW w:w="3190" w:type="dxa"/>
          </w:tcPr>
          <w:p w:rsidR="00760E1A" w:rsidRPr="00B506C6" w:rsidRDefault="00760E1A" w:rsidP="00F0108E">
            <w:r w:rsidRPr="00B506C6">
              <w:t>2</w:t>
            </w:r>
          </w:p>
        </w:tc>
        <w:tc>
          <w:tcPr>
            <w:tcW w:w="3191" w:type="dxa"/>
          </w:tcPr>
          <w:p w:rsidR="00760E1A" w:rsidRPr="00B506C6" w:rsidRDefault="00760E1A" w:rsidP="00F0108E">
            <w:r w:rsidRPr="00B506C6">
              <w:t>18000-00</w:t>
            </w:r>
          </w:p>
        </w:tc>
      </w:tr>
      <w:tr w:rsidR="00760E1A" w:rsidRPr="00B506C6" w:rsidTr="00F0108E">
        <w:tc>
          <w:tcPr>
            <w:tcW w:w="3190" w:type="dxa"/>
          </w:tcPr>
          <w:p w:rsidR="00760E1A" w:rsidRDefault="00760E1A" w:rsidP="00F0108E">
            <w:r w:rsidRPr="00B506C6">
              <w:t>Бухгалтер</w:t>
            </w:r>
          </w:p>
          <w:p w:rsidR="00760E1A" w:rsidRPr="00B506C6" w:rsidRDefault="00760E1A" w:rsidP="00F0108E"/>
        </w:tc>
        <w:tc>
          <w:tcPr>
            <w:tcW w:w="3190" w:type="dxa"/>
          </w:tcPr>
          <w:p w:rsidR="00760E1A" w:rsidRPr="00B506C6" w:rsidRDefault="00760E1A" w:rsidP="00F0108E">
            <w:r w:rsidRPr="00B506C6">
              <w:t>1</w:t>
            </w:r>
          </w:p>
        </w:tc>
        <w:tc>
          <w:tcPr>
            <w:tcW w:w="3191" w:type="dxa"/>
          </w:tcPr>
          <w:p w:rsidR="00760E1A" w:rsidRPr="00B506C6" w:rsidRDefault="00760E1A" w:rsidP="00F0108E">
            <w:r w:rsidRPr="00B506C6">
              <w:t>8000-00</w:t>
            </w:r>
          </w:p>
        </w:tc>
      </w:tr>
      <w:tr w:rsidR="00760E1A" w:rsidRPr="00B506C6" w:rsidTr="00F0108E">
        <w:tc>
          <w:tcPr>
            <w:tcW w:w="3190" w:type="dxa"/>
          </w:tcPr>
          <w:p w:rsidR="00760E1A" w:rsidRDefault="00760E1A" w:rsidP="00F0108E">
            <w:r w:rsidRPr="00B506C6">
              <w:t>Коммерческий директор</w:t>
            </w:r>
          </w:p>
          <w:p w:rsidR="00760E1A" w:rsidRPr="00B506C6" w:rsidRDefault="00760E1A" w:rsidP="00F0108E"/>
        </w:tc>
        <w:tc>
          <w:tcPr>
            <w:tcW w:w="3190" w:type="dxa"/>
          </w:tcPr>
          <w:p w:rsidR="00760E1A" w:rsidRPr="00B506C6" w:rsidRDefault="00760E1A" w:rsidP="00F0108E">
            <w:r w:rsidRPr="00B506C6">
              <w:t>1</w:t>
            </w:r>
          </w:p>
        </w:tc>
        <w:tc>
          <w:tcPr>
            <w:tcW w:w="3191" w:type="dxa"/>
          </w:tcPr>
          <w:p w:rsidR="00760E1A" w:rsidRPr="00B506C6" w:rsidRDefault="00760E1A" w:rsidP="00F0108E">
            <w:r w:rsidRPr="00B506C6">
              <w:t>16000-00</w:t>
            </w:r>
          </w:p>
        </w:tc>
      </w:tr>
      <w:tr w:rsidR="00760E1A" w:rsidRPr="00B506C6" w:rsidTr="00F0108E">
        <w:tc>
          <w:tcPr>
            <w:tcW w:w="3190" w:type="dxa"/>
          </w:tcPr>
          <w:p w:rsidR="00760E1A" w:rsidRDefault="00760E1A" w:rsidP="00F0108E">
            <w:r w:rsidRPr="00B506C6">
              <w:t>Специалист по кадрам</w:t>
            </w:r>
          </w:p>
          <w:p w:rsidR="00760E1A" w:rsidRPr="00B506C6" w:rsidRDefault="00760E1A" w:rsidP="00F0108E"/>
        </w:tc>
        <w:tc>
          <w:tcPr>
            <w:tcW w:w="3190" w:type="dxa"/>
          </w:tcPr>
          <w:p w:rsidR="00760E1A" w:rsidRPr="00B506C6" w:rsidRDefault="00760E1A" w:rsidP="00F0108E">
            <w:r w:rsidRPr="00B506C6">
              <w:t>1</w:t>
            </w:r>
          </w:p>
        </w:tc>
        <w:tc>
          <w:tcPr>
            <w:tcW w:w="3191" w:type="dxa"/>
          </w:tcPr>
          <w:p w:rsidR="00760E1A" w:rsidRPr="00B506C6" w:rsidRDefault="00760E1A" w:rsidP="00F0108E">
            <w:r w:rsidRPr="00B506C6">
              <w:t>6000-00</w:t>
            </w:r>
          </w:p>
        </w:tc>
      </w:tr>
    </w:tbl>
    <w:p w:rsidR="00760E1A" w:rsidRDefault="00760E1A" w:rsidP="00760E1A">
      <w:pPr>
        <w:jc w:val="center"/>
        <w:rPr>
          <w:bCs/>
          <w:sz w:val="28"/>
          <w:szCs w:val="28"/>
        </w:rPr>
      </w:pPr>
    </w:p>
    <w:p w:rsidR="00760E1A" w:rsidRDefault="00760E1A" w:rsidP="00760E1A">
      <w:pPr>
        <w:jc w:val="center"/>
        <w:rPr>
          <w:bCs/>
          <w:sz w:val="28"/>
          <w:szCs w:val="28"/>
        </w:rPr>
      </w:pPr>
    </w:p>
    <w:p w:rsidR="00760E1A" w:rsidRPr="00FC1862" w:rsidRDefault="00760E1A" w:rsidP="00760E1A">
      <w:pPr>
        <w:jc w:val="center"/>
        <w:rPr>
          <w:bCs/>
          <w:sz w:val="28"/>
          <w:szCs w:val="28"/>
        </w:rPr>
      </w:pPr>
      <w:r w:rsidRPr="00FC1862">
        <w:rPr>
          <w:bCs/>
          <w:sz w:val="28"/>
          <w:szCs w:val="28"/>
        </w:rPr>
        <w:t>Технический персонал</w:t>
      </w:r>
    </w:p>
    <w:p w:rsidR="00760E1A" w:rsidRDefault="00760E1A" w:rsidP="00760E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60E1A" w:rsidRPr="00B506C6" w:rsidTr="00F0108E">
        <w:tc>
          <w:tcPr>
            <w:tcW w:w="3190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>Технический директор</w:t>
            </w:r>
          </w:p>
        </w:tc>
        <w:tc>
          <w:tcPr>
            <w:tcW w:w="3190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>1</w:t>
            </w:r>
          </w:p>
        </w:tc>
        <w:tc>
          <w:tcPr>
            <w:tcW w:w="3191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>15000-00</w:t>
            </w:r>
          </w:p>
        </w:tc>
      </w:tr>
      <w:tr w:rsidR="00760E1A" w:rsidRPr="00B506C6" w:rsidTr="00F0108E">
        <w:tc>
          <w:tcPr>
            <w:tcW w:w="3190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>Шлифовщик</w:t>
            </w:r>
          </w:p>
        </w:tc>
        <w:tc>
          <w:tcPr>
            <w:tcW w:w="3190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>1</w:t>
            </w:r>
          </w:p>
        </w:tc>
        <w:tc>
          <w:tcPr>
            <w:tcW w:w="3191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>10000-00</w:t>
            </w:r>
          </w:p>
        </w:tc>
      </w:tr>
      <w:tr w:rsidR="00760E1A" w:rsidRPr="00B506C6" w:rsidTr="00F0108E">
        <w:tc>
          <w:tcPr>
            <w:tcW w:w="3190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>Оператор ЧПУ</w:t>
            </w:r>
          </w:p>
        </w:tc>
        <w:tc>
          <w:tcPr>
            <w:tcW w:w="3190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>1</w:t>
            </w:r>
          </w:p>
        </w:tc>
        <w:tc>
          <w:tcPr>
            <w:tcW w:w="3191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>13000-00</w:t>
            </w:r>
          </w:p>
        </w:tc>
      </w:tr>
    </w:tbl>
    <w:p w:rsidR="00760E1A" w:rsidRDefault="00760E1A" w:rsidP="00760E1A">
      <w:pPr>
        <w:rPr>
          <w:b/>
          <w:bCs/>
          <w:sz w:val="28"/>
          <w:szCs w:val="28"/>
        </w:rPr>
      </w:pPr>
    </w:p>
    <w:p w:rsidR="00760E1A" w:rsidRDefault="00760E1A" w:rsidP="00760E1A">
      <w:pPr>
        <w:jc w:val="center"/>
        <w:rPr>
          <w:bCs/>
          <w:sz w:val="28"/>
          <w:szCs w:val="28"/>
        </w:rPr>
      </w:pPr>
    </w:p>
    <w:p w:rsidR="00760E1A" w:rsidRPr="00FC1862" w:rsidRDefault="00760E1A" w:rsidP="00760E1A">
      <w:pPr>
        <w:jc w:val="center"/>
        <w:rPr>
          <w:bCs/>
          <w:sz w:val="28"/>
          <w:szCs w:val="28"/>
        </w:rPr>
      </w:pPr>
      <w:r w:rsidRPr="00FC1862">
        <w:rPr>
          <w:bCs/>
          <w:sz w:val="28"/>
          <w:szCs w:val="28"/>
        </w:rPr>
        <w:t>Вспомогательный персонал</w:t>
      </w:r>
    </w:p>
    <w:p w:rsidR="00760E1A" w:rsidRDefault="00760E1A" w:rsidP="00760E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60E1A" w:rsidRPr="00B506C6" w:rsidTr="00F0108E">
        <w:tc>
          <w:tcPr>
            <w:tcW w:w="3190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 xml:space="preserve">Кладовщик </w:t>
            </w:r>
          </w:p>
        </w:tc>
        <w:tc>
          <w:tcPr>
            <w:tcW w:w="3190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>1</w:t>
            </w:r>
          </w:p>
        </w:tc>
        <w:tc>
          <w:tcPr>
            <w:tcW w:w="3191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>5500-00</w:t>
            </w:r>
          </w:p>
        </w:tc>
      </w:tr>
      <w:tr w:rsidR="00760E1A" w:rsidRPr="00B506C6" w:rsidTr="00F0108E">
        <w:tc>
          <w:tcPr>
            <w:tcW w:w="3190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 xml:space="preserve">Водитель </w:t>
            </w:r>
          </w:p>
        </w:tc>
        <w:tc>
          <w:tcPr>
            <w:tcW w:w="3190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>1</w:t>
            </w:r>
          </w:p>
        </w:tc>
        <w:tc>
          <w:tcPr>
            <w:tcW w:w="3191" w:type="dxa"/>
          </w:tcPr>
          <w:p w:rsidR="00760E1A" w:rsidRPr="00B506C6" w:rsidRDefault="00760E1A" w:rsidP="00F0108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506C6">
              <w:t>7500-00</w:t>
            </w:r>
          </w:p>
        </w:tc>
      </w:tr>
    </w:tbl>
    <w:p w:rsidR="00760E1A" w:rsidRDefault="00760E1A" w:rsidP="00760E1A">
      <w:pPr>
        <w:spacing w:line="360" w:lineRule="auto"/>
        <w:rPr>
          <w:sz w:val="28"/>
          <w:szCs w:val="28"/>
        </w:rPr>
      </w:pPr>
    </w:p>
    <w:p w:rsidR="00760E1A" w:rsidRPr="00A268BD" w:rsidRDefault="00760E1A" w:rsidP="00760E1A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Каждый сотрудник предприятия  имеет свои определенные функции.</w:t>
      </w:r>
    </w:p>
    <w:p w:rsidR="00760E1A" w:rsidRPr="00392B2D" w:rsidRDefault="00760E1A" w:rsidP="00760E1A">
      <w:pPr>
        <w:spacing w:line="360" w:lineRule="auto"/>
        <w:jc w:val="both"/>
        <w:rPr>
          <w:sz w:val="28"/>
          <w:szCs w:val="28"/>
        </w:rPr>
      </w:pPr>
      <w:r w:rsidRPr="00392B2D">
        <w:rPr>
          <w:sz w:val="28"/>
          <w:szCs w:val="28"/>
        </w:rPr>
        <w:t>Эти функции представлены следующим образом.</w:t>
      </w:r>
    </w:p>
    <w:p w:rsidR="00760E1A" w:rsidRPr="00392B2D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 w:rsidRPr="00392B2D">
        <w:rPr>
          <w:sz w:val="28"/>
          <w:szCs w:val="28"/>
        </w:rPr>
        <w:t>1.Руководство предприятия.</w:t>
      </w:r>
    </w:p>
    <w:p w:rsidR="00760E1A" w:rsidRPr="00392B2D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92B2D">
        <w:rPr>
          <w:sz w:val="28"/>
          <w:szCs w:val="28"/>
        </w:rPr>
        <w:t>иректор устанавливает общее направление во внешнеэкономической и маркетинговой деятельности: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утверждает планы отгрузки;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ценовую политику;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участвует в переговорах;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подписывает контракты.</w:t>
      </w:r>
    </w:p>
    <w:p w:rsidR="00760E1A" w:rsidRPr="00392B2D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директор </w:t>
      </w:r>
      <w:r w:rsidRPr="00392B2D">
        <w:rPr>
          <w:sz w:val="28"/>
          <w:szCs w:val="28"/>
        </w:rPr>
        <w:t>на основе утвержденного плана и подписанных договоров и контрактов контролирует работу отделов и производственных цехов.</w:t>
      </w:r>
    </w:p>
    <w:p w:rsidR="00760E1A" w:rsidRPr="00392B2D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Коммерческий директор </w:t>
      </w:r>
      <w:r w:rsidRPr="00392B2D">
        <w:rPr>
          <w:sz w:val="28"/>
          <w:szCs w:val="28"/>
        </w:rPr>
        <w:t>принимает участие в утверждении планов;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принимает участие в принятии ценовой политики;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занимается исследованием рынка сбыта продукции;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ведет переговоры с покупателями;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подписывает договора и контракты;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осуществляет контроль за деятельностью конкурентов;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 xml:space="preserve">контролирует работу отделов </w:t>
      </w:r>
      <w:r>
        <w:rPr>
          <w:sz w:val="28"/>
          <w:szCs w:val="28"/>
        </w:rPr>
        <w:t xml:space="preserve">и цехов по выполнению договоров; </w:t>
      </w:r>
      <w:r w:rsidRPr="00392B2D">
        <w:rPr>
          <w:sz w:val="28"/>
          <w:szCs w:val="28"/>
        </w:rPr>
        <w:t>веде</w:t>
      </w:r>
      <w:r>
        <w:rPr>
          <w:sz w:val="28"/>
          <w:szCs w:val="28"/>
        </w:rPr>
        <w:t>т</w:t>
      </w:r>
      <w:r w:rsidRPr="00392B2D">
        <w:rPr>
          <w:sz w:val="28"/>
          <w:szCs w:val="28"/>
        </w:rPr>
        <w:t xml:space="preserve"> переписки с покупателями-инофирмами;</w:t>
      </w:r>
      <w:r>
        <w:rPr>
          <w:sz w:val="28"/>
          <w:szCs w:val="28"/>
        </w:rPr>
        <w:t xml:space="preserve"> занимается </w:t>
      </w:r>
      <w:r w:rsidRPr="00392B2D">
        <w:rPr>
          <w:sz w:val="28"/>
          <w:szCs w:val="28"/>
        </w:rPr>
        <w:t>составление</w:t>
      </w:r>
      <w:r>
        <w:rPr>
          <w:sz w:val="28"/>
          <w:szCs w:val="28"/>
        </w:rPr>
        <w:t>м</w:t>
      </w:r>
      <w:r w:rsidRPr="00392B2D">
        <w:rPr>
          <w:sz w:val="28"/>
          <w:szCs w:val="28"/>
        </w:rPr>
        <w:t xml:space="preserve"> и подписание</w:t>
      </w:r>
      <w:r>
        <w:rPr>
          <w:sz w:val="28"/>
          <w:szCs w:val="28"/>
        </w:rPr>
        <w:t>м</w:t>
      </w:r>
      <w:r w:rsidRPr="00392B2D">
        <w:rPr>
          <w:sz w:val="28"/>
          <w:szCs w:val="28"/>
        </w:rPr>
        <w:t xml:space="preserve"> контрактов</w:t>
      </w:r>
      <w:r>
        <w:rPr>
          <w:sz w:val="28"/>
          <w:szCs w:val="28"/>
        </w:rPr>
        <w:t xml:space="preserve">, </w:t>
      </w:r>
      <w:r w:rsidRPr="00392B2D">
        <w:rPr>
          <w:sz w:val="28"/>
          <w:szCs w:val="28"/>
        </w:rPr>
        <w:t>передач</w:t>
      </w:r>
      <w:r>
        <w:rPr>
          <w:sz w:val="28"/>
          <w:szCs w:val="28"/>
        </w:rPr>
        <w:t>ей</w:t>
      </w:r>
      <w:r w:rsidRPr="00392B2D">
        <w:rPr>
          <w:sz w:val="28"/>
          <w:szCs w:val="28"/>
        </w:rPr>
        <w:t xml:space="preserve"> контрактов в работу для выполнения отелами и цехами;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подв</w:t>
      </w:r>
      <w:r w:rsidR="00942B21">
        <w:rPr>
          <w:sz w:val="28"/>
          <w:szCs w:val="28"/>
        </w:rPr>
        <w:t>о</w:t>
      </w:r>
      <w:r w:rsidRPr="00392B2D">
        <w:rPr>
          <w:sz w:val="28"/>
          <w:szCs w:val="28"/>
        </w:rPr>
        <w:t>д</w:t>
      </w:r>
      <w:r>
        <w:rPr>
          <w:sz w:val="28"/>
          <w:szCs w:val="28"/>
        </w:rPr>
        <w:t>ит</w:t>
      </w:r>
      <w:r w:rsidRPr="00392B2D">
        <w:rPr>
          <w:sz w:val="28"/>
          <w:szCs w:val="28"/>
        </w:rPr>
        <w:t xml:space="preserve"> итог</w:t>
      </w:r>
      <w:r w:rsidR="00942B21">
        <w:rPr>
          <w:sz w:val="28"/>
          <w:szCs w:val="28"/>
        </w:rPr>
        <w:t>и</w:t>
      </w:r>
      <w:r w:rsidRPr="00392B2D">
        <w:rPr>
          <w:sz w:val="28"/>
          <w:szCs w:val="28"/>
        </w:rPr>
        <w:t xml:space="preserve"> работы с покупателями по проведенной сделке.</w:t>
      </w:r>
    </w:p>
    <w:p w:rsidR="00760E1A" w:rsidRPr="00392B2D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2B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Планово-экономический отдел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 xml:space="preserve">рассчитывает цены на </w:t>
      </w:r>
      <w:r>
        <w:rPr>
          <w:sz w:val="28"/>
          <w:szCs w:val="28"/>
        </w:rPr>
        <w:t>продукцию</w:t>
      </w:r>
      <w:r w:rsidRPr="00392B2D">
        <w:rPr>
          <w:sz w:val="28"/>
          <w:szCs w:val="28"/>
        </w:rPr>
        <w:t xml:space="preserve"> при поставке на внутренний и внешний рынок;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составляет производственный план на основе заключенных договоров и контрактов.</w:t>
      </w:r>
    </w:p>
    <w:p w:rsidR="00760E1A" w:rsidRPr="00392B2D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Производственный отдел </w:t>
      </w:r>
      <w:r w:rsidRPr="00392B2D">
        <w:rPr>
          <w:sz w:val="28"/>
          <w:szCs w:val="28"/>
        </w:rPr>
        <w:t>задает в производственные цеха план согласно заключенных договоров;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ведет работу с поставщиками заготовки и сырья.</w:t>
      </w:r>
    </w:p>
    <w:p w:rsidR="00760E1A" w:rsidRPr="00392B2D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2B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Отдел с</w:t>
      </w:r>
      <w:r>
        <w:rPr>
          <w:sz w:val="28"/>
          <w:szCs w:val="28"/>
        </w:rPr>
        <w:t xml:space="preserve">набжения </w:t>
      </w:r>
      <w:r w:rsidRPr="00392B2D">
        <w:rPr>
          <w:sz w:val="28"/>
          <w:szCs w:val="28"/>
        </w:rPr>
        <w:t>ведет работу по изучению потенциальных покупателей;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 xml:space="preserve">заключает договора на поставку </w:t>
      </w:r>
      <w:r>
        <w:rPr>
          <w:sz w:val="28"/>
          <w:szCs w:val="28"/>
        </w:rPr>
        <w:t>продукции</w:t>
      </w:r>
      <w:r w:rsidRPr="00392B2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заказывает план перевозок согласно установленному производственному плану и заключенным договорам;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ведет контроль за отгрузкой.</w:t>
      </w:r>
    </w:p>
    <w:p w:rsidR="00760E1A" w:rsidRPr="00392B2D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2B2D">
        <w:rPr>
          <w:sz w:val="28"/>
          <w:szCs w:val="28"/>
        </w:rPr>
        <w:t>. Отдел материально-технического снабжения: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ведет работу с поставщиками;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заключает договора на прямые поставки сырья и материалов</w:t>
      </w:r>
      <w:r>
        <w:rPr>
          <w:sz w:val="28"/>
          <w:szCs w:val="28"/>
        </w:rPr>
        <w:t xml:space="preserve">; </w:t>
      </w:r>
      <w:r w:rsidRPr="00392B2D">
        <w:rPr>
          <w:sz w:val="28"/>
          <w:szCs w:val="28"/>
        </w:rPr>
        <w:t>акцептует счета на поступившую продукцию.</w:t>
      </w:r>
    </w:p>
    <w:p w:rsidR="00760E1A" w:rsidRPr="00392B2D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92B2D">
        <w:rPr>
          <w:sz w:val="28"/>
          <w:szCs w:val="28"/>
        </w:rPr>
        <w:t>. Производственные цеха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выполняют производственный план;</w:t>
      </w:r>
      <w:r>
        <w:rPr>
          <w:sz w:val="28"/>
          <w:szCs w:val="28"/>
        </w:rPr>
        <w:t xml:space="preserve"> производят отгрузку </w:t>
      </w:r>
      <w:r w:rsidRPr="00392B2D">
        <w:rPr>
          <w:sz w:val="28"/>
          <w:szCs w:val="28"/>
        </w:rPr>
        <w:t>продукции.</w:t>
      </w:r>
    </w:p>
    <w:p w:rsidR="00760E1A" w:rsidRPr="00392B2D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Отдел технического контроля </w:t>
      </w:r>
      <w:r w:rsidRPr="00392B2D">
        <w:rPr>
          <w:sz w:val="28"/>
          <w:szCs w:val="28"/>
        </w:rPr>
        <w:t>производит контроль качества выпускаемой продукции, ее соответствия Нормативно-технической документации и подписанным договорам и контрактам.</w:t>
      </w:r>
    </w:p>
    <w:p w:rsidR="00760E1A" w:rsidRPr="00392B2D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Финансовых отдел </w:t>
      </w:r>
      <w:r w:rsidRPr="00392B2D">
        <w:rPr>
          <w:sz w:val="28"/>
          <w:szCs w:val="28"/>
        </w:rPr>
        <w:t>ведет контроль за поступлением рублевой и валютной выручки;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ведет контроль за поступлением счетов по бартерным сделкам;</w:t>
      </w:r>
      <w:r>
        <w:rPr>
          <w:sz w:val="28"/>
          <w:szCs w:val="28"/>
        </w:rPr>
        <w:t xml:space="preserve"> </w:t>
      </w:r>
      <w:r w:rsidRPr="00392B2D">
        <w:rPr>
          <w:sz w:val="28"/>
          <w:szCs w:val="28"/>
        </w:rPr>
        <w:t>осуществляет продажу валютной выручки согласно установленных инструкций.</w:t>
      </w:r>
    </w:p>
    <w:p w:rsidR="00760E1A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Главная бухгалтерия </w:t>
      </w:r>
      <w:r w:rsidRPr="00392B2D">
        <w:rPr>
          <w:sz w:val="28"/>
          <w:szCs w:val="28"/>
        </w:rPr>
        <w:t>произв</w:t>
      </w:r>
      <w:r>
        <w:rPr>
          <w:sz w:val="28"/>
          <w:szCs w:val="28"/>
        </w:rPr>
        <w:t xml:space="preserve">одит учет отгружаемой продукции </w:t>
      </w:r>
      <w:r w:rsidRPr="00392B2D">
        <w:rPr>
          <w:sz w:val="28"/>
          <w:szCs w:val="28"/>
        </w:rPr>
        <w:t>оформляет отгрузочные документы;</w:t>
      </w:r>
    </w:p>
    <w:p w:rsidR="00760E1A" w:rsidRDefault="00760E1A" w:rsidP="00760E1A">
      <w:pPr>
        <w:spacing w:line="360" w:lineRule="auto"/>
        <w:jc w:val="both"/>
        <w:rPr>
          <w:sz w:val="28"/>
          <w:szCs w:val="28"/>
        </w:rPr>
      </w:pPr>
    </w:p>
    <w:p w:rsidR="00760E1A" w:rsidRPr="00942B21" w:rsidRDefault="00760E1A" w:rsidP="00760E1A">
      <w:pPr>
        <w:spacing w:line="360" w:lineRule="auto"/>
        <w:jc w:val="center"/>
        <w:rPr>
          <w:sz w:val="28"/>
          <w:szCs w:val="28"/>
        </w:rPr>
      </w:pPr>
      <w:r w:rsidRPr="00942B21">
        <w:rPr>
          <w:sz w:val="28"/>
          <w:szCs w:val="28"/>
        </w:rPr>
        <w:t>2.3 Анализ конкурентного окружения</w:t>
      </w:r>
    </w:p>
    <w:p w:rsidR="00760E1A" w:rsidRDefault="00760E1A" w:rsidP="00760E1A">
      <w:pPr>
        <w:spacing w:line="360" w:lineRule="auto"/>
        <w:jc w:val="center"/>
        <w:rPr>
          <w:b/>
          <w:sz w:val="28"/>
          <w:szCs w:val="28"/>
        </w:rPr>
      </w:pPr>
    </w:p>
    <w:p w:rsidR="00760E1A" w:rsidRPr="00555647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Реализация технологической оснастки осуществляется в Удмуртской Республике, Республике Башкирия, Самарской и Челябинской областях. Основными конкурентами являются инструментальные заводы Уральского региона.</w:t>
      </w:r>
    </w:p>
    <w:p w:rsidR="00760E1A" w:rsidRPr="00555647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В целом по России производство штампов и пресс-форм осуществляют следующие предприятия: «Интеркос» (г. Санкт-Петербург), «Форш» (г. Ульяновск), «Компьютерные технологии» (г. Нижнии Новгород), «Начало» (г. Набережные Челны). Таким образом, потребительский рынок Российской Федерации по данной продукции поделен следующим образом:</w:t>
      </w:r>
    </w:p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760E1A" w:rsidRPr="00555647" w:rsidTr="00F0108E">
        <w:tc>
          <w:tcPr>
            <w:tcW w:w="4785" w:type="dxa"/>
          </w:tcPr>
          <w:p w:rsidR="00760E1A" w:rsidRPr="00555647" w:rsidRDefault="00760E1A" w:rsidP="00F0108E">
            <w:r w:rsidRPr="00555647">
              <w:t>Основные конкуренты</w:t>
            </w:r>
          </w:p>
        </w:tc>
        <w:tc>
          <w:tcPr>
            <w:tcW w:w="4786" w:type="dxa"/>
          </w:tcPr>
          <w:p w:rsidR="00760E1A" w:rsidRPr="00555647" w:rsidRDefault="00760E1A" w:rsidP="00F0108E">
            <w:r w:rsidRPr="00555647">
              <w:t>Доля рынка (%)</w:t>
            </w:r>
          </w:p>
        </w:tc>
      </w:tr>
      <w:tr w:rsidR="00760E1A" w:rsidRPr="00555647" w:rsidTr="00F0108E">
        <w:tc>
          <w:tcPr>
            <w:tcW w:w="4785" w:type="dxa"/>
          </w:tcPr>
          <w:p w:rsidR="00760E1A" w:rsidRPr="00555647" w:rsidRDefault="00760E1A" w:rsidP="00F0108E">
            <w:r w:rsidRPr="00555647">
              <w:t>«Компьютерные технологии»</w:t>
            </w:r>
          </w:p>
        </w:tc>
        <w:tc>
          <w:tcPr>
            <w:tcW w:w="4786" w:type="dxa"/>
          </w:tcPr>
          <w:p w:rsidR="00760E1A" w:rsidRPr="00555647" w:rsidRDefault="00760E1A" w:rsidP="00F0108E">
            <w:r w:rsidRPr="00555647">
              <w:t>25%</w:t>
            </w:r>
          </w:p>
        </w:tc>
      </w:tr>
      <w:tr w:rsidR="00760E1A" w:rsidRPr="00555647" w:rsidTr="00F0108E">
        <w:tc>
          <w:tcPr>
            <w:tcW w:w="4785" w:type="dxa"/>
          </w:tcPr>
          <w:p w:rsidR="00760E1A" w:rsidRPr="00555647" w:rsidRDefault="00760E1A" w:rsidP="00F0108E">
            <w:r w:rsidRPr="00555647">
              <w:t>«Интеркос»</w:t>
            </w:r>
          </w:p>
        </w:tc>
        <w:tc>
          <w:tcPr>
            <w:tcW w:w="4786" w:type="dxa"/>
          </w:tcPr>
          <w:p w:rsidR="00760E1A" w:rsidRPr="00555647" w:rsidRDefault="00760E1A" w:rsidP="00F0108E">
            <w:r w:rsidRPr="00555647">
              <w:t>25%</w:t>
            </w:r>
          </w:p>
        </w:tc>
      </w:tr>
      <w:tr w:rsidR="00760E1A" w:rsidRPr="00555647" w:rsidTr="00F0108E">
        <w:tc>
          <w:tcPr>
            <w:tcW w:w="4785" w:type="dxa"/>
          </w:tcPr>
          <w:p w:rsidR="00760E1A" w:rsidRPr="00555647" w:rsidRDefault="00760E1A" w:rsidP="00F0108E">
            <w:r w:rsidRPr="00555647">
              <w:t>«Начало»</w:t>
            </w:r>
          </w:p>
        </w:tc>
        <w:tc>
          <w:tcPr>
            <w:tcW w:w="4786" w:type="dxa"/>
          </w:tcPr>
          <w:p w:rsidR="00760E1A" w:rsidRPr="00555647" w:rsidRDefault="00760E1A" w:rsidP="00F0108E">
            <w:r w:rsidRPr="00555647">
              <w:t>10%</w:t>
            </w:r>
          </w:p>
        </w:tc>
      </w:tr>
      <w:tr w:rsidR="00760E1A" w:rsidRPr="00555647" w:rsidTr="00F0108E">
        <w:tc>
          <w:tcPr>
            <w:tcW w:w="4785" w:type="dxa"/>
          </w:tcPr>
          <w:p w:rsidR="00760E1A" w:rsidRPr="00555647" w:rsidRDefault="00760E1A" w:rsidP="00F0108E">
            <w:r w:rsidRPr="00555647">
              <w:t>«Форш»</w:t>
            </w:r>
          </w:p>
        </w:tc>
        <w:tc>
          <w:tcPr>
            <w:tcW w:w="4786" w:type="dxa"/>
          </w:tcPr>
          <w:p w:rsidR="00760E1A" w:rsidRPr="00555647" w:rsidRDefault="00760E1A" w:rsidP="00F0108E">
            <w:r w:rsidRPr="00555647">
              <w:t>12%</w:t>
            </w:r>
          </w:p>
        </w:tc>
      </w:tr>
      <w:tr w:rsidR="00760E1A" w:rsidRPr="00555647" w:rsidTr="00F0108E">
        <w:tc>
          <w:tcPr>
            <w:tcW w:w="4785" w:type="dxa"/>
          </w:tcPr>
          <w:p w:rsidR="00760E1A" w:rsidRPr="00555647" w:rsidRDefault="00760E1A" w:rsidP="00F0108E">
            <w:r w:rsidRPr="00555647">
              <w:t>«Техартком»</w:t>
            </w:r>
          </w:p>
        </w:tc>
        <w:tc>
          <w:tcPr>
            <w:tcW w:w="4786" w:type="dxa"/>
          </w:tcPr>
          <w:p w:rsidR="00760E1A" w:rsidRPr="00555647" w:rsidRDefault="00760E1A" w:rsidP="00F0108E">
            <w:r w:rsidRPr="00555647">
              <w:t>3%</w:t>
            </w:r>
          </w:p>
        </w:tc>
      </w:tr>
      <w:tr w:rsidR="00760E1A" w:rsidRPr="00555647" w:rsidTr="00F0108E">
        <w:tc>
          <w:tcPr>
            <w:tcW w:w="4785" w:type="dxa"/>
          </w:tcPr>
          <w:p w:rsidR="00760E1A" w:rsidRPr="00555647" w:rsidRDefault="00760E1A" w:rsidP="00F0108E">
            <w:r w:rsidRPr="00555647">
              <w:t>ООО «Иж-Рэст»</w:t>
            </w:r>
          </w:p>
        </w:tc>
        <w:tc>
          <w:tcPr>
            <w:tcW w:w="4786" w:type="dxa"/>
          </w:tcPr>
          <w:p w:rsidR="00760E1A" w:rsidRPr="00555647" w:rsidRDefault="00760E1A" w:rsidP="00F0108E">
            <w:r w:rsidRPr="00555647">
              <w:t>25%</w:t>
            </w:r>
          </w:p>
        </w:tc>
      </w:tr>
    </w:tbl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  <w:r w:rsidRPr="00555647">
        <w:rPr>
          <w:sz w:val="28"/>
          <w:szCs w:val="28"/>
        </w:rPr>
        <w:t xml:space="preserve"> </w:t>
      </w:r>
    </w:p>
    <w:p w:rsidR="00760E1A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Конкурентоспособность ООО «Иж-Рэст» обеспечивается следующими показателями: более низкие издержки производства обеспечивают более низкую в сравнении с конкурирующими организациями конечную цену на продукцию. Среди преимуществ можно выделить следующее:</w:t>
      </w:r>
      <w:r>
        <w:rPr>
          <w:sz w:val="28"/>
          <w:szCs w:val="28"/>
        </w:rPr>
        <w:t xml:space="preserve"> хорошее качество продукции</w:t>
      </w:r>
      <w:r w:rsidRPr="00555647">
        <w:rPr>
          <w:sz w:val="28"/>
          <w:szCs w:val="28"/>
        </w:rPr>
        <w:t xml:space="preserve"> высокая квалификация работников предприятия «Иж-Рэст», </w:t>
      </w:r>
      <w:r w:rsidRPr="00807773">
        <w:rPr>
          <w:sz w:val="28"/>
          <w:szCs w:val="28"/>
        </w:rPr>
        <w:t>хорошая репутация фирмы.</w:t>
      </w:r>
    </w:p>
    <w:p w:rsidR="00760E1A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 w:rsidRPr="00807773">
        <w:rPr>
          <w:sz w:val="28"/>
          <w:szCs w:val="28"/>
        </w:rPr>
        <w:t>Основными преимуществами конкурентов является следующие:   качество продукции</w:t>
      </w:r>
      <w:r>
        <w:rPr>
          <w:sz w:val="28"/>
          <w:szCs w:val="28"/>
        </w:rPr>
        <w:t xml:space="preserve"> и небольшие сроки в изготовлении продукции, некоторые из конкурентов не требуют предоплаты за продукцию, чем привлекают потребителя.  </w:t>
      </w:r>
      <w:r w:rsidRPr="00FD7BDA">
        <w:rPr>
          <w:sz w:val="28"/>
          <w:szCs w:val="28"/>
        </w:rPr>
        <w:t>Изучением состояния конкурентов  занимаются директор, коммерческий директор и плановый отдел при  утверждении цен на продукцию.</w:t>
      </w:r>
      <w:r>
        <w:rPr>
          <w:sz w:val="28"/>
          <w:szCs w:val="28"/>
        </w:rPr>
        <w:t xml:space="preserve"> На ООО «Иж-Рэст» </w:t>
      </w:r>
      <w:r w:rsidRPr="00FD7BDA">
        <w:rPr>
          <w:sz w:val="28"/>
          <w:szCs w:val="28"/>
        </w:rPr>
        <w:t xml:space="preserve"> недостаточно ведется работа по изучению своих конкурентов. Во внимание берется  лишь ассортимент, цена, качество продукции и сроки поставок.</w:t>
      </w:r>
    </w:p>
    <w:p w:rsidR="00760E1A" w:rsidRDefault="00760E1A" w:rsidP="00760E1A">
      <w:pPr>
        <w:pStyle w:val="a7"/>
        <w:spacing w:line="360" w:lineRule="auto"/>
        <w:jc w:val="both"/>
        <w:rPr>
          <w:b/>
          <w:sz w:val="28"/>
          <w:szCs w:val="28"/>
        </w:rPr>
      </w:pPr>
    </w:p>
    <w:p w:rsidR="00760E1A" w:rsidRPr="00942B21" w:rsidRDefault="00760E1A" w:rsidP="00760E1A">
      <w:pPr>
        <w:pStyle w:val="a7"/>
        <w:spacing w:line="360" w:lineRule="auto"/>
        <w:rPr>
          <w:sz w:val="28"/>
          <w:szCs w:val="28"/>
        </w:rPr>
      </w:pPr>
      <w:r w:rsidRPr="00942B21">
        <w:rPr>
          <w:sz w:val="28"/>
          <w:szCs w:val="28"/>
        </w:rPr>
        <w:t xml:space="preserve">2.4 </w:t>
      </w:r>
      <w:r w:rsidR="00942B21" w:rsidRPr="00942B21">
        <w:rPr>
          <w:sz w:val="28"/>
          <w:szCs w:val="28"/>
        </w:rPr>
        <w:t>Анализ товарной политики</w:t>
      </w:r>
    </w:p>
    <w:p w:rsidR="00942B21" w:rsidRDefault="00942B21" w:rsidP="00760E1A">
      <w:pPr>
        <w:pStyle w:val="a7"/>
        <w:spacing w:line="360" w:lineRule="auto"/>
        <w:rPr>
          <w:b/>
          <w:sz w:val="28"/>
          <w:szCs w:val="28"/>
        </w:rPr>
      </w:pPr>
    </w:p>
    <w:p w:rsidR="00760E1A" w:rsidRPr="00807773" w:rsidRDefault="00760E1A" w:rsidP="00760E1A">
      <w:pPr>
        <w:spacing w:line="360" w:lineRule="auto"/>
        <w:ind w:firstLine="360"/>
        <w:jc w:val="both"/>
        <w:rPr>
          <w:sz w:val="28"/>
          <w:szCs w:val="28"/>
        </w:rPr>
      </w:pPr>
      <w:r w:rsidRPr="00807773">
        <w:rPr>
          <w:sz w:val="28"/>
          <w:szCs w:val="28"/>
        </w:rPr>
        <w:t xml:space="preserve"> Производственный процесс, применяемый на ООО «Иж-Рэст» носит тип единичного производства. Основным видом выпускаемой продукции является технологическая оснастка: штампы и пресс-формы.</w:t>
      </w:r>
    </w:p>
    <w:p w:rsidR="00760E1A" w:rsidRPr="00555647" w:rsidRDefault="00760E1A" w:rsidP="00760E1A">
      <w:pPr>
        <w:pStyle w:val="a7"/>
        <w:spacing w:line="360" w:lineRule="auto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Условно продукцию можно объединить в следующие группы:</w:t>
      </w:r>
    </w:p>
    <w:p w:rsidR="00760E1A" w:rsidRDefault="00760E1A" w:rsidP="00760E1A">
      <w:pPr>
        <w:spacing w:line="360" w:lineRule="auto"/>
        <w:jc w:val="both"/>
        <w:rPr>
          <w:sz w:val="28"/>
          <w:szCs w:val="28"/>
        </w:rPr>
      </w:pPr>
    </w:p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55647">
        <w:rPr>
          <w:sz w:val="28"/>
          <w:szCs w:val="28"/>
        </w:rPr>
        <w:t xml:space="preserve"> штампы: </w:t>
      </w:r>
    </w:p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647">
        <w:rPr>
          <w:sz w:val="28"/>
          <w:szCs w:val="28"/>
        </w:rPr>
        <w:t xml:space="preserve">От 50 до </w:t>
      </w:r>
      <w:smartTag w:uri="urn:schemas-microsoft-com:office:smarttags" w:element="metricconverter">
        <w:smartTagPr>
          <w:attr w:name="ProductID" w:val="100 кг"/>
        </w:smartTagPr>
        <w:r w:rsidRPr="00555647">
          <w:rPr>
            <w:sz w:val="28"/>
            <w:szCs w:val="28"/>
          </w:rPr>
          <w:t>100 кг</w:t>
        </w:r>
      </w:smartTag>
      <w:r w:rsidRPr="00555647">
        <w:rPr>
          <w:sz w:val="28"/>
          <w:szCs w:val="28"/>
        </w:rPr>
        <w:t>. – 95 000 рублей;</w:t>
      </w:r>
    </w:p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647">
        <w:rPr>
          <w:sz w:val="28"/>
          <w:szCs w:val="28"/>
        </w:rPr>
        <w:t xml:space="preserve">От 100 до </w:t>
      </w:r>
      <w:smartTag w:uri="urn:schemas-microsoft-com:office:smarttags" w:element="metricconverter">
        <w:smartTagPr>
          <w:attr w:name="ProductID" w:val="200 кг"/>
        </w:smartTagPr>
        <w:r w:rsidRPr="00555647">
          <w:rPr>
            <w:sz w:val="28"/>
            <w:szCs w:val="28"/>
          </w:rPr>
          <w:t>200 кг</w:t>
        </w:r>
      </w:smartTag>
      <w:r w:rsidRPr="00555647">
        <w:rPr>
          <w:sz w:val="28"/>
          <w:szCs w:val="28"/>
        </w:rPr>
        <w:t>. – 150 000 рублей;</w:t>
      </w:r>
    </w:p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647">
        <w:rPr>
          <w:sz w:val="28"/>
          <w:szCs w:val="28"/>
        </w:rPr>
        <w:t xml:space="preserve">от 200 до </w:t>
      </w:r>
      <w:smartTag w:uri="urn:schemas-microsoft-com:office:smarttags" w:element="metricconverter">
        <w:smartTagPr>
          <w:attr w:name="ProductID" w:val="400 кг"/>
        </w:smartTagPr>
        <w:r w:rsidRPr="00555647">
          <w:rPr>
            <w:sz w:val="28"/>
            <w:szCs w:val="28"/>
          </w:rPr>
          <w:t>400 кг</w:t>
        </w:r>
      </w:smartTag>
      <w:r w:rsidRPr="00555647">
        <w:rPr>
          <w:sz w:val="28"/>
          <w:szCs w:val="28"/>
        </w:rPr>
        <w:t>. – 240 000 рублей;</w:t>
      </w:r>
    </w:p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647">
        <w:rPr>
          <w:sz w:val="28"/>
          <w:szCs w:val="28"/>
        </w:rPr>
        <w:t xml:space="preserve">от 400 до </w:t>
      </w:r>
      <w:smartTag w:uri="urn:schemas-microsoft-com:office:smarttags" w:element="metricconverter">
        <w:smartTagPr>
          <w:attr w:name="ProductID" w:val="800 кг"/>
        </w:smartTagPr>
        <w:r w:rsidRPr="00555647">
          <w:rPr>
            <w:sz w:val="28"/>
            <w:szCs w:val="28"/>
          </w:rPr>
          <w:t>800 кг</w:t>
        </w:r>
      </w:smartTag>
      <w:r w:rsidRPr="00555647">
        <w:rPr>
          <w:sz w:val="28"/>
          <w:szCs w:val="28"/>
        </w:rPr>
        <w:t>. – 330 000 рублей;</w:t>
      </w:r>
    </w:p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647">
        <w:rPr>
          <w:sz w:val="28"/>
          <w:szCs w:val="28"/>
        </w:rPr>
        <w:t xml:space="preserve">от 800 до </w:t>
      </w:r>
      <w:smartTag w:uri="urn:schemas-microsoft-com:office:smarttags" w:element="metricconverter">
        <w:smartTagPr>
          <w:attr w:name="ProductID" w:val="1500 кг"/>
        </w:smartTagPr>
        <w:r w:rsidRPr="00555647">
          <w:rPr>
            <w:sz w:val="28"/>
            <w:szCs w:val="28"/>
          </w:rPr>
          <w:t>1500 кг</w:t>
        </w:r>
      </w:smartTag>
      <w:r w:rsidRPr="00555647">
        <w:rPr>
          <w:sz w:val="28"/>
          <w:szCs w:val="28"/>
        </w:rPr>
        <w:t>. – 500 000 рублей.</w:t>
      </w:r>
    </w:p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555647">
        <w:rPr>
          <w:sz w:val="28"/>
          <w:szCs w:val="28"/>
        </w:rPr>
        <w:t xml:space="preserve"> пресс-формы: </w:t>
      </w:r>
    </w:p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647">
        <w:rPr>
          <w:sz w:val="28"/>
          <w:szCs w:val="28"/>
        </w:rPr>
        <w:t xml:space="preserve">От 50 до </w:t>
      </w:r>
      <w:smartTag w:uri="urn:schemas-microsoft-com:office:smarttags" w:element="metricconverter">
        <w:smartTagPr>
          <w:attr w:name="ProductID" w:val="100 кг"/>
        </w:smartTagPr>
        <w:r w:rsidRPr="00555647">
          <w:rPr>
            <w:sz w:val="28"/>
            <w:szCs w:val="28"/>
          </w:rPr>
          <w:t>100 кг</w:t>
        </w:r>
      </w:smartTag>
      <w:r w:rsidRPr="00555647">
        <w:rPr>
          <w:sz w:val="28"/>
          <w:szCs w:val="28"/>
        </w:rPr>
        <w:t>. – 180 000 рублей;</w:t>
      </w:r>
    </w:p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647">
        <w:rPr>
          <w:sz w:val="28"/>
          <w:szCs w:val="28"/>
        </w:rPr>
        <w:t xml:space="preserve">От 100 до </w:t>
      </w:r>
      <w:smartTag w:uri="urn:schemas-microsoft-com:office:smarttags" w:element="metricconverter">
        <w:smartTagPr>
          <w:attr w:name="ProductID" w:val="200 кг"/>
        </w:smartTagPr>
        <w:r w:rsidRPr="00555647">
          <w:rPr>
            <w:sz w:val="28"/>
            <w:szCs w:val="28"/>
          </w:rPr>
          <w:t>200 кг</w:t>
        </w:r>
      </w:smartTag>
      <w:r w:rsidRPr="00555647">
        <w:rPr>
          <w:sz w:val="28"/>
          <w:szCs w:val="28"/>
        </w:rPr>
        <w:t>. – 270 000 рублей;</w:t>
      </w:r>
    </w:p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647">
        <w:rPr>
          <w:sz w:val="28"/>
          <w:szCs w:val="28"/>
        </w:rPr>
        <w:t xml:space="preserve">От 200 до </w:t>
      </w:r>
      <w:smartTag w:uri="urn:schemas-microsoft-com:office:smarttags" w:element="metricconverter">
        <w:smartTagPr>
          <w:attr w:name="ProductID" w:val="400 кг"/>
        </w:smartTagPr>
        <w:r w:rsidRPr="00555647">
          <w:rPr>
            <w:sz w:val="28"/>
            <w:szCs w:val="28"/>
          </w:rPr>
          <w:t>400 кг</w:t>
        </w:r>
      </w:smartTag>
      <w:r w:rsidRPr="00555647">
        <w:rPr>
          <w:sz w:val="28"/>
          <w:szCs w:val="28"/>
        </w:rPr>
        <w:t>. – 400 000 рублей;</w:t>
      </w:r>
    </w:p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647">
        <w:rPr>
          <w:sz w:val="28"/>
          <w:szCs w:val="28"/>
        </w:rPr>
        <w:t xml:space="preserve">От 400 до </w:t>
      </w:r>
      <w:smartTag w:uri="urn:schemas-microsoft-com:office:smarttags" w:element="metricconverter">
        <w:smartTagPr>
          <w:attr w:name="ProductID" w:val="800 кг"/>
        </w:smartTagPr>
        <w:r w:rsidRPr="00555647">
          <w:rPr>
            <w:sz w:val="28"/>
            <w:szCs w:val="28"/>
          </w:rPr>
          <w:t>800 кг</w:t>
        </w:r>
      </w:smartTag>
      <w:r w:rsidRPr="00555647">
        <w:rPr>
          <w:sz w:val="28"/>
          <w:szCs w:val="28"/>
        </w:rPr>
        <w:t>. -  640 000 рублей;</w:t>
      </w:r>
    </w:p>
    <w:p w:rsidR="00760E1A" w:rsidRPr="00555647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647">
        <w:rPr>
          <w:sz w:val="28"/>
          <w:szCs w:val="28"/>
        </w:rPr>
        <w:t xml:space="preserve">От 800 до </w:t>
      </w:r>
      <w:smartTag w:uri="urn:schemas-microsoft-com:office:smarttags" w:element="metricconverter">
        <w:smartTagPr>
          <w:attr w:name="ProductID" w:val="1500 кг"/>
        </w:smartTagPr>
        <w:r w:rsidRPr="00555647">
          <w:rPr>
            <w:sz w:val="28"/>
            <w:szCs w:val="28"/>
          </w:rPr>
          <w:t>1500 кг</w:t>
        </w:r>
      </w:smartTag>
      <w:r w:rsidRPr="00555647">
        <w:rPr>
          <w:sz w:val="28"/>
          <w:szCs w:val="28"/>
        </w:rPr>
        <w:t xml:space="preserve">. – 950 000 рублей.  </w:t>
      </w:r>
    </w:p>
    <w:p w:rsidR="00760E1A" w:rsidRPr="002F10D8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 w:rsidRPr="002F10D8">
        <w:rPr>
          <w:sz w:val="28"/>
          <w:szCs w:val="28"/>
        </w:rPr>
        <w:t>Цех по производству технологической оснастки ООО «Иж-Рэст» был организован в 2000г. В настоящее время он расположен на территории Металлургического комплекса по адресу г. Ижевск, ул. Воткинское ш., 298.</w:t>
      </w:r>
    </w:p>
    <w:p w:rsidR="00760E1A" w:rsidRPr="002F10D8" w:rsidRDefault="00760E1A" w:rsidP="00760E1A">
      <w:pPr>
        <w:pStyle w:val="20"/>
        <w:spacing w:line="360" w:lineRule="auto"/>
        <w:ind w:left="0" w:firstLine="540"/>
        <w:jc w:val="both"/>
        <w:rPr>
          <w:sz w:val="28"/>
          <w:szCs w:val="28"/>
        </w:rPr>
      </w:pPr>
      <w:r w:rsidRPr="002F10D8">
        <w:rPr>
          <w:sz w:val="28"/>
          <w:szCs w:val="28"/>
        </w:rPr>
        <w:t>Производственная база предприятия состоит из следующего оборудования:</w:t>
      </w:r>
    </w:p>
    <w:p w:rsidR="00760E1A" w:rsidRPr="002F10D8" w:rsidRDefault="00760E1A" w:rsidP="00760E1A">
      <w:pPr>
        <w:spacing w:line="360" w:lineRule="auto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F10D8">
        <w:rPr>
          <w:sz w:val="28"/>
          <w:szCs w:val="28"/>
        </w:rPr>
        <w:t xml:space="preserve">Высокопроизв.скор.верт.обр.центр </w:t>
      </w:r>
      <w:r w:rsidRPr="002F10D8">
        <w:rPr>
          <w:sz w:val="28"/>
          <w:szCs w:val="28"/>
          <w:lang w:val="en-US"/>
        </w:rPr>
        <w:t>PRO</w:t>
      </w:r>
      <w:r w:rsidRPr="002F10D8">
        <w:rPr>
          <w:sz w:val="28"/>
          <w:szCs w:val="28"/>
        </w:rPr>
        <w:t>-1020</w:t>
      </w:r>
      <w:r w:rsidRPr="002F10D8">
        <w:rPr>
          <w:sz w:val="28"/>
          <w:szCs w:val="28"/>
          <w:lang w:val="en-US"/>
        </w:rPr>
        <w:t>SP</w:t>
      </w:r>
      <w:r w:rsidRPr="002F10D8">
        <w:rPr>
          <w:sz w:val="28"/>
          <w:szCs w:val="28"/>
        </w:rPr>
        <w:t xml:space="preserve"> с ЧПУ, инв.№00000116</w:t>
      </w:r>
    </w:p>
    <w:p w:rsidR="00760E1A" w:rsidRPr="002F10D8" w:rsidRDefault="00760E1A" w:rsidP="00760E1A">
      <w:pPr>
        <w:spacing w:line="360" w:lineRule="auto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F10D8">
        <w:rPr>
          <w:sz w:val="28"/>
          <w:szCs w:val="28"/>
        </w:rPr>
        <w:t xml:space="preserve">Высококопр.скор.верт.обр.центр </w:t>
      </w:r>
      <w:r w:rsidRPr="002F10D8">
        <w:rPr>
          <w:sz w:val="28"/>
          <w:szCs w:val="28"/>
          <w:lang w:val="en-US"/>
        </w:rPr>
        <w:t>PRO</w:t>
      </w:r>
      <w:r w:rsidRPr="002F10D8">
        <w:rPr>
          <w:sz w:val="28"/>
          <w:szCs w:val="28"/>
        </w:rPr>
        <w:t>-800</w:t>
      </w:r>
      <w:r w:rsidRPr="002F10D8">
        <w:rPr>
          <w:sz w:val="28"/>
          <w:szCs w:val="28"/>
          <w:lang w:val="en-US"/>
        </w:rPr>
        <w:t>SP</w:t>
      </w:r>
      <w:r w:rsidRPr="002F10D8">
        <w:rPr>
          <w:sz w:val="28"/>
          <w:szCs w:val="28"/>
        </w:rPr>
        <w:t xml:space="preserve"> </w:t>
      </w:r>
      <w:r w:rsidRPr="002F10D8">
        <w:rPr>
          <w:sz w:val="28"/>
          <w:szCs w:val="28"/>
          <w:lang w:val="en-US"/>
        </w:rPr>
        <w:t>Hartford</w:t>
      </w:r>
      <w:r w:rsidRPr="002F10D8">
        <w:rPr>
          <w:sz w:val="28"/>
          <w:szCs w:val="28"/>
        </w:rPr>
        <w:t>, инв.№00000132</w:t>
      </w:r>
    </w:p>
    <w:p w:rsidR="00760E1A" w:rsidRPr="002F10D8" w:rsidRDefault="00760E1A" w:rsidP="00760E1A">
      <w:pPr>
        <w:spacing w:line="360" w:lineRule="auto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F10D8">
        <w:rPr>
          <w:sz w:val="28"/>
          <w:szCs w:val="28"/>
        </w:rPr>
        <w:t>Обрабатывающий центр HARTFORD vmc2060 ap., инв.№00000114</w:t>
      </w:r>
    </w:p>
    <w:p w:rsidR="00760E1A" w:rsidRPr="002F10D8" w:rsidRDefault="00760E1A" w:rsidP="00760E1A">
      <w:pPr>
        <w:spacing w:line="360" w:lineRule="auto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F10D8">
        <w:rPr>
          <w:sz w:val="28"/>
          <w:szCs w:val="28"/>
        </w:rPr>
        <w:t xml:space="preserve">Пресс усилием 200 KOMATZU, мод. </w:t>
      </w:r>
      <w:r w:rsidRPr="002F10D8">
        <w:rPr>
          <w:sz w:val="28"/>
          <w:szCs w:val="28"/>
          <w:lang w:val="en-US"/>
        </w:rPr>
        <w:t>EIS</w:t>
      </w:r>
      <w:r w:rsidRPr="002F10D8">
        <w:rPr>
          <w:sz w:val="28"/>
          <w:szCs w:val="28"/>
        </w:rPr>
        <w:t>200, инв.№00000039</w:t>
      </w:r>
    </w:p>
    <w:p w:rsidR="00760E1A" w:rsidRPr="002F10D8" w:rsidRDefault="00760E1A" w:rsidP="00760E1A">
      <w:pPr>
        <w:spacing w:line="360" w:lineRule="auto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F10D8">
        <w:rPr>
          <w:sz w:val="28"/>
          <w:szCs w:val="28"/>
        </w:rPr>
        <w:t>Станок вертикально-фрезерный 6Н12, инв.№00000021</w:t>
      </w:r>
    </w:p>
    <w:p w:rsidR="00760E1A" w:rsidRPr="002F10D8" w:rsidRDefault="00760E1A" w:rsidP="00760E1A">
      <w:pPr>
        <w:spacing w:line="360" w:lineRule="auto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F10D8">
        <w:rPr>
          <w:sz w:val="28"/>
          <w:szCs w:val="28"/>
        </w:rPr>
        <w:t>Станок вертикально-фрезерный 6Н13, инв.№00000145</w:t>
      </w:r>
    </w:p>
    <w:p w:rsidR="00760E1A" w:rsidRPr="002F10D8" w:rsidRDefault="00760E1A" w:rsidP="00760E1A">
      <w:pPr>
        <w:spacing w:line="360" w:lineRule="auto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F10D8">
        <w:rPr>
          <w:sz w:val="28"/>
          <w:szCs w:val="28"/>
        </w:rPr>
        <w:t>Станок координатно-расточной 2Д450, инв.№00000023</w:t>
      </w:r>
    </w:p>
    <w:p w:rsidR="00760E1A" w:rsidRPr="002F10D8" w:rsidRDefault="00760E1A" w:rsidP="00760E1A">
      <w:pPr>
        <w:spacing w:line="360" w:lineRule="auto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F10D8">
        <w:rPr>
          <w:sz w:val="28"/>
          <w:szCs w:val="28"/>
        </w:rPr>
        <w:t xml:space="preserve">Станок ленточнопильный </w:t>
      </w:r>
      <w:r w:rsidRPr="002F10D8">
        <w:rPr>
          <w:sz w:val="28"/>
          <w:szCs w:val="28"/>
          <w:lang w:val="en-US"/>
        </w:rPr>
        <w:t>H</w:t>
      </w:r>
      <w:r w:rsidRPr="002F10D8">
        <w:rPr>
          <w:sz w:val="28"/>
          <w:szCs w:val="28"/>
        </w:rPr>
        <w:t xml:space="preserve"> 7050, инв. №00000111</w:t>
      </w:r>
    </w:p>
    <w:p w:rsidR="00760E1A" w:rsidRPr="002F10D8" w:rsidRDefault="00760E1A" w:rsidP="00760E1A">
      <w:pPr>
        <w:spacing w:line="360" w:lineRule="auto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F10D8">
        <w:rPr>
          <w:sz w:val="28"/>
          <w:szCs w:val="28"/>
        </w:rPr>
        <w:t>Станок плоскошлифовальный 3Д725, инв. №00000102</w:t>
      </w:r>
    </w:p>
    <w:p w:rsidR="00760E1A" w:rsidRDefault="00760E1A" w:rsidP="00760E1A">
      <w:pPr>
        <w:spacing w:line="360" w:lineRule="auto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F10D8">
        <w:rPr>
          <w:sz w:val="28"/>
          <w:szCs w:val="28"/>
        </w:rPr>
        <w:t>Станок плоскошлифовальный ВРН 20, инв. №00000018</w:t>
      </w:r>
    </w:p>
    <w:p w:rsidR="00760E1A" w:rsidRPr="00821C3C" w:rsidRDefault="00760E1A" w:rsidP="00760E1A">
      <w:pPr>
        <w:spacing w:line="360" w:lineRule="auto"/>
        <w:jc w:val="both"/>
        <w:rPr>
          <w:sz w:val="28"/>
          <w:szCs w:val="28"/>
        </w:rPr>
      </w:pPr>
      <w:r w:rsidRPr="005556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21C3C">
        <w:rPr>
          <w:sz w:val="28"/>
          <w:szCs w:val="28"/>
        </w:rPr>
        <w:t>Станок токарно-винторезный, инв. №00000030</w:t>
      </w:r>
      <w:r>
        <w:rPr>
          <w:sz w:val="28"/>
          <w:szCs w:val="28"/>
        </w:rPr>
        <w:t xml:space="preserve"> и др.</w:t>
      </w:r>
    </w:p>
    <w:p w:rsidR="00760E1A" w:rsidRPr="0085681C" w:rsidRDefault="00760E1A" w:rsidP="00760E1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10D8">
        <w:rPr>
          <w:sz w:val="28"/>
          <w:szCs w:val="28"/>
        </w:rPr>
        <w:t xml:space="preserve">Производственный процесс, применяемый на предприятии «Иж-Рэст» носит тип единичного производства, что характеризуется широкой </w:t>
      </w:r>
      <w:r w:rsidRPr="0085681C">
        <w:rPr>
          <w:sz w:val="28"/>
          <w:szCs w:val="28"/>
        </w:rPr>
        <w:t>номенклатурой изготовляемых изделий, а также малой повторяемостью.</w:t>
      </w:r>
    </w:p>
    <w:p w:rsidR="00760E1A" w:rsidRPr="002F10D8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 w:rsidRPr="0085681C">
        <w:rPr>
          <w:sz w:val="28"/>
          <w:szCs w:val="28"/>
        </w:rPr>
        <w:t>Производственный процесс осуществляется на различном универсальном и специальном</w:t>
      </w:r>
      <w:r w:rsidRPr="002F10D8">
        <w:rPr>
          <w:sz w:val="28"/>
          <w:szCs w:val="28"/>
        </w:rPr>
        <w:t xml:space="preserve"> оборудовании и состоит из трех стадий: заготовительной, обрабатывающей и стадии испытания, доработки и доводки.</w:t>
      </w:r>
    </w:p>
    <w:p w:rsidR="00760E1A" w:rsidRPr="002F10D8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 w:rsidRPr="002F10D8">
        <w:rPr>
          <w:sz w:val="28"/>
          <w:szCs w:val="28"/>
        </w:rPr>
        <w:t>Заготовительная стадия включает в себя технологическую подготовку производства, заготовку материалов.</w:t>
      </w:r>
    </w:p>
    <w:p w:rsidR="00760E1A" w:rsidRPr="002F10D8" w:rsidRDefault="00760E1A" w:rsidP="00760E1A">
      <w:pPr>
        <w:pStyle w:val="2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F10D8">
        <w:rPr>
          <w:sz w:val="28"/>
          <w:szCs w:val="28"/>
        </w:rPr>
        <w:t>Обрабатывающая стадия: механическая обработка на специальных и универсальных станках, слесарно-сборочные работы, термообработка, нанесение химических покрытий.</w:t>
      </w:r>
    </w:p>
    <w:p w:rsidR="00760E1A" w:rsidRDefault="00760E1A" w:rsidP="00760E1A">
      <w:pPr>
        <w:pStyle w:val="2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10D8">
        <w:rPr>
          <w:sz w:val="28"/>
          <w:szCs w:val="28"/>
        </w:rPr>
        <w:t xml:space="preserve">Третья стадия производственного процесса включает проведение испытаний, доработка и доводка на основании данных проведенных испытаний. Отдельные операции производственного процесса осуществляются в рамках производственной кооперации с предприятиями Удмуртской республики и </w:t>
      </w:r>
      <w:r>
        <w:rPr>
          <w:sz w:val="28"/>
          <w:szCs w:val="28"/>
        </w:rPr>
        <w:t xml:space="preserve"> </w:t>
      </w:r>
      <w:r w:rsidRPr="002F10D8">
        <w:rPr>
          <w:sz w:val="28"/>
          <w:szCs w:val="28"/>
        </w:rPr>
        <w:t>г.Ижевска.</w:t>
      </w:r>
    </w:p>
    <w:p w:rsidR="00760E1A" w:rsidRPr="00FA1AA8" w:rsidRDefault="00760E1A" w:rsidP="00760E1A">
      <w:pPr>
        <w:pStyle w:val="20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Стороны </w:t>
      </w:r>
      <w:r w:rsidRPr="00FA1AA8">
        <w:rPr>
          <w:sz w:val="28"/>
          <w:szCs w:val="28"/>
        </w:rPr>
        <w:t xml:space="preserve"> производственной и коммерческой деятельности предприятия:</w:t>
      </w:r>
    </w:p>
    <w:p w:rsidR="00760E1A" w:rsidRPr="00FA1AA8" w:rsidRDefault="00760E1A" w:rsidP="00760E1A">
      <w:pPr>
        <w:pStyle w:val="2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 </w:t>
      </w:r>
      <w:r w:rsidRPr="00FA1AA8">
        <w:rPr>
          <w:sz w:val="28"/>
          <w:szCs w:val="28"/>
        </w:rPr>
        <w:t>организация автоматизированного инструментального комплекса по производству высокоточных штампов и пресс-форм на базе современного технологического оборудования с применением интегрированных систем автоматизированного производства;</w:t>
      </w:r>
    </w:p>
    <w:p w:rsidR="00760E1A" w:rsidRPr="00FA1AA8" w:rsidRDefault="00760E1A" w:rsidP="00760E1A">
      <w:pPr>
        <w:pStyle w:val="2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  </w:t>
      </w:r>
      <w:r w:rsidRPr="00FA1AA8">
        <w:rPr>
          <w:sz w:val="28"/>
          <w:szCs w:val="28"/>
        </w:rPr>
        <w:t>обеспечение потребностей авиационной и автомобильной промышленности России в изготовлении высокоточной технологической оснастки;</w:t>
      </w:r>
    </w:p>
    <w:p w:rsidR="00760E1A" w:rsidRDefault="00760E1A" w:rsidP="00760E1A">
      <w:pPr>
        <w:pStyle w:val="20"/>
        <w:spacing w:line="360" w:lineRule="auto"/>
        <w:ind w:left="0" w:firstLine="540"/>
        <w:jc w:val="both"/>
        <w:rPr>
          <w:sz w:val="28"/>
          <w:szCs w:val="28"/>
        </w:rPr>
      </w:pPr>
      <w:r w:rsidRPr="00FA1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данном предприятии  </w:t>
      </w:r>
      <w:r w:rsidRPr="00FA1AA8">
        <w:rPr>
          <w:sz w:val="28"/>
          <w:szCs w:val="28"/>
        </w:rPr>
        <w:t xml:space="preserve"> предусматривает</w:t>
      </w:r>
      <w:r>
        <w:rPr>
          <w:sz w:val="28"/>
          <w:szCs w:val="28"/>
        </w:rPr>
        <w:t xml:space="preserve">ся </w:t>
      </w:r>
      <w:r w:rsidRPr="00FA1AA8">
        <w:rPr>
          <w:sz w:val="28"/>
          <w:szCs w:val="28"/>
        </w:rPr>
        <w:t xml:space="preserve"> применение высокоточного оборудования с ЧПУ, работающего в автоматическом режиме.</w:t>
      </w:r>
      <w:r>
        <w:rPr>
          <w:sz w:val="28"/>
          <w:szCs w:val="28"/>
        </w:rPr>
        <w:t xml:space="preserve"> </w:t>
      </w:r>
    </w:p>
    <w:p w:rsidR="00760E1A" w:rsidRPr="00FA1AA8" w:rsidRDefault="00760E1A" w:rsidP="00760E1A">
      <w:pPr>
        <w:pStyle w:val="20"/>
        <w:spacing w:line="360" w:lineRule="auto"/>
        <w:ind w:left="0" w:firstLine="540"/>
        <w:jc w:val="both"/>
        <w:rPr>
          <w:sz w:val="28"/>
          <w:szCs w:val="28"/>
        </w:rPr>
      </w:pPr>
      <w:r w:rsidRPr="00FA1AA8">
        <w:rPr>
          <w:sz w:val="28"/>
          <w:szCs w:val="28"/>
        </w:rPr>
        <w:t xml:space="preserve">Технико-экономический эффект достигается за счет следующих показателей: </w:t>
      </w:r>
    </w:p>
    <w:p w:rsidR="00760E1A" w:rsidRPr="00FA1AA8" w:rsidRDefault="00760E1A" w:rsidP="00760E1A">
      <w:pPr>
        <w:spacing w:line="360" w:lineRule="auto"/>
        <w:jc w:val="both"/>
        <w:rPr>
          <w:sz w:val="28"/>
          <w:szCs w:val="28"/>
        </w:rPr>
      </w:pPr>
      <w:r w:rsidRPr="00FA1AA8">
        <w:rPr>
          <w:sz w:val="28"/>
          <w:szCs w:val="28"/>
        </w:rPr>
        <w:t>возможность обработки деталей со сложным контуром поверхности;</w:t>
      </w:r>
    </w:p>
    <w:p w:rsidR="00760E1A" w:rsidRDefault="00760E1A" w:rsidP="00760E1A">
      <w:pPr>
        <w:pStyle w:val="20"/>
        <w:spacing w:line="360" w:lineRule="auto"/>
        <w:ind w:left="0"/>
        <w:jc w:val="both"/>
        <w:rPr>
          <w:sz w:val="28"/>
          <w:szCs w:val="28"/>
        </w:rPr>
      </w:pPr>
      <w:r w:rsidRPr="00FA1AA8">
        <w:rPr>
          <w:sz w:val="28"/>
          <w:szCs w:val="28"/>
        </w:rPr>
        <w:t>снижение временных затрат на изготовление изделия, что в результате уменьшает период поставки;</w:t>
      </w:r>
      <w:r>
        <w:rPr>
          <w:sz w:val="28"/>
          <w:szCs w:val="28"/>
        </w:rPr>
        <w:t xml:space="preserve"> </w:t>
      </w:r>
      <w:r w:rsidRPr="00FA1AA8">
        <w:rPr>
          <w:sz w:val="28"/>
          <w:szCs w:val="28"/>
        </w:rPr>
        <w:t>достижение точности обработки, что в конечном итоге позволяет добиться высокого качества изготавливаемой продукции.</w:t>
      </w:r>
    </w:p>
    <w:p w:rsidR="00760E1A" w:rsidRDefault="00760E1A" w:rsidP="00760E1A">
      <w:pPr>
        <w:pStyle w:val="20"/>
        <w:spacing w:line="360" w:lineRule="auto"/>
        <w:ind w:left="0"/>
        <w:jc w:val="center"/>
        <w:rPr>
          <w:b/>
          <w:sz w:val="28"/>
          <w:szCs w:val="28"/>
        </w:rPr>
      </w:pPr>
    </w:p>
    <w:p w:rsidR="00760E1A" w:rsidRPr="00942B21" w:rsidRDefault="00760E1A" w:rsidP="00760E1A">
      <w:pPr>
        <w:pStyle w:val="20"/>
        <w:spacing w:line="360" w:lineRule="auto"/>
        <w:ind w:left="0"/>
        <w:jc w:val="center"/>
        <w:rPr>
          <w:sz w:val="28"/>
          <w:szCs w:val="28"/>
        </w:rPr>
      </w:pPr>
      <w:r w:rsidRPr="00942B21">
        <w:rPr>
          <w:sz w:val="28"/>
          <w:szCs w:val="28"/>
        </w:rPr>
        <w:t>2.5 Анализ ценообразования</w:t>
      </w:r>
    </w:p>
    <w:p w:rsidR="00942B21" w:rsidRDefault="00942B21" w:rsidP="00760E1A">
      <w:pPr>
        <w:pStyle w:val="20"/>
        <w:spacing w:line="360" w:lineRule="auto"/>
        <w:ind w:left="0"/>
        <w:jc w:val="center"/>
        <w:rPr>
          <w:b/>
          <w:sz w:val="28"/>
          <w:szCs w:val="28"/>
        </w:rPr>
      </w:pPr>
    </w:p>
    <w:p w:rsidR="00760E1A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 w:rsidRPr="00FA1AA8">
        <w:rPr>
          <w:sz w:val="28"/>
          <w:szCs w:val="28"/>
        </w:rPr>
        <w:t>В основу ценообразования положен метод «ощущаемой ценности», когда издержки определяют минимум цены, но на размер наценки начинают влиять факторы уникальности и условий сбыта (гарантийное, сервисное обслуживание). Цена реализации определяется исходя из сложившихся рыночных цен на подобную продукцию. Проникновение на рынок обеспечивается за счет сохранения цены при  повышении качества.</w:t>
      </w:r>
    </w:p>
    <w:p w:rsidR="00760E1A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на предприятии отгрузка продукции происходит на условии 50%, 100% предоплаты, по взаимозачету.</w:t>
      </w:r>
    </w:p>
    <w:p w:rsidR="00760E1A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 w:rsidRPr="00A46702">
        <w:rPr>
          <w:sz w:val="28"/>
          <w:szCs w:val="28"/>
        </w:rPr>
        <w:t>Хорошее знание уровня цен, действующих на рынках определенного вида продукции, позволяет предприятию  оптимизировать выручку за гото</w:t>
      </w:r>
      <w:r>
        <w:rPr>
          <w:sz w:val="28"/>
          <w:szCs w:val="28"/>
        </w:rPr>
        <w:t xml:space="preserve">вую продукцию, а при закупках – </w:t>
      </w:r>
      <w:r w:rsidRPr="00A46702">
        <w:rPr>
          <w:sz w:val="28"/>
          <w:szCs w:val="28"/>
        </w:rPr>
        <w:t>избегать переплат за сырье, материалы и комплектующие изделия</w:t>
      </w:r>
      <w:r>
        <w:rPr>
          <w:sz w:val="28"/>
          <w:szCs w:val="28"/>
        </w:rPr>
        <w:t>.</w:t>
      </w:r>
    </w:p>
    <w:p w:rsidR="00760E1A" w:rsidRPr="00A46702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</w:p>
    <w:p w:rsidR="00760E1A" w:rsidRPr="00942B21" w:rsidRDefault="00760E1A" w:rsidP="00760E1A">
      <w:pPr>
        <w:pStyle w:val="a7"/>
        <w:spacing w:line="360" w:lineRule="auto"/>
        <w:ind w:firstLine="540"/>
        <w:rPr>
          <w:sz w:val="28"/>
          <w:szCs w:val="28"/>
        </w:rPr>
      </w:pPr>
      <w:r w:rsidRPr="00942B21">
        <w:rPr>
          <w:sz w:val="28"/>
          <w:szCs w:val="28"/>
        </w:rPr>
        <w:t xml:space="preserve">2.6 </w:t>
      </w:r>
      <w:r w:rsidR="00942B21" w:rsidRPr="00942B21">
        <w:rPr>
          <w:sz w:val="28"/>
          <w:szCs w:val="28"/>
        </w:rPr>
        <w:t>Анализ системы товародвижения</w:t>
      </w:r>
    </w:p>
    <w:p w:rsidR="00942B21" w:rsidRDefault="00942B21" w:rsidP="00760E1A">
      <w:pPr>
        <w:pStyle w:val="a7"/>
        <w:spacing w:line="360" w:lineRule="auto"/>
        <w:ind w:firstLine="540"/>
        <w:rPr>
          <w:b/>
          <w:sz w:val="28"/>
          <w:szCs w:val="28"/>
        </w:rPr>
      </w:pPr>
    </w:p>
    <w:p w:rsidR="00760E1A" w:rsidRPr="008A6229" w:rsidRDefault="00760E1A" w:rsidP="00760E1A">
      <w:pPr>
        <w:spacing w:line="360" w:lineRule="auto"/>
        <w:ind w:firstLine="540"/>
        <w:jc w:val="both"/>
        <w:rPr>
          <w:sz w:val="28"/>
          <w:szCs w:val="28"/>
        </w:rPr>
      </w:pPr>
      <w:r w:rsidRPr="008A6229">
        <w:rPr>
          <w:sz w:val="28"/>
          <w:szCs w:val="28"/>
        </w:rPr>
        <w:t xml:space="preserve">Система товародвижения  включает в себя обработку заказов, упаковку, оформление сопроводительной документации, складирование, получение и отгрузку товаров и транспортировку. Эта система обеспечивает доставку товара  к месту потребления в определенное время с соответствующим уровнем обслуживания. </w:t>
      </w:r>
    </w:p>
    <w:p w:rsidR="00760E1A" w:rsidRDefault="00760E1A" w:rsidP="00760E1A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A6229">
        <w:rPr>
          <w:sz w:val="28"/>
          <w:szCs w:val="28"/>
        </w:rPr>
        <w:t>Вопросами товародвижения и выбором каналов распределения занимается отдел снабжения. Отгрузка продукции ООО «Иж-Рэст»  осуществляется, в основном, автотранспортом через компании осуществляемые транспортные услуги по перевозке грузов, а по желанию потребителя самовывозом на автотранспорте.</w:t>
      </w:r>
    </w:p>
    <w:p w:rsidR="00760E1A" w:rsidRDefault="00760E1A" w:rsidP="00760E1A">
      <w:pPr>
        <w:pStyle w:val="a7"/>
        <w:spacing w:line="360" w:lineRule="auto"/>
        <w:jc w:val="both"/>
        <w:rPr>
          <w:sz w:val="28"/>
          <w:szCs w:val="28"/>
        </w:rPr>
      </w:pPr>
    </w:p>
    <w:p w:rsidR="00760E1A" w:rsidRPr="00942B21" w:rsidRDefault="00760E1A" w:rsidP="00760E1A">
      <w:pPr>
        <w:pStyle w:val="a7"/>
        <w:spacing w:line="360" w:lineRule="auto"/>
        <w:rPr>
          <w:sz w:val="28"/>
          <w:szCs w:val="28"/>
        </w:rPr>
      </w:pPr>
      <w:r w:rsidRPr="00942B21">
        <w:rPr>
          <w:sz w:val="28"/>
          <w:szCs w:val="28"/>
        </w:rPr>
        <w:t>2.7 А</w:t>
      </w:r>
      <w:r w:rsidR="00942B21" w:rsidRPr="00942B21">
        <w:rPr>
          <w:sz w:val="28"/>
          <w:szCs w:val="28"/>
        </w:rPr>
        <w:t>нализ коммуникационной политики</w:t>
      </w:r>
    </w:p>
    <w:p w:rsidR="00942B21" w:rsidRDefault="00942B21" w:rsidP="00760E1A">
      <w:pPr>
        <w:pStyle w:val="a7"/>
        <w:spacing w:line="360" w:lineRule="auto"/>
        <w:rPr>
          <w:b/>
          <w:sz w:val="28"/>
          <w:szCs w:val="28"/>
        </w:rPr>
      </w:pPr>
    </w:p>
    <w:p w:rsidR="00760E1A" w:rsidRPr="001019F9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 w:rsidRPr="001019F9">
        <w:rPr>
          <w:sz w:val="28"/>
          <w:szCs w:val="28"/>
        </w:rPr>
        <w:t xml:space="preserve">Продвижение товара на рынок </w:t>
      </w:r>
      <w:r w:rsidRPr="00555647">
        <w:rPr>
          <w:sz w:val="28"/>
          <w:szCs w:val="28"/>
        </w:rPr>
        <w:t>–</w:t>
      </w:r>
      <w:r w:rsidRPr="001019F9">
        <w:rPr>
          <w:sz w:val="28"/>
          <w:szCs w:val="28"/>
        </w:rPr>
        <w:t xml:space="preserve"> это комплекс мероприятий, направленных на формирование спроса и стимулирование сбыта продукции, т.е. в конечном итоге </w:t>
      </w:r>
      <w:r w:rsidRPr="00555647">
        <w:rPr>
          <w:sz w:val="28"/>
          <w:szCs w:val="28"/>
        </w:rPr>
        <w:t>–</w:t>
      </w:r>
      <w:r w:rsidRPr="001019F9">
        <w:rPr>
          <w:sz w:val="28"/>
          <w:szCs w:val="28"/>
        </w:rPr>
        <w:t xml:space="preserve"> на увеличение объема продаж. Продвижение включает в себя рекламу в самых разнообразных формах и стимулирующие мероприятия</w:t>
      </w:r>
      <w:r>
        <w:rPr>
          <w:sz w:val="28"/>
          <w:szCs w:val="28"/>
        </w:rPr>
        <w:t>.</w:t>
      </w:r>
    </w:p>
    <w:p w:rsidR="00760E1A" w:rsidRPr="00FA1AA8" w:rsidRDefault="00760E1A" w:rsidP="00760E1A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FA1AA8">
        <w:rPr>
          <w:sz w:val="28"/>
          <w:szCs w:val="28"/>
        </w:rPr>
        <w:t xml:space="preserve"> конкурентоспособного производства в рамках рынка инструментальной оснастки в сегменте штампы и пресс</w:t>
      </w:r>
      <w:r>
        <w:rPr>
          <w:sz w:val="28"/>
          <w:szCs w:val="28"/>
        </w:rPr>
        <w:t xml:space="preserve"> </w:t>
      </w:r>
      <w:r w:rsidRPr="008568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1AA8">
        <w:rPr>
          <w:sz w:val="28"/>
          <w:szCs w:val="28"/>
        </w:rPr>
        <w:t>формы для автомобильной и авиационной промышленности. Указанный сегмент характеризуется достаточно устойчивым потреблением.</w:t>
      </w:r>
    </w:p>
    <w:p w:rsidR="00760E1A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  <w:r w:rsidRPr="00FA1AA8">
        <w:rPr>
          <w:sz w:val="28"/>
          <w:szCs w:val="28"/>
        </w:rPr>
        <w:t xml:space="preserve">Производство точной и сложной технологической оснастки имеет единичный, мелкосерийный характер. Уникальность производимой продукции и ее производственное назначение в качестве основных каналов движения товара предполагает персональные продажи. При этом наиболее действенным видом рекламы является: прямая рассылка рекламных материалов; участие в выставках, семинарах; публикация в отраслевых информационных изданиях; наличие </w:t>
      </w:r>
      <w:r>
        <w:rPr>
          <w:sz w:val="28"/>
          <w:szCs w:val="28"/>
        </w:rPr>
        <w:t>собственного сайта в Интернет.</w:t>
      </w:r>
    </w:p>
    <w:p w:rsidR="00760E1A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</w:p>
    <w:p w:rsidR="00760E1A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</w:p>
    <w:p w:rsidR="00760E1A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</w:p>
    <w:p w:rsidR="00760E1A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</w:p>
    <w:p w:rsidR="00760E1A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</w:p>
    <w:p w:rsidR="00760E1A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</w:p>
    <w:p w:rsidR="00760E1A" w:rsidRDefault="00760E1A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</w:p>
    <w:p w:rsidR="00942B21" w:rsidRDefault="00942B21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</w:p>
    <w:p w:rsidR="00942B21" w:rsidRDefault="00942B21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</w:p>
    <w:p w:rsidR="00942B21" w:rsidRPr="00B506C6" w:rsidRDefault="00942B21" w:rsidP="00760E1A">
      <w:pPr>
        <w:pStyle w:val="a7"/>
        <w:spacing w:line="360" w:lineRule="auto"/>
        <w:ind w:firstLine="540"/>
        <w:jc w:val="both"/>
        <w:rPr>
          <w:sz w:val="28"/>
          <w:szCs w:val="28"/>
        </w:rPr>
      </w:pPr>
    </w:p>
    <w:p w:rsidR="00760E1A" w:rsidRPr="00942B21" w:rsidRDefault="00760E1A" w:rsidP="00760E1A">
      <w:pPr>
        <w:pStyle w:val="a7"/>
        <w:spacing w:line="360" w:lineRule="auto"/>
        <w:ind w:firstLine="540"/>
        <w:rPr>
          <w:sz w:val="28"/>
          <w:szCs w:val="28"/>
        </w:rPr>
      </w:pPr>
      <w:r w:rsidRPr="00942B21">
        <w:rPr>
          <w:sz w:val="28"/>
          <w:szCs w:val="28"/>
        </w:rPr>
        <w:t>Заключение</w:t>
      </w:r>
    </w:p>
    <w:p w:rsidR="00942B21" w:rsidRDefault="00942B21" w:rsidP="00760E1A">
      <w:pPr>
        <w:pStyle w:val="a7"/>
        <w:spacing w:line="360" w:lineRule="auto"/>
        <w:ind w:firstLine="540"/>
        <w:rPr>
          <w:b/>
          <w:sz w:val="28"/>
          <w:szCs w:val="28"/>
        </w:rPr>
      </w:pPr>
    </w:p>
    <w:p w:rsidR="00760E1A" w:rsidRPr="00712EB2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12EB2">
        <w:rPr>
          <w:sz w:val="28"/>
          <w:szCs w:val="28"/>
        </w:rPr>
        <w:t>Для эффективного  управления маркетинговой деятельностью предприятия  нужна адекватная условиям его работы структура управления. Организационная структура управления маркетинговой деятельностью предприятия определяется, прежде всего, теми целями и задачами, которые она призвана решать.</w:t>
      </w:r>
    </w:p>
    <w:p w:rsidR="00760E1A" w:rsidRPr="00712EB2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2EB2">
        <w:rPr>
          <w:sz w:val="28"/>
          <w:szCs w:val="28"/>
        </w:rPr>
        <w:t xml:space="preserve">Необходимыми  условиями эффективности организации считается: наличие оптимального числа соответствующим образом подготовленных сотрудников; четкость и рациональность распределения между ними функций в соответствии со стоящими задачами; гибкость;  внутреннее равновесие и равновесие с окружающей средой; оптимизация технологий; бесперебойность деятельности. </w:t>
      </w:r>
    </w:p>
    <w:p w:rsidR="00760E1A" w:rsidRPr="00712EB2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2EB2">
        <w:rPr>
          <w:sz w:val="28"/>
          <w:szCs w:val="28"/>
        </w:rPr>
        <w:t>В ходе анализа конкурентов в данной работ</w:t>
      </w:r>
      <w:r>
        <w:rPr>
          <w:sz w:val="28"/>
          <w:szCs w:val="28"/>
        </w:rPr>
        <w:t>е</w:t>
      </w:r>
      <w:r w:rsidRPr="00712EB2">
        <w:rPr>
          <w:sz w:val="28"/>
          <w:szCs w:val="28"/>
        </w:rPr>
        <w:t xml:space="preserve">, стало очевидным, что </w:t>
      </w:r>
      <w:r>
        <w:rPr>
          <w:sz w:val="28"/>
          <w:szCs w:val="28"/>
        </w:rPr>
        <w:t>предприятие</w:t>
      </w:r>
      <w:r w:rsidRPr="00712EB2">
        <w:rPr>
          <w:sz w:val="28"/>
          <w:szCs w:val="28"/>
        </w:rPr>
        <w:t xml:space="preserve"> не владеет достаточной информацией о своих конкурентах, используя лишь данные о ценах, качестве и ассортименте продукции.</w:t>
      </w:r>
    </w:p>
    <w:p w:rsidR="00760E1A" w:rsidRPr="00712EB2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2EB2">
        <w:rPr>
          <w:sz w:val="28"/>
          <w:szCs w:val="28"/>
        </w:rPr>
        <w:t>Контроль за конкурентами даст возможность удовлетворять специфические запросы потребителя. Зная их слабые и сильные стороны, можно оценить их потенциал и цели, настоящую и будущую стратегию. Это позволит точно сориентироваться на то, где конкурент слабее.</w:t>
      </w:r>
    </w:p>
    <w:p w:rsidR="00760E1A" w:rsidRPr="00712EB2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12EB2">
        <w:rPr>
          <w:sz w:val="28"/>
          <w:szCs w:val="28"/>
        </w:rPr>
        <w:t>В условиях конкуренции цена продукции является главным лимитирующим фактором для развития предприятия. Стоимость производственных ресурсов растет. Поэтому  знание финансов предприятия и умение оптимально назначить продажную цену на произведенный продукт стали важнейшими элементами сбытовой маркетинговой стратегии предприятия.</w:t>
      </w:r>
    </w:p>
    <w:p w:rsidR="00760E1A" w:rsidRPr="00712EB2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2EB2">
        <w:rPr>
          <w:sz w:val="28"/>
          <w:szCs w:val="28"/>
        </w:rPr>
        <w:t>Анализируя деятельность предприяти</w:t>
      </w:r>
      <w:r>
        <w:rPr>
          <w:sz w:val="28"/>
          <w:szCs w:val="28"/>
        </w:rPr>
        <w:t>я</w:t>
      </w:r>
      <w:r w:rsidRPr="00712EB2">
        <w:rPr>
          <w:sz w:val="28"/>
          <w:szCs w:val="28"/>
        </w:rPr>
        <w:t xml:space="preserve"> в области маркетинга, было выявлено, что правильного распределения его функций</w:t>
      </w:r>
      <w:r>
        <w:rPr>
          <w:sz w:val="28"/>
          <w:szCs w:val="28"/>
        </w:rPr>
        <w:t xml:space="preserve"> маркетинга</w:t>
      </w:r>
      <w:r w:rsidRPr="00712EB2">
        <w:rPr>
          <w:sz w:val="28"/>
          <w:szCs w:val="28"/>
        </w:rPr>
        <w:t xml:space="preserve"> между заинтересованными отделами, приводит к серьезным недоработкам в управлении маркетинговой деятельностью. Недостаточно изучается рынок, не ведется работа по глубокому изучению конкурентов и нужд поставщиков, мало осваивается новой продукции. </w:t>
      </w:r>
    </w:p>
    <w:p w:rsidR="00760E1A" w:rsidRPr="00712EB2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2EB2">
        <w:rPr>
          <w:sz w:val="28"/>
          <w:szCs w:val="28"/>
        </w:rPr>
        <w:t xml:space="preserve">Деятельность любого предприятия </w:t>
      </w:r>
      <w:r w:rsidRPr="00555647">
        <w:rPr>
          <w:sz w:val="28"/>
          <w:szCs w:val="28"/>
        </w:rPr>
        <w:t>–</w:t>
      </w:r>
      <w:r w:rsidRPr="00712EB2">
        <w:rPr>
          <w:sz w:val="28"/>
          <w:szCs w:val="28"/>
        </w:rPr>
        <w:t xml:space="preserve"> многогранна. Она включает в себя технологические, снабженческие, экономические и прочие аспекты. Однако реализация произведенной продукции является центральным элементом деятельности  предприятия. Знание принципов  стратегии и практики маркетинга активно содействует решению целей и задач, поставленных предприятием на определенных рынках.</w:t>
      </w:r>
    </w:p>
    <w:p w:rsidR="00760E1A" w:rsidRDefault="00760E1A" w:rsidP="0076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12EB2">
        <w:rPr>
          <w:sz w:val="28"/>
          <w:szCs w:val="28"/>
        </w:rPr>
        <w:t xml:space="preserve">Маркетинговая деятельность является философией выживания и успеха каждого серьезного предприятия в свободной рыночной экономике.    </w:t>
      </w:r>
    </w:p>
    <w:p w:rsidR="00760E1A" w:rsidRPr="00457E6E" w:rsidRDefault="00760E1A" w:rsidP="00760E1A">
      <w:pPr>
        <w:spacing w:line="312" w:lineRule="auto"/>
        <w:ind w:right="-181"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Можно на предприятии предложить некоторые меры по совершенствованию </w:t>
      </w:r>
      <w:r w:rsidRPr="00457E6E">
        <w:rPr>
          <w:rFonts w:eastAsia="Calibri"/>
          <w:sz w:val="28"/>
        </w:rPr>
        <w:t xml:space="preserve"> системы управления маркетингом</w:t>
      </w:r>
      <w:r>
        <w:rPr>
          <w:rFonts w:eastAsia="Calibri"/>
          <w:sz w:val="28"/>
        </w:rPr>
        <w:t>:</w:t>
      </w:r>
    </w:p>
    <w:p w:rsidR="00760E1A" w:rsidRDefault="00760E1A" w:rsidP="00760E1A">
      <w:pPr>
        <w:pStyle w:val="a8"/>
        <w:numPr>
          <w:ilvl w:val="0"/>
          <w:numId w:val="9"/>
        </w:numPr>
        <w:spacing w:line="312" w:lineRule="auto"/>
        <w:ind w:right="-181"/>
        <w:jc w:val="both"/>
        <w:rPr>
          <w:rFonts w:ascii="Times New Roman" w:hAnsi="Times New Roman"/>
          <w:sz w:val="28"/>
        </w:rPr>
      </w:pPr>
      <w:r w:rsidRPr="00311A16">
        <w:rPr>
          <w:rFonts w:ascii="Times New Roman" w:hAnsi="Times New Roman"/>
          <w:sz w:val="28"/>
        </w:rPr>
        <w:t>Расшир</w:t>
      </w:r>
      <w:r>
        <w:rPr>
          <w:rFonts w:ascii="Times New Roman" w:hAnsi="Times New Roman"/>
          <w:sz w:val="28"/>
        </w:rPr>
        <w:t>ить</w:t>
      </w:r>
      <w:r w:rsidRPr="00311A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команду снабжения</w:t>
      </w:r>
      <w:r w:rsidRPr="00311A16">
        <w:rPr>
          <w:rFonts w:ascii="Times New Roman" w:hAnsi="Times New Roman"/>
          <w:sz w:val="28"/>
        </w:rPr>
        <w:t>.</w:t>
      </w:r>
    </w:p>
    <w:p w:rsidR="00760E1A" w:rsidRPr="00311A16" w:rsidRDefault="00760E1A" w:rsidP="00760E1A">
      <w:pPr>
        <w:pStyle w:val="a8"/>
        <w:numPr>
          <w:ilvl w:val="0"/>
          <w:numId w:val="9"/>
        </w:numPr>
        <w:spacing w:line="312" w:lineRule="auto"/>
        <w:ind w:right="-181"/>
        <w:jc w:val="both"/>
        <w:rPr>
          <w:rFonts w:ascii="Times New Roman" w:hAnsi="Times New Roman"/>
          <w:sz w:val="28"/>
        </w:rPr>
      </w:pPr>
      <w:r w:rsidRPr="00311A16">
        <w:rPr>
          <w:rFonts w:ascii="Times New Roman" w:hAnsi="Times New Roman"/>
          <w:sz w:val="28"/>
        </w:rPr>
        <w:t>Подгото</w:t>
      </w:r>
      <w:r>
        <w:rPr>
          <w:rFonts w:ascii="Times New Roman" w:hAnsi="Times New Roman"/>
          <w:sz w:val="28"/>
        </w:rPr>
        <w:t>вить</w:t>
      </w:r>
      <w:r w:rsidRPr="00311A16">
        <w:rPr>
          <w:rFonts w:ascii="Times New Roman" w:hAnsi="Times New Roman"/>
          <w:sz w:val="28"/>
        </w:rPr>
        <w:t xml:space="preserve"> и обуч</w:t>
      </w:r>
      <w:r>
        <w:rPr>
          <w:rFonts w:ascii="Times New Roman" w:hAnsi="Times New Roman"/>
          <w:sz w:val="28"/>
        </w:rPr>
        <w:t>ить</w:t>
      </w:r>
      <w:r w:rsidRPr="00311A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персонал отдела снабжения</w:t>
      </w:r>
      <w:r w:rsidRPr="00311A16">
        <w:rPr>
          <w:rFonts w:ascii="Times New Roman" w:hAnsi="Times New Roman"/>
          <w:sz w:val="28"/>
        </w:rPr>
        <w:t>.</w:t>
      </w:r>
    </w:p>
    <w:p w:rsidR="00760E1A" w:rsidRPr="00311A16" w:rsidRDefault="00760E1A" w:rsidP="00760E1A">
      <w:pPr>
        <w:pStyle w:val="a8"/>
        <w:numPr>
          <w:ilvl w:val="0"/>
          <w:numId w:val="9"/>
        </w:numPr>
        <w:spacing w:line="312" w:lineRule="auto"/>
        <w:ind w:right="-181"/>
        <w:jc w:val="both"/>
        <w:rPr>
          <w:rFonts w:ascii="Times New Roman" w:hAnsi="Times New Roman"/>
          <w:sz w:val="28"/>
        </w:rPr>
      </w:pPr>
      <w:r w:rsidRPr="00311A16">
        <w:rPr>
          <w:rFonts w:ascii="Times New Roman" w:hAnsi="Times New Roman"/>
          <w:sz w:val="28"/>
        </w:rPr>
        <w:t>Изучение и анализ потенциальных рынков.</w:t>
      </w:r>
    </w:p>
    <w:p w:rsidR="00760E1A" w:rsidRPr="00311A16" w:rsidRDefault="00760E1A" w:rsidP="00760E1A">
      <w:pPr>
        <w:pStyle w:val="a8"/>
        <w:numPr>
          <w:ilvl w:val="0"/>
          <w:numId w:val="9"/>
        </w:numPr>
        <w:spacing w:line="312" w:lineRule="auto"/>
        <w:ind w:right="-181"/>
        <w:jc w:val="both"/>
        <w:rPr>
          <w:rFonts w:ascii="Times New Roman" w:hAnsi="Times New Roman"/>
          <w:sz w:val="28"/>
        </w:rPr>
      </w:pPr>
      <w:r w:rsidRPr="00311A16">
        <w:rPr>
          <w:rFonts w:ascii="Times New Roman" w:hAnsi="Times New Roman"/>
          <w:sz w:val="28"/>
        </w:rPr>
        <w:t>Отсутствие информации о предприятии в СМИ неблагоприятно сказывается на её имидже, а так же влияет на спрос товаров, поэтому перед выводом на потребительский рынок новых товаров необходимо провести широкомасштабную рекламную кампанию.</w:t>
      </w:r>
    </w:p>
    <w:p w:rsidR="00760E1A" w:rsidRDefault="00760E1A" w:rsidP="00760E1A">
      <w:pPr>
        <w:pStyle w:val="a8"/>
        <w:numPr>
          <w:ilvl w:val="0"/>
          <w:numId w:val="9"/>
        </w:numPr>
        <w:spacing w:line="312" w:lineRule="auto"/>
        <w:ind w:right="-181"/>
        <w:jc w:val="both"/>
        <w:rPr>
          <w:rFonts w:ascii="Times New Roman" w:hAnsi="Times New Roman"/>
          <w:sz w:val="28"/>
        </w:rPr>
      </w:pPr>
      <w:r w:rsidRPr="00311A16">
        <w:rPr>
          <w:rFonts w:ascii="Times New Roman" w:hAnsi="Times New Roman"/>
          <w:sz w:val="28"/>
        </w:rPr>
        <w:t>Разработка новых товаров с предварительным изучением нужд и потребностей потенциальных клиентов.</w:t>
      </w:r>
    </w:p>
    <w:p w:rsidR="00177DF4" w:rsidRPr="00177DF4" w:rsidRDefault="00177DF4" w:rsidP="00177DF4">
      <w:pPr>
        <w:spacing w:line="360" w:lineRule="auto"/>
        <w:jc w:val="both"/>
        <w:rPr>
          <w:sz w:val="28"/>
          <w:szCs w:val="28"/>
        </w:rPr>
      </w:pPr>
    </w:p>
    <w:p w:rsidR="00177DF4" w:rsidRPr="00177DF4" w:rsidRDefault="00177DF4" w:rsidP="00177DF4">
      <w:pPr>
        <w:spacing w:line="360" w:lineRule="auto"/>
        <w:jc w:val="both"/>
        <w:rPr>
          <w:sz w:val="28"/>
          <w:szCs w:val="28"/>
        </w:rPr>
      </w:pPr>
    </w:p>
    <w:p w:rsidR="00177DF4" w:rsidRPr="00177DF4" w:rsidRDefault="00177DF4" w:rsidP="00177DF4">
      <w:pPr>
        <w:spacing w:line="360" w:lineRule="auto"/>
        <w:jc w:val="both"/>
        <w:rPr>
          <w:sz w:val="28"/>
          <w:szCs w:val="28"/>
        </w:rPr>
      </w:pPr>
    </w:p>
    <w:p w:rsidR="003434FA" w:rsidRPr="00177DF4" w:rsidRDefault="003434FA" w:rsidP="00177DF4">
      <w:pPr>
        <w:spacing w:line="360" w:lineRule="auto"/>
        <w:jc w:val="both"/>
        <w:rPr>
          <w:sz w:val="28"/>
          <w:szCs w:val="28"/>
        </w:rPr>
      </w:pPr>
    </w:p>
    <w:p w:rsidR="003434FA" w:rsidRPr="00177DF4" w:rsidRDefault="003434FA" w:rsidP="00177DF4">
      <w:pPr>
        <w:spacing w:line="360" w:lineRule="auto"/>
        <w:jc w:val="both"/>
        <w:rPr>
          <w:sz w:val="28"/>
          <w:szCs w:val="28"/>
        </w:rPr>
      </w:pPr>
    </w:p>
    <w:p w:rsidR="003434FA" w:rsidRPr="00177DF4" w:rsidRDefault="003434FA" w:rsidP="00177DF4">
      <w:pPr>
        <w:spacing w:line="360" w:lineRule="auto"/>
        <w:jc w:val="both"/>
        <w:rPr>
          <w:sz w:val="28"/>
          <w:szCs w:val="28"/>
        </w:rPr>
      </w:pPr>
    </w:p>
    <w:p w:rsidR="003434FA" w:rsidRDefault="003434FA" w:rsidP="006917C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34FA" w:rsidRDefault="003434FA" w:rsidP="006917C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34FA" w:rsidRDefault="003434FA" w:rsidP="00EF22FB">
      <w:pPr>
        <w:pStyle w:val="1"/>
        <w:spacing w:after="0" w:line="360" w:lineRule="auto"/>
        <w:ind w:left="-108" w:firstLine="540"/>
        <w:jc w:val="both"/>
        <w:rPr>
          <w:rFonts w:ascii="Times New Roman" w:hAnsi="Times New Roman"/>
          <w:sz w:val="28"/>
          <w:szCs w:val="28"/>
        </w:rPr>
      </w:pPr>
    </w:p>
    <w:p w:rsidR="003434FA" w:rsidRDefault="003434FA" w:rsidP="00942B21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2B21" w:rsidRDefault="00942B21" w:rsidP="00942B21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2B21" w:rsidRDefault="00942B21" w:rsidP="00942B21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34FA" w:rsidRPr="00942B21" w:rsidRDefault="00942B21" w:rsidP="00177DF4">
      <w:pPr>
        <w:pStyle w:val="1"/>
        <w:spacing w:after="0" w:line="360" w:lineRule="auto"/>
        <w:ind w:left="-108" w:firstLine="540"/>
        <w:jc w:val="center"/>
        <w:rPr>
          <w:rFonts w:ascii="Times New Roman" w:hAnsi="Times New Roman"/>
          <w:sz w:val="28"/>
          <w:szCs w:val="28"/>
        </w:rPr>
      </w:pPr>
      <w:r w:rsidRPr="00942B21">
        <w:rPr>
          <w:rFonts w:ascii="Times New Roman" w:hAnsi="Times New Roman"/>
          <w:sz w:val="28"/>
          <w:szCs w:val="28"/>
        </w:rPr>
        <w:t>Литература</w:t>
      </w:r>
    </w:p>
    <w:p w:rsidR="00177DF4" w:rsidRDefault="00177DF4" w:rsidP="00177DF4">
      <w:pPr>
        <w:pStyle w:val="1"/>
        <w:spacing w:after="0" w:line="360" w:lineRule="auto"/>
        <w:ind w:left="-108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77DF4" w:rsidRDefault="00177DF4" w:rsidP="00177DF4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Акулич И.Л. Маркетинг; изд-во «Вышейшая школа», 2007</w:t>
      </w:r>
    </w:p>
    <w:p w:rsidR="00177DF4" w:rsidRDefault="00177DF4" w:rsidP="00177DF4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Еремин В.Н. </w:t>
      </w:r>
      <w:r w:rsidRPr="00901515">
        <w:rPr>
          <w:rFonts w:ascii="Times New Roman" w:hAnsi="Times New Roman"/>
          <w:sz w:val="28"/>
          <w:szCs w:val="28"/>
        </w:rPr>
        <w:t>Маркетинг: основы и маркетинг информации</w:t>
      </w:r>
      <w:r>
        <w:rPr>
          <w:rFonts w:ascii="Times New Roman" w:hAnsi="Times New Roman"/>
          <w:sz w:val="28"/>
          <w:szCs w:val="28"/>
        </w:rPr>
        <w:t>; изд-во «Кнорус» 2008</w:t>
      </w:r>
    </w:p>
    <w:p w:rsidR="00177DF4" w:rsidRDefault="00177DF4" w:rsidP="00177DF4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Колюжнова Н.Я., Якобсон А.Я. Маркетинг: общий курс;</w:t>
      </w:r>
      <w:r w:rsidRPr="00EA6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изд-во «Омега – Л, Москва 2006</w:t>
      </w:r>
    </w:p>
    <w:p w:rsidR="00177DF4" w:rsidRPr="00901515" w:rsidRDefault="00177DF4" w:rsidP="00177DF4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Котлер Ф. Основы маркетинга: краткий курс;</w:t>
      </w:r>
      <w:r w:rsidRPr="0090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изд-во «Вильямс» Москва 2007</w:t>
      </w:r>
    </w:p>
    <w:p w:rsidR="00177DF4" w:rsidRDefault="00177DF4" w:rsidP="00177DF4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Крылова Г.Д., Соколова М.И. Практикум по маркетингу; изд-во «Юнити», Москва 2003</w:t>
      </w:r>
    </w:p>
    <w:p w:rsidR="00177DF4" w:rsidRPr="00901515" w:rsidRDefault="00177DF4" w:rsidP="00177DF4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01515">
        <w:rPr>
          <w:rFonts w:ascii="Times New Roman" w:hAnsi="Times New Roman"/>
          <w:sz w:val="28"/>
          <w:szCs w:val="28"/>
        </w:rPr>
        <w:t>Мурашкин Н.В., Тюкина О.Н.</w:t>
      </w:r>
      <w:r>
        <w:rPr>
          <w:rFonts w:ascii="Times New Roman" w:hAnsi="Times New Roman"/>
          <w:sz w:val="28"/>
          <w:szCs w:val="28"/>
        </w:rPr>
        <w:t xml:space="preserve"> Маркетинг; Псков 2008</w:t>
      </w:r>
    </w:p>
    <w:p w:rsidR="00177DF4" w:rsidRPr="00EA6757" w:rsidRDefault="00177DF4" w:rsidP="00177DF4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EA6757">
        <w:rPr>
          <w:rFonts w:ascii="Times New Roman" w:hAnsi="Times New Roman"/>
          <w:sz w:val="28"/>
          <w:szCs w:val="28"/>
        </w:rPr>
        <w:t>Ноздрева Р.Б., Гречков В.Ю. Маркетинг; изд-во «Юрист», Москва, 200</w:t>
      </w:r>
      <w:r>
        <w:rPr>
          <w:rFonts w:ascii="Times New Roman" w:hAnsi="Times New Roman"/>
          <w:sz w:val="28"/>
          <w:szCs w:val="28"/>
        </w:rPr>
        <w:t>6</w:t>
      </w:r>
    </w:p>
    <w:p w:rsidR="00177DF4" w:rsidRPr="00EA6757" w:rsidRDefault="00177DF4" w:rsidP="00177DF4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A6757">
        <w:rPr>
          <w:rFonts w:ascii="Times New Roman" w:hAnsi="Times New Roman"/>
          <w:sz w:val="28"/>
          <w:szCs w:val="28"/>
        </w:rPr>
        <w:t>Ховард К., Эриашвили Н.Д. Маркетинг: Принципы и технология маркетинга в свободной рыночной системе</w:t>
      </w:r>
      <w:r>
        <w:rPr>
          <w:rFonts w:ascii="Times New Roman" w:hAnsi="Times New Roman"/>
          <w:sz w:val="28"/>
          <w:szCs w:val="28"/>
        </w:rPr>
        <w:t>; изд-во «Юнити», Москва 2004</w:t>
      </w:r>
    </w:p>
    <w:p w:rsidR="00177DF4" w:rsidRPr="00EA6757" w:rsidRDefault="00177DF4" w:rsidP="00177DF4">
      <w:pPr>
        <w:pStyle w:val="1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330866" w:rsidRPr="00330866" w:rsidRDefault="00330866">
      <w:pPr>
        <w:rPr>
          <w:rFonts w:eastAsia="TimesNewRomanPSMT"/>
          <w:sz w:val="28"/>
          <w:szCs w:val="28"/>
        </w:rPr>
      </w:pPr>
      <w:bookmarkStart w:id="0" w:name="_GoBack"/>
      <w:bookmarkEnd w:id="0"/>
    </w:p>
    <w:sectPr w:rsidR="00330866" w:rsidRPr="00330866" w:rsidSect="00BF2D84">
      <w:footerReference w:type="even" r:id="rId7"/>
      <w:footerReference w:type="default" r:id="rId8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08E" w:rsidRDefault="00F0108E">
      <w:r>
        <w:separator/>
      </w:r>
    </w:p>
  </w:endnote>
  <w:endnote w:type="continuationSeparator" w:id="0">
    <w:p w:rsidR="00F0108E" w:rsidRDefault="00F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7F6" w:rsidRDefault="00A317F6" w:rsidP="00BF2D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17F6" w:rsidRDefault="00A317F6" w:rsidP="00984F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7F6" w:rsidRDefault="00A317F6" w:rsidP="00BF2D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541F">
      <w:rPr>
        <w:rStyle w:val="a4"/>
        <w:noProof/>
      </w:rPr>
      <w:t>2</w:t>
    </w:r>
    <w:r>
      <w:rPr>
        <w:rStyle w:val="a4"/>
      </w:rPr>
      <w:fldChar w:fldCharType="end"/>
    </w:r>
  </w:p>
  <w:p w:rsidR="00A317F6" w:rsidRDefault="00A317F6" w:rsidP="00984F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08E" w:rsidRDefault="00F0108E">
      <w:r>
        <w:separator/>
      </w:r>
    </w:p>
  </w:footnote>
  <w:footnote w:type="continuationSeparator" w:id="0">
    <w:p w:rsidR="00F0108E" w:rsidRDefault="00F0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67E7"/>
    <w:multiLevelType w:val="hybridMultilevel"/>
    <w:tmpl w:val="CF3833FE"/>
    <w:lvl w:ilvl="0" w:tplc="FA5C22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C599F"/>
    <w:multiLevelType w:val="hybridMultilevel"/>
    <w:tmpl w:val="23A622F2"/>
    <w:lvl w:ilvl="0" w:tplc="FD8A2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PSMT" w:hint="default"/>
      </w:rPr>
    </w:lvl>
    <w:lvl w:ilvl="1" w:tplc="4F0A96D0">
      <w:numFmt w:val="none"/>
      <w:lvlText w:val=""/>
      <w:lvlJc w:val="left"/>
      <w:pPr>
        <w:tabs>
          <w:tab w:val="num" w:pos="360"/>
        </w:tabs>
      </w:pPr>
    </w:lvl>
    <w:lvl w:ilvl="2" w:tplc="28D83CE2">
      <w:numFmt w:val="none"/>
      <w:lvlText w:val=""/>
      <w:lvlJc w:val="left"/>
      <w:pPr>
        <w:tabs>
          <w:tab w:val="num" w:pos="360"/>
        </w:tabs>
      </w:pPr>
    </w:lvl>
    <w:lvl w:ilvl="3" w:tplc="2BFCB0EC">
      <w:numFmt w:val="none"/>
      <w:lvlText w:val=""/>
      <w:lvlJc w:val="left"/>
      <w:pPr>
        <w:tabs>
          <w:tab w:val="num" w:pos="360"/>
        </w:tabs>
      </w:pPr>
    </w:lvl>
    <w:lvl w:ilvl="4" w:tplc="DCFC70E0">
      <w:numFmt w:val="none"/>
      <w:lvlText w:val=""/>
      <w:lvlJc w:val="left"/>
      <w:pPr>
        <w:tabs>
          <w:tab w:val="num" w:pos="360"/>
        </w:tabs>
      </w:pPr>
    </w:lvl>
    <w:lvl w:ilvl="5" w:tplc="CF9060B4">
      <w:numFmt w:val="none"/>
      <w:lvlText w:val=""/>
      <w:lvlJc w:val="left"/>
      <w:pPr>
        <w:tabs>
          <w:tab w:val="num" w:pos="360"/>
        </w:tabs>
      </w:pPr>
    </w:lvl>
    <w:lvl w:ilvl="6" w:tplc="71D8E2D6">
      <w:numFmt w:val="none"/>
      <w:lvlText w:val=""/>
      <w:lvlJc w:val="left"/>
      <w:pPr>
        <w:tabs>
          <w:tab w:val="num" w:pos="360"/>
        </w:tabs>
      </w:pPr>
    </w:lvl>
    <w:lvl w:ilvl="7" w:tplc="EEF6F0E8">
      <w:numFmt w:val="none"/>
      <w:lvlText w:val=""/>
      <w:lvlJc w:val="left"/>
      <w:pPr>
        <w:tabs>
          <w:tab w:val="num" w:pos="360"/>
        </w:tabs>
      </w:pPr>
    </w:lvl>
    <w:lvl w:ilvl="8" w:tplc="A7A4CA6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201721"/>
    <w:multiLevelType w:val="hybridMultilevel"/>
    <w:tmpl w:val="A3E2893C"/>
    <w:lvl w:ilvl="0" w:tplc="38A68D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6BF3845"/>
    <w:multiLevelType w:val="hybridMultilevel"/>
    <w:tmpl w:val="1EA60886"/>
    <w:lvl w:ilvl="0" w:tplc="82E887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B221FB"/>
    <w:multiLevelType w:val="singleLevel"/>
    <w:tmpl w:val="E5244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effect w:val="none"/>
      </w:rPr>
    </w:lvl>
  </w:abstractNum>
  <w:abstractNum w:abstractNumId="5">
    <w:nsid w:val="2A5A08F0"/>
    <w:multiLevelType w:val="hybridMultilevel"/>
    <w:tmpl w:val="5D923512"/>
    <w:lvl w:ilvl="0" w:tplc="98F208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733FF"/>
    <w:multiLevelType w:val="hybridMultilevel"/>
    <w:tmpl w:val="B2641C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6610E1"/>
    <w:multiLevelType w:val="hybridMultilevel"/>
    <w:tmpl w:val="8A0ECB2E"/>
    <w:lvl w:ilvl="0" w:tplc="FD22A6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D310435"/>
    <w:multiLevelType w:val="hybridMultilevel"/>
    <w:tmpl w:val="DEF048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1D9"/>
    <w:rsid w:val="000068E5"/>
    <w:rsid w:val="00014128"/>
    <w:rsid w:val="00082955"/>
    <w:rsid w:val="00085FE3"/>
    <w:rsid w:val="000A4855"/>
    <w:rsid w:val="000B6A7F"/>
    <w:rsid w:val="00130DD5"/>
    <w:rsid w:val="001353BE"/>
    <w:rsid w:val="001543D8"/>
    <w:rsid w:val="00170775"/>
    <w:rsid w:val="00177DF4"/>
    <w:rsid w:val="00207743"/>
    <w:rsid w:val="00243EEE"/>
    <w:rsid w:val="002C4383"/>
    <w:rsid w:val="00312133"/>
    <w:rsid w:val="00330866"/>
    <w:rsid w:val="003434FA"/>
    <w:rsid w:val="003950CB"/>
    <w:rsid w:val="00405BB1"/>
    <w:rsid w:val="00425690"/>
    <w:rsid w:val="0048243C"/>
    <w:rsid w:val="004B4F6A"/>
    <w:rsid w:val="00527123"/>
    <w:rsid w:val="00534620"/>
    <w:rsid w:val="00561BCF"/>
    <w:rsid w:val="005646A8"/>
    <w:rsid w:val="005959C6"/>
    <w:rsid w:val="00620E76"/>
    <w:rsid w:val="006501D9"/>
    <w:rsid w:val="006917CC"/>
    <w:rsid w:val="006C4876"/>
    <w:rsid w:val="00760E1A"/>
    <w:rsid w:val="007712A4"/>
    <w:rsid w:val="007A5106"/>
    <w:rsid w:val="007C1E32"/>
    <w:rsid w:val="007E35CD"/>
    <w:rsid w:val="007F5AB9"/>
    <w:rsid w:val="00853041"/>
    <w:rsid w:val="00887324"/>
    <w:rsid w:val="008A4595"/>
    <w:rsid w:val="008B2020"/>
    <w:rsid w:val="008C2C63"/>
    <w:rsid w:val="008F541F"/>
    <w:rsid w:val="0093346E"/>
    <w:rsid w:val="00942B21"/>
    <w:rsid w:val="0094486E"/>
    <w:rsid w:val="00983748"/>
    <w:rsid w:val="00984F19"/>
    <w:rsid w:val="009A323C"/>
    <w:rsid w:val="009C5EDE"/>
    <w:rsid w:val="009F67B7"/>
    <w:rsid w:val="00A317F6"/>
    <w:rsid w:val="00A65C3B"/>
    <w:rsid w:val="00A822F9"/>
    <w:rsid w:val="00AC5303"/>
    <w:rsid w:val="00B576E0"/>
    <w:rsid w:val="00BB0169"/>
    <w:rsid w:val="00BC7457"/>
    <w:rsid w:val="00BF2D84"/>
    <w:rsid w:val="00BF2E81"/>
    <w:rsid w:val="00C34473"/>
    <w:rsid w:val="00C37D4C"/>
    <w:rsid w:val="00C849B5"/>
    <w:rsid w:val="00DE0E4F"/>
    <w:rsid w:val="00E15341"/>
    <w:rsid w:val="00E25810"/>
    <w:rsid w:val="00E56CB5"/>
    <w:rsid w:val="00E73FF8"/>
    <w:rsid w:val="00E9037A"/>
    <w:rsid w:val="00EB2690"/>
    <w:rsid w:val="00EB3427"/>
    <w:rsid w:val="00EC04A6"/>
    <w:rsid w:val="00EE4666"/>
    <w:rsid w:val="00EF22FB"/>
    <w:rsid w:val="00F0108E"/>
    <w:rsid w:val="00F0168D"/>
    <w:rsid w:val="00F328E2"/>
    <w:rsid w:val="00F87DCB"/>
    <w:rsid w:val="00F928D6"/>
    <w:rsid w:val="00FB4C2B"/>
    <w:rsid w:val="00F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7"/>
    <o:shapelayout v:ext="edit">
      <o:idmap v:ext="edit" data="1"/>
      <o:rules v:ext="edit">
        <o:r id="V:Rule11" type="connector" idref="#_s1114">
          <o:proxy start="" idref="#_s1116" connectloc="0"/>
          <o:proxy end="" idref="#_s1115" connectloc="2"/>
        </o:r>
        <o:r id="V:Rule12" type="connector" idref="#_s1112">
          <o:proxy start="" idref="#_s1118" connectloc="0"/>
          <o:proxy end="" idref="#_s1115" connectloc="2"/>
        </o:r>
        <o:r id="V:Rule13" type="connector" idref="#_s1113">
          <o:proxy start="" idref="#_s1117" connectloc="0"/>
          <o:proxy end="" idref="#_s1115" connectloc="2"/>
        </o:r>
        <o:r id="V:Rule14" type="connector" idref="#_s1108">
          <o:proxy start="" idref="#_s1122" connectloc="0"/>
          <o:proxy end="" idref="#_s1120" connectloc="2"/>
        </o:r>
        <o:r id="V:Rule15" type="connector" idref="#_s1109">
          <o:proxy start="" idref="#_s1121" connectloc="0"/>
          <o:proxy end="" idref="#_s1117" connectloc="2"/>
        </o:r>
        <o:r id="V:Rule16" type="connector" idref="#_s1111">
          <o:proxy start="" idref="#_s1119" connectloc="0"/>
          <o:proxy end="" idref="#_s1115" connectloc="2"/>
        </o:r>
        <o:r id="V:Rule17" type="connector" idref="#_s1110">
          <o:proxy start="" idref="#_s1120" connectloc="0"/>
          <o:proxy end="" idref="#_s1115" connectloc="2"/>
        </o:r>
        <o:r id="V:Rule18" type="connector" idref="#_s1105">
          <o:proxy start="" idref="#_s1125" connectloc="1"/>
          <o:proxy end="" idref="#_s1121" connectloc="2"/>
        </o:r>
        <o:r id="V:Rule19" type="connector" idref="#_s1107">
          <o:proxy start="" idref="#_s1123" connectloc="0"/>
          <o:proxy end="" idref="#_s1120" connectloc="2"/>
        </o:r>
        <o:r id="V:Rule20" type="connector" idref="#_s1106">
          <o:proxy start="" idref="#_s1124" connectloc="0"/>
          <o:proxy end="" idref="#_s1118" connectloc="2"/>
        </o:r>
      </o:rules>
    </o:shapelayout>
  </w:shapeDefaults>
  <w:decimalSymbol w:val=","/>
  <w:listSeparator w:val=";"/>
  <w15:chartTrackingRefBased/>
  <w15:docId w15:val="{CA3E834C-1752-4481-B2DA-3AD615C1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84F1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4F19"/>
  </w:style>
  <w:style w:type="paragraph" w:styleId="a5">
    <w:name w:val="Normal (Web)"/>
    <w:basedOn w:val="a"/>
    <w:rsid w:val="005959C6"/>
    <w:pPr>
      <w:spacing w:before="100" w:beforeAutospacing="1" w:after="100" w:afterAutospacing="1"/>
      <w:ind w:firstLine="600"/>
      <w:jc w:val="both"/>
    </w:pPr>
  </w:style>
  <w:style w:type="paragraph" w:styleId="2">
    <w:name w:val="Body Text 2"/>
    <w:basedOn w:val="a"/>
    <w:rsid w:val="00E25810"/>
    <w:pPr>
      <w:spacing w:line="480" w:lineRule="auto"/>
      <w:ind w:firstLine="737"/>
      <w:jc w:val="both"/>
    </w:pPr>
    <w:rPr>
      <w:sz w:val="26"/>
      <w:szCs w:val="26"/>
    </w:rPr>
  </w:style>
  <w:style w:type="paragraph" w:customStyle="1" w:styleId="1">
    <w:name w:val="Абзац списка1"/>
    <w:basedOn w:val="a"/>
    <w:link w:val="ListParagraph"/>
    <w:rsid w:val="00561B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"/>
    <w:rsid w:val="00561BCF"/>
    <w:rPr>
      <w:rFonts w:ascii="Calibri" w:hAnsi="Calibri"/>
      <w:sz w:val="22"/>
      <w:szCs w:val="22"/>
      <w:lang w:val="ru-RU" w:eastAsia="en-US" w:bidi="ar-SA"/>
    </w:rPr>
  </w:style>
  <w:style w:type="paragraph" w:styleId="a6">
    <w:name w:val="header"/>
    <w:basedOn w:val="a"/>
    <w:rsid w:val="003434FA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130DD5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rsid w:val="007A5106"/>
    <w:pPr>
      <w:jc w:val="center"/>
    </w:pPr>
  </w:style>
  <w:style w:type="paragraph" w:styleId="20">
    <w:name w:val="Body Text Indent 2"/>
    <w:basedOn w:val="a"/>
    <w:link w:val="21"/>
    <w:rsid w:val="00760E1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60E1A"/>
    <w:rPr>
      <w:sz w:val="24"/>
      <w:szCs w:val="24"/>
    </w:rPr>
  </w:style>
  <w:style w:type="character" w:customStyle="1" w:styleId="FontStyle261">
    <w:name w:val="Font Style261"/>
    <w:basedOn w:val="a0"/>
    <w:rsid w:val="00760E1A"/>
    <w:rPr>
      <w:rFonts w:ascii="Times New Roman" w:hAnsi="Times New Roman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rsid w:val="00760E1A"/>
    <w:pPr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3830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admin</cp:lastModifiedBy>
  <cp:revision>2</cp:revision>
  <cp:lastPrinted>2010-06-04T07:27:00Z</cp:lastPrinted>
  <dcterms:created xsi:type="dcterms:W3CDTF">2014-04-11T15:37:00Z</dcterms:created>
  <dcterms:modified xsi:type="dcterms:W3CDTF">2014-04-11T15:37:00Z</dcterms:modified>
</cp:coreProperties>
</file>