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67" w:rsidRPr="00136D18" w:rsidRDefault="00C71667" w:rsidP="00136D18">
      <w:pPr>
        <w:spacing w:after="0" w:line="360" w:lineRule="auto"/>
        <w:jc w:val="center"/>
        <w:rPr>
          <w:rFonts w:ascii="Times New Roman" w:hAnsi="Times New Roman"/>
          <w:caps/>
          <w:sz w:val="28"/>
          <w:szCs w:val="28"/>
        </w:rPr>
      </w:pPr>
      <w:r w:rsidRPr="00136D18">
        <w:rPr>
          <w:rFonts w:ascii="Times New Roman" w:hAnsi="Times New Roman"/>
          <w:caps/>
          <w:sz w:val="28"/>
          <w:szCs w:val="28"/>
        </w:rPr>
        <w:t>федеральное агентство по образованию</w:t>
      </w:r>
    </w:p>
    <w:p w:rsidR="00C71667" w:rsidRPr="00136D18" w:rsidRDefault="00C71667" w:rsidP="00136D18">
      <w:pPr>
        <w:spacing w:after="0" w:line="360" w:lineRule="auto"/>
        <w:jc w:val="center"/>
        <w:rPr>
          <w:rFonts w:ascii="Times New Roman" w:hAnsi="Times New Roman"/>
          <w:caps/>
          <w:sz w:val="28"/>
          <w:szCs w:val="28"/>
        </w:rPr>
      </w:pPr>
      <w:r w:rsidRPr="00136D18">
        <w:rPr>
          <w:rFonts w:ascii="Times New Roman" w:hAnsi="Times New Roman"/>
          <w:caps/>
          <w:sz w:val="28"/>
          <w:szCs w:val="28"/>
        </w:rPr>
        <w:t>фгоу впо «уральская академия государственной службы»</w:t>
      </w:r>
    </w:p>
    <w:p w:rsidR="00C71667" w:rsidRPr="00136D18" w:rsidRDefault="00C71667" w:rsidP="00136D18">
      <w:pPr>
        <w:spacing w:after="0" w:line="360" w:lineRule="auto"/>
        <w:jc w:val="center"/>
        <w:rPr>
          <w:rFonts w:ascii="Times New Roman" w:hAnsi="Times New Roman"/>
          <w:caps/>
          <w:sz w:val="28"/>
          <w:szCs w:val="28"/>
        </w:rPr>
      </w:pPr>
      <w:r w:rsidRPr="00136D18">
        <w:rPr>
          <w:rFonts w:ascii="Times New Roman" w:hAnsi="Times New Roman"/>
          <w:caps/>
          <w:sz w:val="28"/>
          <w:szCs w:val="28"/>
        </w:rPr>
        <w:t>филиал урагс в г. магнитогорске</w:t>
      </w:r>
    </w:p>
    <w:p w:rsidR="00C71667" w:rsidRPr="00136D18" w:rsidRDefault="00C71667" w:rsidP="00136D18">
      <w:pPr>
        <w:spacing w:after="0" w:line="360" w:lineRule="auto"/>
        <w:jc w:val="center"/>
        <w:rPr>
          <w:rFonts w:ascii="Times New Roman" w:hAnsi="Times New Roman"/>
          <w:b/>
          <w:sz w:val="28"/>
          <w:szCs w:val="28"/>
        </w:rPr>
      </w:pPr>
      <w:r w:rsidRPr="00136D18">
        <w:rPr>
          <w:rFonts w:ascii="Times New Roman" w:hAnsi="Times New Roman"/>
          <w:b/>
          <w:sz w:val="28"/>
          <w:szCs w:val="28"/>
        </w:rPr>
        <w:t>Кафедра экономики и управления</w:t>
      </w: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C71667" w:rsidRPr="00136D18" w:rsidRDefault="00C71667" w:rsidP="00136D18">
      <w:pPr>
        <w:spacing w:after="0" w:line="360" w:lineRule="auto"/>
        <w:jc w:val="center"/>
        <w:rPr>
          <w:rFonts w:ascii="Times New Roman" w:hAnsi="Times New Roman"/>
          <w:b/>
          <w:sz w:val="28"/>
          <w:szCs w:val="28"/>
        </w:rPr>
      </w:pPr>
      <w:r w:rsidRPr="00136D18">
        <w:rPr>
          <w:rFonts w:ascii="Times New Roman" w:hAnsi="Times New Roman"/>
          <w:b/>
          <w:sz w:val="28"/>
          <w:szCs w:val="28"/>
        </w:rPr>
        <w:t>Контрольная работа</w:t>
      </w:r>
    </w:p>
    <w:p w:rsidR="00136D18" w:rsidRPr="00136D18" w:rsidRDefault="00136D18" w:rsidP="00136D18">
      <w:pPr>
        <w:spacing w:after="0" w:line="360" w:lineRule="auto"/>
        <w:jc w:val="center"/>
        <w:rPr>
          <w:rFonts w:ascii="Times New Roman" w:hAnsi="Times New Roman"/>
          <w:sz w:val="28"/>
          <w:szCs w:val="28"/>
        </w:rPr>
      </w:pPr>
      <w:r w:rsidRPr="00136D18">
        <w:rPr>
          <w:rFonts w:ascii="Times New Roman" w:hAnsi="Times New Roman"/>
          <w:sz w:val="28"/>
          <w:szCs w:val="28"/>
        </w:rPr>
        <w:t>по курсу «Финансы и кредит»</w:t>
      </w:r>
    </w:p>
    <w:p w:rsidR="00136D18" w:rsidRDefault="00136D18" w:rsidP="00136D18">
      <w:pPr>
        <w:spacing w:after="0" w:line="360" w:lineRule="auto"/>
        <w:jc w:val="center"/>
        <w:rPr>
          <w:rFonts w:ascii="Times New Roman" w:hAnsi="Times New Roman"/>
          <w:b/>
          <w:sz w:val="28"/>
          <w:szCs w:val="28"/>
        </w:rPr>
      </w:pPr>
    </w:p>
    <w:p w:rsidR="00136D18" w:rsidRDefault="00136D18" w:rsidP="00136D18">
      <w:pPr>
        <w:spacing w:after="0" w:line="360" w:lineRule="auto"/>
        <w:jc w:val="center"/>
        <w:rPr>
          <w:rFonts w:ascii="Times New Roman" w:hAnsi="Times New Roman"/>
          <w:b/>
          <w:sz w:val="28"/>
          <w:szCs w:val="28"/>
        </w:rPr>
      </w:pPr>
    </w:p>
    <w:p w:rsidR="00C71667" w:rsidRPr="00136D18" w:rsidRDefault="00C71667" w:rsidP="00136D18">
      <w:pPr>
        <w:spacing w:after="0" w:line="360" w:lineRule="auto"/>
        <w:rPr>
          <w:rFonts w:ascii="Times New Roman" w:hAnsi="Times New Roman"/>
          <w:sz w:val="28"/>
          <w:szCs w:val="28"/>
        </w:rPr>
      </w:pPr>
      <w:r w:rsidRPr="00136D18">
        <w:rPr>
          <w:rFonts w:ascii="Times New Roman" w:hAnsi="Times New Roman"/>
          <w:sz w:val="28"/>
          <w:szCs w:val="28"/>
        </w:rPr>
        <w:t xml:space="preserve">студентки </w:t>
      </w:r>
      <w:r w:rsidR="00C90030" w:rsidRPr="00136D18">
        <w:rPr>
          <w:rFonts w:ascii="Times New Roman" w:hAnsi="Times New Roman"/>
          <w:sz w:val="28"/>
          <w:szCs w:val="28"/>
        </w:rPr>
        <w:t>курса НЭ-32</w:t>
      </w:r>
      <w:r w:rsidRPr="00136D18">
        <w:rPr>
          <w:rFonts w:ascii="Times New Roman" w:hAnsi="Times New Roman"/>
          <w:sz w:val="28"/>
          <w:szCs w:val="28"/>
        </w:rPr>
        <w:t>,</w:t>
      </w:r>
    </w:p>
    <w:p w:rsidR="00C71667" w:rsidRPr="00136D18" w:rsidRDefault="00C71667" w:rsidP="00136D18">
      <w:pPr>
        <w:spacing w:after="0" w:line="360" w:lineRule="auto"/>
        <w:rPr>
          <w:rFonts w:ascii="Times New Roman" w:hAnsi="Times New Roman"/>
          <w:sz w:val="28"/>
          <w:szCs w:val="28"/>
        </w:rPr>
      </w:pPr>
      <w:r w:rsidRPr="00136D18">
        <w:rPr>
          <w:rFonts w:ascii="Times New Roman" w:hAnsi="Times New Roman"/>
          <w:sz w:val="28"/>
          <w:szCs w:val="28"/>
        </w:rPr>
        <w:t>группы НЭ-08/3</w:t>
      </w:r>
    </w:p>
    <w:p w:rsidR="00C71667" w:rsidRPr="00136D18" w:rsidRDefault="00C71667" w:rsidP="00136D18">
      <w:pPr>
        <w:spacing w:after="0" w:line="360" w:lineRule="auto"/>
        <w:rPr>
          <w:rFonts w:ascii="Times New Roman" w:hAnsi="Times New Roman"/>
          <w:sz w:val="28"/>
          <w:szCs w:val="28"/>
        </w:rPr>
      </w:pPr>
      <w:r w:rsidRPr="00136D18">
        <w:rPr>
          <w:rFonts w:ascii="Times New Roman" w:hAnsi="Times New Roman"/>
          <w:sz w:val="28"/>
          <w:szCs w:val="28"/>
        </w:rPr>
        <w:t>Специальность 080103.65</w:t>
      </w:r>
    </w:p>
    <w:p w:rsidR="00C71667" w:rsidRDefault="00C71667" w:rsidP="00136D18">
      <w:pPr>
        <w:spacing w:after="0" w:line="360" w:lineRule="auto"/>
        <w:rPr>
          <w:rFonts w:ascii="Times New Roman" w:hAnsi="Times New Roman"/>
          <w:sz w:val="28"/>
          <w:szCs w:val="28"/>
        </w:rPr>
      </w:pPr>
      <w:r w:rsidRPr="00136D18">
        <w:rPr>
          <w:rFonts w:ascii="Times New Roman" w:hAnsi="Times New Roman"/>
          <w:sz w:val="28"/>
          <w:szCs w:val="28"/>
        </w:rPr>
        <w:t>«Национальная экономика»</w:t>
      </w:r>
    </w:p>
    <w:p w:rsidR="00136D18" w:rsidRPr="00136D18" w:rsidRDefault="00136D18" w:rsidP="00136D18">
      <w:pPr>
        <w:spacing w:after="0" w:line="360" w:lineRule="auto"/>
        <w:rPr>
          <w:rFonts w:ascii="Times New Roman" w:hAnsi="Times New Roman"/>
          <w:b/>
          <w:sz w:val="28"/>
          <w:szCs w:val="28"/>
        </w:rPr>
      </w:pPr>
      <w:r w:rsidRPr="00136D18">
        <w:rPr>
          <w:rFonts w:ascii="Times New Roman" w:hAnsi="Times New Roman"/>
          <w:b/>
          <w:sz w:val="28"/>
          <w:szCs w:val="28"/>
        </w:rPr>
        <w:t>Кондратенко Татьяны Владимировны</w:t>
      </w:r>
    </w:p>
    <w:p w:rsidR="00136D18" w:rsidRDefault="00136D18" w:rsidP="00136D18">
      <w:pPr>
        <w:spacing w:after="0" w:line="360" w:lineRule="auto"/>
        <w:jc w:val="center"/>
        <w:rPr>
          <w:rFonts w:ascii="Times New Roman" w:hAnsi="Times New Roman"/>
          <w:sz w:val="28"/>
          <w:szCs w:val="28"/>
        </w:rPr>
      </w:pPr>
    </w:p>
    <w:p w:rsidR="00136D18" w:rsidRDefault="00136D18" w:rsidP="00136D18">
      <w:pPr>
        <w:spacing w:after="0" w:line="360" w:lineRule="auto"/>
        <w:jc w:val="center"/>
        <w:rPr>
          <w:rFonts w:ascii="Times New Roman" w:hAnsi="Times New Roman"/>
          <w:sz w:val="28"/>
          <w:szCs w:val="28"/>
        </w:rPr>
      </w:pPr>
    </w:p>
    <w:p w:rsidR="00136D18" w:rsidRDefault="00136D18" w:rsidP="00136D18">
      <w:pPr>
        <w:spacing w:after="0" w:line="360" w:lineRule="auto"/>
        <w:jc w:val="center"/>
        <w:rPr>
          <w:rFonts w:ascii="Times New Roman" w:hAnsi="Times New Roman"/>
          <w:sz w:val="28"/>
          <w:szCs w:val="28"/>
        </w:rPr>
      </w:pPr>
    </w:p>
    <w:p w:rsidR="00136D18" w:rsidRDefault="00136D18" w:rsidP="00136D18">
      <w:pPr>
        <w:spacing w:after="0" w:line="360" w:lineRule="auto"/>
        <w:jc w:val="center"/>
        <w:rPr>
          <w:rFonts w:ascii="Times New Roman" w:hAnsi="Times New Roman"/>
          <w:sz w:val="28"/>
          <w:szCs w:val="28"/>
        </w:rPr>
      </w:pPr>
    </w:p>
    <w:p w:rsidR="00136D18" w:rsidRPr="00136D18" w:rsidRDefault="00136D18" w:rsidP="00136D18">
      <w:pPr>
        <w:spacing w:after="0" w:line="360" w:lineRule="auto"/>
        <w:jc w:val="center"/>
        <w:rPr>
          <w:rFonts w:ascii="Times New Roman" w:hAnsi="Times New Roman"/>
          <w:sz w:val="28"/>
          <w:szCs w:val="28"/>
        </w:rPr>
      </w:pPr>
    </w:p>
    <w:p w:rsidR="00C71667" w:rsidRPr="00136D18" w:rsidRDefault="00C71667" w:rsidP="00136D18">
      <w:pPr>
        <w:spacing w:after="0" w:line="360" w:lineRule="auto"/>
        <w:jc w:val="center"/>
        <w:rPr>
          <w:rFonts w:ascii="Times New Roman" w:hAnsi="Times New Roman"/>
          <w:sz w:val="28"/>
          <w:szCs w:val="28"/>
        </w:rPr>
      </w:pPr>
      <w:r w:rsidRPr="00136D18">
        <w:rPr>
          <w:rFonts w:ascii="Times New Roman" w:hAnsi="Times New Roman"/>
          <w:sz w:val="28"/>
          <w:szCs w:val="28"/>
        </w:rPr>
        <w:t>Магнитогорск</w:t>
      </w:r>
      <w:r w:rsidR="00136D18">
        <w:rPr>
          <w:rFonts w:ascii="Times New Roman" w:hAnsi="Times New Roman"/>
          <w:sz w:val="28"/>
          <w:szCs w:val="28"/>
        </w:rPr>
        <w:t xml:space="preserve"> </w:t>
      </w:r>
      <w:r w:rsidRPr="00136D18">
        <w:rPr>
          <w:rFonts w:ascii="Times New Roman" w:hAnsi="Times New Roman"/>
          <w:sz w:val="28"/>
          <w:szCs w:val="28"/>
        </w:rPr>
        <w:t>2009</w:t>
      </w:r>
    </w:p>
    <w:p w:rsidR="00C71667" w:rsidRDefault="00C71667" w:rsidP="00136D18">
      <w:pPr>
        <w:spacing w:after="0" w:line="360" w:lineRule="auto"/>
        <w:ind w:firstLine="709"/>
        <w:jc w:val="both"/>
        <w:rPr>
          <w:rFonts w:ascii="Times New Roman" w:hAnsi="Times New Roman"/>
          <w:b/>
          <w:sz w:val="28"/>
          <w:szCs w:val="28"/>
        </w:rPr>
      </w:pPr>
    </w:p>
    <w:p w:rsidR="00D422EE" w:rsidRDefault="00136D18" w:rsidP="00136D18">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Задание 1</w:t>
      </w:r>
    </w:p>
    <w:p w:rsidR="00136D18" w:rsidRPr="00136D18" w:rsidRDefault="00136D18" w:rsidP="00136D18">
      <w:pPr>
        <w:spacing w:after="0" w:line="360" w:lineRule="auto"/>
        <w:ind w:firstLine="709"/>
        <w:jc w:val="both"/>
        <w:rPr>
          <w:rFonts w:ascii="Times New Roman" w:hAnsi="Times New Roman"/>
          <w:b/>
          <w:sz w:val="28"/>
          <w:szCs w:val="28"/>
        </w:rPr>
      </w:pP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А.</w:t>
      </w:r>
      <w:r w:rsidRPr="00136D18">
        <w:rPr>
          <w:rFonts w:ascii="Times New Roman" w:hAnsi="Times New Roman"/>
          <w:sz w:val="28"/>
          <w:szCs w:val="28"/>
        </w:rPr>
        <w:t xml:space="preserve"> Попробуйте </w:t>
      </w:r>
      <w:r w:rsidR="00914A26" w:rsidRPr="00136D18">
        <w:rPr>
          <w:rFonts w:ascii="Times New Roman" w:hAnsi="Times New Roman"/>
          <w:sz w:val="28"/>
          <w:szCs w:val="28"/>
        </w:rPr>
        <w:t>определить,</w:t>
      </w:r>
      <w:r w:rsidRPr="00136D18">
        <w:rPr>
          <w:rFonts w:ascii="Times New Roman" w:hAnsi="Times New Roman"/>
          <w:sz w:val="28"/>
          <w:szCs w:val="28"/>
        </w:rPr>
        <w:t xml:space="preserve"> сколько могут стоить деньги? Какой из возможных вариантов ответов, на Ваш взгляд, правилен?</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определяется правительством эквивалентно золотому стандарту;</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определяется количеством купленных с их помощью товаров;</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равна их ликвидности;</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равна стоимости золотого запаса ЦБ РФ;</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определяется их количеством в обращении;</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-стоимостью обладают только наличные деньги.</w:t>
      </w:r>
    </w:p>
    <w:p w:rsidR="00914A26" w:rsidRPr="00136D18" w:rsidRDefault="00914A26"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w:t>
      </w:r>
      <w:r w:rsidR="003F159B" w:rsidRPr="00136D18">
        <w:rPr>
          <w:rFonts w:ascii="Times New Roman" w:hAnsi="Times New Roman"/>
          <w:b/>
          <w:sz w:val="28"/>
          <w:szCs w:val="28"/>
        </w:rPr>
        <w:t xml:space="preserve"> А.</w:t>
      </w:r>
      <w:r w:rsidRPr="00136D18">
        <w:rPr>
          <w:rFonts w:ascii="Times New Roman" w:hAnsi="Times New Roman"/>
          <w:sz w:val="28"/>
          <w:szCs w:val="28"/>
        </w:rPr>
        <w:t xml:space="preserve"> Современная мировая экономическая мысль различает два аспекта в вопросе о стоимости денег: стоимость денег как денег и стоимость денег как капитала.</w:t>
      </w:r>
    </w:p>
    <w:p w:rsidR="00914A26" w:rsidRPr="00136D18" w:rsidRDefault="00914A26"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Деньги как капитал приобретают свою стоимость на денежном рынке под воздействием спроса и предложения, и выступает она в форме процента. Стоимость денег как денег формируется непосредственно в сфере их обращения, где деньги обмениваются на реальные блага, а стоимость их приобретает форму покупательной способности.</w:t>
      </w:r>
    </w:p>
    <w:p w:rsidR="00914A26" w:rsidRPr="00136D18" w:rsidRDefault="00914A26"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Стоимость денег – покупательная способность денежной единицы, количество товаров и услуг, которые можно приобрести на денежную единицу при сложившемся уровне рыночных цен. Под денежной единицей мы понимаем доллар, рубль, евро и т.д.</w:t>
      </w:r>
    </w:p>
    <w:p w:rsidR="00914A26" w:rsidRPr="00136D18" w:rsidRDefault="00914A26"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Деньги можно условно назвать свидетельством о «праве на получение товара».</w:t>
      </w:r>
    </w:p>
    <w:p w:rsidR="00914A26" w:rsidRPr="00136D18" w:rsidRDefault="00914A26"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=&gt; П</w:t>
      </w:r>
      <w:r w:rsidR="009147C6" w:rsidRPr="00136D18">
        <w:rPr>
          <w:rFonts w:ascii="Times New Roman" w:hAnsi="Times New Roman"/>
          <w:sz w:val="28"/>
          <w:szCs w:val="28"/>
        </w:rPr>
        <w:t>равильный вариант</w:t>
      </w:r>
      <w:r w:rsidRPr="00136D18">
        <w:rPr>
          <w:rFonts w:ascii="Times New Roman" w:hAnsi="Times New Roman"/>
          <w:sz w:val="28"/>
          <w:szCs w:val="28"/>
        </w:rPr>
        <w:t>: стоимость денег определяется количеством купленных с их помощью товаров.</w:t>
      </w:r>
    </w:p>
    <w:p w:rsidR="00D422EE" w:rsidRPr="00136D18" w:rsidRDefault="00D422EE"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Б.</w:t>
      </w:r>
      <w:r w:rsidR="00444C4E" w:rsidRPr="00136D18">
        <w:rPr>
          <w:rFonts w:ascii="Times New Roman" w:hAnsi="Times New Roman"/>
          <w:b/>
          <w:sz w:val="28"/>
          <w:szCs w:val="28"/>
        </w:rPr>
        <w:t xml:space="preserve"> 1.</w:t>
      </w:r>
      <w:r w:rsidRPr="00136D18">
        <w:rPr>
          <w:rFonts w:ascii="Times New Roman" w:hAnsi="Times New Roman"/>
          <w:sz w:val="28"/>
          <w:szCs w:val="28"/>
        </w:rPr>
        <w:t xml:space="preserve"> Что произойдет в экономике, если темп роста денежной массы обгоняет темп роста ВНП; </w:t>
      </w:r>
      <w:r w:rsidR="00444C4E" w:rsidRPr="00136D18">
        <w:rPr>
          <w:rFonts w:ascii="Times New Roman" w:hAnsi="Times New Roman"/>
          <w:b/>
          <w:sz w:val="28"/>
          <w:szCs w:val="28"/>
        </w:rPr>
        <w:t>2.</w:t>
      </w:r>
      <w:r w:rsidR="00444C4E" w:rsidRPr="00136D18">
        <w:rPr>
          <w:rFonts w:ascii="Times New Roman" w:hAnsi="Times New Roman"/>
          <w:sz w:val="28"/>
          <w:szCs w:val="28"/>
        </w:rPr>
        <w:t xml:space="preserve"> </w:t>
      </w:r>
      <w:r w:rsidRPr="00136D18">
        <w:rPr>
          <w:rFonts w:ascii="Times New Roman" w:hAnsi="Times New Roman"/>
          <w:sz w:val="28"/>
          <w:szCs w:val="28"/>
        </w:rPr>
        <w:t>темп роста денежной массы отстает от темпов роста ВНП?</w:t>
      </w:r>
    </w:p>
    <w:p w:rsidR="008A1DBE" w:rsidRPr="00136D18" w:rsidRDefault="00CA3BB0"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w:t>
      </w:r>
      <w:r w:rsidR="00444C4E" w:rsidRPr="00136D18">
        <w:rPr>
          <w:rFonts w:ascii="Times New Roman" w:hAnsi="Times New Roman"/>
          <w:b/>
          <w:sz w:val="28"/>
          <w:szCs w:val="28"/>
        </w:rPr>
        <w:t xml:space="preserve"> Б. 1.</w:t>
      </w:r>
      <w:r w:rsidRPr="00136D18">
        <w:rPr>
          <w:rFonts w:ascii="Times New Roman" w:hAnsi="Times New Roman"/>
          <w:sz w:val="28"/>
          <w:szCs w:val="28"/>
        </w:rPr>
        <w:t xml:space="preserve"> </w:t>
      </w:r>
      <w:r w:rsidR="008A1DBE" w:rsidRPr="00136D18">
        <w:rPr>
          <w:rFonts w:ascii="Times New Roman" w:hAnsi="Times New Roman"/>
          <w:sz w:val="28"/>
          <w:szCs w:val="28"/>
        </w:rPr>
        <w:t>Валовый национальный продукт — ВНП — совокупная стоимость всего объёма конечного производства товаров и услуг в текущих ценах (номинальный ВНП) или ценах базисного года (реальный ВНП), произведённых на территории данной страны и за её пределами, с использованием факторов производства, принадлежащих данной стране. Иными словами, ВНП – это вся произведённая данной страной продукция за определённый период времени, стоимость всех выпущенных товаров и оказанных услуг.</w:t>
      </w:r>
    </w:p>
    <w:p w:rsidR="009928DA" w:rsidRPr="00136D18" w:rsidRDefault="009928DA"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Если общий объём товаров, которые можно приобрести на имеющуюся в данной экономической системе денежную массу, растёт медленнее, чем объём денежной массы, или даже уменьшаться — в таком случае, растёт стоимость товаров, а стоимость денег уменьшается.</w:t>
      </w:r>
    </w:p>
    <w:p w:rsidR="009928DA" w:rsidRPr="00136D18" w:rsidRDefault="009928DA"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Соотношение объёма товаров и объёма денег связано не напрямую, а с учётом скорости оборота денежной массы в данной системе. При увеличении скорости оборота денег, это будет эквивалентно увеличению денежной массы без изменения товарной массы. Это является механизмом возникновения инфляции.</w:t>
      </w:r>
    </w:p>
    <w:p w:rsidR="009928DA" w:rsidRPr="00136D18" w:rsidRDefault="009928DA"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Инфляция — процесс уменьшения стоимости денег, в результате которого на одинаковую сумму денег через некоторое время можно купить меньший объём товаров и услуг. На практике это выражается в увеличении цен.</w:t>
      </w:r>
    </w:p>
    <w:p w:rsidR="00444C4E" w:rsidRPr="00136D18" w:rsidRDefault="009928DA"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Наиболее общее, традиционное определение инфляции – переполнение каналов обращения денежной массой сверх потребностей товарооборота, что вызывает обесценение денежной единицы и со</w:t>
      </w:r>
      <w:r w:rsidR="00444C4E" w:rsidRPr="00136D18">
        <w:rPr>
          <w:rFonts w:ascii="Times New Roman" w:hAnsi="Times New Roman"/>
          <w:sz w:val="28"/>
          <w:szCs w:val="28"/>
        </w:rPr>
        <w:t>ответственно рост товарных цен.</w:t>
      </w:r>
    </w:p>
    <w:p w:rsidR="00444C4E" w:rsidRPr="00136D18" w:rsidRDefault="00444C4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Однако такое определение инфляции нельзя считать полным. Инфляция, хотя она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w:t>
      </w:r>
    </w:p>
    <w:p w:rsidR="00CA3BB0" w:rsidRPr="00136D18" w:rsidRDefault="00CA3BB0"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 экономической науке различают следующие причины инфляции:</w:t>
      </w:r>
    </w:p>
    <w:p w:rsidR="00CA3BB0" w:rsidRPr="00136D18" w:rsidRDefault="00CA3BB0"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Рост государственных расходов, для финансирования которых государство прибегает к денежной эмиссии, увеличивая денежную массу сверх потребностей товарного обращения. Наиболее ярко выражено в военные и кризисные периоды.</w:t>
      </w:r>
    </w:p>
    <w:p w:rsidR="00CA3BB0" w:rsidRPr="00136D18" w:rsidRDefault="00CA3BB0"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Сокращение реального объема национального производства, которое при стабильном уровне денежной массы приводит к росту темпов инфляции, так как меньшему объему товаров и услуг соответ</w:t>
      </w:r>
      <w:r w:rsidR="00444C4E" w:rsidRPr="00136D18">
        <w:rPr>
          <w:rFonts w:ascii="Times New Roman" w:hAnsi="Times New Roman"/>
          <w:sz w:val="28"/>
          <w:szCs w:val="28"/>
        </w:rPr>
        <w:t>ствует прежнее количество денег.</w:t>
      </w:r>
    </w:p>
    <w:p w:rsidR="00496392" w:rsidRPr="00136D18" w:rsidRDefault="00444C4E"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 Б. 2.</w:t>
      </w:r>
      <w:r w:rsidRPr="00136D18">
        <w:rPr>
          <w:rFonts w:ascii="Times New Roman" w:hAnsi="Times New Roman"/>
          <w:sz w:val="28"/>
          <w:szCs w:val="28"/>
        </w:rPr>
        <w:t xml:space="preserve"> </w:t>
      </w:r>
      <w:r w:rsidR="00CA3BB0" w:rsidRPr="00136D18">
        <w:rPr>
          <w:rFonts w:ascii="Times New Roman" w:hAnsi="Times New Roman"/>
          <w:sz w:val="28"/>
          <w:szCs w:val="28"/>
        </w:rPr>
        <w:t>Противоположным процессом является</w:t>
      </w:r>
      <w:r w:rsidR="00496392" w:rsidRPr="00136D18">
        <w:rPr>
          <w:rFonts w:ascii="Times New Roman" w:hAnsi="Times New Roman"/>
          <w:sz w:val="28"/>
          <w:szCs w:val="28"/>
        </w:rPr>
        <w:t xml:space="preserve"> дефляция — снижение индекса цен. Это повышает покупательную способность местной валюты. Однако в рыночных условиях возникновение дефляции свидетельствует о дефиците денег в обороте и расценивается как менее благоприятный фактор, чем инфляция.</w:t>
      </w:r>
    </w:p>
    <w:p w:rsidR="00496392" w:rsidRPr="00136D18" w:rsidRDefault="00496392"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К дефляции может приводить изъятие из обращения денежной массы, проводимое правительством страны с целью снижения темпов инфляции посредством увеличения налогов, повышения учётной ставки, предотвращения роста заработной платы или её замораживания, снижения расходов государственного бюджета, кредитной рестрикции (сокращения объемов кредитов) за счёт увеличения продажи государственных ценных бумаг и т. д.</w:t>
      </w:r>
    </w:p>
    <w:p w:rsidR="00496392" w:rsidRPr="00136D18" w:rsidRDefault="00496392"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Дефляция вызывает спад экономики, сопровождается снижением выпуска продукции и ростом безработицы. Из-за падения цен экономические агенты предпочитают не вкладывать деньги (не инвестировать), а накапливать, чтобы через некоторое время (несколько лет) потратить их более выгодно (купить ресурсы дешевле в результате снижения цен). Это приводит к падению спроса, что ещё больше стимулирует падение цен на товары и сокращение объёмов производства. Итогом является падение экономических показателей.</w:t>
      </w:r>
    </w:p>
    <w:p w:rsidR="007B4836" w:rsidRPr="00852CD4" w:rsidRDefault="007B4836" w:rsidP="007B4836">
      <w:pPr>
        <w:spacing w:after="0" w:line="360" w:lineRule="auto"/>
        <w:ind w:firstLine="709"/>
        <w:rPr>
          <w:rFonts w:ascii="Times New Roman" w:hAnsi="Times New Roman"/>
          <w:color w:val="FFFFFF"/>
          <w:sz w:val="28"/>
          <w:szCs w:val="28"/>
        </w:rPr>
      </w:pPr>
      <w:r w:rsidRPr="00852CD4">
        <w:rPr>
          <w:rFonts w:ascii="Times New Roman" w:hAnsi="Times New Roman"/>
          <w:color w:val="FFFFFF"/>
          <w:sz w:val="28"/>
          <w:szCs w:val="28"/>
        </w:rPr>
        <w:t>капитал дефляция валюта кредит</w:t>
      </w:r>
    </w:p>
    <w:p w:rsidR="00B806E9" w:rsidRDefault="00136D18" w:rsidP="00136D18">
      <w:pPr>
        <w:spacing w:after="0" w:line="360" w:lineRule="auto"/>
        <w:ind w:firstLine="709"/>
        <w:jc w:val="both"/>
        <w:rPr>
          <w:rFonts w:ascii="Times New Roman" w:hAnsi="Times New Roman"/>
          <w:b/>
          <w:sz w:val="28"/>
          <w:szCs w:val="28"/>
        </w:rPr>
      </w:pPr>
      <w:r>
        <w:rPr>
          <w:rFonts w:ascii="Times New Roman" w:hAnsi="Times New Roman"/>
          <w:b/>
          <w:sz w:val="28"/>
          <w:szCs w:val="28"/>
        </w:rPr>
        <w:t>Задание 2</w:t>
      </w:r>
    </w:p>
    <w:p w:rsidR="00136D18" w:rsidRPr="00136D18" w:rsidRDefault="00136D18" w:rsidP="00136D18">
      <w:pPr>
        <w:spacing w:after="0" w:line="360" w:lineRule="auto"/>
        <w:ind w:firstLine="709"/>
        <w:jc w:val="both"/>
        <w:rPr>
          <w:rFonts w:ascii="Times New Roman" w:hAnsi="Times New Roman"/>
          <w:b/>
          <w:sz w:val="28"/>
          <w:szCs w:val="28"/>
        </w:rPr>
      </w:pPr>
    </w:p>
    <w:p w:rsidR="00AC34C7" w:rsidRPr="00136D18" w:rsidRDefault="00AC34C7"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А.</w:t>
      </w:r>
      <w:r w:rsidR="00B806E9" w:rsidRPr="00136D18">
        <w:rPr>
          <w:rFonts w:ascii="Times New Roman" w:hAnsi="Times New Roman"/>
          <w:b/>
          <w:sz w:val="28"/>
          <w:szCs w:val="28"/>
        </w:rPr>
        <w:t xml:space="preserve"> </w:t>
      </w:r>
      <w:r w:rsidRPr="00136D18">
        <w:rPr>
          <w:rFonts w:ascii="Times New Roman" w:hAnsi="Times New Roman"/>
          <w:sz w:val="28"/>
          <w:szCs w:val="28"/>
        </w:rPr>
        <w:t>Предприятию Б необходимо приобрести 3 новых станка стоимостью 300 тыс. руб. Их производством занимается предприятие В. Однако у предприятия Б нет свободных средств, а у В есть избыточные. Рассмотрите следующие ситуации:</w:t>
      </w:r>
    </w:p>
    <w:p w:rsidR="00AC34C7" w:rsidRPr="00136D18" w:rsidRDefault="003F159B"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1.</w:t>
      </w:r>
      <w:r w:rsidRPr="00136D18">
        <w:rPr>
          <w:rFonts w:ascii="Times New Roman" w:hAnsi="Times New Roman"/>
          <w:sz w:val="28"/>
          <w:szCs w:val="28"/>
        </w:rPr>
        <w:t xml:space="preserve"> </w:t>
      </w:r>
      <w:r w:rsidR="00AC34C7" w:rsidRPr="00136D18">
        <w:rPr>
          <w:rFonts w:ascii="Times New Roman" w:hAnsi="Times New Roman"/>
          <w:sz w:val="28"/>
          <w:szCs w:val="28"/>
        </w:rPr>
        <w:t>-предприятие В кладет на свой счет в банке 300тыс.руб. Предприятие Б берет ссуду на такую же сумму</w:t>
      </w:r>
      <w:r w:rsidR="00136D18">
        <w:rPr>
          <w:rFonts w:ascii="Times New Roman" w:hAnsi="Times New Roman"/>
          <w:sz w:val="28"/>
          <w:szCs w:val="28"/>
        </w:rPr>
        <w:t xml:space="preserve"> </w:t>
      </w:r>
      <w:r w:rsidR="00AC34C7" w:rsidRPr="00136D18">
        <w:rPr>
          <w:rFonts w:ascii="Times New Roman" w:hAnsi="Times New Roman"/>
          <w:sz w:val="28"/>
          <w:szCs w:val="28"/>
        </w:rPr>
        <w:t>в данном банке;</w:t>
      </w:r>
    </w:p>
    <w:p w:rsidR="00AC34C7" w:rsidRPr="00136D18" w:rsidRDefault="003F159B"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2.</w:t>
      </w:r>
      <w:r w:rsidRPr="00136D18">
        <w:rPr>
          <w:rFonts w:ascii="Times New Roman" w:hAnsi="Times New Roman"/>
          <w:sz w:val="28"/>
          <w:szCs w:val="28"/>
        </w:rPr>
        <w:t xml:space="preserve"> </w:t>
      </w:r>
      <w:r w:rsidR="00AC34C7" w:rsidRPr="00136D18">
        <w:rPr>
          <w:rFonts w:ascii="Times New Roman" w:hAnsi="Times New Roman"/>
          <w:sz w:val="28"/>
          <w:szCs w:val="28"/>
        </w:rPr>
        <w:t>-предприятие В передает предприятию Б 3 станка на условиях отсрочки платежа.</w:t>
      </w:r>
    </w:p>
    <w:p w:rsidR="00AC34C7" w:rsidRPr="00136D18" w:rsidRDefault="00AC34C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Назовите формы кредита, которые используются в этих ситуациях.</w:t>
      </w:r>
    </w:p>
    <w:p w:rsidR="00AC34C7" w:rsidRPr="00136D18" w:rsidRDefault="00AC34C7"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Б.</w:t>
      </w:r>
      <w:r w:rsidR="003F159B" w:rsidRPr="00136D18">
        <w:rPr>
          <w:rFonts w:ascii="Times New Roman" w:hAnsi="Times New Roman"/>
          <w:sz w:val="28"/>
          <w:szCs w:val="28"/>
        </w:rPr>
        <w:t xml:space="preserve"> Допустим, Вы –</w:t>
      </w:r>
      <w:r w:rsidRPr="00136D18">
        <w:rPr>
          <w:rFonts w:ascii="Times New Roman" w:hAnsi="Times New Roman"/>
          <w:sz w:val="28"/>
          <w:szCs w:val="28"/>
        </w:rPr>
        <w:t xml:space="preserve"> директор предприятия и нуждаетесь в крупной сумме денег для выплаты заработной платы своим работникам. Какую форму кредита Вы будете использовать: коммерческий; банковский; государственный; потребительский? Обоснуйте свой ответ.</w:t>
      </w:r>
    </w:p>
    <w:p w:rsidR="003F159B" w:rsidRPr="00136D18" w:rsidRDefault="003F159B"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 А.</w:t>
      </w:r>
      <w:r w:rsidRPr="00136D18">
        <w:rPr>
          <w:rFonts w:ascii="Times New Roman" w:hAnsi="Times New Roman"/>
          <w:sz w:val="28"/>
          <w:szCs w:val="28"/>
        </w:rPr>
        <w:t xml:space="preserve"> Структура кредита включает кредитора, заемщика и ссуженную стоимость, поэтому формы кредита можно рассматривать в зависимости от характера:</w:t>
      </w:r>
    </w:p>
    <w:p w:rsidR="003F159B" w:rsidRPr="00136D18" w:rsidRDefault="003F159B" w:rsidP="00136D18">
      <w:pPr>
        <w:pStyle w:val="a3"/>
        <w:numPr>
          <w:ilvl w:val="0"/>
          <w:numId w:val="1"/>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ссуженной стоимости</w:t>
      </w:r>
      <w:r w:rsidR="00CA7C0C" w:rsidRPr="00136D18">
        <w:rPr>
          <w:rFonts w:ascii="Times New Roman" w:hAnsi="Times New Roman"/>
          <w:sz w:val="28"/>
          <w:szCs w:val="28"/>
        </w:rPr>
        <w:t>;</w:t>
      </w:r>
    </w:p>
    <w:p w:rsidR="003F159B" w:rsidRPr="00136D18" w:rsidRDefault="003F159B" w:rsidP="00136D18">
      <w:pPr>
        <w:pStyle w:val="a3"/>
        <w:numPr>
          <w:ilvl w:val="0"/>
          <w:numId w:val="1"/>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кредитора и заемщика</w:t>
      </w:r>
      <w:r w:rsidR="00CA7C0C" w:rsidRPr="00136D18">
        <w:rPr>
          <w:rFonts w:ascii="Times New Roman" w:hAnsi="Times New Roman"/>
          <w:sz w:val="28"/>
          <w:szCs w:val="28"/>
        </w:rPr>
        <w:t>;</w:t>
      </w:r>
    </w:p>
    <w:p w:rsidR="003F159B" w:rsidRPr="00136D18" w:rsidRDefault="003F159B" w:rsidP="00136D18">
      <w:pPr>
        <w:pStyle w:val="a3"/>
        <w:numPr>
          <w:ilvl w:val="0"/>
          <w:numId w:val="1"/>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целевых потребностей заемщика</w:t>
      </w:r>
      <w:r w:rsidR="00CA7C0C" w:rsidRPr="00136D18">
        <w:rPr>
          <w:rFonts w:ascii="Times New Roman" w:hAnsi="Times New Roman"/>
          <w:sz w:val="28"/>
          <w:szCs w:val="28"/>
        </w:rPr>
        <w:t>.</w:t>
      </w:r>
    </w:p>
    <w:p w:rsidR="00CA3BB0" w:rsidRPr="00136D18" w:rsidRDefault="003F159B"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 зависимости от ссуженной стоимости целесообразно различать товарную, денежную и смешанную (товарно-денежную) формы кредита.</w:t>
      </w:r>
    </w:p>
    <w:p w:rsidR="008A1DBE" w:rsidRPr="00136D18" w:rsidRDefault="00CA7C0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 зависимости от того, кто в кредитной сделке является кредитором, выделяются следующие формы кредита: банковская, хозяйственная (коммерческая), государственная, международная, гражданская (частная, личная). Вместе с тем в кредитной сделке участвует не только кредитор, но и заемщик; в кредитной сделке они равноправные субъекты. Предложение ссуды исходит от кредитора, спрос – от заемщика.</w:t>
      </w:r>
    </w:p>
    <w:p w:rsidR="00CA7C0C" w:rsidRPr="00136D18" w:rsidRDefault="00CA7C0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Формы кредита можно также различать в зависимости от целевых потребностей заемщика. В этой связи выделяются две формы: производительная и потребительская формы кредита.</w:t>
      </w:r>
    </w:p>
    <w:p w:rsidR="00F11927" w:rsidRPr="00136D18" w:rsidRDefault="00F1192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 других случаях используются и другие формы кредита</w:t>
      </w:r>
    </w:p>
    <w:p w:rsidR="000118FF" w:rsidRPr="00136D18" w:rsidRDefault="00CA7C0C"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1.</w:t>
      </w:r>
      <w:r w:rsidR="000118FF" w:rsidRPr="00136D18">
        <w:rPr>
          <w:rFonts w:ascii="Times New Roman" w:hAnsi="Times New Roman"/>
          <w:sz w:val="28"/>
          <w:szCs w:val="28"/>
        </w:rPr>
        <w:t xml:space="preserve"> В этой ситуации используется денежная и банковская форма кредита.</w:t>
      </w:r>
    </w:p>
    <w:p w:rsidR="00CA7C0C" w:rsidRPr="00136D18" w:rsidRDefault="00CA7C0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Денежная форма кредита -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w:t>
      </w:r>
    </w:p>
    <w:p w:rsidR="00CA7C0C" w:rsidRPr="00136D18" w:rsidRDefault="00CA7C0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Банковская форма кредита -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чаще всего становится кредитное дело, он совершает многократное круговращение денежных средств на возвратной основе.</w:t>
      </w:r>
    </w:p>
    <w:p w:rsidR="00CA7C0C" w:rsidRPr="00136D18" w:rsidRDefault="000118FF"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О</w:t>
      </w:r>
      <w:r w:rsidR="00CA7C0C" w:rsidRPr="00136D18">
        <w:rPr>
          <w:rFonts w:ascii="Times New Roman" w:hAnsi="Times New Roman"/>
          <w:sz w:val="28"/>
          <w:szCs w:val="28"/>
        </w:rPr>
        <w:t>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0118FF"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2.</w:t>
      </w:r>
      <w:r w:rsidRPr="00136D18">
        <w:rPr>
          <w:rFonts w:ascii="Times New Roman" w:hAnsi="Times New Roman"/>
          <w:sz w:val="28"/>
          <w:szCs w:val="28"/>
        </w:rPr>
        <w:t xml:space="preserve"> </w:t>
      </w:r>
      <w:r w:rsidR="000118FF" w:rsidRPr="00136D18">
        <w:rPr>
          <w:rFonts w:ascii="Times New Roman" w:hAnsi="Times New Roman"/>
          <w:sz w:val="28"/>
          <w:szCs w:val="28"/>
        </w:rPr>
        <w:t xml:space="preserve">В этой ситуации используется смешанная (товарно-денежная) и </w:t>
      </w:r>
      <w:r w:rsidR="007F4821" w:rsidRPr="00136D18">
        <w:rPr>
          <w:rFonts w:ascii="Times New Roman" w:hAnsi="Times New Roman"/>
          <w:sz w:val="28"/>
          <w:szCs w:val="28"/>
        </w:rPr>
        <w:t>хозяйственная (коммерческая) форма кредита</w:t>
      </w:r>
      <w:r w:rsidR="000118FF" w:rsidRPr="00136D18">
        <w:rPr>
          <w:rFonts w:ascii="Times New Roman" w:hAnsi="Times New Roman"/>
          <w:sz w:val="28"/>
          <w:szCs w:val="28"/>
        </w:rPr>
        <w:t>.</w:t>
      </w:r>
    </w:p>
    <w:p w:rsidR="00CA7C0C"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w:t>
      </w:r>
    </w:p>
    <w:p w:rsidR="00B806E9"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При хозяйственной (коммерческой) форме кредита кредиторами выступают хозяйственные организации (предприятия, фирмы, компании). Вероятно термин “коммерческий” кредит возник как реакция на долговые отношения, возникающие между поставщиком и покупателем при отгрузке товара и предоставлении договорной отсрочки платежа. Понятие “коммерческий” означает торговый, т. е. то, что образовалось на базе особых условий продажи товаров.</w:t>
      </w:r>
    </w:p>
    <w:p w:rsidR="00B806E9"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 xml:space="preserve">Хозяйственная (коммерческая) форма кредита имеет ряд особенностей. Прежде </w:t>
      </w:r>
      <w:r w:rsidR="00B31074" w:rsidRPr="00136D18">
        <w:rPr>
          <w:rFonts w:ascii="Times New Roman" w:hAnsi="Times New Roman"/>
          <w:sz w:val="28"/>
          <w:szCs w:val="28"/>
        </w:rPr>
        <w:t>всего,</w:t>
      </w:r>
      <w:r w:rsidRPr="00136D18">
        <w:rPr>
          <w:rFonts w:ascii="Times New Roman" w:hAnsi="Times New Roman"/>
          <w:sz w:val="28"/>
          <w:szCs w:val="28"/>
        </w:rPr>
        <w:t xml:space="preserve"> его источником являются как занятые, так и незанятые капиталы. При товарной форме хозяйственного кредита отсрочка оплаты служит продолжением процесса реализации продукции, ссужается не временно высвободившаяся стоимость, а обычный товар с отсрочкой платежа. Важно при этом и то, что при товарном хозяйственном кредите собственность на объект передачи переходит от </w:t>
      </w:r>
      <w:r w:rsidR="007F4821" w:rsidRPr="00136D18">
        <w:rPr>
          <w:rFonts w:ascii="Times New Roman" w:hAnsi="Times New Roman"/>
          <w:sz w:val="28"/>
          <w:szCs w:val="28"/>
        </w:rPr>
        <w:t>продавца-кредитора к покупателю</w:t>
      </w:r>
      <w:r w:rsidRPr="00136D18">
        <w:rPr>
          <w:rFonts w:ascii="Times New Roman" w:hAnsi="Times New Roman"/>
          <w:sz w:val="28"/>
          <w:szCs w:val="28"/>
        </w:rPr>
        <w:t xml:space="preserve">. </w:t>
      </w:r>
      <w:r w:rsidR="007F4821" w:rsidRPr="00136D18">
        <w:rPr>
          <w:rFonts w:ascii="Times New Roman" w:hAnsi="Times New Roman"/>
          <w:sz w:val="28"/>
          <w:szCs w:val="28"/>
        </w:rPr>
        <w:t>П</w:t>
      </w:r>
      <w:r w:rsidRPr="00136D18">
        <w:rPr>
          <w:rFonts w:ascii="Times New Roman" w:hAnsi="Times New Roman"/>
          <w:sz w:val="28"/>
          <w:szCs w:val="28"/>
        </w:rPr>
        <w:t>латность за пользование кредитом</w:t>
      </w:r>
      <w:r w:rsidR="007F4821" w:rsidRPr="00136D18">
        <w:rPr>
          <w:rFonts w:ascii="Times New Roman" w:hAnsi="Times New Roman"/>
          <w:sz w:val="28"/>
          <w:szCs w:val="28"/>
        </w:rPr>
        <w:t xml:space="preserve"> осуществляется следующим образом</w:t>
      </w:r>
      <w:r w:rsidRPr="00136D18">
        <w:rPr>
          <w:rFonts w:ascii="Times New Roman" w:hAnsi="Times New Roman"/>
          <w:sz w:val="28"/>
          <w:szCs w:val="28"/>
        </w:rPr>
        <w:t>. При товарном хозяйственном кредите плата за отсрочку пл</w:t>
      </w:r>
      <w:r w:rsidR="007F4821" w:rsidRPr="00136D18">
        <w:rPr>
          <w:rFonts w:ascii="Times New Roman" w:hAnsi="Times New Roman"/>
          <w:sz w:val="28"/>
          <w:szCs w:val="28"/>
        </w:rPr>
        <w:t>атежа входит в стоимость товара</w:t>
      </w:r>
      <w:r w:rsidRPr="00136D18">
        <w:rPr>
          <w:rFonts w:ascii="Times New Roman" w:hAnsi="Times New Roman"/>
          <w:sz w:val="28"/>
          <w:szCs w:val="28"/>
        </w:rPr>
        <w:t>.</w:t>
      </w:r>
    </w:p>
    <w:p w:rsidR="007F4821"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Хозяйственный кредит предоставляется главным образом на короткие сроки</w:t>
      </w:r>
      <w:r w:rsidR="007F4821" w:rsidRPr="00136D18">
        <w:rPr>
          <w:rFonts w:ascii="Times New Roman" w:hAnsi="Times New Roman"/>
          <w:sz w:val="28"/>
          <w:szCs w:val="28"/>
        </w:rPr>
        <w:t>.</w:t>
      </w:r>
    </w:p>
    <w:p w:rsidR="00CA7C0C" w:rsidRPr="00136D18" w:rsidRDefault="00B806E9"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 Б.</w:t>
      </w:r>
      <w:r w:rsidR="00B31074" w:rsidRPr="00136D18">
        <w:rPr>
          <w:rFonts w:ascii="Times New Roman" w:hAnsi="Times New Roman"/>
          <w:sz w:val="28"/>
          <w:szCs w:val="28"/>
        </w:rPr>
        <w:t xml:space="preserve"> </w:t>
      </w:r>
      <w:r w:rsidR="000118FF" w:rsidRPr="00136D18">
        <w:rPr>
          <w:rFonts w:ascii="Times New Roman" w:hAnsi="Times New Roman"/>
          <w:sz w:val="28"/>
          <w:szCs w:val="28"/>
        </w:rPr>
        <w:t>В</w:t>
      </w:r>
      <w:r w:rsidR="00B31074" w:rsidRPr="00136D18">
        <w:rPr>
          <w:rFonts w:ascii="Times New Roman" w:hAnsi="Times New Roman"/>
          <w:sz w:val="28"/>
          <w:szCs w:val="28"/>
        </w:rPr>
        <w:t xml:space="preserve"> данном случае я буду использовать банковск</w:t>
      </w:r>
      <w:r w:rsidR="000118FF" w:rsidRPr="00136D18">
        <w:rPr>
          <w:rFonts w:ascii="Times New Roman" w:hAnsi="Times New Roman"/>
          <w:sz w:val="28"/>
          <w:szCs w:val="28"/>
        </w:rPr>
        <w:t>ую</w:t>
      </w:r>
      <w:r w:rsidR="00B31074" w:rsidRPr="00136D18">
        <w:rPr>
          <w:rFonts w:ascii="Times New Roman" w:hAnsi="Times New Roman"/>
          <w:sz w:val="28"/>
          <w:szCs w:val="28"/>
        </w:rPr>
        <w:t xml:space="preserve"> форм</w:t>
      </w:r>
      <w:r w:rsidR="000118FF" w:rsidRPr="00136D18">
        <w:rPr>
          <w:rFonts w:ascii="Times New Roman" w:hAnsi="Times New Roman"/>
          <w:sz w:val="28"/>
          <w:szCs w:val="28"/>
        </w:rPr>
        <w:t>у</w:t>
      </w:r>
      <w:r w:rsidR="00B31074" w:rsidRPr="00136D18">
        <w:rPr>
          <w:rFonts w:ascii="Times New Roman" w:hAnsi="Times New Roman"/>
          <w:sz w:val="28"/>
          <w:szCs w:val="28"/>
        </w:rPr>
        <w:t xml:space="preserve"> кредита</w:t>
      </w:r>
      <w:r w:rsidR="000118FF" w:rsidRPr="00136D18">
        <w:rPr>
          <w:rFonts w:ascii="Times New Roman" w:hAnsi="Times New Roman"/>
          <w:sz w:val="28"/>
          <w:szCs w:val="28"/>
        </w:rPr>
        <w:t>, исходя из определений форм кредита</w:t>
      </w:r>
      <w:r w:rsidR="00B31074" w:rsidRPr="00136D18">
        <w:rPr>
          <w:rFonts w:ascii="Times New Roman" w:hAnsi="Times New Roman"/>
          <w:sz w:val="28"/>
          <w:szCs w:val="28"/>
        </w:rPr>
        <w:t>.</w:t>
      </w:r>
      <w:r w:rsidR="000118FF" w:rsidRPr="00136D18">
        <w:rPr>
          <w:rFonts w:ascii="Times New Roman" w:hAnsi="Times New Roman"/>
          <w:sz w:val="28"/>
          <w:szCs w:val="28"/>
        </w:rPr>
        <w:t xml:space="preserve"> Так как,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чаще всего становится кредитное дело, он совершает многократное круговращение денежных средств на возвратной основе.</w:t>
      </w:r>
    </w:p>
    <w:p w:rsidR="007F4821" w:rsidRPr="00136D18" w:rsidRDefault="007F4821" w:rsidP="00136D18">
      <w:pPr>
        <w:spacing w:after="0" w:line="360" w:lineRule="auto"/>
        <w:ind w:firstLine="709"/>
        <w:jc w:val="both"/>
        <w:rPr>
          <w:rFonts w:ascii="Times New Roman" w:hAnsi="Times New Roman"/>
          <w:sz w:val="28"/>
          <w:szCs w:val="28"/>
        </w:rPr>
      </w:pPr>
    </w:p>
    <w:p w:rsidR="007F4821" w:rsidRDefault="007F4821" w:rsidP="00136D18">
      <w:pPr>
        <w:spacing w:after="0" w:line="360" w:lineRule="auto"/>
        <w:ind w:firstLine="709"/>
        <w:jc w:val="both"/>
        <w:rPr>
          <w:rFonts w:ascii="Times New Roman" w:hAnsi="Times New Roman"/>
          <w:b/>
          <w:sz w:val="28"/>
          <w:szCs w:val="28"/>
        </w:rPr>
      </w:pPr>
      <w:r w:rsidRPr="00136D18">
        <w:rPr>
          <w:rFonts w:ascii="Times New Roman" w:hAnsi="Times New Roman"/>
          <w:b/>
          <w:sz w:val="28"/>
          <w:szCs w:val="28"/>
        </w:rPr>
        <w:t>Задание 3</w:t>
      </w:r>
    </w:p>
    <w:p w:rsidR="00136D18" w:rsidRPr="00136D18" w:rsidRDefault="00136D18" w:rsidP="00136D18">
      <w:pPr>
        <w:spacing w:after="0" w:line="360" w:lineRule="auto"/>
        <w:ind w:firstLine="709"/>
        <w:jc w:val="both"/>
        <w:rPr>
          <w:rFonts w:ascii="Times New Roman" w:hAnsi="Times New Roman"/>
          <w:sz w:val="28"/>
          <w:szCs w:val="28"/>
        </w:rPr>
      </w:pPr>
    </w:p>
    <w:p w:rsidR="007F4821" w:rsidRPr="00136D18" w:rsidRDefault="007F4821"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Подготовьте краткий проект бюджета субъекта РФ на предстоящий финансовый год в таблице. Рассчитайте дефицит и сумму субвенции на строительство медицинского центра, если объем его регулирующих доходов составляет 220 млн. руб., собственные доходы – 270 млн. руб., совокупные расходы – 560 млн. руб., субвенция соответствует 40%-ам от суммы дефицита бюджета.</w:t>
      </w:r>
    </w:p>
    <w:p w:rsidR="00731CC9" w:rsidRDefault="00731CC9" w:rsidP="00136D18">
      <w:pPr>
        <w:spacing w:after="0" w:line="360" w:lineRule="auto"/>
        <w:ind w:firstLine="709"/>
        <w:jc w:val="both"/>
        <w:rPr>
          <w:rFonts w:ascii="Times New Roman" w:hAnsi="Times New Roman"/>
          <w:b/>
          <w:sz w:val="28"/>
          <w:szCs w:val="28"/>
        </w:rPr>
      </w:pPr>
      <w:r w:rsidRPr="00136D18">
        <w:rPr>
          <w:rFonts w:ascii="Times New Roman" w:hAnsi="Times New Roman"/>
          <w:b/>
          <w:sz w:val="28"/>
          <w:szCs w:val="28"/>
        </w:rPr>
        <w:t>Ответ. 3.</w:t>
      </w:r>
    </w:p>
    <w:p w:rsidR="00136D18" w:rsidRPr="00136D18" w:rsidRDefault="00136D18" w:rsidP="00136D18">
      <w:pPr>
        <w:spacing w:after="0" w:line="360" w:lineRule="auto"/>
        <w:ind w:firstLine="709"/>
        <w:jc w:val="both"/>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14"/>
        <w:gridCol w:w="851"/>
        <w:gridCol w:w="851"/>
        <w:gridCol w:w="2835"/>
        <w:gridCol w:w="851"/>
        <w:gridCol w:w="787"/>
      </w:tblGrid>
      <w:tr w:rsidR="0036539F" w:rsidRPr="00136D18" w:rsidTr="00136D18">
        <w:tc>
          <w:tcPr>
            <w:tcW w:w="567"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2614"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Доходы бюджета</w:t>
            </w:r>
          </w:p>
        </w:tc>
        <w:tc>
          <w:tcPr>
            <w:tcW w:w="851"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млн.руб.</w:t>
            </w:r>
          </w:p>
        </w:tc>
        <w:tc>
          <w:tcPr>
            <w:tcW w:w="851"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2835"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Расходы бюджета</w:t>
            </w:r>
          </w:p>
        </w:tc>
        <w:tc>
          <w:tcPr>
            <w:tcW w:w="851"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млн.руб.</w:t>
            </w:r>
          </w:p>
        </w:tc>
        <w:tc>
          <w:tcPr>
            <w:tcW w:w="787" w:type="dxa"/>
            <w:vAlign w:val="center"/>
          </w:tcPr>
          <w:p w:rsidR="0036539F"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r>
      <w:tr w:rsidR="007F4821" w:rsidRPr="00136D18" w:rsidTr="00136D18">
        <w:tc>
          <w:tcPr>
            <w:tcW w:w="567"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1</w:t>
            </w:r>
          </w:p>
        </w:tc>
        <w:tc>
          <w:tcPr>
            <w:tcW w:w="2614"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Собственные доходы</w:t>
            </w:r>
          </w:p>
        </w:tc>
        <w:tc>
          <w:tcPr>
            <w:tcW w:w="851" w:type="dxa"/>
            <w:vAlign w:val="center"/>
          </w:tcPr>
          <w:p w:rsidR="007F4821"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270</w:t>
            </w:r>
          </w:p>
        </w:tc>
        <w:tc>
          <w:tcPr>
            <w:tcW w:w="851" w:type="dxa"/>
            <w:vAlign w:val="center"/>
          </w:tcPr>
          <w:p w:rsidR="007F4821"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55,1</w:t>
            </w:r>
          </w:p>
        </w:tc>
        <w:tc>
          <w:tcPr>
            <w:tcW w:w="2835" w:type="dxa"/>
            <w:vAlign w:val="center"/>
          </w:tcPr>
          <w:p w:rsidR="007F4821" w:rsidRPr="00136D18" w:rsidRDefault="00682E3D" w:rsidP="00136D18">
            <w:pPr>
              <w:spacing w:after="0" w:line="360" w:lineRule="auto"/>
              <w:jc w:val="both"/>
              <w:rPr>
                <w:rFonts w:ascii="Times New Roman" w:hAnsi="Times New Roman"/>
                <w:sz w:val="20"/>
                <w:szCs w:val="20"/>
              </w:rPr>
            </w:pPr>
            <w:r w:rsidRPr="00136D18">
              <w:rPr>
                <w:rFonts w:ascii="Times New Roman" w:hAnsi="Times New Roman"/>
                <w:sz w:val="20"/>
                <w:szCs w:val="20"/>
              </w:rPr>
              <w:t>Текущие расходы</w:t>
            </w:r>
          </w:p>
        </w:tc>
        <w:tc>
          <w:tcPr>
            <w:tcW w:w="851"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787"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r>
      <w:tr w:rsidR="007F4821" w:rsidRPr="00136D18" w:rsidTr="00136D18">
        <w:tc>
          <w:tcPr>
            <w:tcW w:w="567"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2</w:t>
            </w:r>
          </w:p>
        </w:tc>
        <w:tc>
          <w:tcPr>
            <w:tcW w:w="2614"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Регулирующие доходы</w:t>
            </w:r>
          </w:p>
        </w:tc>
        <w:tc>
          <w:tcPr>
            <w:tcW w:w="851" w:type="dxa"/>
            <w:vAlign w:val="center"/>
          </w:tcPr>
          <w:p w:rsidR="007F4821"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220</w:t>
            </w:r>
          </w:p>
        </w:tc>
        <w:tc>
          <w:tcPr>
            <w:tcW w:w="851" w:type="dxa"/>
            <w:vAlign w:val="center"/>
          </w:tcPr>
          <w:p w:rsidR="007F4821"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44,9</w:t>
            </w:r>
          </w:p>
        </w:tc>
        <w:tc>
          <w:tcPr>
            <w:tcW w:w="2835" w:type="dxa"/>
            <w:vAlign w:val="center"/>
          </w:tcPr>
          <w:p w:rsidR="007F4821" w:rsidRPr="00136D18" w:rsidRDefault="00682E3D" w:rsidP="00136D18">
            <w:pPr>
              <w:spacing w:after="0" w:line="360" w:lineRule="auto"/>
              <w:jc w:val="both"/>
              <w:rPr>
                <w:rFonts w:ascii="Times New Roman" w:hAnsi="Times New Roman"/>
                <w:sz w:val="20"/>
                <w:szCs w:val="20"/>
              </w:rPr>
            </w:pPr>
            <w:r w:rsidRPr="00136D18">
              <w:rPr>
                <w:rFonts w:ascii="Times New Roman" w:hAnsi="Times New Roman"/>
                <w:sz w:val="20"/>
                <w:szCs w:val="20"/>
              </w:rPr>
              <w:t>Капитальные расходы</w:t>
            </w:r>
          </w:p>
        </w:tc>
        <w:tc>
          <w:tcPr>
            <w:tcW w:w="851"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787"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r>
      <w:tr w:rsidR="007F4821" w:rsidRPr="00136D18" w:rsidTr="00136D18">
        <w:tc>
          <w:tcPr>
            <w:tcW w:w="567"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3</w:t>
            </w:r>
          </w:p>
        </w:tc>
        <w:tc>
          <w:tcPr>
            <w:tcW w:w="2614" w:type="dxa"/>
            <w:vAlign w:val="center"/>
          </w:tcPr>
          <w:p w:rsidR="007F4821" w:rsidRPr="00136D18" w:rsidRDefault="00681D6F" w:rsidP="00136D18">
            <w:pPr>
              <w:spacing w:after="0" w:line="360" w:lineRule="auto"/>
              <w:jc w:val="both"/>
              <w:rPr>
                <w:rFonts w:ascii="Times New Roman" w:hAnsi="Times New Roman"/>
                <w:sz w:val="20"/>
                <w:szCs w:val="20"/>
              </w:rPr>
            </w:pPr>
            <w:r w:rsidRPr="00136D18">
              <w:rPr>
                <w:rFonts w:ascii="Times New Roman" w:hAnsi="Times New Roman"/>
                <w:sz w:val="20"/>
                <w:szCs w:val="20"/>
              </w:rPr>
              <w:t>Дотации, субвенции, субсидии, трансферты</w:t>
            </w:r>
          </w:p>
        </w:tc>
        <w:tc>
          <w:tcPr>
            <w:tcW w:w="851"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851"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2835"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851"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c>
          <w:tcPr>
            <w:tcW w:w="787" w:type="dxa"/>
            <w:vAlign w:val="center"/>
          </w:tcPr>
          <w:p w:rsidR="007F4821"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w:t>
            </w:r>
          </w:p>
        </w:tc>
      </w:tr>
      <w:tr w:rsidR="00682E3D" w:rsidRPr="00136D18" w:rsidTr="00136D18">
        <w:tc>
          <w:tcPr>
            <w:tcW w:w="3181" w:type="dxa"/>
            <w:gridSpan w:val="2"/>
            <w:vAlign w:val="center"/>
          </w:tcPr>
          <w:p w:rsidR="00682E3D"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Совокупные доходы</w:t>
            </w:r>
          </w:p>
        </w:tc>
        <w:tc>
          <w:tcPr>
            <w:tcW w:w="851" w:type="dxa"/>
            <w:vAlign w:val="center"/>
          </w:tcPr>
          <w:p w:rsidR="00682E3D" w:rsidRPr="00136D18" w:rsidRDefault="004D62FA" w:rsidP="00136D18">
            <w:pPr>
              <w:spacing w:after="0" w:line="360" w:lineRule="auto"/>
              <w:jc w:val="both"/>
              <w:rPr>
                <w:rFonts w:ascii="Times New Roman" w:hAnsi="Times New Roman"/>
                <w:sz w:val="20"/>
                <w:szCs w:val="20"/>
              </w:rPr>
            </w:pPr>
            <w:r w:rsidRPr="00136D18">
              <w:rPr>
                <w:rFonts w:ascii="Times New Roman" w:hAnsi="Times New Roman"/>
                <w:sz w:val="20"/>
                <w:szCs w:val="20"/>
              </w:rPr>
              <w:t>490</w:t>
            </w:r>
          </w:p>
        </w:tc>
        <w:tc>
          <w:tcPr>
            <w:tcW w:w="851" w:type="dxa"/>
            <w:vAlign w:val="center"/>
          </w:tcPr>
          <w:p w:rsidR="00682E3D"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100</w:t>
            </w:r>
          </w:p>
        </w:tc>
        <w:tc>
          <w:tcPr>
            <w:tcW w:w="2835" w:type="dxa"/>
            <w:vAlign w:val="center"/>
          </w:tcPr>
          <w:p w:rsidR="00682E3D" w:rsidRPr="00136D18" w:rsidRDefault="00682E3D" w:rsidP="00136D18">
            <w:pPr>
              <w:spacing w:after="0" w:line="360" w:lineRule="auto"/>
              <w:jc w:val="both"/>
              <w:rPr>
                <w:rFonts w:ascii="Times New Roman" w:hAnsi="Times New Roman"/>
                <w:sz w:val="20"/>
                <w:szCs w:val="20"/>
              </w:rPr>
            </w:pPr>
            <w:r w:rsidRPr="00136D18">
              <w:rPr>
                <w:rFonts w:ascii="Times New Roman" w:hAnsi="Times New Roman"/>
                <w:sz w:val="20"/>
                <w:szCs w:val="20"/>
              </w:rPr>
              <w:t>Совокупные расходы</w:t>
            </w:r>
          </w:p>
        </w:tc>
        <w:tc>
          <w:tcPr>
            <w:tcW w:w="851" w:type="dxa"/>
            <w:vAlign w:val="center"/>
          </w:tcPr>
          <w:p w:rsidR="00682E3D"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560</w:t>
            </w:r>
          </w:p>
        </w:tc>
        <w:tc>
          <w:tcPr>
            <w:tcW w:w="787" w:type="dxa"/>
            <w:vAlign w:val="center"/>
          </w:tcPr>
          <w:p w:rsidR="00682E3D" w:rsidRPr="00136D18" w:rsidRDefault="0036539F" w:rsidP="00136D18">
            <w:pPr>
              <w:spacing w:after="0" w:line="360" w:lineRule="auto"/>
              <w:jc w:val="both"/>
              <w:rPr>
                <w:rFonts w:ascii="Times New Roman" w:hAnsi="Times New Roman"/>
                <w:sz w:val="20"/>
                <w:szCs w:val="20"/>
              </w:rPr>
            </w:pPr>
            <w:r w:rsidRPr="00136D18">
              <w:rPr>
                <w:rFonts w:ascii="Times New Roman" w:hAnsi="Times New Roman"/>
                <w:sz w:val="20"/>
                <w:szCs w:val="20"/>
              </w:rPr>
              <w:t>100</w:t>
            </w:r>
          </w:p>
        </w:tc>
      </w:tr>
      <w:tr w:rsidR="004C698E" w:rsidRPr="00136D18" w:rsidTr="00136D18">
        <w:tc>
          <w:tcPr>
            <w:tcW w:w="3181" w:type="dxa"/>
            <w:gridSpan w:val="2"/>
            <w:vMerge w:val="restart"/>
            <w:vAlign w:val="center"/>
          </w:tcPr>
          <w:p w:rsidR="004C698E" w:rsidRPr="00136D18" w:rsidRDefault="004C698E" w:rsidP="00136D18">
            <w:pPr>
              <w:spacing w:after="0" w:line="360" w:lineRule="auto"/>
              <w:jc w:val="both"/>
              <w:rPr>
                <w:rFonts w:ascii="Times New Roman" w:hAnsi="Times New Roman"/>
                <w:sz w:val="20"/>
                <w:szCs w:val="20"/>
              </w:rPr>
            </w:pPr>
            <w:r w:rsidRPr="00136D18">
              <w:rPr>
                <w:rFonts w:ascii="Times New Roman" w:hAnsi="Times New Roman"/>
                <w:sz w:val="20"/>
                <w:szCs w:val="20"/>
              </w:rPr>
              <w:t>Баланс</w:t>
            </w:r>
          </w:p>
        </w:tc>
        <w:tc>
          <w:tcPr>
            <w:tcW w:w="4537" w:type="dxa"/>
            <w:gridSpan w:val="3"/>
            <w:vAlign w:val="center"/>
          </w:tcPr>
          <w:p w:rsidR="004C698E" w:rsidRPr="00136D18" w:rsidRDefault="004C698E" w:rsidP="00136D18">
            <w:pPr>
              <w:spacing w:after="0" w:line="360" w:lineRule="auto"/>
              <w:jc w:val="both"/>
              <w:rPr>
                <w:rFonts w:ascii="Times New Roman" w:hAnsi="Times New Roman"/>
                <w:sz w:val="20"/>
                <w:szCs w:val="20"/>
              </w:rPr>
            </w:pPr>
            <w:r w:rsidRPr="00136D18">
              <w:rPr>
                <w:rFonts w:ascii="Times New Roman" w:hAnsi="Times New Roman"/>
                <w:sz w:val="20"/>
                <w:szCs w:val="20"/>
              </w:rPr>
              <w:t>Профицит (+)</w:t>
            </w:r>
          </w:p>
        </w:tc>
        <w:tc>
          <w:tcPr>
            <w:tcW w:w="851" w:type="dxa"/>
            <w:vAlign w:val="center"/>
          </w:tcPr>
          <w:p w:rsidR="004C698E" w:rsidRPr="00136D18" w:rsidRDefault="004C698E" w:rsidP="00136D18">
            <w:pPr>
              <w:spacing w:after="0" w:line="360" w:lineRule="auto"/>
              <w:jc w:val="both"/>
              <w:rPr>
                <w:rFonts w:ascii="Times New Roman" w:hAnsi="Times New Roman"/>
                <w:sz w:val="20"/>
                <w:szCs w:val="20"/>
              </w:rPr>
            </w:pPr>
          </w:p>
        </w:tc>
        <w:tc>
          <w:tcPr>
            <w:tcW w:w="787" w:type="dxa"/>
            <w:vAlign w:val="center"/>
          </w:tcPr>
          <w:p w:rsidR="004C698E" w:rsidRPr="00136D18" w:rsidRDefault="004C698E" w:rsidP="00136D18">
            <w:pPr>
              <w:spacing w:after="0" w:line="360" w:lineRule="auto"/>
              <w:jc w:val="both"/>
              <w:rPr>
                <w:rFonts w:ascii="Times New Roman" w:hAnsi="Times New Roman"/>
                <w:sz w:val="20"/>
                <w:szCs w:val="20"/>
              </w:rPr>
            </w:pPr>
          </w:p>
        </w:tc>
      </w:tr>
      <w:tr w:rsidR="004C698E" w:rsidRPr="00136D18" w:rsidTr="00136D18">
        <w:tc>
          <w:tcPr>
            <w:tcW w:w="3181" w:type="dxa"/>
            <w:gridSpan w:val="2"/>
            <w:vMerge/>
            <w:vAlign w:val="center"/>
          </w:tcPr>
          <w:p w:rsidR="004C698E" w:rsidRPr="00136D18" w:rsidRDefault="004C698E" w:rsidP="00136D18">
            <w:pPr>
              <w:spacing w:after="0" w:line="360" w:lineRule="auto"/>
              <w:jc w:val="both"/>
              <w:rPr>
                <w:rFonts w:ascii="Times New Roman" w:hAnsi="Times New Roman"/>
                <w:sz w:val="20"/>
                <w:szCs w:val="20"/>
              </w:rPr>
            </w:pPr>
          </w:p>
        </w:tc>
        <w:tc>
          <w:tcPr>
            <w:tcW w:w="4537" w:type="dxa"/>
            <w:gridSpan w:val="3"/>
            <w:vAlign w:val="center"/>
          </w:tcPr>
          <w:p w:rsidR="004C698E" w:rsidRPr="00136D18" w:rsidRDefault="004C698E" w:rsidP="00136D18">
            <w:pPr>
              <w:spacing w:after="0" w:line="360" w:lineRule="auto"/>
              <w:jc w:val="both"/>
              <w:rPr>
                <w:rFonts w:ascii="Times New Roman" w:hAnsi="Times New Roman"/>
                <w:sz w:val="20"/>
                <w:szCs w:val="20"/>
              </w:rPr>
            </w:pPr>
            <w:r w:rsidRPr="00136D18">
              <w:rPr>
                <w:rFonts w:ascii="Times New Roman" w:hAnsi="Times New Roman"/>
                <w:sz w:val="20"/>
                <w:szCs w:val="20"/>
              </w:rPr>
              <w:t>Дефицит (–)</w:t>
            </w:r>
          </w:p>
        </w:tc>
        <w:tc>
          <w:tcPr>
            <w:tcW w:w="851" w:type="dxa"/>
            <w:vAlign w:val="center"/>
          </w:tcPr>
          <w:p w:rsidR="004C698E" w:rsidRPr="00136D18" w:rsidRDefault="004C698E" w:rsidP="00136D18">
            <w:pPr>
              <w:spacing w:after="0" w:line="360" w:lineRule="auto"/>
              <w:jc w:val="both"/>
              <w:rPr>
                <w:rFonts w:ascii="Times New Roman" w:hAnsi="Times New Roman"/>
                <w:sz w:val="20"/>
                <w:szCs w:val="20"/>
              </w:rPr>
            </w:pPr>
            <w:r w:rsidRPr="00136D18">
              <w:rPr>
                <w:rFonts w:ascii="Times New Roman" w:hAnsi="Times New Roman"/>
                <w:sz w:val="20"/>
                <w:szCs w:val="20"/>
              </w:rPr>
              <w:t>70</w:t>
            </w:r>
          </w:p>
        </w:tc>
        <w:tc>
          <w:tcPr>
            <w:tcW w:w="787" w:type="dxa"/>
            <w:vAlign w:val="center"/>
          </w:tcPr>
          <w:p w:rsidR="004C698E" w:rsidRPr="00136D18" w:rsidRDefault="004C698E" w:rsidP="00136D18">
            <w:pPr>
              <w:spacing w:after="0" w:line="360" w:lineRule="auto"/>
              <w:jc w:val="both"/>
              <w:rPr>
                <w:rFonts w:ascii="Times New Roman" w:hAnsi="Times New Roman"/>
                <w:sz w:val="20"/>
                <w:szCs w:val="20"/>
              </w:rPr>
            </w:pPr>
            <w:r w:rsidRPr="00136D18">
              <w:rPr>
                <w:rFonts w:ascii="Times New Roman" w:hAnsi="Times New Roman"/>
                <w:sz w:val="20"/>
                <w:szCs w:val="20"/>
              </w:rPr>
              <w:t>14,3</w:t>
            </w:r>
          </w:p>
        </w:tc>
      </w:tr>
    </w:tbl>
    <w:p w:rsidR="00136D18" w:rsidRDefault="00136D18" w:rsidP="00136D18">
      <w:pPr>
        <w:spacing w:after="0" w:line="360" w:lineRule="auto"/>
        <w:ind w:firstLine="709"/>
        <w:jc w:val="both"/>
        <w:rPr>
          <w:rFonts w:ascii="Times New Roman" w:hAnsi="Times New Roman"/>
          <w:sz w:val="28"/>
          <w:szCs w:val="28"/>
        </w:rPr>
      </w:pPr>
    </w:p>
    <w:p w:rsidR="004C698E" w:rsidRPr="00136D18" w:rsidRDefault="004C698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 xml:space="preserve">Дефицит = </w:t>
      </w:r>
      <w:r w:rsidR="00F32861" w:rsidRPr="00136D18">
        <w:rPr>
          <w:rFonts w:ascii="Times New Roman" w:hAnsi="Times New Roman"/>
          <w:sz w:val="28"/>
          <w:szCs w:val="28"/>
        </w:rPr>
        <w:t>Совокупные расходы – (Регулирующие доходы + Собственные доходы)</w:t>
      </w:r>
      <w:r w:rsidR="00136D18">
        <w:rPr>
          <w:rFonts w:ascii="Times New Roman" w:hAnsi="Times New Roman"/>
          <w:sz w:val="28"/>
          <w:szCs w:val="28"/>
        </w:rPr>
        <w:t xml:space="preserve"> </w:t>
      </w:r>
      <w:r w:rsidR="00F32861" w:rsidRPr="00136D18">
        <w:rPr>
          <w:rFonts w:ascii="Times New Roman" w:hAnsi="Times New Roman"/>
          <w:sz w:val="28"/>
          <w:szCs w:val="28"/>
        </w:rPr>
        <w:t xml:space="preserve">= </w:t>
      </w:r>
      <w:r w:rsidR="00100B18" w:rsidRPr="00136D18">
        <w:rPr>
          <w:rFonts w:ascii="Times New Roman" w:hAnsi="Times New Roman"/>
          <w:sz w:val="28"/>
          <w:szCs w:val="28"/>
        </w:rPr>
        <w:t xml:space="preserve">560 – </w:t>
      </w:r>
      <w:r w:rsidR="00F32861" w:rsidRPr="00136D18">
        <w:rPr>
          <w:rFonts w:ascii="Times New Roman" w:hAnsi="Times New Roman"/>
          <w:sz w:val="28"/>
          <w:szCs w:val="28"/>
        </w:rPr>
        <w:t>(</w:t>
      </w:r>
      <w:r w:rsidRPr="00136D18">
        <w:rPr>
          <w:rFonts w:ascii="Times New Roman" w:hAnsi="Times New Roman"/>
          <w:sz w:val="28"/>
          <w:szCs w:val="28"/>
        </w:rPr>
        <w:t>220 + 270</w:t>
      </w:r>
      <w:r w:rsidR="00F32861" w:rsidRPr="00136D18">
        <w:rPr>
          <w:rFonts w:ascii="Times New Roman" w:hAnsi="Times New Roman"/>
          <w:sz w:val="28"/>
          <w:szCs w:val="28"/>
        </w:rPr>
        <w:t>)</w:t>
      </w:r>
      <w:r w:rsidRPr="00136D18">
        <w:rPr>
          <w:rFonts w:ascii="Times New Roman" w:hAnsi="Times New Roman"/>
          <w:sz w:val="28"/>
          <w:szCs w:val="28"/>
        </w:rPr>
        <w:t xml:space="preserve"> </w:t>
      </w:r>
      <w:r w:rsidR="00100B18" w:rsidRPr="00136D18">
        <w:rPr>
          <w:rFonts w:ascii="Times New Roman" w:hAnsi="Times New Roman"/>
          <w:sz w:val="28"/>
          <w:szCs w:val="28"/>
        </w:rPr>
        <w:t xml:space="preserve">= </w:t>
      </w:r>
      <w:r w:rsidRPr="00136D18">
        <w:rPr>
          <w:rFonts w:ascii="Times New Roman" w:hAnsi="Times New Roman"/>
          <w:sz w:val="28"/>
          <w:szCs w:val="28"/>
        </w:rPr>
        <w:t>70 млн. руб.</w:t>
      </w:r>
    </w:p>
    <w:p w:rsidR="00136D18" w:rsidRDefault="00136D18" w:rsidP="00136D18">
      <w:pPr>
        <w:spacing w:after="0" w:line="360" w:lineRule="auto"/>
        <w:ind w:firstLine="709"/>
        <w:jc w:val="both"/>
        <w:rPr>
          <w:rFonts w:ascii="Times New Roman" w:hAnsi="Times New Roman"/>
          <w:sz w:val="28"/>
          <w:szCs w:val="28"/>
        </w:rPr>
      </w:pPr>
    </w:p>
    <w:p w:rsidR="007F4821" w:rsidRPr="00136D18" w:rsidRDefault="0057714A"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Субвенция –</w:t>
      </w:r>
      <w:r w:rsidR="00731CC9" w:rsidRPr="00136D18">
        <w:rPr>
          <w:rFonts w:ascii="Times New Roman" w:hAnsi="Times New Roman"/>
          <w:sz w:val="28"/>
          <w:szCs w:val="28"/>
        </w:rPr>
        <w:t xml:space="preserve">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национально-государственного или административно-территориального образования</w:t>
      </w:r>
      <w:r w:rsidR="00F32861" w:rsidRPr="00136D18">
        <w:rPr>
          <w:rFonts w:ascii="Times New Roman" w:hAnsi="Times New Roman"/>
          <w:sz w:val="28"/>
          <w:szCs w:val="28"/>
        </w:rPr>
        <w:t xml:space="preserve"> средства, предоставляемая на безвозмездной и безвозвратной основе</w:t>
      </w:r>
      <w:r w:rsidR="00731CC9" w:rsidRPr="00136D18">
        <w:rPr>
          <w:rFonts w:ascii="Times New Roman" w:hAnsi="Times New Roman"/>
          <w:sz w:val="28"/>
          <w:szCs w:val="28"/>
        </w:rPr>
        <w:t>. Порядок и условия предоста</w:t>
      </w:r>
      <w:r w:rsidR="004C698E" w:rsidRPr="00136D18">
        <w:rPr>
          <w:rFonts w:ascii="Times New Roman" w:hAnsi="Times New Roman"/>
          <w:sz w:val="28"/>
          <w:szCs w:val="28"/>
        </w:rPr>
        <w:t>вления и использования субвенции</w:t>
      </w:r>
      <w:r w:rsidR="00731CC9" w:rsidRPr="00136D18">
        <w:rPr>
          <w:rFonts w:ascii="Times New Roman" w:hAnsi="Times New Roman"/>
          <w:sz w:val="28"/>
          <w:szCs w:val="28"/>
        </w:rPr>
        <w:t xml:space="preserve"> из федерального бюджета и других бюджетов устанавливаются соответств</w:t>
      </w:r>
      <w:r w:rsidR="004C698E" w:rsidRPr="00136D18">
        <w:rPr>
          <w:rFonts w:ascii="Times New Roman" w:hAnsi="Times New Roman"/>
          <w:sz w:val="28"/>
          <w:szCs w:val="28"/>
        </w:rPr>
        <w:t>енно законодательными актами РФ,</w:t>
      </w:r>
      <w:r w:rsidR="00731CC9" w:rsidRPr="00136D18">
        <w:rPr>
          <w:rFonts w:ascii="Times New Roman" w:hAnsi="Times New Roman"/>
          <w:sz w:val="28"/>
          <w:szCs w:val="28"/>
        </w:rPr>
        <w:t xml:space="preserve"> субъектов РФ и решениями соответствующих представительных органов власти, принятыми в пределах их компетенции.</w:t>
      </w:r>
    </w:p>
    <w:p w:rsidR="00731CC9" w:rsidRPr="00136D18" w:rsidRDefault="00731CC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 случае неизрасходования субвенции в установленный срок или расходования ее не по целевому назначению соответствующие средства подлежат возврату в бюджет, из которого субвенция была получена. Чаще субвенция предусматривается на капиталовложения в конкретные объекты по целевым федеральным и региональным программам. По мере того как в РФ все в большей степени будет происходить переход на программно-целевой метод бюджетного финансирования, можно ожидать расширения сферы применения субвенция и на текущие расходы.</w:t>
      </w:r>
      <w:r w:rsidR="00136D18">
        <w:rPr>
          <w:rFonts w:ascii="Times New Roman" w:hAnsi="Times New Roman"/>
          <w:sz w:val="28"/>
          <w:szCs w:val="28"/>
        </w:rPr>
        <w:t xml:space="preserve"> </w:t>
      </w:r>
      <w:r w:rsidR="004D62FA" w:rsidRPr="00136D18">
        <w:rPr>
          <w:rFonts w:ascii="Times New Roman" w:hAnsi="Times New Roman"/>
          <w:sz w:val="28"/>
          <w:szCs w:val="28"/>
        </w:rPr>
        <w:t xml:space="preserve">Субвенции на строительство медицинского центра </w:t>
      </w:r>
      <w:r w:rsidRPr="00136D18">
        <w:rPr>
          <w:rFonts w:ascii="Times New Roman" w:hAnsi="Times New Roman"/>
          <w:sz w:val="28"/>
          <w:szCs w:val="28"/>
        </w:rPr>
        <w:t xml:space="preserve">= </w:t>
      </w:r>
      <w:r w:rsidR="004D62FA" w:rsidRPr="00136D18">
        <w:rPr>
          <w:rFonts w:ascii="Times New Roman" w:hAnsi="Times New Roman"/>
          <w:sz w:val="28"/>
          <w:szCs w:val="28"/>
        </w:rPr>
        <w:t>(70 × 40) / 100 = 28 млн. руб.</w:t>
      </w:r>
    </w:p>
    <w:p w:rsidR="00136D18" w:rsidRDefault="00136D18" w:rsidP="00136D18">
      <w:pPr>
        <w:spacing w:after="0" w:line="360" w:lineRule="auto"/>
        <w:ind w:firstLine="709"/>
        <w:jc w:val="both"/>
        <w:rPr>
          <w:rFonts w:ascii="Times New Roman" w:hAnsi="Times New Roman"/>
          <w:b/>
          <w:sz w:val="28"/>
          <w:szCs w:val="28"/>
        </w:rPr>
      </w:pPr>
    </w:p>
    <w:p w:rsidR="00CC7345" w:rsidRPr="00136D18" w:rsidRDefault="00CC7345"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Задание 4</w:t>
      </w:r>
    </w:p>
    <w:p w:rsidR="00136D18" w:rsidRDefault="00136D18" w:rsidP="00136D18">
      <w:pPr>
        <w:spacing w:after="0" w:line="360" w:lineRule="auto"/>
        <w:ind w:firstLine="709"/>
        <w:jc w:val="both"/>
        <w:rPr>
          <w:rFonts w:ascii="Times New Roman" w:hAnsi="Times New Roman"/>
          <w:sz w:val="28"/>
          <w:szCs w:val="28"/>
        </w:rPr>
      </w:pPr>
    </w:p>
    <w:p w:rsidR="00CC7345" w:rsidRPr="00136D18" w:rsidRDefault="00CC7345"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АО «Перспектива» заняло у банка «Столичный» 500 тыс. долл. на 4 месяца под 43% годовых. Проценты выплачиваются вперед. Какую сумму получит АО «Перспектива»? Какую сумму оно должно будет вернуть? Сделайте свои расчеты.</w:t>
      </w:r>
    </w:p>
    <w:p w:rsidR="00CC7345" w:rsidRPr="00136D18" w:rsidRDefault="00CC7345"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 4.</w:t>
      </w:r>
    </w:p>
    <w:p w:rsidR="002C1218" w:rsidRDefault="00CC7345" w:rsidP="00136D18">
      <w:pPr>
        <w:pStyle w:val="a3"/>
        <w:numPr>
          <w:ilvl w:val="0"/>
          <w:numId w:val="3"/>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Рас</w:t>
      </w:r>
      <w:r w:rsidR="002C1218" w:rsidRPr="00136D18">
        <w:rPr>
          <w:rFonts w:ascii="Times New Roman" w:hAnsi="Times New Roman"/>
          <w:sz w:val="28"/>
          <w:szCs w:val="28"/>
        </w:rPr>
        <w:t>с</w:t>
      </w:r>
      <w:r w:rsidRPr="00136D18">
        <w:rPr>
          <w:rFonts w:ascii="Times New Roman" w:hAnsi="Times New Roman"/>
          <w:sz w:val="28"/>
          <w:szCs w:val="28"/>
        </w:rPr>
        <w:t>читаем</w:t>
      </w:r>
      <w:r w:rsidR="002C1218" w:rsidRPr="00136D18">
        <w:rPr>
          <w:rFonts w:ascii="Times New Roman" w:hAnsi="Times New Roman"/>
          <w:sz w:val="28"/>
          <w:szCs w:val="28"/>
        </w:rPr>
        <w:t xml:space="preserve"> процентную ставку в расчете на </w:t>
      </w:r>
      <w:r w:rsidR="001B609C" w:rsidRPr="00136D18">
        <w:rPr>
          <w:rFonts w:ascii="Times New Roman" w:hAnsi="Times New Roman"/>
          <w:sz w:val="28"/>
          <w:szCs w:val="28"/>
        </w:rPr>
        <w:t xml:space="preserve">один </w:t>
      </w:r>
      <w:r w:rsidR="002C1218" w:rsidRPr="00136D18">
        <w:rPr>
          <w:rFonts w:ascii="Times New Roman" w:hAnsi="Times New Roman"/>
          <w:sz w:val="28"/>
          <w:szCs w:val="28"/>
        </w:rPr>
        <w:t>месяц.</w:t>
      </w:r>
    </w:p>
    <w:p w:rsidR="00136D18" w:rsidRPr="00136D18" w:rsidRDefault="00136D18" w:rsidP="00136D18">
      <w:pPr>
        <w:pStyle w:val="a3"/>
        <w:spacing w:after="0" w:line="360" w:lineRule="auto"/>
        <w:jc w:val="both"/>
        <w:rPr>
          <w:rFonts w:ascii="Times New Roman" w:hAnsi="Times New Roman"/>
          <w:sz w:val="28"/>
          <w:szCs w:val="28"/>
        </w:rPr>
      </w:pPr>
    </w:p>
    <w:p w:rsidR="002C1218" w:rsidRDefault="001B609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lang w:val="en-US"/>
        </w:rPr>
        <w:t>I</w:t>
      </w:r>
      <w:r w:rsidRPr="00136D18">
        <w:rPr>
          <w:rFonts w:ascii="Times New Roman" w:hAnsi="Times New Roman"/>
          <w:sz w:val="28"/>
          <w:szCs w:val="28"/>
          <w:vertAlign w:val="subscript"/>
        </w:rPr>
        <w:t>1 мес.</w:t>
      </w:r>
      <w:r w:rsidR="002C1218" w:rsidRPr="00136D18">
        <w:rPr>
          <w:rFonts w:ascii="Times New Roman" w:hAnsi="Times New Roman"/>
          <w:sz w:val="28"/>
          <w:szCs w:val="28"/>
        </w:rPr>
        <w:t xml:space="preserve"> = </w:t>
      </w:r>
      <w:r w:rsidRPr="00136D18">
        <w:rPr>
          <w:rFonts w:ascii="Times New Roman" w:hAnsi="Times New Roman"/>
          <w:sz w:val="28"/>
          <w:szCs w:val="28"/>
          <w:lang w:val="en-US"/>
        </w:rPr>
        <w:t>I</w:t>
      </w:r>
      <w:r w:rsidRPr="00136D18">
        <w:rPr>
          <w:rFonts w:ascii="Times New Roman" w:hAnsi="Times New Roman"/>
          <w:sz w:val="28"/>
          <w:szCs w:val="28"/>
          <w:vertAlign w:val="subscript"/>
        </w:rPr>
        <w:t>год.</w:t>
      </w:r>
      <w:r w:rsidRPr="00136D18">
        <w:rPr>
          <w:rFonts w:ascii="Times New Roman" w:hAnsi="Times New Roman"/>
          <w:sz w:val="28"/>
          <w:szCs w:val="28"/>
        </w:rPr>
        <w:t xml:space="preserve"> / </w:t>
      </w:r>
      <w:r w:rsidRPr="00136D18">
        <w:rPr>
          <w:rFonts w:ascii="Times New Roman" w:hAnsi="Times New Roman"/>
          <w:sz w:val="28"/>
          <w:szCs w:val="28"/>
          <w:lang w:val="en-US"/>
        </w:rPr>
        <w:t>n</w:t>
      </w:r>
      <w:r w:rsidRPr="00136D18">
        <w:rPr>
          <w:rFonts w:ascii="Times New Roman" w:hAnsi="Times New Roman"/>
          <w:sz w:val="28"/>
          <w:szCs w:val="28"/>
          <w:vertAlign w:val="subscript"/>
        </w:rPr>
        <w:t>мес.</w:t>
      </w:r>
      <w:r w:rsidRPr="00136D18">
        <w:rPr>
          <w:rFonts w:ascii="Times New Roman" w:hAnsi="Times New Roman"/>
          <w:sz w:val="28"/>
          <w:szCs w:val="28"/>
        </w:rPr>
        <w:t xml:space="preserve"> = 43%</w:t>
      </w:r>
      <w:r w:rsidR="00136D18">
        <w:rPr>
          <w:rFonts w:ascii="Times New Roman" w:hAnsi="Times New Roman"/>
          <w:sz w:val="28"/>
          <w:szCs w:val="28"/>
        </w:rPr>
        <w:t xml:space="preserve"> </w:t>
      </w:r>
      <w:r w:rsidRPr="00136D18">
        <w:rPr>
          <w:rFonts w:ascii="Times New Roman" w:hAnsi="Times New Roman"/>
          <w:sz w:val="28"/>
          <w:szCs w:val="28"/>
        </w:rPr>
        <w:t>/ 12 мес. = 3,58%</w:t>
      </w:r>
      <w:r w:rsidR="00661901" w:rsidRPr="00136D18">
        <w:rPr>
          <w:rFonts w:ascii="Times New Roman" w:hAnsi="Times New Roman"/>
          <w:sz w:val="28"/>
          <w:szCs w:val="28"/>
        </w:rPr>
        <w:t>.</w:t>
      </w:r>
    </w:p>
    <w:p w:rsidR="00136D18" w:rsidRPr="00136D18" w:rsidRDefault="00136D18" w:rsidP="00136D18">
      <w:pPr>
        <w:spacing w:after="0" w:line="360" w:lineRule="auto"/>
        <w:ind w:firstLine="709"/>
        <w:jc w:val="both"/>
        <w:rPr>
          <w:rFonts w:ascii="Times New Roman" w:hAnsi="Times New Roman"/>
          <w:sz w:val="28"/>
          <w:szCs w:val="28"/>
        </w:rPr>
      </w:pPr>
    </w:p>
    <w:p w:rsidR="001B609C" w:rsidRDefault="001B609C" w:rsidP="00136D18">
      <w:pPr>
        <w:pStyle w:val="a3"/>
        <w:numPr>
          <w:ilvl w:val="0"/>
          <w:numId w:val="3"/>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За 4 месяца процентная ставка соответственно составит:</w:t>
      </w:r>
    </w:p>
    <w:p w:rsidR="00136D18" w:rsidRPr="00136D18" w:rsidRDefault="00136D18" w:rsidP="00136D18">
      <w:pPr>
        <w:pStyle w:val="a3"/>
        <w:spacing w:after="0" w:line="360" w:lineRule="auto"/>
        <w:jc w:val="both"/>
        <w:rPr>
          <w:rFonts w:ascii="Times New Roman" w:hAnsi="Times New Roman"/>
          <w:sz w:val="28"/>
          <w:szCs w:val="28"/>
        </w:rPr>
      </w:pPr>
    </w:p>
    <w:p w:rsidR="001B609C" w:rsidRDefault="001B609C"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lang w:val="en-US"/>
        </w:rPr>
        <w:t>I</w:t>
      </w:r>
      <w:r w:rsidRPr="00136D18">
        <w:rPr>
          <w:rFonts w:ascii="Times New Roman" w:hAnsi="Times New Roman"/>
          <w:sz w:val="28"/>
          <w:szCs w:val="28"/>
          <w:vertAlign w:val="subscript"/>
          <w:lang w:val="en-US"/>
        </w:rPr>
        <w:t xml:space="preserve">4 </w:t>
      </w:r>
      <w:r w:rsidRPr="00136D18">
        <w:rPr>
          <w:rFonts w:ascii="Times New Roman" w:hAnsi="Times New Roman"/>
          <w:sz w:val="28"/>
          <w:szCs w:val="28"/>
          <w:vertAlign w:val="subscript"/>
        </w:rPr>
        <w:t>мес</w:t>
      </w:r>
      <w:r w:rsidRPr="00136D18">
        <w:rPr>
          <w:rFonts w:ascii="Times New Roman" w:hAnsi="Times New Roman"/>
          <w:sz w:val="28"/>
          <w:szCs w:val="28"/>
          <w:vertAlign w:val="subscript"/>
          <w:lang w:val="en-US"/>
        </w:rPr>
        <w:t>.</w:t>
      </w:r>
      <w:r w:rsidRPr="00136D18">
        <w:rPr>
          <w:rFonts w:ascii="Times New Roman" w:hAnsi="Times New Roman"/>
          <w:sz w:val="28"/>
          <w:szCs w:val="28"/>
          <w:lang w:val="en-US"/>
        </w:rPr>
        <w:t xml:space="preserve"> = I</w:t>
      </w:r>
      <w:r w:rsidRPr="00136D18">
        <w:rPr>
          <w:rFonts w:ascii="Times New Roman" w:hAnsi="Times New Roman"/>
          <w:sz w:val="28"/>
          <w:szCs w:val="28"/>
          <w:vertAlign w:val="subscript"/>
          <w:lang w:val="en-US"/>
        </w:rPr>
        <w:t xml:space="preserve">1 </w:t>
      </w:r>
      <w:r w:rsidRPr="00136D18">
        <w:rPr>
          <w:rFonts w:ascii="Times New Roman" w:hAnsi="Times New Roman"/>
          <w:sz w:val="28"/>
          <w:szCs w:val="28"/>
          <w:vertAlign w:val="subscript"/>
        </w:rPr>
        <w:t>мес</w:t>
      </w:r>
      <w:r w:rsidRPr="00136D18">
        <w:rPr>
          <w:rFonts w:ascii="Times New Roman" w:hAnsi="Times New Roman"/>
          <w:sz w:val="28"/>
          <w:szCs w:val="28"/>
          <w:vertAlign w:val="subscript"/>
          <w:lang w:val="en-US"/>
        </w:rPr>
        <w:t>.</w:t>
      </w:r>
      <w:r w:rsidRPr="00136D18">
        <w:rPr>
          <w:rFonts w:ascii="Times New Roman" w:hAnsi="Times New Roman"/>
          <w:sz w:val="28"/>
          <w:szCs w:val="28"/>
          <w:lang w:val="en-US"/>
        </w:rPr>
        <w:t xml:space="preserve"> × n</w:t>
      </w:r>
      <w:r w:rsidRPr="00136D18">
        <w:rPr>
          <w:rFonts w:ascii="Times New Roman" w:hAnsi="Times New Roman"/>
          <w:sz w:val="28"/>
          <w:szCs w:val="28"/>
          <w:vertAlign w:val="subscript"/>
        </w:rPr>
        <w:t>мес</w:t>
      </w:r>
      <w:r w:rsidRPr="00136D18">
        <w:rPr>
          <w:rFonts w:ascii="Times New Roman" w:hAnsi="Times New Roman"/>
          <w:sz w:val="28"/>
          <w:szCs w:val="28"/>
          <w:vertAlign w:val="subscript"/>
          <w:lang w:val="en-US"/>
        </w:rPr>
        <w:t>.</w:t>
      </w:r>
      <w:r w:rsidRPr="00136D18">
        <w:rPr>
          <w:rFonts w:ascii="Times New Roman" w:hAnsi="Times New Roman"/>
          <w:sz w:val="28"/>
          <w:szCs w:val="28"/>
          <w:lang w:val="en-US"/>
        </w:rPr>
        <w:t xml:space="preserve"> </w:t>
      </w:r>
      <w:r w:rsidRPr="00136D18">
        <w:rPr>
          <w:rFonts w:ascii="Times New Roman" w:hAnsi="Times New Roman"/>
          <w:sz w:val="28"/>
          <w:szCs w:val="28"/>
        </w:rPr>
        <w:t>= 3,58% × 4 мес. = 14,32%</w:t>
      </w:r>
      <w:r w:rsidR="00661901" w:rsidRPr="00136D18">
        <w:rPr>
          <w:rFonts w:ascii="Times New Roman" w:hAnsi="Times New Roman"/>
          <w:sz w:val="28"/>
          <w:szCs w:val="28"/>
        </w:rPr>
        <w:t>.</w:t>
      </w:r>
    </w:p>
    <w:p w:rsidR="00136D18" w:rsidRPr="00136D18" w:rsidRDefault="00136D18" w:rsidP="00136D18">
      <w:pPr>
        <w:spacing w:after="0" w:line="360" w:lineRule="auto"/>
        <w:ind w:firstLine="709"/>
        <w:jc w:val="both"/>
        <w:rPr>
          <w:rFonts w:ascii="Times New Roman" w:hAnsi="Times New Roman"/>
          <w:sz w:val="28"/>
          <w:szCs w:val="28"/>
        </w:rPr>
      </w:pPr>
    </w:p>
    <w:p w:rsidR="00661901" w:rsidRDefault="00661901" w:rsidP="00136D18">
      <w:pPr>
        <w:pStyle w:val="a3"/>
        <w:numPr>
          <w:ilvl w:val="0"/>
          <w:numId w:val="3"/>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Рассчитаем сумму процентов:</w:t>
      </w:r>
    </w:p>
    <w:p w:rsidR="00661901" w:rsidRDefault="00136D18" w:rsidP="00136D18">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661901" w:rsidRPr="00136D18">
        <w:rPr>
          <w:rFonts w:ascii="Times New Roman" w:hAnsi="Times New Roman"/>
          <w:sz w:val="28"/>
          <w:szCs w:val="28"/>
          <w:lang w:val="en-US"/>
        </w:rPr>
        <w:t>S</w:t>
      </w:r>
      <w:r w:rsidR="00661901" w:rsidRPr="00136D18">
        <w:rPr>
          <w:rFonts w:ascii="Times New Roman" w:hAnsi="Times New Roman"/>
          <w:sz w:val="28"/>
          <w:szCs w:val="28"/>
          <w:vertAlign w:val="subscript"/>
        </w:rPr>
        <w:t>%</w:t>
      </w:r>
      <w:r w:rsidR="00661901" w:rsidRPr="00136D18">
        <w:rPr>
          <w:rFonts w:ascii="Times New Roman" w:hAnsi="Times New Roman"/>
          <w:sz w:val="28"/>
          <w:szCs w:val="28"/>
        </w:rPr>
        <w:t xml:space="preserve"> = (</w:t>
      </w:r>
      <w:r w:rsidR="00661901" w:rsidRPr="00136D18">
        <w:rPr>
          <w:rFonts w:ascii="Times New Roman" w:hAnsi="Times New Roman"/>
          <w:sz w:val="28"/>
          <w:szCs w:val="28"/>
          <w:lang w:val="en-US"/>
        </w:rPr>
        <w:t>S</w:t>
      </w:r>
      <w:r w:rsidR="00661901" w:rsidRPr="00136D18">
        <w:rPr>
          <w:rFonts w:ascii="Times New Roman" w:hAnsi="Times New Roman"/>
          <w:sz w:val="28"/>
          <w:szCs w:val="28"/>
          <w:vertAlign w:val="subscript"/>
        </w:rPr>
        <w:t>займ</w:t>
      </w:r>
      <w:r w:rsidR="00A707B5" w:rsidRPr="00136D18">
        <w:rPr>
          <w:rFonts w:ascii="Times New Roman" w:hAnsi="Times New Roman"/>
          <w:sz w:val="28"/>
          <w:szCs w:val="28"/>
          <w:vertAlign w:val="subscript"/>
        </w:rPr>
        <w:t>.ном</w:t>
      </w:r>
      <w:r w:rsidR="00661901" w:rsidRPr="00136D18">
        <w:rPr>
          <w:rFonts w:ascii="Times New Roman" w:hAnsi="Times New Roman"/>
          <w:sz w:val="28"/>
          <w:szCs w:val="28"/>
          <w:vertAlign w:val="subscript"/>
        </w:rPr>
        <w:t>.</w:t>
      </w:r>
      <w:r w:rsidR="00661901" w:rsidRPr="00136D18">
        <w:rPr>
          <w:rFonts w:ascii="Times New Roman" w:hAnsi="Times New Roman"/>
          <w:sz w:val="28"/>
          <w:szCs w:val="28"/>
        </w:rPr>
        <w:t xml:space="preserve"> × </w:t>
      </w:r>
      <w:r w:rsidR="00661901" w:rsidRPr="00136D18">
        <w:rPr>
          <w:rFonts w:ascii="Times New Roman" w:hAnsi="Times New Roman"/>
          <w:sz w:val="28"/>
          <w:szCs w:val="28"/>
          <w:lang w:val="en-US"/>
        </w:rPr>
        <w:t>I</w:t>
      </w:r>
      <w:r w:rsidR="00661901" w:rsidRPr="00136D18">
        <w:rPr>
          <w:rFonts w:ascii="Times New Roman" w:hAnsi="Times New Roman"/>
          <w:sz w:val="28"/>
          <w:szCs w:val="28"/>
          <w:vertAlign w:val="subscript"/>
        </w:rPr>
        <w:t>4 мес.</w:t>
      </w:r>
      <w:r w:rsidR="00661901" w:rsidRPr="00136D18">
        <w:rPr>
          <w:rFonts w:ascii="Times New Roman" w:hAnsi="Times New Roman"/>
          <w:sz w:val="28"/>
          <w:szCs w:val="28"/>
        </w:rPr>
        <w:t xml:space="preserve"> )</w:t>
      </w:r>
      <w:r w:rsidR="00A707B5" w:rsidRPr="00136D18">
        <w:rPr>
          <w:rFonts w:ascii="Times New Roman" w:hAnsi="Times New Roman"/>
          <w:sz w:val="28"/>
          <w:szCs w:val="28"/>
        </w:rPr>
        <w:t>/</w:t>
      </w:r>
      <w:r w:rsidR="00661901" w:rsidRPr="00136D18">
        <w:rPr>
          <w:rFonts w:ascii="Times New Roman" w:hAnsi="Times New Roman"/>
          <w:sz w:val="28"/>
          <w:szCs w:val="28"/>
        </w:rPr>
        <w:t xml:space="preserve">100 = (500 </w:t>
      </w:r>
      <w:r w:rsidR="00A707B5" w:rsidRPr="00136D18">
        <w:rPr>
          <w:rFonts w:ascii="Times New Roman" w:hAnsi="Times New Roman"/>
          <w:sz w:val="28"/>
          <w:szCs w:val="28"/>
        </w:rPr>
        <w:t xml:space="preserve">тыс. </w:t>
      </w:r>
      <w:r w:rsidR="00661901" w:rsidRPr="00136D18">
        <w:rPr>
          <w:rFonts w:ascii="Times New Roman" w:hAnsi="Times New Roman"/>
          <w:sz w:val="28"/>
          <w:szCs w:val="28"/>
        </w:rPr>
        <w:t>долл.×</w:t>
      </w:r>
      <w:r w:rsidR="00A707B5" w:rsidRPr="00136D18">
        <w:rPr>
          <w:rFonts w:ascii="Times New Roman" w:hAnsi="Times New Roman"/>
          <w:sz w:val="28"/>
          <w:szCs w:val="28"/>
        </w:rPr>
        <w:t>14,32%)/</w:t>
      </w:r>
      <w:r w:rsidR="00661901" w:rsidRPr="00136D18">
        <w:rPr>
          <w:rFonts w:ascii="Times New Roman" w:hAnsi="Times New Roman"/>
          <w:sz w:val="28"/>
          <w:szCs w:val="28"/>
        </w:rPr>
        <w:t xml:space="preserve">100% =71,6 </w:t>
      </w:r>
      <w:r w:rsidR="00A707B5" w:rsidRPr="00136D18">
        <w:rPr>
          <w:rFonts w:ascii="Times New Roman" w:hAnsi="Times New Roman"/>
          <w:sz w:val="28"/>
          <w:szCs w:val="28"/>
        </w:rPr>
        <w:t xml:space="preserve">тыс. </w:t>
      </w:r>
      <w:r w:rsidR="00661901" w:rsidRPr="00136D18">
        <w:rPr>
          <w:rFonts w:ascii="Times New Roman" w:hAnsi="Times New Roman"/>
          <w:sz w:val="28"/>
          <w:szCs w:val="28"/>
        </w:rPr>
        <w:t>долл.</w:t>
      </w:r>
    </w:p>
    <w:p w:rsidR="00136D18" w:rsidRDefault="00136D18" w:rsidP="00136D18">
      <w:pPr>
        <w:pStyle w:val="a3"/>
        <w:spacing w:after="0" w:line="360" w:lineRule="auto"/>
        <w:ind w:left="709"/>
        <w:jc w:val="both"/>
        <w:rPr>
          <w:rFonts w:ascii="Times New Roman" w:hAnsi="Times New Roman"/>
          <w:sz w:val="28"/>
          <w:szCs w:val="28"/>
        </w:rPr>
      </w:pPr>
    </w:p>
    <w:p w:rsidR="00661901" w:rsidRDefault="00A707B5" w:rsidP="00136D18">
      <w:pPr>
        <w:pStyle w:val="a3"/>
        <w:numPr>
          <w:ilvl w:val="0"/>
          <w:numId w:val="3"/>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Поскольку в данном задании проценты выплачиваются вперед, то АО «Перспектива» получит следующую сумму:</w:t>
      </w:r>
    </w:p>
    <w:p w:rsidR="00136D18" w:rsidRPr="00136D18" w:rsidRDefault="00136D18" w:rsidP="00136D18">
      <w:pPr>
        <w:pStyle w:val="a3"/>
        <w:spacing w:after="0" w:line="360" w:lineRule="auto"/>
        <w:jc w:val="both"/>
        <w:rPr>
          <w:rFonts w:ascii="Times New Roman" w:hAnsi="Times New Roman"/>
          <w:sz w:val="28"/>
          <w:szCs w:val="28"/>
        </w:rPr>
      </w:pPr>
    </w:p>
    <w:p w:rsidR="00A707B5" w:rsidRDefault="00A707B5"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lang w:val="en-US"/>
        </w:rPr>
        <w:t>S</w:t>
      </w:r>
      <w:r w:rsidRPr="00136D18">
        <w:rPr>
          <w:rFonts w:ascii="Times New Roman" w:hAnsi="Times New Roman"/>
          <w:sz w:val="28"/>
          <w:szCs w:val="28"/>
          <w:vertAlign w:val="subscript"/>
        </w:rPr>
        <w:t>займ.реал.</w:t>
      </w:r>
      <w:r w:rsidRPr="00136D18">
        <w:rPr>
          <w:rFonts w:ascii="Times New Roman" w:hAnsi="Times New Roman"/>
          <w:sz w:val="28"/>
          <w:szCs w:val="28"/>
        </w:rPr>
        <w:t xml:space="preserve"> = </w:t>
      </w:r>
      <w:r w:rsidRPr="00136D18">
        <w:rPr>
          <w:rFonts w:ascii="Times New Roman" w:hAnsi="Times New Roman"/>
          <w:sz w:val="28"/>
          <w:szCs w:val="28"/>
          <w:lang w:val="en-US"/>
        </w:rPr>
        <w:t>S</w:t>
      </w:r>
      <w:r w:rsidRPr="00136D18">
        <w:rPr>
          <w:rFonts w:ascii="Times New Roman" w:hAnsi="Times New Roman"/>
          <w:sz w:val="28"/>
          <w:szCs w:val="28"/>
          <w:vertAlign w:val="subscript"/>
        </w:rPr>
        <w:t>займ.ном.</w:t>
      </w:r>
      <w:r w:rsidR="00136D18">
        <w:rPr>
          <w:rFonts w:ascii="Times New Roman" w:hAnsi="Times New Roman"/>
          <w:sz w:val="28"/>
          <w:szCs w:val="28"/>
          <w:vertAlign w:val="subscript"/>
        </w:rPr>
        <w:t xml:space="preserve"> </w:t>
      </w:r>
      <w:r w:rsidRPr="00136D18">
        <w:rPr>
          <w:rFonts w:ascii="Times New Roman" w:hAnsi="Times New Roman"/>
          <w:sz w:val="28"/>
          <w:szCs w:val="28"/>
        </w:rPr>
        <w:t xml:space="preserve">– </w:t>
      </w:r>
      <w:r w:rsidRPr="00136D18">
        <w:rPr>
          <w:rFonts w:ascii="Times New Roman" w:hAnsi="Times New Roman"/>
          <w:sz w:val="28"/>
          <w:szCs w:val="28"/>
          <w:lang w:val="en-US"/>
        </w:rPr>
        <w:t>S</w:t>
      </w:r>
      <w:r w:rsidRPr="00136D18">
        <w:rPr>
          <w:rFonts w:ascii="Times New Roman" w:hAnsi="Times New Roman"/>
          <w:sz w:val="28"/>
          <w:szCs w:val="28"/>
          <w:vertAlign w:val="subscript"/>
        </w:rPr>
        <w:t>%</w:t>
      </w:r>
      <w:r w:rsidRPr="00136D18">
        <w:rPr>
          <w:rFonts w:ascii="Times New Roman" w:hAnsi="Times New Roman"/>
          <w:sz w:val="28"/>
          <w:szCs w:val="28"/>
        </w:rPr>
        <w:t xml:space="preserve"> = 500</w:t>
      </w:r>
      <w:r w:rsidR="00A13D43" w:rsidRPr="00136D18">
        <w:rPr>
          <w:rFonts w:ascii="Times New Roman" w:hAnsi="Times New Roman"/>
          <w:sz w:val="28"/>
          <w:szCs w:val="28"/>
        </w:rPr>
        <w:t xml:space="preserve"> тыс. долл. – 71,6 тыс. долл. = 428,4 тыс. долл.</w:t>
      </w:r>
    </w:p>
    <w:p w:rsidR="00136D18" w:rsidRPr="00136D18" w:rsidRDefault="00136D18" w:rsidP="00136D18">
      <w:pPr>
        <w:spacing w:after="0" w:line="360" w:lineRule="auto"/>
        <w:ind w:firstLine="709"/>
        <w:jc w:val="both"/>
        <w:rPr>
          <w:rFonts w:ascii="Times New Roman" w:hAnsi="Times New Roman"/>
          <w:sz w:val="28"/>
          <w:szCs w:val="28"/>
        </w:rPr>
      </w:pPr>
    </w:p>
    <w:p w:rsidR="00A707B5" w:rsidRPr="00136D18" w:rsidRDefault="00D130DF" w:rsidP="00136D18">
      <w:pPr>
        <w:pStyle w:val="a3"/>
        <w:numPr>
          <w:ilvl w:val="0"/>
          <w:numId w:val="3"/>
        </w:numPr>
        <w:spacing w:after="0" w:line="360" w:lineRule="auto"/>
        <w:ind w:left="0" w:firstLine="709"/>
        <w:jc w:val="both"/>
        <w:rPr>
          <w:rFonts w:ascii="Times New Roman" w:hAnsi="Times New Roman"/>
          <w:sz w:val="28"/>
          <w:szCs w:val="28"/>
        </w:rPr>
      </w:pPr>
      <w:r w:rsidRPr="00136D18">
        <w:rPr>
          <w:rFonts w:ascii="Times New Roman" w:hAnsi="Times New Roman"/>
          <w:sz w:val="28"/>
          <w:szCs w:val="28"/>
        </w:rPr>
        <w:t>Вернуть же АО «Перспектива» должно ровно столько, сколько было занято у банка «Столичный», то есть 500 тыс. долл.</w:t>
      </w:r>
    </w:p>
    <w:p w:rsidR="00136D18" w:rsidRDefault="00136D18" w:rsidP="00136D18">
      <w:pPr>
        <w:spacing w:after="0" w:line="360" w:lineRule="auto"/>
        <w:ind w:firstLine="709"/>
        <w:jc w:val="both"/>
        <w:rPr>
          <w:rFonts w:ascii="Times New Roman" w:hAnsi="Times New Roman"/>
          <w:b/>
          <w:sz w:val="28"/>
          <w:szCs w:val="28"/>
        </w:rPr>
      </w:pPr>
    </w:p>
    <w:p w:rsidR="005C11B8" w:rsidRDefault="00136D18" w:rsidP="00136D18">
      <w:pPr>
        <w:spacing w:after="0" w:line="360" w:lineRule="auto"/>
        <w:ind w:firstLine="709"/>
        <w:jc w:val="both"/>
        <w:rPr>
          <w:rFonts w:ascii="Times New Roman" w:hAnsi="Times New Roman"/>
          <w:b/>
          <w:sz w:val="28"/>
          <w:szCs w:val="28"/>
        </w:rPr>
      </w:pPr>
      <w:r>
        <w:rPr>
          <w:rFonts w:ascii="Times New Roman" w:hAnsi="Times New Roman"/>
          <w:b/>
          <w:sz w:val="28"/>
          <w:szCs w:val="28"/>
        </w:rPr>
        <w:t>Задание 5</w:t>
      </w:r>
    </w:p>
    <w:p w:rsidR="00136D18" w:rsidRPr="00136D18" w:rsidRDefault="00136D18" w:rsidP="00136D18">
      <w:pPr>
        <w:spacing w:after="0" w:line="360" w:lineRule="auto"/>
        <w:ind w:firstLine="709"/>
        <w:jc w:val="both"/>
        <w:rPr>
          <w:rFonts w:ascii="Times New Roman" w:hAnsi="Times New Roman"/>
          <w:b/>
          <w:sz w:val="28"/>
          <w:szCs w:val="28"/>
        </w:rPr>
      </w:pPr>
    </w:p>
    <w:p w:rsidR="00D130DF" w:rsidRPr="00136D18" w:rsidRDefault="00D130DF"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А.</w:t>
      </w:r>
      <w:r w:rsidRPr="00136D18">
        <w:rPr>
          <w:rFonts w:ascii="Times New Roman" w:hAnsi="Times New Roman"/>
          <w:sz w:val="28"/>
          <w:szCs w:val="28"/>
        </w:rPr>
        <w:t xml:space="preserve"> В чем состоят различия между следующими понятиями:</w:t>
      </w:r>
    </w:p>
    <w:p w:rsidR="00D130DF" w:rsidRPr="00136D18" w:rsidRDefault="00D130DF" w:rsidP="00136D18">
      <w:pPr>
        <w:pStyle w:val="a3"/>
        <w:spacing w:after="0" w:line="360" w:lineRule="auto"/>
        <w:ind w:left="0" w:firstLine="709"/>
        <w:contextualSpacing w:val="0"/>
        <w:jc w:val="both"/>
        <w:rPr>
          <w:rFonts w:ascii="Times New Roman" w:hAnsi="Times New Roman"/>
          <w:sz w:val="28"/>
          <w:szCs w:val="28"/>
        </w:rPr>
      </w:pPr>
      <w:r w:rsidRPr="00136D18">
        <w:rPr>
          <w:rFonts w:ascii="Times New Roman" w:hAnsi="Times New Roman"/>
          <w:sz w:val="28"/>
          <w:szCs w:val="28"/>
        </w:rPr>
        <w:t>-рефинансирование государственного долга;</w:t>
      </w:r>
    </w:p>
    <w:p w:rsidR="00D130DF" w:rsidRPr="00136D18" w:rsidRDefault="00D130DF" w:rsidP="00136D18">
      <w:pPr>
        <w:pStyle w:val="a3"/>
        <w:spacing w:after="0" w:line="360" w:lineRule="auto"/>
        <w:ind w:left="0" w:firstLine="709"/>
        <w:contextualSpacing w:val="0"/>
        <w:jc w:val="both"/>
        <w:rPr>
          <w:rFonts w:ascii="Times New Roman" w:hAnsi="Times New Roman"/>
          <w:sz w:val="28"/>
          <w:szCs w:val="28"/>
        </w:rPr>
      </w:pPr>
      <w:r w:rsidRPr="00136D18">
        <w:rPr>
          <w:rFonts w:ascii="Times New Roman" w:hAnsi="Times New Roman"/>
          <w:sz w:val="28"/>
          <w:szCs w:val="28"/>
        </w:rPr>
        <w:t>-реструктуризация долга;</w:t>
      </w:r>
    </w:p>
    <w:p w:rsidR="00D130DF" w:rsidRPr="00136D18" w:rsidRDefault="00D130DF" w:rsidP="00136D18">
      <w:pPr>
        <w:pStyle w:val="a3"/>
        <w:spacing w:after="0" w:line="360" w:lineRule="auto"/>
        <w:ind w:left="0" w:firstLine="709"/>
        <w:contextualSpacing w:val="0"/>
        <w:jc w:val="both"/>
        <w:rPr>
          <w:rFonts w:ascii="Times New Roman" w:hAnsi="Times New Roman"/>
          <w:sz w:val="28"/>
          <w:szCs w:val="28"/>
        </w:rPr>
      </w:pPr>
      <w:r w:rsidRPr="00136D18">
        <w:rPr>
          <w:rFonts w:ascii="Times New Roman" w:hAnsi="Times New Roman"/>
          <w:sz w:val="28"/>
          <w:szCs w:val="28"/>
        </w:rPr>
        <w:t>-погашение долга.</w:t>
      </w:r>
    </w:p>
    <w:p w:rsidR="00D130DF" w:rsidRPr="00136D18" w:rsidRDefault="00D130DF" w:rsidP="00136D18">
      <w:pPr>
        <w:pStyle w:val="a3"/>
        <w:spacing w:after="0" w:line="360" w:lineRule="auto"/>
        <w:ind w:left="0" w:firstLine="709"/>
        <w:contextualSpacing w:val="0"/>
        <w:jc w:val="both"/>
        <w:rPr>
          <w:rFonts w:ascii="Times New Roman" w:hAnsi="Times New Roman"/>
          <w:sz w:val="28"/>
          <w:szCs w:val="28"/>
        </w:rPr>
      </w:pPr>
      <w:r w:rsidRPr="00136D18">
        <w:rPr>
          <w:rFonts w:ascii="Times New Roman" w:hAnsi="Times New Roman"/>
          <w:sz w:val="28"/>
          <w:szCs w:val="28"/>
        </w:rPr>
        <w:t>Дайте свои объяснения, приведите примеры.</w:t>
      </w:r>
    </w:p>
    <w:p w:rsidR="00A707B5" w:rsidRPr="00136D18" w:rsidRDefault="00D130DF" w:rsidP="00136D18">
      <w:pPr>
        <w:pStyle w:val="a3"/>
        <w:spacing w:after="0" w:line="360" w:lineRule="auto"/>
        <w:ind w:left="0" w:firstLine="709"/>
        <w:jc w:val="both"/>
        <w:rPr>
          <w:rFonts w:ascii="Times New Roman" w:hAnsi="Times New Roman"/>
          <w:sz w:val="28"/>
          <w:szCs w:val="28"/>
        </w:rPr>
      </w:pPr>
      <w:r w:rsidRPr="00136D18">
        <w:rPr>
          <w:rFonts w:ascii="Times New Roman" w:hAnsi="Times New Roman"/>
          <w:b/>
          <w:sz w:val="28"/>
          <w:szCs w:val="28"/>
        </w:rPr>
        <w:t>Б.</w:t>
      </w:r>
      <w:r w:rsidR="006E0949" w:rsidRPr="00136D18">
        <w:rPr>
          <w:rFonts w:ascii="Times New Roman" w:hAnsi="Times New Roman"/>
          <w:b/>
          <w:sz w:val="28"/>
          <w:szCs w:val="28"/>
        </w:rPr>
        <w:t>1.</w:t>
      </w:r>
      <w:r w:rsidRPr="00136D18">
        <w:rPr>
          <w:rFonts w:ascii="Times New Roman" w:hAnsi="Times New Roman"/>
          <w:sz w:val="28"/>
          <w:szCs w:val="28"/>
        </w:rPr>
        <w:t xml:space="preserve"> Как Вы считаете, почему государственный долг является одновременно и кредитом? </w:t>
      </w:r>
      <w:r w:rsidR="006E0949" w:rsidRPr="00136D18">
        <w:rPr>
          <w:rFonts w:ascii="Times New Roman" w:hAnsi="Times New Roman"/>
          <w:b/>
          <w:sz w:val="28"/>
          <w:szCs w:val="28"/>
        </w:rPr>
        <w:t>2.</w:t>
      </w:r>
      <w:r w:rsidR="006E0949" w:rsidRPr="00136D18">
        <w:rPr>
          <w:rFonts w:ascii="Times New Roman" w:hAnsi="Times New Roman"/>
          <w:sz w:val="28"/>
          <w:szCs w:val="28"/>
        </w:rPr>
        <w:t xml:space="preserve"> </w:t>
      </w:r>
      <w:r w:rsidRPr="00136D18">
        <w:rPr>
          <w:rFonts w:ascii="Times New Roman" w:hAnsi="Times New Roman"/>
          <w:sz w:val="28"/>
          <w:szCs w:val="28"/>
        </w:rPr>
        <w:t>Какие субъекты участвуют в отношения, возникающих между должником и кредитором?</w:t>
      </w:r>
      <w:r w:rsidR="006E0949" w:rsidRPr="00136D18">
        <w:rPr>
          <w:rFonts w:ascii="Times New Roman" w:hAnsi="Times New Roman"/>
          <w:sz w:val="28"/>
          <w:szCs w:val="28"/>
        </w:rPr>
        <w:t xml:space="preserve"> </w:t>
      </w:r>
      <w:r w:rsidR="006E0949" w:rsidRPr="00136D18">
        <w:rPr>
          <w:rFonts w:ascii="Times New Roman" w:hAnsi="Times New Roman"/>
          <w:b/>
          <w:sz w:val="28"/>
          <w:szCs w:val="28"/>
        </w:rPr>
        <w:t>3.</w:t>
      </w:r>
      <w:r w:rsidRPr="00136D18">
        <w:rPr>
          <w:rFonts w:ascii="Times New Roman" w:hAnsi="Times New Roman"/>
          <w:sz w:val="28"/>
          <w:szCs w:val="28"/>
        </w:rPr>
        <w:t xml:space="preserve"> Какие виды ценных бумаг Вы знаете?</w:t>
      </w:r>
      <w:r w:rsidR="006E0949" w:rsidRPr="00136D18">
        <w:rPr>
          <w:rFonts w:ascii="Times New Roman" w:hAnsi="Times New Roman"/>
          <w:sz w:val="28"/>
          <w:szCs w:val="28"/>
        </w:rPr>
        <w:t xml:space="preserve"> </w:t>
      </w:r>
      <w:r w:rsidR="006E0949" w:rsidRPr="00136D18">
        <w:rPr>
          <w:rFonts w:ascii="Times New Roman" w:hAnsi="Times New Roman"/>
          <w:b/>
          <w:sz w:val="28"/>
          <w:szCs w:val="28"/>
        </w:rPr>
        <w:t>4.</w:t>
      </w:r>
      <w:r w:rsidR="006E0949" w:rsidRPr="00136D18">
        <w:rPr>
          <w:rFonts w:ascii="Times New Roman" w:hAnsi="Times New Roman"/>
          <w:sz w:val="28"/>
          <w:szCs w:val="28"/>
        </w:rPr>
        <w:t xml:space="preserve"> </w:t>
      </w:r>
      <w:r w:rsidRPr="00136D18">
        <w:rPr>
          <w:rFonts w:ascii="Times New Roman" w:hAnsi="Times New Roman"/>
          <w:sz w:val="28"/>
          <w:szCs w:val="28"/>
        </w:rPr>
        <w:t>Какова их судьба на сегодняшний день?</w:t>
      </w:r>
    </w:p>
    <w:p w:rsidR="00EC7823" w:rsidRPr="00136D18" w:rsidRDefault="00D55B00" w:rsidP="00136D18">
      <w:pPr>
        <w:spacing w:after="0" w:line="360" w:lineRule="auto"/>
        <w:ind w:firstLine="709"/>
        <w:jc w:val="both"/>
        <w:rPr>
          <w:rFonts w:ascii="Times New Roman" w:hAnsi="Times New Roman"/>
          <w:b/>
          <w:sz w:val="28"/>
          <w:szCs w:val="28"/>
        </w:rPr>
      </w:pPr>
      <w:r w:rsidRPr="00136D18">
        <w:rPr>
          <w:rFonts w:ascii="Times New Roman" w:hAnsi="Times New Roman"/>
          <w:b/>
          <w:sz w:val="28"/>
          <w:szCs w:val="28"/>
        </w:rPr>
        <w:t>Ответ. А.</w:t>
      </w:r>
    </w:p>
    <w:p w:rsidR="000130ED" w:rsidRPr="00136D18" w:rsidRDefault="000130ED"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Рефинансирование государственного долга</w:t>
      </w:r>
      <w:r w:rsidRPr="00136D18">
        <w:rPr>
          <w:rFonts w:ascii="Times New Roman" w:hAnsi="Times New Roman"/>
          <w:b/>
          <w:sz w:val="28"/>
          <w:szCs w:val="28"/>
        </w:rPr>
        <w:t xml:space="preserve"> </w:t>
      </w:r>
      <w:r w:rsidRPr="00136D18">
        <w:rPr>
          <w:rFonts w:ascii="Times New Roman" w:hAnsi="Times New Roman"/>
          <w:sz w:val="28"/>
          <w:szCs w:val="28"/>
        </w:rPr>
        <w:t>– это погашение основной задолженности и процентов за счет средств, полученных от размещения новых ссуд. Для успешного применения механизма рефинансирования необходима высокая финансовая репутация страны-заемщика. На мировом финансовом рынке репутация заемщиков выражается в рейтингах, которые присваиваются соответствующей стране специальными агентствами в соответствии с международными правилами.</w:t>
      </w:r>
    </w:p>
    <w:p w:rsidR="000130ED" w:rsidRPr="00136D18" w:rsidRDefault="000130ED"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Другими словами, под рефинансированием государственного долга понимается погашение старой государственной задолженности путем выпуска новых займов.</w:t>
      </w:r>
    </w:p>
    <w:p w:rsidR="005C11B8" w:rsidRPr="00136D18" w:rsidRDefault="00DA627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 xml:space="preserve">Реструктуризация долга – </w:t>
      </w:r>
      <w:r w:rsidR="005C11B8" w:rsidRPr="00136D18">
        <w:rPr>
          <w:rFonts w:ascii="Times New Roman" w:hAnsi="Times New Roman"/>
          <w:sz w:val="28"/>
          <w:szCs w:val="28"/>
        </w:rPr>
        <w:t>изменение в условиях долгового контракта, в соответствии с которым кредитор предоставляет должнику какую-либо уступку или преимущество (льготу); например, кредитор может согласиться на увеличение сроков погашения, временно отсрочить некоторые очередные платежи или принять меньший платеж, чем положено.</w:t>
      </w:r>
    </w:p>
    <w:p w:rsidR="00DA6277" w:rsidRPr="00136D18" w:rsidRDefault="00DA627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Другими словами, реструктуризация долга – изменение условий выплаты, погашения долга и процентов по нему в сторону их смягчения.</w:t>
      </w:r>
    </w:p>
    <w:p w:rsidR="005C11B8" w:rsidRPr="00136D18" w:rsidRDefault="005C11B8"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 xml:space="preserve">Погашение </w:t>
      </w:r>
      <w:r w:rsidR="00DA6277" w:rsidRPr="00136D18">
        <w:rPr>
          <w:rFonts w:ascii="Times New Roman" w:hAnsi="Times New Roman"/>
          <w:sz w:val="28"/>
          <w:szCs w:val="28"/>
        </w:rPr>
        <w:t>до</w:t>
      </w:r>
      <w:r w:rsidRPr="00136D18">
        <w:rPr>
          <w:rFonts w:ascii="Times New Roman" w:hAnsi="Times New Roman"/>
          <w:sz w:val="28"/>
          <w:szCs w:val="28"/>
        </w:rPr>
        <w:t xml:space="preserve">лга </w:t>
      </w:r>
      <w:r w:rsidR="00DA6277" w:rsidRPr="00136D18">
        <w:rPr>
          <w:rFonts w:ascii="Times New Roman" w:hAnsi="Times New Roman"/>
          <w:sz w:val="28"/>
          <w:szCs w:val="28"/>
        </w:rPr>
        <w:t>– с</w:t>
      </w:r>
      <w:r w:rsidRPr="00136D18">
        <w:rPr>
          <w:rFonts w:ascii="Times New Roman" w:hAnsi="Times New Roman"/>
          <w:sz w:val="28"/>
          <w:szCs w:val="28"/>
        </w:rPr>
        <w:t>нижение суммы долга в</w:t>
      </w:r>
      <w:r w:rsidR="00DA6277" w:rsidRPr="00136D18">
        <w:rPr>
          <w:rFonts w:ascii="Times New Roman" w:hAnsi="Times New Roman"/>
          <w:sz w:val="28"/>
          <w:szCs w:val="28"/>
        </w:rPr>
        <w:t xml:space="preserve"> результате производимых выплат или п</w:t>
      </w:r>
      <w:r w:rsidRPr="00136D18">
        <w:rPr>
          <w:rFonts w:ascii="Times New Roman" w:hAnsi="Times New Roman"/>
          <w:sz w:val="28"/>
          <w:szCs w:val="28"/>
        </w:rPr>
        <w:t>олный расчет заемщика с кредитором.</w:t>
      </w:r>
      <w:r w:rsidR="00DA6277" w:rsidRPr="00136D18">
        <w:rPr>
          <w:rFonts w:ascii="Times New Roman" w:hAnsi="Times New Roman"/>
          <w:sz w:val="28"/>
          <w:szCs w:val="28"/>
        </w:rPr>
        <w:t xml:space="preserve"> Погашение должно происходить в сроки, предусмотренные договором займа и за счет средств, накопленных в специально созданном для этого фонде погашения.</w:t>
      </w:r>
    </w:p>
    <w:p w:rsidR="005C11B8" w:rsidRPr="00136D18" w:rsidRDefault="00DA627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Другими словами, погашение долга – возврат заемщиком средств, полученных им от кредиторов, целиком или отдельными частями.</w:t>
      </w:r>
    </w:p>
    <w:p w:rsidR="00DA6277" w:rsidRPr="00136D18" w:rsidRDefault="00EC7823"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Ответ. Б.</w:t>
      </w:r>
    </w:p>
    <w:p w:rsidR="00DA6277"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1.</w:t>
      </w:r>
      <w:r w:rsidRPr="00136D18">
        <w:rPr>
          <w:rFonts w:ascii="Times New Roman" w:hAnsi="Times New Roman"/>
          <w:sz w:val="28"/>
          <w:szCs w:val="28"/>
        </w:rPr>
        <w:t xml:space="preserve"> </w:t>
      </w:r>
      <w:r w:rsidR="00EC7823" w:rsidRPr="00136D18">
        <w:rPr>
          <w:rFonts w:ascii="Times New Roman" w:hAnsi="Times New Roman"/>
          <w:sz w:val="28"/>
          <w:szCs w:val="28"/>
        </w:rPr>
        <w:t xml:space="preserve">Государственный долг – </w:t>
      </w:r>
      <w:r w:rsidR="00DA6277" w:rsidRPr="00136D18">
        <w:rPr>
          <w:rFonts w:ascii="Times New Roman" w:hAnsi="Times New Roman"/>
          <w:sz w:val="28"/>
          <w:szCs w:val="28"/>
        </w:rPr>
        <w:t>результат финансовых заимствований государства, осуществляемых для покрытия дефицита бюджета. Государственный долг равен сумме дефицитов прошлых лет с учётом вычета бюджетных излишков. Государственный долг складывается из задолженности центрального правительства, региональных и местных органов власти, государственных организаций, предприятий.</w:t>
      </w:r>
    </w:p>
    <w:p w:rsidR="00DA6277" w:rsidRPr="00136D18" w:rsidRDefault="00DA627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Государственный долг является составляющей более широкого понятия «государственный кредит»</w:t>
      </w:r>
    </w:p>
    <w:p w:rsidR="00DA6277" w:rsidRPr="00136D18" w:rsidRDefault="00DA6277"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Государственный долг как финансовую категорию следует рассматривать в двух аспектах: активном, когда государство играет роль кредитора, и пассивном</w:t>
      </w:r>
      <w:r w:rsidR="00EC7823" w:rsidRPr="00136D18">
        <w:rPr>
          <w:rFonts w:ascii="Times New Roman" w:hAnsi="Times New Roman"/>
          <w:sz w:val="28"/>
          <w:szCs w:val="28"/>
        </w:rPr>
        <w:t>, когда оно выступает заемщиком.</w:t>
      </w:r>
      <w:r w:rsidRPr="00136D18">
        <w:rPr>
          <w:rFonts w:ascii="Times New Roman" w:hAnsi="Times New Roman"/>
          <w:sz w:val="28"/>
          <w:szCs w:val="28"/>
        </w:rPr>
        <w:t xml:space="preserve"> По аналогии с банковским кредитом в настоящее время в финансовой практике государственным кредитом называется кредит, предоставляемый государством. Что касается кредита, который государство получает, то он определяется как государственные займы, которые приводят к образованию государственного долга.</w:t>
      </w:r>
    </w:p>
    <w:p w:rsidR="00DA6277"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2.</w:t>
      </w:r>
      <w:r w:rsidRPr="00136D18">
        <w:rPr>
          <w:rFonts w:ascii="Times New Roman" w:hAnsi="Times New Roman"/>
          <w:sz w:val="28"/>
          <w:szCs w:val="28"/>
        </w:rPr>
        <w:t xml:space="preserve"> </w:t>
      </w:r>
      <w:r w:rsidR="00EC7823" w:rsidRPr="00136D18">
        <w:rPr>
          <w:rFonts w:ascii="Times New Roman" w:hAnsi="Times New Roman"/>
          <w:sz w:val="28"/>
          <w:szCs w:val="28"/>
        </w:rPr>
        <w:t>Должник</w:t>
      </w:r>
      <w:r w:rsidRPr="00136D18">
        <w:rPr>
          <w:rFonts w:ascii="Times New Roman" w:hAnsi="Times New Roman"/>
          <w:sz w:val="28"/>
          <w:szCs w:val="28"/>
        </w:rPr>
        <w:t xml:space="preserve">– сторона обязанная совершить в пользу другой стороны кредитора определенное действие или воздержаться от определенного действия. </w:t>
      </w:r>
      <w:r w:rsidR="00EC7823" w:rsidRPr="00136D18">
        <w:rPr>
          <w:rFonts w:ascii="Times New Roman" w:hAnsi="Times New Roman"/>
          <w:sz w:val="28"/>
          <w:szCs w:val="28"/>
        </w:rPr>
        <w:t>Должником могут выступать лишь лица, способные быть носителями гражданских прав и обязанностей, т.е. правоспособные граждане, юридические лица и само государство</w:t>
      </w:r>
      <w:r w:rsidRPr="00136D18">
        <w:rPr>
          <w:rFonts w:ascii="Times New Roman" w:hAnsi="Times New Roman"/>
          <w:sz w:val="28"/>
          <w:szCs w:val="28"/>
        </w:rPr>
        <w:t>.</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Кредитор – физическое или юридическое лицо, предоставляющее ссуду дебитору и имеющее право требовать от дебитора ее возврата или исполнения других обязательств.</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 xml:space="preserve">3. </w:t>
      </w:r>
      <w:r w:rsidRPr="00136D18">
        <w:rPr>
          <w:rFonts w:ascii="Times New Roman" w:hAnsi="Times New Roman"/>
          <w:sz w:val="28"/>
          <w:szCs w:val="28"/>
        </w:rPr>
        <w:t>Основными видами ценных бумаг с точки зрения их экономической сущности являются:</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Акция – единичный вклад в уставный капитал акционерного общества с вытекающими из этого правами;</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Облигация – единичное долговое обязательство на возврат вложенной денежной суммы через установленный срок с уплатой или без уплаты определенного дохода;</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Вексель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Банковский сертификат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Фьючерсный контракт – стандартный биржевой договор купли-продажи биржевого актива через определенный срок в будущем по цене, установленной в момент заключения сделки.</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Коносамент – документ (контракт) стандартной (международной) формы на перевозку груза, удостоверяющий его погрузку, перевозку и право на получение;</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Чек – письменное поручение чекодателя банку уплатить чекополучателю указанную в нем сумму денег;</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Опцион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6E0949" w:rsidRPr="00136D18" w:rsidRDefault="006E0949"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Варрант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287A6E" w:rsidRPr="00136D18" w:rsidRDefault="00287A6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Государственные ценные бумаги – это обычно различные виды облигаций.</w:t>
      </w:r>
    </w:p>
    <w:p w:rsidR="006E0949" w:rsidRPr="00136D18" w:rsidRDefault="00287A6E" w:rsidP="00136D18">
      <w:pPr>
        <w:spacing w:after="0" w:line="360" w:lineRule="auto"/>
        <w:ind w:firstLine="709"/>
        <w:jc w:val="both"/>
        <w:rPr>
          <w:rFonts w:ascii="Times New Roman" w:hAnsi="Times New Roman"/>
          <w:sz w:val="28"/>
          <w:szCs w:val="28"/>
        </w:rPr>
      </w:pPr>
      <w:r w:rsidRPr="00136D18">
        <w:rPr>
          <w:rFonts w:ascii="Times New Roman" w:hAnsi="Times New Roman"/>
          <w:sz w:val="28"/>
          <w:szCs w:val="28"/>
        </w:rPr>
        <w:t>А также существуют: д</w:t>
      </w:r>
      <w:r w:rsidR="006E0949" w:rsidRPr="00136D18">
        <w:rPr>
          <w:rFonts w:ascii="Times New Roman" w:hAnsi="Times New Roman"/>
          <w:sz w:val="28"/>
          <w:szCs w:val="28"/>
        </w:rPr>
        <w:t>епозитные и сберегательные сертификаты;</w:t>
      </w:r>
      <w:r w:rsidRPr="00136D18">
        <w:rPr>
          <w:rFonts w:ascii="Times New Roman" w:hAnsi="Times New Roman"/>
          <w:sz w:val="28"/>
          <w:szCs w:val="28"/>
        </w:rPr>
        <w:t xml:space="preserve"> б</w:t>
      </w:r>
      <w:r w:rsidR="006E0949" w:rsidRPr="00136D18">
        <w:rPr>
          <w:rFonts w:ascii="Times New Roman" w:hAnsi="Times New Roman"/>
          <w:sz w:val="28"/>
          <w:szCs w:val="28"/>
        </w:rPr>
        <w:t>анковские сберегательные книжки на предъявителя;</w:t>
      </w:r>
      <w:r w:rsidRPr="00136D18">
        <w:rPr>
          <w:rFonts w:ascii="Times New Roman" w:hAnsi="Times New Roman"/>
          <w:sz w:val="28"/>
          <w:szCs w:val="28"/>
        </w:rPr>
        <w:t xml:space="preserve"> п</w:t>
      </w:r>
      <w:r w:rsidR="006E0949" w:rsidRPr="00136D18">
        <w:rPr>
          <w:rFonts w:ascii="Times New Roman" w:hAnsi="Times New Roman"/>
          <w:sz w:val="28"/>
          <w:szCs w:val="28"/>
        </w:rPr>
        <w:t>риватизационные ценные бумаги и др. документы.</w:t>
      </w:r>
    </w:p>
    <w:p w:rsidR="006E0949" w:rsidRPr="00136D18" w:rsidRDefault="00AF7154" w:rsidP="00136D18">
      <w:pPr>
        <w:spacing w:after="0" w:line="360" w:lineRule="auto"/>
        <w:ind w:firstLine="709"/>
        <w:jc w:val="both"/>
        <w:rPr>
          <w:rFonts w:ascii="Times New Roman" w:hAnsi="Times New Roman"/>
          <w:sz w:val="28"/>
          <w:szCs w:val="28"/>
        </w:rPr>
      </w:pPr>
      <w:r w:rsidRPr="00136D18">
        <w:rPr>
          <w:rFonts w:ascii="Times New Roman" w:hAnsi="Times New Roman"/>
          <w:b/>
          <w:sz w:val="28"/>
          <w:szCs w:val="28"/>
        </w:rPr>
        <w:t>4.</w:t>
      </w:r>
      <w:r w:rsidRPr="00136D18">
        <w:rPr>
          <w:rFonts w:ascii="Times New Roman" w:hAnsi="Times New Roman"/>
          <w:sz w:val="28"/>
          <w:szCs w:val="28"/>
        </w:rPr>
        <w:t xml:space="preserve"> Судьба российских ценных бумаг зависит от курса доллара. Главными факторами, определяющими направление движения российских бумаг в краткосрочной перспективе, остаются динамика курса доллар</w:t>
      </w:r>
      <w:r w:rsidR="002B48D8" w:rsidRPr="00136D18">
        <w:rPr>
          <w:rFonts w:ascii="Times New Roman" w:hAnsi="Times New Roman"/>
          <w:sz w:val="28"/>
          <w:szCs w:val="28"/>
        </w:rPr>
        <w:t>а США и цен на товарных рынках.</w:t>
      </w:r>
    </w:p>
    <w:p w:rsidR="00136D18" w:rsidRDefault="00136D18" w:rsidP="00136D18">
      <w:pPr>
        <w:spacing w:after="0" w:line="360" w:lineRule="auto"/>
        <w:ind w:firstLine="709"/>
        <w:jc w:val="both"/>
        <w:rPr>
          <w:rFonts w:ascii="Times New Roman" w:hAnsi="Times New Roman"/>
          <w:b/>
          <w:sz w:val="28"/>
          <w:szCs w:val="28"/>
        </w:rPr>
      </w:pPr>
    </w:p>
    <w:p w:rsidR="00C71667" w:rsidRDefault="00DA6277" w:rsidP="00136D18">
      <w:pPr>
        <w:spacing w:after="0" w:line="360" w:lineRule="auto"/>
        <w:ind w:firstLine="709"/>
        <w:jc w:val="both"/>
        <w:rPr>
          <w:rFonts w:ascii="Times New Roman" w:hAnsi="Times New Roman"/>
          <w:b/>
          <w:sz w:val="28"/>
          <w:szCs w:val="28"/>
        </w:rPr>
      </w:pPr>
      <w:r w:rsidRPr="00136D18">
        <w:rPr>
          <w:rFonts w:ascii="Times New Roman" w:hAnsi="Times New Roman"/>
          <w:b/>
          <w:sz w:val="28"/>
          <w:szCs w:val="28"/>
        </w:rPr>
        <w:br w:type="page"/>
      </w:r>
      <w:r w:rsidR="00C71667" w:rsidRPr="00136D18">
        <w:rPr>
          <w:rFonts w:ascii="Times New Roman" w:hAnsi="Times New Roman"/>
          <w:b/>
          <w:sz w:val="28"/>
          <w:szCs w:val="28"/>
        </w:rPr>
        <w:t>Список использованных источников</w:t>
      </w:r>
    </w:p>
    <w:p w:rsidR="00136D18" w:rsidRPr="00136D18" w:rsidRDefault="00136D18" w:rsidP="00136D18">
      <w:pPr>
        <w:spacing w:after="0" w:line="360" w:lineRule="auto"/>
        <w:ind w:firstLine="709"/>
        <w:jc w:val="both"/>
        <w:rPr>
          <w:rFonts w:ascii="Times New Roman" w:hAnsi="Times New Roman"/>
          <w:b/>
          <w:sz w:val="28"/>
          <w:szCs w:val="28"/>
        </w:rPr>
      </w:pPr>
    </w:p>
    <w:p w:rsidR="00C71667"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1. </w:t>
      </w:r>
      <w:r w:rsidR="00C95B26" w:rsidRPr="00136D18">
        <w:rPr>
          <w:rFonts w:ascii="Times New Roman" w:hAnsi="Times New Roman"/>
          <w:sz w:val="28"/>
          <w:szCs w:val="28"/>
        </w:rPr>
        <w:t>Бюджетный кодекс Российской Федерации.</w:t>
      </w:r>
      <w:r w:rsidR="000A672E" w:rsidRPr="00136D18">
        <w:rPr>
          <w:rFonts w:ascii="Times New Roman" w:hAnsi="Times New Roman"/>
          <w:sz w:val="28"/>
          <w:szCs w:val="28"/>
        </w:rPr>
        <w:t xml:space="preserve"> М.: ИНФРА-М, 2008. – 285 с.</w:t>
      </w:r>
    </w:p>
    <w:p w:rsidR="00C71667"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2. </w:t>
      </w:r>
      <w:r w:rsidR="00C95B26" w:rsidRPr="00136D18">
        <w:rPr>
          <w:rFonts w:ascii="Times New Roman" w:hAnsi="Times New Roman"/>
          <w:sz w:val="28"/>
          <w:szCs w:val="28"/>
        </w:rPr>
        <w:t xml:space="preserve">Финансы: Учеб. Пособие / Под ред. А. М. Ковалевой. – 5-е изд., перераб. и доп. </w:t>
      </w:r>
      <w:r w:rsidR="000A672E" w:rsidRPr="00136D18">
        <w:rPr>
          <w:rFonts w:ascii="Times New Roman" w:hAnsi="Times New Roman"/>
          <w:sz w:val="28"/>
          <w:szCs w:val="28"/>
        </w:rPr>
        <w:t>– М.: Финансы и статистика, 2007. – 416 с.</w:t>
      </w:r>
    </w:p>
    <w:p w:rsidR="00CF2832"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3. </w:t>
      </w:r>
      <w:r w:rsidR="00914A26" w:rsidRPr="00136D18">
        <w:rPr>
          <w:rFonts w:ascii="Times New Roman" w:hAnsi="Times New Roman"/>
          <w:sz w:val="28"/>
          <w:szCs w:val="28"/>
        </w:rPr>
        <w:t>Шестаков А.В. Экономика и право: Энциклопедический словарь. - М.: Дашков и К, 2000. - 568 с.</w:t>
      </w:r>
    </w:p>
    <w:p w:rsidR="00C71667"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4. </w:t>
      </w:r>
      <w:r w:rsidR="00C71667" w:rsidRPr="00136D18">
        <w:rPr>
          <w:rFonts w:ascii="Times New Roman" w:hAnsi="Times New Roman"/>
          <w:sz w:val="28"/>
          <w:szCs w:val="28"/>
        </w:rPr>
        <w:t>Галанов В.А. Рынок ценных бумаг: Учебник. – М.: ИНФРА-М. – 2007. – 397 с.</w:t>
      </w:r>
    </w:p>
    <w:p w:rsidR="00C71667"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5. </w:t>
      </w:r>
      <w:r w:rsidR="000A672E" w:rsidRPr="00136D18">
        <w:rPr>
          <w:rFonts w:ascii="Times New Roman" w:hAnsi="Times New Roman"/>
          <w:sz w:val="28"/>
          <w:szCs w:val="28"/>
        </w:rPr>
        <w:t xml:space="preserve">Всё о деньгах. Стоимость денег [Электронный ресурс]. - Режим доступа: </w:t>
      </w:r>
      <w:r w:rsidR="000A672E" w:rsidRPr="00D90408">
        <w:rPr>
          <w:rFonts w:ascii="Times New Roman" w:hAnsi="Times New Roman"/>
          <w:sz w:val="28"/>
          <w:szCs w:val="28"/>
        </w:rPr>
        <w:t>www.tomoney.info</w:t>
      </w:r>
    </w:p>
    <w:p w:rsidR="000A672E"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6. </w:t>
      </w:r>
      <w:r w:rsidR="000A672E" w:rsidRPr="00136D18">
        <w:rPr>
          <w:rFonts w:ascii="Times New Roman" w:hAnsi="Times New Roman"/>
          <w:sz w:val="28"/>
          <w:szCs w:val="28"/>
        </w:rPr>
        <w:t xml:space="preserve">Кредит и Деньги. Сущность, понятие, структура. Формы кредита [Электронный ресурс]. - Режим доступа: </w:t>
      </w:r>
      <w:r w:rsidR="000A672E" w:rsidRPr="00D90408">
        <w:rPr>
          <w:rFonts w:ascii="Times New Roman" w:hAnsi="Times New Roman"/>
          <w:sz w:val="28"/>
          <w:szCs w:val="28"/>
        </w:rPr>
        <w:t>www.creditsmoney.ru</w:t>
      </w:r>
    </w:p>
    <w:p w:rsidR="00C63200"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7. </w:t>
      </w:r>
      <w:r w:rsidR="000A672E" w:rsidRPr="00136D18">
        <w:rPr>
          <w:rFonts w:ascii="Times New Roman" w:hAnsi="Times New Roman"/>
          <w:sz w:val="28"/>
          <w:szCs w:val="28"/>
        </w:rPr>
        <w:t>Экономика и финансы. Формы кредита [Электронный ресурс]. - Режим доступа:</w:t>
      </w:r>
      <w:r w:rsidRPr="00136D18">
        <w:rPr>
          <w:rFonts w:ascii="Times New Roman" w:hAnsi="Times New Roman"/>
          <w:sz w:val="28"/>
          <w:szCs w:val="28"/>
        </w:rPr>
        <w:t xml:space="preserve"> </w:t>
      </w:r>
      <w:r w:rsidRPr="00D90408">
        <w:rPr>
          <w:rFonts w:ascii="Times New Roman" w:hAnsi="Times New Roman"/>
          <w:sz w:val="28"/>
          <w:szCs w:val="28"/>
        </w:rPr>
        <w:t>http://money.rin.ru/</w:t>
      </w:r>
    </w:p>
    <w:p w:rsidR="00C63200" w:rsidRPr="00136D18"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8. Словарь терминов [Электронный ресурс]. - Режим доступа: </w:t>
      </w:r>
      <w:r w:rsidRPr="00D90408">
        <w:rPr>
          <w:rFonts w:ascii="Times New Roman" w:hAnsi="Times New Roman"/>
          <w:sz w:val="28"/>
          <w:szCs w:val="28"/>
        </w:rPr>
        <w:t>www.credits.ru</w:t>
      </w:r>
    </w:p>
    <w:p w:rsidR="00C63200" w:rsidRDefault="00C63200" w:rsidP="00136D18">
      <w:pPr>
        <w:spacing w:after="0" w:line="360" w:lineRule="auto"/>
        <w:jc w:val="both"/>
        <w:rPr>
          <w:rFonts w:ascii="Times New Roman" w:hAnsi="Times New Roman"/>
          <w:sz w:val="28"/>
          <w:szCs w:val="28"/>
        </w:rPr>
      </w:pPr>
      <w:r w:rsidRPr="00136D18">
        <w:rPr>
          <w:rFonts w:ascii="Times New Roman" w:hAnsi="Times New Roman"/>
          <w:sz w:val="28"/>
          <w:szCs w:val="28"/>
        </w:rPr>
        <w:t xml:space="preserve">9. Экономика. Инфляция [Электронный ресурс]. - Режим доступа: </w:t>
      </w:r>
      <w:r w:rsidRPr="00D90408">
        <w:rPr>
          <w:rFonts w:ascii="Times New Roman" w:hAnsi="Times New Roman"/>
          <w:sz w:val="28"/>
          <w:szCs w:val="28"/>
        </w:rPr>
        <w:t>http://economics.wideworld.ru/macroeconomics/inflation/</w:t>
      </w:r>
    </w:p>
    <w:p w:rsidR="00136D18" w:rsidRPr="00136D18" w:rsidRDefault="00136D18" w:rsidP="00136D18">
      <w:pPr>
        <w:spacing w:after="0" w:line="360" w:lineRule="auto"/>
        <w:ind w:firstLine="709"/>
        <w:jc w:val="center"/>
        <w:rPr>
          <w:rFonts w:ascii="Times New Roman" w:hAnsi="Times New Roman"/>
          <w:sz w:val="28"/>
          <w:szCs w:val="28"/>
        </w:rPr>
      </w:pPr>
      <w:bookmarkStart w:id="0" w:name="_GoBack"/>
      <w:bookmarkEnd w:id="0"/>
    </w:p>
    <w:sectPr w:rsidR="00136D18" w:rsidRPr="00136D18" w:rsidSect="00136D18">
      <w:headerReference w:type="default" r:id="rId8"/>
      <w:pgSz w:w="11906" w:h="16838" w:code="9"/>
      <w:pgMar w:top="1134" w:right="851" w:bottom="1134" w:left="1701" w:header="709" w:footer="709" w:gutter="0"/>
      <w:paperSrc w:firs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D4" w:rsidRDefault="00852CD4" w:rsidP="00C71667">
      <w:pPr>
        <w:spacing w:after="0" w:line="240" w:lineRule="auto"/>
      </w:pPr>
      <w:r>
        <w:separator/>
      </w:r>
    </w:p>
  </w:endnote>
  <w:endnote w:type="continuationSeparator" w:id="0">
    <w:p w:rsidR="00852CD4" w:rsidRDefault="00852CD4" w:rsidP="00C7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D4" w:rsidRDefault="00852CD4" w:rsidP="00C71667">
      <w:pPr>
        <w:spacing w:after="0" w:line="240" w:lineRule="auto"/>
      </w:pPr>
      <w:r>
        <w:separator/>
      </w:r>
    </w:p>
  </w:footnote>
  <w:footnote w:type="continuationSeparator" w:id="0">
    <w:p w:rsidR="00852CD4" w:rsidRDefault="00852CD4" w:rsidP="00C7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18" w:rsidRPr="00136D18" w:rsidRDefault="00136D18" w:rsidP="00136D18">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D19C8"/>
    <w:multiLevelType w:val="hybridMultilevel"/>
    <w:tmpl w:val="3C865B1A"/>
    <w:lvl w:ilvl="0" w:tplc="E05492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E3C6272"/>
    <w:multiLevelType w:val="hybridMultilevel"/>
    <w:tmpl w:val="E3F02A3C"/>
    <w:lvl w:ilvl="0" w:tplc="3D0A10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EE95E74"/>
    <w:multiLevelType w:val="hybridMultilevel"/>
    <w:tmpl w:val="F81A9C16"/>
    <w:lvl w:ilvl="0" w:tplc="ED300A0E">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2EE"/>
    <w:rsid w:val="000118FF"/>
    <w:rsid w:val="000130ED"/>
    <w:rsid w:val="000A672E"/>
    <w:rsid w:val="00100B18"/>
    <w:rsid w:val="00131FB2"/>
    <w:rsid w:val="00136D18"/>
    <w:rsid w:val="001B609C"/>
    <w:rsid w:val="00287A6E"/>
    <w:rsid w:val="002B48D8"/>
    <w:rsid w:val="002C1218"/>
    <w:rsid w:val="002F6AC7"/>
    <w:rsid w:val="0036539F"/>
    <w:rsid w:val="003F159B"/>
    <w:rsid w:val="00444C4E"/>
    <w:rsid w:val="00496392"/>
    <w:rsid w:val="004C698E"/>
    <w:rsid w:val="004D62FA"/>
    <w:rsid w:val="00551BC7"/>
    <w:rsid w:val="0057714A"/>
    <w:rsid w:val="005C11B8"/>
    <w:rsid w:val="006431E9"/>
    <w:rsid w:val="00661901"/>
    <w:rsid w:val="00664FCC"/>
    <w:rsid w:val="00681D6F"/>
    <w:rsid w:val="00682E3D"/>
    <w:rsid w:val="006C6102"/>
    <w:rsid w:val="006E0949"/>
    <w:rsid w:val="006F5E49"/>
    <w:rsid w:val="00731CC9"/>
    <w:rsid w:val="007B4836"/>
    <w:rsid w:val="007F4821"/>
    <w:rsid w:val="00812B30"/>
    <w:rsid w:val="008478ED"/>
    <w:rsid w:val="00852CD4"/>
    <w:rsid w:val="008A1DBE"/>
    <w:rsid w:val="008B1AB4"/>
    <w:rsid w:val="008D3082"/>
    <w:rsid w:val="009147C6"/>
    <w:rsid w:val="00914A26"/>
    <w:rsid w:val="009928DA"/>
    <w:rsid w:val="00A13D43"/>
    <w:rsid w:val="00A707B5"/>
    <w:rsid w:val="00AC34C7"/>
    <w:rsid w:val="00AC599B"/>
    <w:rsid w:val="00AF7154"/>
    <w:rsid w:val="00B136EA"/>
    <w:rsid w:val="00B156E0"/>
    <w:rsid w:val="00B31074"/>
    <w:rsid w:val="00B606FB"/>
    <w:rsid w:val="00B806E9"/>
    <w:rsid w:val="00BC0581"/>
    <w:rsid w:val="00BC2E65"/>
    <w:rsid w:val="00C63200"/>
    <w:rsid w:val="00C71667"/>
    <w:rsid w:val="00C90030"/>
    <w:rsid w:val="00C95B26"/>
    <w:rsid w:val="00CA3BB0"/>
    <w:rsid w:val="00CA7C0C"/>
    <w:rsid w:val="00CC7345"/>
    <w:rsid w:val="00CF2832"/>
    <w:rsid w:val="00D130DF"/>
    <w:rsid w:val="00D422EE"/>
    <w:rsid w:val="00D55B00"/>
    <w:rsid w:val="00D639C0"/>
    <w:rsid w:val="00D90408"/>
    <w:rsid w:val="00DA6277"/>
    <w:rsid w:val="00DC3AAD"/>
    <w:rsid w:val="00EC7823"/>
    <w:rsid w:val="00F11927"/>
    <w:rsid w:val="00F16E15"/>
    <w:rsid w:val="00F3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790440-98D1-46D2-BFEE-21F7DE9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FC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C0C"/>
    <w:pPr>
      <w:ind w:left="720"/>
      <w:contextualSpacing/>
    </w:pPr>
  </w:style>
  <w:style w:type="paragraph" w:styleId="a4">
    <w:name w:val="Document Map"/>
    <w:basedOn w:val="a"/>
    <w:link w:val="a5"/>
    <w:uiPriority w:val="99"/>
    <w:semiHidden/>
    <w:unhideWhenUsed/>
    <w:rsid w:val="00B806E9"/>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B806E9"/>
    <w:rPr>
      <w:rFonts w:ascii="Tahoma" w:hAnsi="Tahoma" w:cs="Tahoma"/>
      <w:sz w:val="16"/>
      <w:szCs w:val="16"/>
    </w:rPr>
  </w:style>
  <w:style w:type="table" w:styleId="a6">
    <w:name w:val="Table Grid"/>
    <w:basedOn w:val="a1"/>
    <w:uiPriority w:val="59"/>
    <w:rsid w:val="007F482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C7166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71667"/>
    <w:rPr>
      <w:rFonts w:cs="Times New Roman"/>
    </w:rPr>
  </w:style>
  <w:style w:type="paragraph" w:styleId="a9">
    <w:name w:val="footer"/>
    <w:basedOn w:val="a"/>
    <w:link w:val="aa"/>
    <w:uiPriority w:val="99"/>
    <w:unhideWhenUsed/>
    <w:rsid w:val="00C71667"/>
    <w:pPr>
      <w:tabs>
        <w:tab w:val="center" w:pos="4677"/>
        <w:tab w:val="right" w:pos="9355"/>
      </w:tabs>
      <w:spacing w:after="0" w:line="240" w:lineRule="auto"/>
    </w:pPr>
  </w:style>
  <w:style w:type="character" w:customStyle="1" w:styleId="aa">
    <w:name w:val="Нижний колонтитул Знак"/>
    <w:link w:val="a9"/>
    <w:uiPriority w:val="99"/>
    <w:locked/>
    <w:rsid w:val="00C71667"/>
    <w:rPr>
      <w:rFonts w:cs="Times New Roman"/>
    </w:rPr>
  </w:style>
  <w:style w:type="character" w:styleId="ab">
    <w:name w:val="Hyperlink"/>
    <w:uiPriority w:val="99"/>
    <w:unhideWhenUsed/>
    <w:rsid w:val="000A672E"/>
    <w:rPr>
      <w:rFonts w:cs="Times New Roman"/>
      <w:color w:val="0000FF"/>
      <w:u w:val="single"/>
    </w:rPr>
  </w:style>
  <w:style w:type="character" w:styleId="ac">
    <w:name w:val="FollowedHyperlink"/>
    <w:uiPriority w:val="99"/>
    <w:semiHidden/>
    <w:unhideWhenUsed/>
    <w:rsid w:val="000A672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916A-E75B-4A3A-8C88-29E5B8A6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2014-03-25T00:14:00Z</dcterms:created>
  <dcterms:modified xsi:type="dcterms:W3CDTF">2014-03-25T00:14:00Z</dcterms:modified>
</cp:coreProperties>
</file>