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DAB" w:rsidRPr="00FD282C" w:rsidRDefault="00CA66A2" w:rsidP="00FD282C">
      <w:pPr>
        <w:spacing w:line="360" w:lineRule="auto"/>
        <w:ind w:firstLine="709"/>
        <w:jc w:val="both"/>
        <w:rPr>
          <w:b/>
          <w:color w:val="000000"/>
          <w:sz w:val="28"/>
          <w:szCs w:val="28"/>
        </w:rPr>
      </w:pPr>
      <w:r w:rsidRPr="00FD282C">
        <w:rPr>
          <w:b/>
          <w:color w:val="000000"/>
          <w:sz w:val="28"/>
          <w:szCs w:val="28"/>
        </w:rPr>
        <w:t>Краткая характеристика завода «Витязь»</w:t>
      </w:r>
    </w:p>
    <w:p w:rsidR="00FD282C" w:rsidRDefault="00FD282C" w:rsidP="00FD282C">
      <w:pPr>
        <w:spacing w:line="360" w:lineRule="auto"/>
        <w:ind w:firstLine="709"/>
        <w:jc w:val="both"/>
        <w:rPr>
          <w:b/>
          <w:color w:val="000000"/>
          <w:sz w:val="28"/>
          <w:szCs w:val="28"/>
        </w:rPr>
      </w:pPr>
    </w:p>
    <w:p w:rsidR="00FD282C" w:rsidRDefault="00CA66A2" w:rsidP="00FD282C">
      <w:pPr>
        <w:spacing w:line="360" w:lineRule="auto"/>
        <w:ind w:firstLine="709"/>
        <w:jc w:val="both"/>
        <w:rPr>
          <w:color w:val="000000"/>
          <w:sz w:val="28"/>
          <w:szCs w:val="28"/>
        </w:rPr>
      </w:pPr>
      <w:r w:rsidRPr="00FD282C">
        <w:rPr>
          <w:color w:val="000000"/>
          <w:sz w:val="28"/>
          <w:szCs w:val="28"/>
        </w:rPr>
        <w:t xml:space="preserve">Республиканское унитарное производственное предприятие «Витязь» </w:t>
      </w:r>
      <w:r w:rsidR="00FD282C">
        <w:rPr>
          <w:color w:val="000000"/>
          <w:sz w:val="28"/>
          <w:szCs w:val="28"/>
        </w:rPr>
        <w:t>–</w:t>
      </w:r>
      <w:r w:rsidR="00FD282C" w:rsidRPr="00FD282C">
        <w:rPr>
          <w:color w:val="000000"/>
          <w:sz w:val="28"/>
          <w:szCs w:val="28"/>
        </w:rPr>
        <w:t xml:space="preserve"> </w:t>
      </w:r>
      <w:r w:rsidRPr="00FD282C">
        <w:rPr>
          <w:color w:val="000000"/>
          <w:sz w:val="28"/>
          <w:szCs w:val="28"/>
        </w:rPr>
        <w:t>главное промышленное предприятие Витебска. Решение о</w:t>
      </w:r>
      <w:r w:rsidR="00FD282C">
        <w:rPr>
          <w:color w:val="000000"/>
          <w:sz w:val="28"/>
          <w:szCs w:val="28"/>
        </w:rPr>
        <w:t xml:space="preserve"> </w:t>
      </w:r>
      <w:r w:rsidRPr="00FD282C">
        <w:rPr>
          <w:color w:val="000000"/>
          <w:sz w:val="28"/>
          <w:szCs w:val="28"/>
        </w:rPr>
        <w:t xml:space="preserve">создании </w:t>
      </w:r>
      <w:r w:rsidR="00FD282C" w:rsidRPr="00FD282C">
        <w:rPr>
          <w:color w:val="000000"/>
          <w:sz w:val="28"/>
          <w:szCs w:val="28"/>
        </w:rPr>
        <w:t xml:space="preserve">витебского телевизионного завода </w:t>
      </w:r>
      <w:r w:rsidRPr="00FD282C">
        <w:rPr>
          <w:color w:val="000000"/>
          <w:sz w:val="28"/>
          <w:szCs w:val="28"/>
        </w:rPr>
        <w:t>было принято 3</w:t>
      </w:r>
      <w:r w:rsidR="00FD282C">
        <w:rPr>
          <w:color w:val="000000"/>
          <w:sz w:val="28"/>
          <w:szCs w:val="28"/>
        </w:rPr>
        <w:t xml:space="preserve"> </w:t>
      </w:r>
      <w:r w:rsidRPr="00FD282C">
        <w:rPr>
          <w:color w:val="000000"/>
          <w:sz w:val="28"/>
          <w:szCs w:val="28"/>
        </w:rPr>
        <w:t>марта 1976</w:t>
      </w:r>
      <w:r w:rsidR="00FD282C">
        <w:rPr>
          <w:color w:val="000000"/>
          <w:sz w:val="28"/>
          <w:szCs w:val="28"/>
        </w:rPr>
        <w:t xml:space="preserve"> </w:t>
      </w:r>
      <w:r w:rsidRPr="00FD282C">
        <w:rPr>
          <w:color w:val="000000"/>
          <w:sz w:val="28"/>
          <w:szCs w:val="28"/>
        </w:rPr>
        <w:t>года. По</w:t>
      </w:r>
      <w:r w:rsidR="00FD282C">
        <w:rPr>
          <w:color w:val="000000"/>
          <w:sz w:val="28"/>
          <w:szCs w:val="28"/>
        </w:rPr>
        <w:t xml:space="preserve"> </w:t>
      </w:r>
      <w:r w:rsidRPr="00FD282C">
        <w:rPr>
          <w:color w:val="000000"/>
          <w:sz w:val="28"/>
          <w:szCs w:val="28"/>
        </w:rPr>
        <w:t>первоначальному проекту предусматривался выпуск цветных телевизоров в</w:t>
      </w:r>
      <w:r w:rsidR="00FD282C">
        <w:rPr>
          <w:color w:val="000000"/>
          <w:sz w:val="28"/>
          <w:szCs w:val="28"/>
        </w:rPr>
        <w:t xml:space="preserve"> </w:t>
      </w:r>
      <w:r w:rsidRPr="00FD282C">
        <w:rPr>
          <w:color w:val="000000"/>
          <w:sz w:val="28"/>
          <w:szCs w:val="28"/>
        </w:rPr>
        <w:t>объеме 300</w:t>
      </w:r>
      <w:r w:rsidR="00FD282C">
        <w:rPr>
          <w:color w:val="000000"/>
          <w:sz w:val="28"/>
          <w:szCs w:val="28"/>
        </w:rPr>
        <w:t xml:space="preserve"> </w:t>
      </w:r>
      <w:r w:rsidRPr="00FD282C">
        <w:rPr>
          <w:color w:val="000000"/>
          <w:sz w:val="28"/>
          <w:szCs w:val="28"/>
        </w:rPr>
        <w:t>тысяч штук в</w:t>
      </w:r>
      <w:r w:rsidR="00FD282C">
        <w:rPr>
          <w:color w:val="000000"/>
          <w:sz w:val="28"/>
          <w:szCs w:val="28"/>
        </w:rPr>
        <w:t xml:space="preserve"> </w:t>
      </w:r>
      <w:r w:rsidRPr="00FD282C">
        <w:rPr>
          <w:color w:val="000000"/>
          <w:sz w:val="28"/>
          <w:szCs w:val="28"/>
        </w:rPr>
        <w:t>год. Был объявлен конкурс на</w:t>
      </w:r>
      <w:r w:rsidR="00FD282C">
        <w:rPr>
          <w:color w:val="000000"/>
          <w:sz w:val="28"/>
          <w:szCs w:val="28"/>
        </w:rPr>
        <w:t xml:space="preserve"> </w:t>
      </w:r>
      <w:r w:rsidRPr="00FD282C">
        <w:rPr>
          <w:color w:val="000000"/>
          <w:sz w:val="28"/>
          <w:szCs w:val="28"/>
        </w:rPr>
        <w:t>лучшее название телевизора. Поступило около 150</w:t>
      </w:r>
      <w:r w:rsidR="00FD282C">
        <w:rPr>
          <w:color w:val="000000"/>
          <w:sz w:val="28"/>
          <w:szCs w:val="28"/>
        </w:rPr>
        <w:t>-</w:t>
      </w:r>
      <w:r w:rsidR="00FD282C" w:rsidRPr="00FD282C">
        <w:rPr>
          <w:color w:val="000000"/>
          <w:sz w:val="28"/>
          <w:szCs w:val="28"/>
        </w:rPr>
        <w:t>т</w:t>
      </w:r>
      <w:r w:rsidRPr="00FD282C">
        <w:rPr>
          <w:color w:val="000000"/>
          <w:sz w:val="28"/>
          <w:szCs w:val="28"/>
        </w:rPr>
        <w:t>и предложений. Это были самые разнообразные названия: «Спектр», «Зенит», «Жемчуг», «Витязь», «Крыніца» и</w:t>
      </w:r>
      <w:r w:rsidR="00FD282C">
        <w:rPr>
          <w:color w:val="000000"/>
          <w:sz w:val="28"/>
          <w:szCs w:val="28"/>
        </w:rPr>
        <w:t xml:space="preserve"> </w:t>
      </w:r>
      <w:r w:rsidRPr="00FD282C">
        <w:rPr>
          <w:color w:val="000000"/>
          <w:sz w:val="28"/>
          <w:szCs w:val="28"/>
        </w:rPr>
        <w:t>другие. Уже в</w:t>
      </w:r>
      <w:r w:rsidR="00FD282C">
        <w:rPr>
          <w:color w:val="000000"/>
          <w:sz w:val="28"/>
          <w:szCs w:val="28"/>
        </w:rPr>
        <w:t xml:space="preserve"> </w:t>
      </w:r>
      <w:r w:rsidRPr="00FD282C">
        <w:rPr>
          <w:color w:val="000000"/>
          <w:sz w:val="28"/>
          <w:szCs w:val="28"/>
        </w:rPr>
        <w:t>апреле 1977</w:t>
      </w:r>
      <w:r w:rsidR="00FD282C">
        <w:rPr>
          <w:color w:val="000000"/>
          <w:sz w:val="28"/>
          <w:szCs w:val="28"/>
        </w:rPr>
        <w:t xml:space="preserve"> </w:t>
      </w:r>
      <w:r w:rsidRPr="00FD282C">
        <w:rPr>
          <w:color w:val="000000"/>
          <w:sz w:val="28"/>
          <w:szCs w:val="28"/>
        </w:rPr>
        <w:t>года была утверждена первая модель цветного телевизора «Витязь</w:t>
      </w:r>
      <w:r w:rsidR="00FD282C">
        <w:rPr>
          <w:color w:val="000000"/>
          <w:sz w:val="28"/>
          <w:szCs w:val="28"/>
        </w:rPr>
        <w:t>-</w:t>
      </w:r>
      <w:r w:rsidR="00FD282C" w:rsidRPr="00FD282C">
        <w:rPr>
          <w:color w:val="000000"/>
          <w:sz w:val="28"/>
          <w:szCs w:val="28"/>
        </w:rPr>
        <w:t>7</w:t>
      </w:r>
      <w:r w:rsidRPr="00FD282C">
        <w:rPr>
          <w:color w:val="000000"/>
          <w:sz w:val="28"/>
          <w:szCs w:val="28"/>
        </w:rPr>
        <w:t>22», и</w:t>
      </w:r>
      <w:r w:rsidR="00FD282C">
        <w:rPr>
          <w:color w:val="000000"/>
          <w:sz w:val="28"/>
          <w:szCs w:val="28"/>
        </w:rPr>
        <w:t xml:space="preserve"> </w:t>
      </w:r>
      <w:r w:rsidRPr="00FD282C">
        <w:rPr>
          <w:color w:val="000000"/>
          <w:sz w:val="28"/>
          <w:szCs w:val="28"/>
        </w:rPr>
        <w:t>к</w:t>
      </w:r>
      <w:r w:rsidR="00FD282C">
        <w:rPr>
          <w:color w:val="000000"/>
          <w:sz w:val="28"/>
          <w:szCs w:val="28"/>
        </w:rPr>
        <w:t xml:space="preserve"> </w:t>
      </w:r>
      <w:r w:rsidRPr="00FD282C">
        <w:rPr>
          <w:color w:val="000000"/>
          <w:sz w:val="28"/>
          <w:szCs w:val="28"/>
        </w:rPr>
        <w:t>ноябрю того</w:t>
      </w:r>
      <w:r w:rsidR="00FD282C">
        <w:rPr>
          <w:color w:val="000000"/>
          <w:sz w:val="28"/>
          <w:szCs w:val="28"/>
        </w:rPr>
        <w:t xml:space="preserve"> </w:t>
      </w:r>
      <w:r w:rsidRPr="00FD282C">
        <w:rPr>
          <w:color w:val="000000"/>
          <w:sz w:val="28"/>
          <w:szCs w:val="28"/>
        </w:rPr>
        <w:t>же года заводчане изготовили два действующих образца, которые были продемонстрированы в</w:t>
      </w:r>
      <w:r w:rsidR="00FD282C">
        <w:rPr>
          <w:color w:val="000000"/>
          <w:sz w:val="28"/>
          <w:szCs w:val="28"/>
        </w:rPr>
        <w:t xml:space="preserve"> </w:t>
      </w:r>
      <w:r w:rsidRPr="00FD282C">
        <w:rPr>
          <w:color w:val="000000"/>
          <w:sz w:val="28"/>
          <w:szCs w:val="28"/>
        </w:rPr>
        <w:t>Москве на</w:t>
      </w:r>
      <w:r w:rsidR="00FD282C">
        <w:rPr>
          <w:color w:val="000000"/>
          <w:sz w:val="28"/>
          <w:szCs w:val="28"/>
        </w:rPr>
        <w:t xml:space="preserve"> </w:t>
      </w:r>
      <w:r w:rsidRPr="00FD282C">
        <w:rPr>
          <w:color w:val="000000"/>
          <w:sz w:val="28"/>
          <w:szCs w:val="28"/>
        </w:rPr>
        <w:t>юбилейной выставке в</w:t>
      </w:r>
      <w:r w:rsidR="00FD282C">
        <w:rPr>
          <w:color w:val="000000"/>
          <w:sz w:val="28"/>
          <w:szCs w:val="28"/>
        </w:rPr>
        <w:t xml:space="preserve"> </w:t>
      </w:r>
      <w:r w:rsidRPr="00FD282C">
        <w:rPr>
          <w:color w:val="000000"/>
          <w:sz w:val="28"/>
          <w:szCs w:val="28"/>
        </w:rPr>
        <w:t>Министерстве радиопромышленности.</w:t>
      </w:r>
    </w:p>
    <w:p w:rsidR="00FD282C" w:rsidRDefault="00CA66A2" w:rsidP="00FD282C">
      <w:pPr>
        <w:pStyle w:val="a6"/>
        <w:spacing w:before="0" w:beforeAutospacing="0" w:after="0" w:afterAutospacing="0" w:line="360" w:lineRule="auto"/>
        <w:ind w:firstLine="709"/>
        <w:jc w:val="both"/>
        <w:rPr>
          <w:color w:val="000000"/>
          <w:sz w:val="28"/>
          <w:szCs w:val="28"/>
        </w:rPr>
      </w:pPr>
      <w:r w:rsidRPr="00FD282C">
        <w:rPr>
          <w:color w:val="000000"/>
          <w:sz w:val="28"/>
          <w:szCs w:val="28"/>
        </w:rPr>
        <w:t>РУПП «Витязь» сегодня</w:t>
      </w:r>
      <w:r w:rsidR="00FD282C">
        <w:rPr>
          <w:color w:val="000000"/>
          <w:sz w:val="28"/>
          <w:szCs w:val="28"/>
        </w:rPr>
        <w:t xml:space="preserve"> –</w:t>
      </w:r>
      <w:r w:rsidR="00FD282C" w:rsidRPr="00FD282C">
        <w:rPr>
          <w:color w:val="000000"/>
          <w:sz w:val="28"/>
          <w:szCs w:val="28"/>
        </w:rPr>
        <w:t xml:space="preserve"> </w:t>
      </w:r>
      <w:r w:rsidRPr="00FD282C">
        <w:rPr>
          <w:color w:val="000000"/>
          <w:sz w:val="28"/>
          <w:szCs w:val="28"/>
        </w:rPr>
        <w:t>это самые современные передовые технологии. На</w:t>
      </w:r>
      <w:r w:rsidR="00FD282C">
        <w:rPr>
          <w:color w:val="000000"/>
          <w:sz w:val="28"/>
          <w:szCs w:val="28"/>
        </w:rPr>
        <w:t xml:space="preserve"> </w:t>
      </w:r>
      <w:r w:rsidRPr="00FD282C">
        <w:rPr>
          <w:color w:val="000000"/>
          <w:sz w:val="28"/>
          <w:szCs w:val="28"/>
        </w:rPr>
        <w:t>смену сегодняшнему аналоговому телевидению приходит высокая технология цифрового вещания, которая обладает огромными преимуществами. В</w:t>
      </w:r>
      <w:r w:rsidR="00FD282C">
        <w:rPr>
          <w:color w:val="000000"/>
          <w:sz w:val="28"/>
          <w:szCs w:val="28"/>
        </w:rPr>
        <w:t xml:space="preserve"> </w:t>
      </w:r>
      <w:r w:rsidRPr="00FD282C">
        <w:rPr>
          <w:color w:val="000000"/>
          <w:sz w:val="28"/>
          <w:szCs w:val="28"/>
        </w:rPr>
        <w:t>первую очередь это улучшенное качество вещания и</w:t>
      </w:r>
      <w:r w:rsidR="00FD282C">
        <w:rPr>
          <w:color w:val="000000"/>
          <w:sz w:val="28"/>
          <w:szCs w:val="28"/>
        </w:rPr>
        <w:t xml:space="preserve"> </w:t>
      </w:r>
      <w:r w:rsidRPr="00FD282C">
        <w:rPr>
          <w:color w:val="000000"/>
          <w:sz w:val="28"/>
          <w:szCs w:val="28"/>
        </w:rPr>
        <w:t>помехозащищенность, необыкновенно высокое качество звукового сопровождения и</w:t>
      </w:r>
      <w:r w:rsidR="00FD282C">
        <w:rPr>
          <w:color w:val="000000"/>
          <w:sz w:val="28"/>
          <w:szCs w:val="28"/>
        </w:rPr>
        <w:t xml:space="preserve"> </w:t>
      </w:r>
      <w:r w:rsidRPr="00FD282C">
        <w:rPr>
          <w:color w:val="000000"/>
          <w:sz w:val="28"/>
          <w:szCs w:val="28"/>
        </w:rPr>
        <w:t>богатые сервисные возможности, недоступные ранее. Качество картинки цифровых телевизоров «Витязь» отличает реалистичность и</w:t>
      </w:r>
      <w:r w:rsidR="00FD282C">
        <w:rPr>
          <w:color w:val="000000"/>
          <w:sz w:val="28"/>
          <w:szCs w:val="28"/>
        </w:rPr>
        <w:t xml:space="preserve"> </w:t>
      </w:r>
      <w:r w:rsidRPr="00FD282C">
        <w:rPr>
          <w:color w:val="000000"/>
          <w:sz w:val="28"/>
          <w:szCs w:val="28"/>
        </w:rPr>
        <w:t>четкость изображения, высокое разрешение видимых деталей и</w:t>
      </w:r>
      <w:r w:rsidR="00FD282C">
        <w:rPr>
          <w:color w:val="000000"/>
          <w:sz w:val="28"/>
          <w:szCs w:val="28"/>
        </w:rPr>
        <w:t xml:space="preserve"> </w:t>
      </w:r>
      <w:r w:rsidRPr="00FD282C">
        <w:rPr>
          <w:color w:val="000000"/>
          <w:sz w:val="28"/>
          <w:szCs w:val="28"/>
        </w:rPr>
        <w:t>естественность цветов передаваемого изображения.</w:t>
      </w:r>
    </w:p>
    <w:p w:rsidR="00CA66A2" w:rsidRPr="00FD282C" w:rsidRDefault="00CA66A2" w:rsidP="00FD282C">
      <w:pPr>
        <w:pStyle w:val="a6"/>
        <w:spacing w:before="0" w:beforeAutospacing="0" w:after="0" w:afterAutospacing="0" w:line="360" w:lineRule="auto"/>
        <w:ind w:firstLine="709"/>
        <w:jc w:val="both"/>
        <w:rPr>
          <w:color w:val="000000"/>
          <w:sz w:val="28"/>
          <w:szCs w:val="28"/>
        </w:rPr>
      </w:pPr>
      <w:r w:rsidRPr="00FD282C">
        <w:rPr>
          <w:color w:val="000000"/>
          <w:sz w:val="28"/>
          <w:szCs w:val="28"/>
        </w:rPr>
        <w:t>Помимо основной продукции «Витязя»</w:t>
      </w:r>
      <w:r w:rsidR="00FD282C">
        <w:rPr>
          <w:color w:val="000000"/>
          <w:sz w:val="28"/>
          <w:szCs w:val="28"/>
        </w:rPr>
        <w:t xml:space="preserve"> –</w:t>
      </w:r>
      <w:r w:rsidR="00FD282C" w:rsidRPr="00FD282C">
        <w:rPr>
          <w:color w:val="000000"/>
          <w:sz w:val="28"/>
          <w:szCs w:val="28"/>
        </w:rPr>
        <w:t xml:space="preserve"> </w:t>
      </w:r>
      <w:r w:rsidRPr="00FD282C">
        <w:rPr>
          <w:color w:val="000000"/>
          <w:sz w:val="28"/>
          <w:szCs w:val="28"/>
        </w:rPr>
        <w:t>цветных и</w:t>
      </w:r>
      <w:r w:rsidR="00FD282C">
        <w:rPr>
          <w:color w:val="000000"/>
          <w:sz w:val="28"/>
          <w:szCs w:val="28"/>
        </w:rPr>
        <w:t xml:space="preserve"> </w:t>
      </w:r>
      <w:r w:rsidRPr="00FD282C">
        <w:rPr>
          <w:color w:val="000000"/>
          <w:sz w:val="28"/>
          <w:szCs w:val="28"/>
        </w:rPr>
        <w:t>черно-белых телевизоров, на</w:t>
      </w:r>
      <w:r w:rsidR="00FD282C">
        <w:rPr>
          <w:color w:val="000000"/>
          <w:sz w:val="28"/>
          <w:szCs w:val="28"/>
        </w:rPr>
        <w:t xml:space="preserve"> </w:t>
      </w:r>
      <w:r w:rsidRPr="00FD282C">
        <w:rPr>
          <w:color w:val="000000"/>
          <w:sz w:val="28"/>
          <w:szCs w:val="28"/>
        </w:rPr>
        <w:t>предприятии производят бытовую технику, медицинское оборудование, мебель, строительные материалы и</w:t>
      </w:r>
      <w:r w:rsidR="00FD282C">
        <w:rPr>
          <w:color w:val="000000"/>
          <w:sz w:val="28"/>
          <w:szCs w:val="28"/>
        </w:rPr>
        <w:t xml:space="preserve"> </w:t>
      </w:r>
      <w:r w:rsidRPr="00FD282C">
        <w:rPr>
          <w:color w:val="000000"/>
          <w:sz w:val="28"/>
          <w:szCs w:val="28"/>
        </w:rPr>
        <w:t>противопожарную технику.</w:t>
      </w:r>
      <w:r w:rsidR="00FD282C">
        <w:rPr>
          <w:color w:val="000000"/>
          <w:sz w:val="28"/>
          <w:szCs w:val="28"/>
        </w:rPr>
        <w:t xml:space="preserve"> </w:t>
      </w:r>
      <w:r w:rsidRPr="00FD282C">
        <w:rPr>
          <w:color w:val="000000"/>
          <w:sz w:val="28"/>
          <w:szCs w:val="28"/>
        </w:rPr>
        <w:t>Следуя за</w:t>
      </w:r>
      <w:r w:rsidR="00FD282C">
        <w:rPr>
          <w:color w:val="000000"/>
          <w:sz w:val="28"/>
          <w:szCs w:val="28"/>
        </w:rPr>
        <w:t xml:space="preserve"> </w:t>
      </w:r>
      <w:r w:rsidRPr="00FD282C">
        <w:rPr>
          <w:color w:val="000000"/>
          <w:sz w:val="28"/>
          <w:szCs w:val="28"/>
        </w:rPr>
        <w:t>развитием современных мировых технологий, предприятие налаживает выпуск современных плоских телевизоров на</w:t>
      </w:r>
      <w:r w:rsidR="00FD282C">
        <w:rPr>
          <w:color w:val="000000"/>
          <w:sz w:val="28"/>
          <w:szCs w:val="28"/>
        </w:rPr>
        <w:t xml:space="preserve"> </w:t>
      </w:r>
      <w:r w:rsidRPr="00FD282C">
        <w:rPr>
          <w:color w:val="000000"/>
          <w:sz w:val="28"/>
          <w:szCs w:val="28"/>
        </w:rPr>
        <w:t>основе жидкокристаллической панели. Меняется время, меняются технологии, но</w:t>
      </w:r>
      <w:r w:rsidR="00FD282C">
        <w:rPr>
          <w:color w:val="000000"/>
          <w:sz w:val="28"/>
          <w:szCs w:val="28"/>
        </w:rPr>
        <w:t xml:space="preserve"> </w:t>
      </w:r>
      <w:r w:rsidRPr="00FD282C">
        <w:rPr>
          <w:color w:val="000000"/>
          <w:sz w:val="28"/>
          <w:szCs w:val="28"/>
        </w:rPr>
        <w:t>неизменным в</w:t>
      </w:r>
      <w:r w:rsidR="00FD282C">
        <w:rPr>
          <w:color w:val="000000"/>
          <w:sz w:val="28"/>
          <w:szCs w:val="28"/>
        </w:rPr>
        <w:t xml:space="preserve"> </w:t>
      </w:r>
      <w:r w:rsidRPr="00FD282C">
        <w:rPr>
          <w:color w:val="000000"/>
          <w:sz w:val="28"/>
          <w:szCs w:val="28"/>
        </w:rPr>
        <w:t>продукции «Витязь» остается высокое качество и</w:t>
      </w:r>
      <w:r w:rsidR="00FD282C">
        <w:rPr>
          <w:color w:val="000000"/>
          <w:sz w:val="28"/>
          <w:szCs w:val="28"/>
        </w:rPr>
        <w:t xml:space="preserve"> </w:t>
      </w:r>
      <w:r w:rsidRPr="00FD282C">
        <w:rPr>
          <w:color w:val="000000"/>
          <w:sz w:val="28"/>
          <w:szCs w:val="28"/>
        </w:rPr>
        <w:t>стремление быть первым.</w:t>
      </w:r>
    </w:p>
    <w:p w:rsidR="00FD282C" w:rsidRDefault="00FD282C" w:rsidP="00FD282C">
      <w:pPr>
        <w:spacing w:line="360" w:lineRule="auto"/>
        <w:ind w:firstLine="709"/>
        <w:jc w:val="both"/>
        <w:rPr>
          <w:b/>
          <w:color w:val="000000"/>
          <w:sz w:val="28"/>
          <w:szCs w:val="28"/>
        </w:rPr>
      </w:pPr>
      <w:r>
        <w:rPr>
          <w:b/>
          <w:color w:val="000000"/>
          <w:sz w:val="28"/>
          <w:szCs w:val="28"/>
        </w:rPr>
        <w:br w:type="page"/>
      </w:r>
      <w:r>
        <w:rPr>
          <w:b/>
          <w:color w:val="000000"/>
          <w:sz w:val="28"/>
          <w:szCs w:val="28"/>
        </w:rPr>
        <w:lastRenderedPageBreak/>
        <w:t>Задание 1</w:t>
      </w:r>
    </w:p>
    <w:p w:rsidR="00FD282C" w:rsidRDefault="00FD282C" w:rsidP="00FD282C">
      <w:pPr>
        <w:spacing w:line="360" w:lineRule="auto"/>
        <w:ind w:firstLine="709"/>
        <w:jc w:val="both"/>
        <w:rPr>
          <w:color w:val="000000"/>
          <w:sz w:val="28"/>
          <w:szCs w:val="28"/>
        </w:rPr>
      </w:pPr>
    </w:p>
    <w:p w:rsidR="00C2179F" w:rsidRPr="00FD282C" w:rsidRDefault="00C34C5C" w:rsidP="00FD282C">
      <w:pPr>
        <w:spacing w:line="360" w:lineRule="auto"/>
        <w:ind w:firstLine="709"/>
        <w:jc w:val="both"/>
        <w:rPr>
          <w:color w:val="000000"/>
          <w:sz w:val="28"/>
          <w:szCs w:val="28"/>
        </w:rPr>
      </w:pPr>
      <w:r w:rsidRPr="00FD282C">
        <w:rPr>
          <w:color w:val="000000"/>
          <w:sz w:val="28"/>
          <w:szCs w:val="28"/>
        </w:rPr>
        <w:t xml:space="preserve">Определить, какая из </w:t>
      </w:r>
      <w:r w:rsidR="00DA2A5E" w:rsidRPr="00FD282C">
        <w:rPr>
          <w:color w:val="000000"/>
          <w:sz w:val="28"/>
          <w:szCs w:val="28"/>
        </w:rPr>
        <w:t>с</w:t>
      </w:r>
      <w:r w:rsidRPr="00FD282C">
        <w:rPr>
          <w:color w:val="000000"/>
          <w:sz w:val="28"/>
          <w:szCs w:val="28"/>
        </w:rPr>
        <w:t>тратегий более отвечает интересам и целям завода</w:t>
      </w:r>
      <w:r w:rsidR="00DA2A5E" w:rsidRPr="00FD282C">
        <w:rPr>
          <w:color w:val="000000"/>
          <w:sz w:val="28"/>
          <w:szCs w:val="28"/>
        </w:rPr>
        <w:t xml:space="preserve"> «Витязь»</w:t>
      </w:r>
      <w:r w:rsidRPr="00FD282C">
        <w:rPr>
          <w:color w:val="000000"/>
          <w:sz w:val="28"/>
          <w:szCs w:val="28"/>
        </w:rPr>
        <w:t>.</w:t>
      </w:r>
      <w:r w:rsidR="00FD282C">
        <w:rPr>
          <w:color w:val="000000"/>
          <w:sz w:val="28"/>
          <w:szCs w:val="28"/>
        </w:rPr>
        <w:t xml:space="preserve"> </w:t>
      </w:r>
    </w:p>
    <w:p w:rsidR="00EC4AD5" w:rsidRPr="00FD282C" w:rsidRDefault="00EC4AD5" w:rsidP="00FD282C">
      <w:pPr>
        <w:pStyle w:val="ae"/>
        <w:spacing w:after="0" w:line="360" w:lineRule="auto"/>
        <w:ind w:left="0" w:firstLine="709"/>
        <w:jc w:val="both"/>
        <w:rPr>
          <w:color w:val="000000"/>
          <w:sz w:val="28"/>
          <w:szCs w:val="28"/>
        </w:rPr>
      </w:pPr>
      <w:r w:rsidRPr="00FD282C">
        <w:rPr>
          <w:color w:val="000000"/>
          <w:sz w:val="28"/>
          <w:szCs w:val="28"/>
        </w:rPr>
        <w:t xml:space="preserve">Анализ стратегических альтернатив </w:t>
      </w:r>
      <w:r w:rsidR="00DA2A5E" w:rsidRPr="00FD282C">
        <w:rPr>
          <w:color w:val="000000"/>
          <w:sz w:val="28"/>
          <w:szCs w:val="28"/>
        </w:rPr>
        <w:t>завода</w:t>
      </w:r>
      <w:r w:rsidRPr="00FD282C">
        <w:rPr>
          <w:color w:val="000000"/>
          <w:sz w:val="28"/>
          <w:szCs w:val="28"/>
        </w:rPr>
        <w:t xml:space="preserve"> заключается не только в рассмотрении собственной продукции и доли рынка фирмы, но и в анализе стратегического положения конкурентов и конкурентного положения </w:t>
      </w:r>
      <w:r w:rsidR="00DA2A5E" w:rsidRPr="00FD282C">
        <w:rPr>
          <w:color w:val="000000"/>
          <w:sz w:val="28"/>
          <w:szCs w:val="28"/>
        </w:rPr>
        <w:t xml:space="preserve">предприятия </w:t>
      </w:r>
      <w:r w:rsidRPr="00FD282C">
        <w:rPr>
          <w:color w:val="000000"/>
          <w:sz w:val="28"/>
          <w:szCs w:val="28"/>
        </w:rPr>
        <w:t xml:space="preserve">на рынке </w:t>
      </w:r>
      <w:r w:rsidR="00DA2A5E" w:rsidRPr="00FD282C">
        <w:rPr>
          <w:color w:val="000000"/>
          <w:sz w:val="28"/>
          <w:szCs w:val="28"/>
        </w:rPr>
        <w:t>изготовления телевизоров.</w:t>
      </w:r>
      <w:r w:rsidRPr="00FD282C">
        <w:rPr>
          <w:color w:val="000000"/>
          <w:sz w:val="28"/>
          <w:szCs w:val="28"/>
        </w:rPr>
        <w:t xml:space="preserve"> Как и все прочие классические модели</w:t>
      </w:r>
      <w:r w:rsidR="00DA2A5E" w:rsidRPr="00FD282C">
        <w:rPr>
          <w:color w:val="000000"/>
          <w:sz w:val="28"/>
          <w:szCs w:val="28"/>
        </w:rPr>
        <w:t>, модель</w:t>
      </w:r>
      <w:r w:rsidRPr="00FD282C">
        <w:rPr>
          <w:color w:val="000000"/>
          <w:sz w:val="28"/>
          <w:szCs w:val="28"/>
        </w:rPr>
        <w:t xml:space="preserve"> стратегического планирования</w:t>
      </w:r>
      <w:r w:rsidR="00DA2A5E" w:rsidRPr="00FD282C">
        <w:rPr>
          <w:color w:val="000000"/>
          <w:sz w:val="28"/>
          <w:szCs w:val="28"/>
        </w:rPr>
        <w:t xml:space="preserve"> завода можно определить</w:t>
      </w:r>
      <w:r w:rsidRPr="00FD282C">
        <w:rPr>
          <w:color w:val="000000"/>
          <w:sz w:val="28"/>
          <w:szCs w:val="28"/>
        </w:rPr>
        <w:t xml:space="preserve"> путём использования так называемой модели DPM, представляющая таблицу, где оси Х и Y отражают соответственно сильные стороны и отраслевую</w:t>
      </w:r>
      <w:r w:rsidR="00FD282C">
        <w:rPr>
          <w:color w:val="000000"/>
          <w:sz w:val="28"/>
          <w:szCs w:val="28"/>
        </w:rPr>
        <w:t xml:space="preserve"> </w:t>
      </w:r>
      <w:r w:rsidRPr="00FD282C">
        <w:rPr>
          <w:color w:val="000000"/>
          <w:sz w:val="28"/>
          <w:szCs w:val="28"/>
        </w:rPr>
        <w:t xml:space="preserve">привлекательность. </w:t>
      </w:r>
      <w:r w:rsidR="00DA2A5E" w:rsidRPr="00FD282C">
        <w:rPr>
          <w:color w:val="000000"/>
          <w:sz w:val="28"/>
          <w:szCs w:val="28"/>
        </w:rPr>
        <w:t>Здесь</w:t>
      </w:r>
      <w:r w:rsidRPr="00FD282C">
        <w:rPr>
          <w:color w:val="000000"/>
          <w:sz w:val="28"/>
          <w:szCs w:val="28"/>
        </w:rPr>
        <w:t xml:space="preserve"> ось Х отражает конкурентоспособность бизнес-сектора </w:t>
      </w:r>
      <w:r w:rsidR="00DA2A5E" w:rsidRPr="00FD282C">
        <w:rPr>
          <w:color w:val="000000"/>
          <w:sz w:val="28"/>
          <w:szCs w:val="28"/>
        </w:rPr>
        <w:t xml:space="preserve">завода, </w:t>
      </w:r>
      <w:r w:rsidR="00FD282C">
        <w:rPr>
          <w:color w:val="000000"/>
          <w:sz w:val="28"/>
          <w:szCs w:val="28"/>
        </w:rPr>
        <w:t>т.е.</w:t>
      </w:r>
      <w:r w:rsidRPr="00FD282C">
        <w:rPr>
          <w:color w:val="000000"/>
          <w:sz w:val="28"/>
          <w:szCs w:val="28"/>
        </w:rPr>
        <w:t xml:space="preserve"> его способность извлекать преимущества из тех возможностей, которые имеются в соответствующей бизнес-области. Ось Y </w:t>
      </w:r>
      <w:r w:rsidR="00FD282C">
        <w:rPr>
          <w:color w:val="000000"/>
          <w:sz w:val="28"/>
          <w:szCs w:val="28"/>
        </w:rPr>
        <w:t>–</w:t>
      </w:r>
      <w:r w:rsidR="00FD282C" w:rsidRPr="00FD282C">
        <w:rPr>
          <w:color w:val="000000"/>
          <w:sz w:val="28"/>
          <w:szCs w:val="28"/>
        </w:rPr>
        <w:t xml:space="preserve"> </w:t>
      </w:r>
      <w:r w:rsidRPr="00FD282C">
        <w:rPr>
          <w:color w:val="000000"/>
          <w:sz w:val="28"/>
          <w:szCs w:val="28"/>
        </w:rPr>
        <w:t>общ</w:t>
      </w:r>
      <w:r w:rsidR="00DA2A5E" w:rsidRPr="00FD282C">
        <w:rPr>
          <w:color w:val="000000"/>
          <w:sz w:val="28"/>
          <w:szCs w:val="28"/>
        </w:rPr>
        <w:t>ее</w:t>
      </w:r>
      <w:r w:rsidRPr="00FD282C">
        <w:rPr>
          <w:color w:val="000000"/>
          <w:sz w:val="28"/>
          <w:szCs w:val="28"/>
        </w:rPr>
        <w:t xml:space="preserve"> измерение состояния и перспектив отрасли.</w:t>
      </w:r>
    </w:p>
    <w:p w:rsidR="00FD282C" w:rsidRDefault="00FD282C" w:rsidP="00FD282C">
      <w:pPr>
        <w:pStyle w:val="a9"/>
        <w:tabs>
          <w:tab w:val="left" w:pos="708"/>
        </w:tabs>
        <w:spacing w:line="360" w:lineRule="auto"/>
        <w:ind w:firstLine="709"/>
        <w:jc w:val="both"/>
        <w:rPr>
          <w:color w:val="000000"/>
          <w:sz w:val="28"/>
          <w:szCs w:val="28"/>
        </w:rPr>
      </w:pPr>
    </w:p>
    <w:p w:rsidR="00EC4AD5" w:rsidRPr="00FD282C" w:rsidRDefault="00F24C5D" w:rsidP="00FD282C">
      <w:pPr>
        <w:pStyle w:val="a9"/>
        <w:tabs>
          <w:tab w:val="left" w:pos="708"/>
        </w:tabs>
        <w:spacing w:line="360" w:lineRule="auto"/>
        <w:ind w:firstLine="709"/>
        <w:jc w:val="both"/>
        <w:rPr>
          <w:color w:val="000000"/>
          <w:sz w:val="28"/>
          <w:szCs w:val="28"/>
        </w:rPr>
      </w:pPr>
      <w:r>
        <w:rPr>
          <w:noProof/>
        </w:rPr>
        <w:pict>
          <v:group id="_x0000_s1026" style="position:absolute;left:0;text-align:left;margin-left:18pt;margin-top:13.75pt;width:434.45pt;height:256.65pt;z-index:251654144" coordorigin="-9" coordsize="20013,20000">
            <v:line id="_x0000_s1027" style="position:absolute;flip:x y" from="12498,5108" to="13612,12663" strokecolor="gray" strokeweight="2pt">
              <v:stroke startarrowwidth="wide" startarrowlength="long" endarrow="block" endarrowwidth="wide" endarrowlength="long"/>
            </v:line>
            <v:line id="_x0000_s1028" style="position:absolute;flip:x y" from="6801,5108" to="13473,13107" strokecolor="gray" strokeweight="2pt">
              <v:stroke startarrowwidth="wide" startarrowlength="long" endarrow="block" endarrowwidth="wide" endarrowlength="long"/>
            </v:line>
            <v:rect id="_x0000_s1029" style="position:absolute;left:7774;top:5996;width:6116;height:6001" filled="f">
              <v:textbox style="mso-next-textbox:#_x0000_s1029" inset="1pt,1pt,1pt,1pt">
                <w:txbxContent>
                  <w:p w:rsidR="00EC4AD5" w:rsidRDefault="00EC4AD5" w:rsidP="00EC4AD5">
                    <w:pPr>
                      <w:jc w:val="center"/>
                    </w:pPr>
                    <w:r>
                      <w:t>Продолжать бизнес с осторожностью</w:t>
                    </w:r>
                  </w:p>
                </w:txbxContent>
              </v:textbox>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11664;top:1551;width:4866;height:8221" strokecolor="gray" strokeweight="2pt"/>
            <v:shape id="_x0000_s1031" type="#_x0000_t19" style="position:absolute;left:5689;top:1551;width:5978;height:2447;flip:x" strokecolor="gray" strokeweight="2pt"/>
            <v:rect id="_x0000_s1032" style="position:absolute;left:7773;top:4;width:6117;height:6000" filled="f">
              <v:textbox style="mso-next-textbox:#_x0000_s1032" inset="1pt,1pt,1pt,1pt">
                <w:txbxContent>
                  <w:p w:rsidR="00EC4AD5" w:rsidRDefault="00EC4AD5" w:rsidP="00EC4AD5">
                    <w:pPr>
                      <w:jc w:val="center"/>
                    </w:pPr>
                    <w:r>
                      <w:t>Стратегия усиливания конкурентных преимуществ</w:t>
                    </w:r>
                  </w:p>
                </w:txbxContent>
              </v:textbox>
            </v:rect>
            <v:rect id="_x0000_s1033" style="position:absolute;left:13887;top:4;width:6117;height:6000" filled="f">
              <v:textbox style="mso-next-textbox:#_x0000_s1033" inset="1pt,1pt,1pt,1pt">
                <w:txbxContent>
                  <w:p w:rsidR="00EC4AD5" w:rsidRDefault="00EC4AD5" w:rsidP="00EC4AD5">
                    <w:pPr>
                      <w:jc w:val="center"/>
                    </w:pPr>
                    <w:r>
                      <w:t>Лидер вида</w:t>
                    </w:r>
                  </w:p>
                  <w:p w:rsidR="00EC4AD5" w:rsidRDefault="00EC4AD5" w:rsidP="00EC4AD5">
                    <w:pPr>
                      <w:jc w:val="center"/>
                    </w:pPr>
                    <w:r>
                      <w:t>бизнеса</w:t>
                    </w:r>
                  </w:p>
                </w:txbxContent>
              </v:textbox>
            </v:rect>
            <v:shape id="_x0000_s1034" type="#_x0000_t19" style="position:absolute;left:11386;top:9768;width:5144;height:7555;flip:y" strokecolor="gray" strokeweight="2pt"/>
            <v:rect id="_x0000_s1035" style="position:absolute;left:7773;top:11993;width:6117;height:6000" filled="f">
              <v:textbox style="mso-next-textbox:#_x0000_s1035" inset="1pt,1pt,1pt,1pt">
                <w:txbxContent>
                  <w:p w:rsidR="00EC4AD5" w:rsidRDefault="00EC4AD5" w:rsidP="00EC4AD5">
                    <w:pPr>
                      <w:jc w:val="center"/>
                    </w:pPr>
                    <w:r>
                      <w:t>Стратегия частичного свертывания</w:t>
                    </w:r>
                  </w:p>
                </w:txbxContent>
              </v:textbox>
            </v:rect>
            <v:line id="_x0000_s1036" style="position:absolute;flip:x y" from="5133,14876" to="5969,15546" strokecolor="gray" strokeweight="2pt">
              <v:stroke startarrowwidth="wide" startarrowlength="long" endarrow="block" endarrowwidth="wide" endarrowlength="long"/>
            </v:line>
            <v:shape id="_x0000_s1037" style="position:absolute;left:5133;top:14899;width:6256;height:2490" coordsize="20000,20000" path="m19992,19437r-70,532l16041,19969r-406,-407l15105,19562r-530,-438l14037,18717r-1067,-877l12027,17840r-266,-407l11364,17433r-133,-438l11091,16995r-125,-407l10701,16588r-140,-438l10023,16150r-132,-438l9751,15712r-265,-407l9221,14867r-125,-407l8691,14460r-406,-438l8020,13615r-397,-438l7490,12739r-405,l7085,12332r-265,l6547,11894r-132,-407l6017,11049r-132,-439l5612,10610r-125,-407l5214,9765,4942,9358r-125,l4552,8920,4404,8075r-133,l4006,7637r-132,l3874,7230r-133,l3476,6792,3336,6385r-125,l3071,5947r-265,l2666,5509r,438l2401,5947r,-438l2276,5102r-140,l1871,4664r-133,l1738,4257r-132,l1465,3818r-132,l1333,3412,1200,2973r-140,l795,2535,670,2128r,-438l530,1283r-265,l265,845r-140,l125,407,,407,,e" filled="f" strokecolor="gray" strokeweight="2pt">
              <v:stroke startarrowwidth="wide" startarrowlength="long" endarrowwidth="wide" endarrowlength="long"/>
              <v:path arrowok="t"/>
            </v:shape>
            <v:rect id="_x0000_s1038" style="position:absolute;left:1659;top:11993;width:6117;height:6000" filled="f">
              <v:textbox style="mso-next-textbox:#_x0000_s1038" inset="1pt,1pt,1pt,1pt">
                <w:txbxContent>
                  <w:p w:rsidR="00EC4AD5" w:rsidRDefault="00EC4AD5" w:rsidP="00EC4AD5">
                    <w:pPr>
                      <w:jc w:val="center"/>
                    </w:pPr>
                    <w:r>
                      <w:t>Стратегия свертывания бизнеса</w:t>
                    </w:r>
                  </w:p>
                </w:txbxContent>
              </v:textbox>
            </v:rect>
            <v:rect id="_x0000_s1039" style="position:absolute;left:1659;top:4;width:6117;height:6000" filled="f">
              <v:textbox style="mso-next-textbox:#_x0000_s1039" inset="1pt,1pt,1pt,1pt">
                <w:txbxContent>
                  <w:p w:rsidR="00EC4AD5" w:rsidRDefault="00EC4AD5" w:rsidP="00EC4AD5">
                    <w:pPr>
                      <w:jc w:val="center"/>
                    </w:pPr>
                    <w:r>
                      <w:t>Удвоить объем производства или свернуть бизнес</w:t>
                    </w:r>
                  </w:p>
                </w:txbxContent>
              </v:textbox>
            </v:rect>
            <v:rect id="_x0000_s1040" style="position:absolute;left:13887;top:5996;width:6117;height:6001" filled="f">
              <v:textbox style="mso-next-textbox:#_x0000_s1040" inset="1pt,1pt,1pt,1pt">
                <w:txbxContent>
                  <w:p w:rsidR="00EC4AD5" w:rsidRDefault="00EC4AD5" w:rsidP="00EC4AD5">
                    <w:pPr>
                      <w:jc w:val="center"/>
                    </w:pPr>
                    <w:r>
                      <w:t>Стратегия риска</w:t>
                    </w:r>
                  </w:p>
                </w:txbxContent>
              </v:textbox>
            </v:rect>
            <v:rect id="_x0000_s1041" style="position:absolute;left:1659;top:5996;width:6117;height:6001" filled="f">
              <v:textbox style="mso-next-textbox:#_x0000_s1041" inset="1pt,1pt,1pt,1pt">
                <w:txbxContent>
                  <w:p w:rsidR="00EC4AD5" w:rsidRDefault="00EC4AD5" w:rsidP="00EC4AD5">
                    <w:pPr>
                      <w:jc w:val="center"/>
                    </w:pPr>
                    <w:r>
                      <w:t>Продолжать бизнес с осторожностью или частично свертывать производство</w:t>
                    </w:r>
                  </w:p>
                </w:txbxContent>
              </v:textbox>
            </v:rect>
            <v:rect id="_x0000_s1042" style="position:absolute;left:13887;top:11993;width:6117;height:6000" filled="f">
              <v:textbox style="mso-next-textbox:#_x0000_s1042" inset="1pt,1pt,1pt,1pt">
                <w:txbxContent>
                  <w:p w:rsidR="00EC4AD5" w:rsidRDefault="00EC4AD5" w:rsidP="00EC4AD5">
                    <w:pPr>
                      <w:jc w:val="center"/>
                    </w:pPr>
                    <w:r>
                      <w:t>Стратегия генератора денежной наличности</w:t>
                    </w:r>
                  </w:p>
                </w:txbxContent>
              </v:textbox>
            </v:rect>
            <v:rect id="_x0000_s1043" style="position:absolute;left:269;width:1392;height:1563" filled="f" stroked="f">
              <v:textbox style="mso-next-textbox:#_x0000_s1043" inset="1pt,1pt,1pt,1pt">
                <w:txbxContent>
                  <w:p w:rsidR="00EC4AD5" w:rsidRDefault="00EC4AD5" w:rsidP="00EC4AD5">
                    <w:pPr>
                      <w:jc w:val="center"/>
                    </w:pPr>
                    <w:r>
                      <w:t>100</w:t>
                    </w:r>
                  </w:p>
                </w:txbxContent>
              </v:textbox>
            </v:rect>
            <v:rect id="_x0000_s1044" style="position:absolute;left:-9;top:1551;width:756;height:14369" filled="f" stroked="f">
              <v:textbox style="mso-next-textbox:#_x0000_s1044" inset="1pt,1pt,1pt,1pt">
                <w:txbxContent>
                  <w:p w:rsidR="00EC4AD5" w:rsidRDefault="00EC4AD5" w:rsidP="00EC4AD5"/>
                </w:txbxContent>
              </v:textbox>
            </v:rect>
            <v:rect id="_x0000_s1045" style="position:absolute;left:547;top:16431;width:1114;height:1562" filled="f" stroked="f">
              <v:textbox style="mso-next-textbox:#_x0000_s1045" inset="1pt,1pt,1pt,1pt">
                <w:txbxContent>
                  <w:p w:rsidR="00EC4AD5" w:rsidRDefault="00EC4AD5" w:rsidP="00EC4AD5">
                    <w:pPr>
                      <w:jc w:val="center"/>
                    </w:pPr>
                    <w:r>
                      <w:t>0</w:t>
                    </w:r>
                  </w:p>
                </w:txbxContent>
              </v:textbox>
            </v:rect>
            <v:rect id="_x0000_s1046" style="position:absolute;left:5966;top:18433;width:9730;height:1563" filled="f" stroked="f">
              <v:textbox style="mso-next-textbox:#_x0000_s1046" inset="1pt,1pt,1pt,1pt">
                <w:txbxContent>
                  <w:p w:rsidR="00EC4AD5" w:rsidRDefault="00EC4AD5" w:rsidP="00EC4AD5">
                    <w:pPr>
                      <w:jc w:val="center"/>
                    </w:pPr>
                    <w:r>
                      <w:t>Конкурентоспособность бизнеса</w:t>
                    </w:r>
                  </w:p>
                </w:txbxContent>
              </v:textbox>
            </v:rect>
            <v:rect id="_x0000_s1047" style="position:absolute;left:15694;top:4438;width:1114;height:1336" filled="f" stroked="f">
              <v:textbox style="mso-next-textbox:#_x0000_s1047" inset="1pt,1pt,1pt,1pt">
                <w:txbxContent>
                  <w:p w:rsidR="00EC4AD5" w:rsidRDefault="00EC4AD5" w:rsidP="00EC4AD5">
                    <w:pPr>
                      <w:jc w:val="center"/>
                    </w:pPr>
                    <w:r>
                      <w:rPr>
                        <w:color w:val="808080"/>
                      </w:rPr>
                      <w:t>1</w:t>
                    </w:r>
                  </w:p>
                </w:txbxContent>
              </v:textbox>
            </v:rect>
            <v:rect id="_x0000_s1048" style="position:absolute;left:12081;top:10216;width:1114;height:1337" filled="f" stroked="f">
              <v:textbox style="mso-next-textbox:#_x0000_s1048" inset="1pt,1pt,1pt,1pt">
                <w:txbxContent>
                  <w:p w:rsidR="00EC4AD5" w:rsidRDefault="00EC4AD5" w:rsidP="00EC4AD5">
                    <w:pPr>
                      <w:jc w:val="center"/>
                    </w:pPr>
                    <w:r>
                      <w:rPr>
                        <w:color w:val="808080"/>
                      </w:rPr>
                      <w:t>2</w:t>
                    </w:r>
                  </w:p>
                </w:txbxContent>
              </v:textbox>
            </v:rect>
            <v:rect id="_x0000_s1049" style="position:absolute;left:1659;top:17993;width:1114;height:2007" filled="f" stroked="f">
              <v:textbox style="mso-next-textbox:#_x0000_s1049" inset="1pt,1pt,1pt,1pt">
                <w:txbxContent>
                  <w:p w:rsidR="00EC4AD5" w:rsidRDefault="00EC4AD5" w:rsidP="00EC4AD5">
                    <w:pPr>
                      <w:jc w:val="center"/>
                    </w:pPr>
                    <w:r>
                      <w:t>0</w:t>
                    </w:r>
                  </w:p>
                </w:txbxContent>
              </v:textbox>
            </v:rect>
            <v:rect id="_x0000_s1050" style="position:absolute;left:18612;top:17989;width:1392;height:1563" filled="f" stroked="f">
              <v:textbox style="mso-next-textbox:#_x0000_s1050" inset="1pt,1pt,1pt,1pt">
                <w:txbxContent>
                  <w:p w:rsidR="00EC4AD5" w:rsidRDefault="00EC4AD5" w:rsidP="00EC4AD5">
                    <w:pPr>
                      <w:jc w:val="center"/>
                    </w:pPr>
                    <w:r>
                      <w:t>100</w:t>
                    </w:r>
                  </w:p>
                </w:txbxContent>
              </v:textbox>
            </v:rect>
            <w10:anchorlock/>
          </v:group>
        </w:pict>
      </w:r>
    </w:p>
    <w:p w:rsidR="00EC4AD5" w:rsidRPr="00FD282C" w:rsidRDefault="00EC4AD5" w:rsidP="00FD282C">
      <w:pPr>
        <w:spacing w:line="360" w:lineRule="auto"/>
        <w:ind w:firstLine="709"/>
        <w:jc w:val="both"/>
        <w:rPr>
          <w:color w:val="000000"/>
          <w:sz w:val="28"/>
          <w:szCs w:val="28"/>
        </w:rPr>
      </w:pPr>
    </w:p>
    <w:p w:rsidR="00EC4AD5" w:rsidRPr="00FD282C" w:rsidRDefault="00EC4AD5" w:rsidP="00FD282C">
      <w:pPr>
        <w:spacing w:line="360" w:lineRule="auto"/>
        <w:ind w:firstLine="709"/>
        <w:jc w:val="both"/>
        <w:rPr>
          <w:color w:val="000000"/>
          <w:sz w:val="28"/>
          <w:szCs w:val="28"/>
        </w:rPr>
      </w:pPr>
    </w:p>
    <w:p w:rsidR="00EC4AD5" w:rsidRPr="00FD282C" w:rsidRDefault="00EC4AD5" w:rsidP="00FD282C">
      <w:pPr>
        <w:spacing w:line="360" w:lineRule="auto"/>
        <w:ind w:firstLine="709"/>
        <w:jc w:val="both"/>
        <w:rPr>
          <w:color w:val="000000"/>
          <w:sz w:val="28"/>
          <w:szCs w:val="28"/>
        </w:rPr>
      </w:pPr>
    </w:p>
    <w:p w:rsidR="00EC4AD5" w:rsidRPr="00FD282C" w:rsidRDefault="00EC4AD5" w:rsidP="00FD282C">
      <w:pPr>
        <w:spacing w:line="360" w:lineRule="auto"/>
        <w:ind w:firstLine="709"/>
        <w:jc w:val="both"/>
        <w:rPr>
          <w:color w:val="000000"/>
          <w:sz w:val="28"/>
          <w:szCs w:val="28"/>
        </w:rPr>
      </w:pPr>
    </w:p>
    <w:p w:rsidR="00EC4AD5" w:rsidRPr="00FD282C" w:rsidRDefault="00EC4AD5" w:rsidP="00FD282C">
      <w:pPr>
        <w:spacing w:line="360" w:lineRule="auto"/>
        <w:ind w:firstLine="709"/>
        <w:jc w:val="both"/>
        <w:rPr>
          <w:color w:val="000000"/>
          <w:sz w:val="28"/>
          <w:szCs w:val="28"/>
        </w:rPr>
      </w:pPr>
    </w:p>
    <w:p w:rsidR="00EC4AD5" w:rsidRPr="00FD282C" w:rsidRDefault="00EC4AD5" w:rsidP="00FD282C">
      <w:pPr>
        <w:spacing w:line="360" w:lineRule="auto"/>
        <w:ind w:firstLine="709"/>
        <w:jc w:val="both"/>
        <w:rPr>
          <w:color w:val="000000"/>
          <w:sz w:val="28"/>
          <w:szCs w:val="28"/>
        </w:rPr>
      </w:pPr>
    </w:p>
    <w:p w:rsidR="00EC4AD5" w:rsidRPr="00FD282C" w:rsidRDefault="00EC4AD5" w:rsidP="00FD282C">
      <w:pPr>
        <w:spacing w:line="360" w:lineRule="auto"/>
        <w:ind w:firstLine="709"/>
        <w:jc w:val="both"/>
        <w:rPr>
          <w:color w:val="000000"/>
          <w:sz w:val="28"/>
          <w:szCs w:val="28"/>
        </w:rPr>
      </w:pPr>
    </w:p>
    <w:p w:rsidR="00EC4AD5" w:rsidRPr="00FD282C" w:rsidRDefault="00EC4AD5" w:rsidP="00FD282C">
      <w:pPr>
        <w:spacing w:line="360" w:lineRule="auto"/>
        <w:ind w:firstLine="709"/>
        <w:jc w:val="both"/>
        <w:rPr>
          <w:color w:val="000000"/>
          <w:sz w:val="28"/>
          <w:szCs w:val="28"/>
        </w:rPr>
      </w:pPr>
    </w:p>
    <w:p w:rsidR="00EC4AD5" w:rsidRPr="00FD282C" w:rsidRDefault="00EC4AD5" w:rsidP="00FD282C">
      <w:pPr>
        <w:spacing w:line="360" w:lineRule="auto"/>
        <w:ind w:firstLine="709"/>
        <w:jc w:val="both"/>
        <w:rPr>
          <w:color w:val="000000"/>
          <w:sz w:val="28"/>
          <w:szCs w:val="28"/>
        </w:rPr>
      </w:pPr>
    </w:p>
    <w:p w:rsidR="00FD282C" w:rsidRDefault="00FD282C" w:rsidP="00FD282C">
      <w:pPr>
        <w:spacing w:line="360" w:lineRule="auto"/>
        <w:ind w:firstLine="709"/>
        <w:jc w:val="both"/>
        <w:rPr>
          <w:color w:val="000000"/>
          <w:sz w:val="28"/>
          <w:szCs w:val="28"/>
        </w:rPr>
      </w:pPr>
    </w:p>
    <w:p w:rsidR="00FD282C" w:rsidRDefault="00FD282C" w:rsidP="00FD282C">
      <w:pPr>
        <w:spacing w:line="360" w:lineRule="auto"/>
        <w:ind w:firstLine="709"/>
        <w:jc w:val="both"/>
        <w:rPr>
          <w:color w:val="000000"/>
          <w:sz w:val="28"/>
          <w:szCs w:val="28"/>
        </w:rPr>
      </w:pPr>
    </w:p>
    <w:p w:rsidR="00EC4AD5" w:rsidRPr="00FD282C" w:rsidRDefault="00EC4AD5" w:rsidP="00FD282C">
      <w:pPr>
        <w:spacing w:line="360" w:lineRule="auto"/>
        <w:ind w:firstLine="709"/>
        <w:jc w:val="both"/>
        <w:rPr>
          <w:color w:val="000000"/>
          <w:sz w:val="28"/>
          <w:szCs w:val="28"/>
        </w:rPr>
      </w:pPr>
      <w:r w:rsidRPr="00FD282C">
        <w:rPr>
          <w:color w:val="000000"/>
          <w:sz w:val="28"/>
          <w:szCs w:val="28"/>
        </w:rPr>
        <w:t>Рис.</w:t>
      </w:r>
      <w:r w:rsidR="00FD282C">
        <w:rPr>
          <w:color w:val="000000"/>
          <w:sz w:val="28"/>
          <w:szCs w:val="28"/>
        </w:rPr>
        <w:t xml:space="preserve"> </w:t>
      </w:r>
      <w:r w:rsidR="00FD282C" w:rsidRPr="00FD282C">
        <w:rPr>
          <w:color w:val="000000"/>
          <w:sz w:val="28"/>
          <w:szCs w:val="28"/>
        </w:rPr>
        <w:t>1</w:t>
      </w:r>
      <w:r w:rsidRPr="00FD282C">
        <w:rPr>
          <w:color w:val="000000"/>
          <w:sz w:val="28"/>
          <w:szCs w:val="28"/>
        </w:rPr>
        <w:t>. Представление модели DPM</w:t>
      </w:r>
    </w:p>
    <w:p w:rsidR="00EC4AD5" w:rsidRPr="00FD282C" w:rsidRDefault="00FD282C" w:rsidP="00FD282C">
      <w:pPr>
        <w:spacing w:line="360" w:lineRule="auto"/>
        <w:ind w:firstLine="709"/>
        <w:jc w:val="both"/>
        <w:rPr>
          <w:color w:val="000000"/>
          <w:sz w:val="28"/>
          <w:szCs w:val="28"/>
        </w:rPr>
      </w:pPr>
      <w:r>
        <w:rPr>
          <w:color w:val="000000"/>
          <w:sz w:val="28"/>
          <w:szCs w:val="28"/>
        </w:rPr>
        <w:br w:type="page"/>
      </w:r>
      <w:r w:rsidR="00DA2A5E" w:rsidRPr="00FD282C">
        <w:rPr>
          <w:color w:val="000000"/>
          <w:sz w:val="28"/>
          <w:szCs w:val="28"/>
        </w:rPr>
        <w:lastRenderedPageBreak/>
        <w:t>В данной модели к</w:t>
      </w:r>
      <w:r w:rsidR="00EC4AD5" w:rsidRPr="00FD282C">
        <w:rPr>
          <w:color w:val="000000"/>
          <w:sz w:val="28"/>
          <w:szCs w:val="28"/>
        </w:rPr>
        <w:t>аждая из 9 клеток соответствует специфической стратегии</w:t>
      </w:r>
      <w:r w:rsidR="006C4C79" w:rsidRPr="00FD282C">
        <w:rPr>
          <w:color w:val="000000"/>
          <w:sz w:val="28"/>
          <w:szCs w:val="28"/>
        </w:rPr>
        <w:t>. О</w:t>
      </w:r>
      <w:r w:rsidR="00FC71A1" w:rsidRPr="00FD282C">
        <w:rPr>
          <w:color w:val="000000"/>
          <w:sz w:val="28"/>
          <w:szCs w:val="28"/>
        </w:rPr>
        <w:t>днако, деятельности завода применимы</w:t>
      </w:r>
      <w:r w:rsidR="006C4C79" w:rsidRPr="00FD282C">
        <w:rPr>
          <w:color w:val="000000"/>
          <w:sz w:val="28"/>
          <w:szCs w:val="28"/>
        </w:rPr>
        <w:t xml:space="preserve"> следующие стратегии</w:t>
      </w:r>
      <w:r w:rsidR="00EC4AD5" w:rsidRPr="00FD282C">
        <w:rPr>
          <w:color w:val="000000"/>
          <w:sz w:val="28"/>
          <w:szCs w:val="28"/>
        </w:rPr>
        <w:t>:</w:t>
      </w:r>
    </w:p>
    <w:p w:rsidR="00DA2A5E" w:rsidRPr="00FD282C" w:rsidRDefault="00EC4AD5" w:rsidP="00FD282C">
      <w:pPr>
        <w:pStyle w:val="4"/>
        <w:keepNext w:val="0"/>
        <w:widowControl/>
        <w:spacing w:before="0" w:after="0"/>
        <w:ind w:firstLine="709"/>
        <w:rPr>
          <w:b w:val="0"/>
          <w:bCs w:val="0"/>
          <w:color w:val="000000"/>
        </w:rPr>
      </w:pPr>
      <w:r w:rsidRPr="00FD282C">
        <w:rPr>
          <w:b w:val="0"/>
          <w:bCs w:val="0"/>
          <w:color w:val="000000"/>
        </w:rPr>
        <w:t xml:space="preserve">Позиция «Лидер бизнеса». Отрасль привлекательна и </w:t>
      </w:r>
      <w:r w:rsidR="00DA2A5E" w:rsidRPr="00FD282C">
        <w:rPr>
          <w:b w:val="0"/>
          <w:bCs w:val="0"/>
          <w:color w:val="000000"/>
        </w:rPr>
        <w:t xml:space="preserve">завод «Витязь» </w:t>
      </w:r>
      <w:r w:rsidRPr="00FD282C">
        <w:rPr>
          <w:b w:val="0"/>
          <w:bCs w:val="0"/>
          <w:color w:val="000000"/>
        </w:rPr>
        <w:t xml:space="preserve">имеет в ней сильные позиции, являясь </w:t>
      </w:r>
      <w:r w:rsidR="00DA2A5E" w:rsidRPr="00FD282C">
        <w:rPr>
          <w:b w:val="0"/>
          <w:bCs w:val="0"/>
          <w:color w:val="000000"/>
        </w:rPr>
        <w:t>одним из лидеров отечественного производства телевизоров.</w:t>
      </w:r>
    </w:p>
    <w:p w:rsidR="00EC4AD5" w:rsidRPr="00FD282C" w:rsidRDefault="00EC4AD5" w:rsidP="00FD282C">
      <w:pPr>
        <w:pStyle w:val="4"/>
        <w:keepNext w:val="0"/>
        <w:widowControl/>
        <w:spacing w:before="0" w:after="0"/>
        <w:ind w:firstLine="709"/>
        <w:rPr>
          <w:b w:val="0"/>
          <w:bCs w:val="0"/>
          <w:color w:val="000000"/>
        </w:rPr>
      </w:pPr>
      <w:r w:rsidRPr="00FD282C">
        <w:rPr>
          <w:b w:val="0"/>
          <w:bCs w:val="0"/>
          <w:color w:val="000000"/>
        </w:rPr>
        <w:t xml:space="preserve">Потенциальный рынок велик, темпы роста рынка высокие. Слабых сторон </w:t>
      </w:r>
      <w:r w:rsidR="00DA2A5E" w:rsidRPr="00FD282C">
        <w:rPr>
          <w:b w:val="0"/>
          <w:bCs w:val="0"/>
          <w:color w:val="000000"/>
        </w:rPr>
        <w:t>завода,</w:t>
      </w:r>
      <w:r w:rsidRPr="00FD282C">
        <w:rPr>
          <w:b w:val="0"/>
          <w:bCs w:val="0"/>
          <w:color w:val="000000"/>
        </w:rPr>
        <w:t xml:space="preserve"> а также явных угроз со стороны конкурентов не отмечается.</w:t>
      </w:r>
    </w:p>
    <w:p w:rsidR="00EC4AD5" w:rsidRPr="00FD282C" w:rsidRDefault="00EC4AD5" w:rsidP="00FD282C">
      <w:pPr>
        <w:spacing w:line="360" w:lineRule="auto"/>
        <w:ind w:firstLine="709"/>
        <w:jc w:val="both"/>
        <w:rPr>
          <w:color w:val="000000"/>
          <w:sz w:val="28"/>
          <w:szCs w:val="28"/>
        </w:rPr>
      </w:pPr>
      <w:r w:rsidRPr="00FD282C">
        <w:rPr>
          <w:color w:val="000000"/>
          <w:sz w:val="28"/>
          <w:szCs w:val="28"/>
        </w:rPr>
        <w:t>Возможные стратегии: продолжать инвестирование в бизнес, пока отрасль продолжает расти, для того, чтобы защитить свои ведущие позиции; потребуются большие капиталовложения (больше, чем может быть обеспечено за счет собственных активов); продолжать инвестировать, поступаясь сиюминутной выгодой во имя будущих прибылей.</w:t>
      </w:r>
    </w:p>
    <w:p w:rsidR="00EC4AD5" w:rsidRPr="00FD282C" w:rsidRDefault="00EC4AD5" w:rsidP="00FD282C">
      <w:pPr>
        <w:spacing w:line="360" w:lineRule="auto"/>
        <w:ind w:firstLine="709"/>
        <w:jc w:val="both"/>
        <w:rPr>
          <w:color w:val="000000"/>
          <w:sz w:val="28"/>
          <w:szCs w:val="28"/>
        </w:rPr>
      </w:pPr>
      <w:r w:rsidRPr="00FD282C">
        <w:rPr>
          <w:color w:val="000000"/>
          <w:sz w:val="28"/>
          <w:szCs w:val="28"/>
        </w:rPr>
        <w:t xml:space="preserve">Позиция «Стратегия генератора денежной наличности». </w:t>
      </w:r>
      <w:r w:rsidR="006C4C79" w:rsidRPr="00FD282C">
        <w:rPr>
          <w:color w:val="000000"/>
          <w:sz w:val="28"/>
          <w:szCs w:val="28"/>
        </w:rPr>
        <w:t>Завод</w:t>
      </w:r>
      <w:r w:rsidRPr="00FD282C">
        <w:rPr>
          <w:color w:val="000000"/>
          <w:sz w:val="28"/>
          <w:szCs w:val="28"/>
        </w:rPr>
        <w:t xml:space="preserve"> занимает достаточно сильные позиции в непривлекательной отрасли. Она не лидер, но один из лидеров. Рынок является стабильным, но сокращающимся, а норма прибыли в отрасли </w:t>
      </w:r>
      <w:r w:rsidR="00FD282C">
        <w:rPr>
          <w:color w:val="000000"/>
          <w:sz w:val="28"/>
          <w:szCs w:val="28"/>
        </w:rPr>
        <w:t>–</w:t>
      </w:r>
      <w:r w:rsidR="00FD282C" w:rsidRPr="00FD282C">
        <w:rPr>
          <w:color w:val="000000"/>
          <w:sz w:val="28"/>
          <w:szCs w:val="28"/>
        </w:rPr>
        <w:t xml:space="preserve"> </w:t>
      </w:r>
      <w:r w:rsidRPr="00FD282C">
        <w:rPr>
          <w:color w:val="000000"/>
          <w:sz w:val="28"/>
          <w:szCs w:val="28"/>
        </w:rPr>
        <w:t xml:space="preserve">снижающейся. Существует определенная угроза и со стороны конкурентов, хотя продуктивность </w:t>
      </w:r>
      <w:r w:rsidR="006C4C79" w:rsidRPr="00FD282C">
        <w:rPr>
          <w:color w:val="000000"/>
          <w:sz w:val="28"/>
          <w:szCs w:val="28"/>
        </w:rPr>
        <w:t>завода</w:t>
      </w:r>
      <w:r w:rsidRPr="00FD282C">
        <w:rPr>
          <w:color w:val="000000"/>
          <w:sz w:val="28"/>
          <w:szCs w:val="28"/>
        </w:rPr>
        <w:t xml:space="preserve"> высока, а издержки низки.</w:t>
      </w:r>
    </w:p>
    <w:p w:rsidR="00EC4AD5" w:rsidRPr="00FD282C" w:rsidRDefault="00EC4AD5" w:rsidP="00FD282C">
      <w:pPr>
        <w:spacing w:line="360" w:lineRule="auto"/>
        <w:ind w:firstLine="709"/>
        <w:jc w:val="both"/>
        <w:rPr>
          <w:color w:val="000000"/>
          <w:sz w:val="28"/>
          <w:szCs w:val="28"/>
        </w:rPr>
      </w:pPr>
      <w:r w:rsidRPr="00FD282C">
        <w:rPr>
          <w:color w:val="000000"/>
          <w:sz w:val="28"/>
          <w:szCs w:val="28"/>
        </w:rPr>
        <w:t xml:space="preserve">Возможные стратегии: бизнес, попадающий в эту клетку, является основным источником дохода </w:t>
      </w:r>
      <w:r w:rsidR="006C4C79" w:rsidRPr="00FD282C">
        <w:rPr>
          <w:color w:val="000000"/>
          <w:sz w:val="28"/>
          <w:szCs w:val="28"/>
        </w:rPr>
        <w:t>завода</w:t>
      </w:r>
      <w:r w:rsidRPr="00FD282C">
        <w:rPr>
          <w:color w:val="000000"/>
          <w:sz w:val="28"/>
          <w:szCs w:val="28"/>
        </w:rPr>
        <w:t xml:space="preserve">. Поскольку </w:t>
      </w:r>
      <w:r w:rsidR="006C4C79" w:rsidRPr="00FD282C">
        <w:rPr>
          <w:color w:val="000000"/>
          <w:sz w:val="28"/>
          <w:szCs w:val="28"/>
        </w:rPr>
        <w:t>также требуется и развитие</w:t>
      </w:r>
      <w:r w:rsidRPr="00FD282C">
        <w:rPr>
          <w:color w:val="000000"/>
          <w:sz w:val="28"/>
          <w:szCs w:val="28"/>
        </w:rPr>
        <w:t xml:space="preserve"> бизнеса в будущем</w:t>
      </w:r>
      <w:r w:rsidR="006C4C79" w:rsidRPr="00FD282C">
        <w:rPr>
          <w:color w:val="000000"/>
          <w:sz w:val="28"/>
          <w:szCs w:val="28"/>
        </w:rPr>
        <w:t>,</w:t>
      </w:r>
      <w:r w:rsidRPr="00FD282C">
        <w:rPr>
          <w:color w:val="000000"/>
          <w:sz w:val="28"/>
          <w:szCs w:val="28"/>
        </w:rPr>
        <w:t xml:space="preserve"> то стратегия состоит в том, чтобы делать незначительные инвестиции, извлекая максимальный доход.</w:t>
      </w:r>
    </w:p>
    <w:p w:rsidR="006C4C79" w:rsidRPr="00FD282C" w:rsidRDefault="00EC4AD5" w:rsidP="00FD282C">
      <w:pPr>
        <w:spacing w:line="360" w:lineRule="auto"/>
        <w:ind w:firstLine="709"/>
        <w:jc w:val="both"/>
        <w:rPr>
          <w:color w:val="000000"/>
          <w:sz w:val="28"/>
          <w:szCs w:val="28"/>
        </w:rPr>
      </w:pPr>
      <w:r w:rsidRPr="00FD282C">
        <w:rPr>
          <w:color w:val="000000"/>
          <w:sz w:val="28"/>
          <w:szCs w:val="28"/>
        </w:rPr>
        <w:t>После того как руководство фирмы рассм</w:t>
      </w:r>
      <w:r w:rsidR="006C4C79" w:rsidRPr="00FD282C">
        <w:rPr>
          <w:color w:val="000000"/>
          <w:sz w:val="28"/>
          <w:szCs w:val="28"/>
        </w:rPr>
        <w:t>а</w:t>
      </w:r>
      <w:r w:rsidRPr="00FD282C">
        <w:rPr>
          <w:color w:val="000000"/>
          <w:sz w:val="28"/>
          <w:szCs w:val="28"/>
        </w:rPr>
        <w:t xml:space="preserve">тривает имеющиеся стратегические альтернативы, оно обращается к конкретной стратегии. Целью является выбор стратегической альтернативы, которая максимально повысит долгосрочную эффективность </w:t>
      </w:r>
      <w:r w:rsidR="006C4C79" w:rsidRPr="00FD282C">
        <w:rPr>
          <w:color w:val="000000"/>
          <w:sz w:val="28"/>
          <w:szCs w:val="28"/>
        </w:rPr>
        <w:t>завода</w:t>
      </w:r>
      <w:r w:rsidRPr="00FD282C">
        <w:rPr>
          <w:color w:val="000000"/>
          <w:sz w:val="28"/>
          <w:szCs w:val="28"/>
        </w:rPr>
        <w:t xml:space="preserve">. Хотя выбор общей стратегии представляет собой как право, так и обязанность высшего руководства, окончательный выбор оказывает глубокое влияние на </w:t>
      </w:r>
      <w:r w:rsidR="006C4C79" w:rsidRPr="00FD282C">
        <w:rPr>
          <w:color w:val="000000"/>
          <w:sz w:val="28"/>
          <w:szCs w:val="28"/>
        </w:rPr>
        <w:t>все предприятие</w:t>
      </w:r>
      <w:r w:rsidRPr="00FD282C">
        <w:rPr>
          <w:color w:val="000000"/>
          <w:sz w:val="28"/>
          <w:szCs w:val="28"/>
        </w:rPr>
        <w:t xml:space="preserve">. Чтобы сделать эффективный стратегический выбор, руководители высшего звена должны иметь четкую, разделяемую всеми концепцию </w:t>
      </w:r>
      <w:r w:rsidR="006C4C79" w:rsidRPr="00FD282C">
        <w:rPr>
          <w:color w:val="000000"/>
          <w:sz w:val="28"/>
          <w:szCs w:val="28"/>
        </w:rPr>
        <w:t>завода</w:t>
      </w:r>
      <w:r w:rsidRPr="00FD282C">
        <w:rPr>
          <w:color w:val="000000"/>
          <w:sz w:val="28"/>
          <w:szCs w:val="28"/>
        </w:rPr>
        <w:t>. Стратегический выбор должен быть определенным и однозначным.</w:t>
      </w:r>
    </w:p>
    <w:p w:rsidR="00EC4AD5" w:rsidRPr="00FD282C" w:rsidRDefault="00EC4AD5" w:rsidP="00FD282C">
      <w:pPr>
        <w:spacing w:line="360" w:lineRule="auto"/>
        <w:ind w:firstLine="709"/>
        <w:jc w:val="both"/>
        <w:rPr>
          <w:color w:val="000000"/>
          <w:sz w:val="28"/>
          <w:szCs w:val="28"/>
        </w:rPr>
      </w:pPr>
      <w:r w:rsidRPr="00FD282C">
        <w:rPr>
          <w:color w:val="000000"/>
          <w:sz w:val="28"/>
          <w:szCs w:val="28"/>
        </w:rPr>
        <w:t xml:space="preserve">На стратегический выбор, осуществляемый руководителями </w:t>
      </w:r>
      <w:r w:rsidR="006C4C79" w:rsidRPr="00FD282C">
        <w:rPr>
          <w:color w:val="000000"/>
          <w:sz w:val="28"/>
          <w:szCs w:val="28"/>
        </w:rPr>
        <w:t>завода «Витязь» влияю</w:t>
      </w:r>
      <w:r w:rsidRPr="00FD282C">
        <w:rPr>
          <w:color w:val="000000"/>
          <w:sz w:val="28"/>
          <w:szCs w:val="28"/>
        </w:rPr>
        <w:t>т разнообразные факторы. Вот некоторые из них:</w:t>
      </w:r>
    </w:p>
    <w:p w:rsidR="00EC4AD5" w:rsidRPr="00FD282C" w:rsidRDefault="00EC4AD5" w:rsidP="00FD282C">
      <w:pPr>
        <w:numPr>
          <w:ilvl w:val="0"/>
          <w:numId w:val="12"/>
        </w:numPr>
        <w:tabs>
          <w:tab w:val="clear" w:pos="1844"/>
        </w:tabs>
        <w:autoSpaceDE w:val="0"/>
        <w:autoSpaceDN w:val="0"/>
        <w:adjustRightInd w:val="0"/>
        <w:spacing w:line="360" w:lineRule="auto"/>
        <w:ind w:left="0" w:firstLine="709"/>
        <w:jc w:val="both"/>
        <w:rPr>
          <w:color w:val="000000"/>
          <w:sz w:val="28"/>
          <w:szCs w:val="28"/>
        </w:rPr>
      </w:pPr>
      <w:r w:rsidRPr="00FD282C">
        <w:rPr>
          <w:color w:val="000000"/>
          <w:sz w:val="28"/>
          <w:szCs w:val="28"/>
        </w:rPr>
        <w:t xml:space="preserve">Риск. Какой уровень риска руководство </w:t>
      </w:r>
      <w:r w:rsidR="006C4C79" w:rsidRPr="00FD282C">
        <w:rPr>
          <w:color w:val="000000"/>
          <w:sz w:val="28"/>
          <w:szCs w:val="28"/>
        </w:rPr>
        <w:t>завода</w:t>
      </w:r>
      <w:r w:rsidRPr="00FD282C">
        <w:rPr>
          <w:color w:val="000000"/>
          <w:sz w:val="28"/>
          <w:szCs w:val="28"/>
        </w:rPr>
        <w:t xml:space="preserve"> считает приемлемым? Риск является фактом его жизни, но высокая степень риска может ее разрушить.</w:t>
      </w:r>
    </w:p>
    <w:p w:rsidR="00EC4AD5" w:rsidRPr="00FD282C" w:rsidRDefault="00EC4AD5" w:rsidP="00FD282C">
      <w:pPr>
        <w:numPr>
          <w:ilvl w:val="0"/>
          <w:numId w:val="12"/>
        </w:numPr>
        <w:tabs>
          <w:tab w:val="clear" w:pos="1844"/>
        </w:tabs>
        <w:autoSpaceDE w:val="0"/>
        <w:autoSpaceDN w:val="0"/>
        <w:adjustRightInd w:val="0"/>
        <w:spacing w:line="360" w:lineRule="auto"/>
        <w:ind w:left="0" w:firstLine="709"/>
        <w:jc w:val="both"/>
        <w:rPr>
          <w:color w:val="000000"/>
          <w:sz w:val="28"/>
          <w:szCs w:val="28"/>
        </w:rPr>
      </w:pPr>
      <w:r w:rsidRPr="00FD282C">
        <w:rPr>
          <w:color w:val="000000"/>
          <w:sz w:val="28"/>
          <w:szCs w:val="28"/>
        </w:rPr>
        <w:t>Знание прошлых стратегий. Часто сознательно или бессознательно руководство находится под воздействием прошлых стратегических альтернатив</w:t>
      </w:r>
      <w:r w:rsidR="006C4C79" w:rsidRPr="00FD282C">
        <w:rPr>
          <w:color w:val="000000"/>
          <w:sz w:val="28"/>
          <w:szCs w:val="28"/>
        </w:rPr>
        <w:t>.</w:t>
      </w:r>
    </w:p>
    <w:p w:rsidR="00EC4AD5" w:rsidRPr="00FD282C" w:rsidRDefault="00EC4AD5" w:rsidP="00FD282C">
      <w:pPr>
        <w:numPr>
          <w:ilvl w:val="0"/>
          <w:numId w:val="12"/>
        </w:numPr>
        <w:tabs>
          <w:tab w:val="clear" w:pos="1844"/>
        </w:tabs>
        <w:autoSpaceDE w:val="0"/>
        <w:autoSpaceDN w:val="0"/>
        <w:adjustRightInd w:val="0"/>
        <w:spacing w:line="360" w:lineRule="auto"/>
        <w:ind w:left="0" w:firstLine="709"/>
        <w:jc w:val="both"/>
        <w:rPr>
          <w:color w:val="000000"/>
          <w:sz w:val="28"/>
          <w:szCs w:val="28"/>
        </w:rPr>
      </w:pPr>
      <w:r w:rsidRPr="00FD282C">
        <w:rPr>
          <w:color w:val="000000"/>
          <w:sz w:val="28"/>
          <w:szCs w:val="28"/>
        </w:rPr>
        <w:t xml:space="preserve">Фактор времени. Фактор времени при принятии решения может способствовать успеху или неудаче </w:t>
      </w:r>
      <w:r w:rsidR="006C4C79" w:rsidRPr="00FD282C">
        <w:rPr>
          <w:color w:val="000000"/>
          <w:sz w:val="28"/>
          <w:szCs w:val="28"/>
        </w:rPr>
        <w:t>заводу.</w:t>
      </w:r>
      <w:r w:rsidRPr="00FD282C">
        <w:rPr>
          <w:color w:val="000000"/>
          <w:sz w:val="28"/>
          <w:szCs w:val="28"/>
        </w:rPr>
        <w:t xml:space="preserve"> Реализация даже хорошей идеи в неудачный момент может привести к развалу </w:t>
      </w:r>
      <w:r w:rsidR="006C4C79" w:rsidRPr="00FD282C">
        <w:rPr>
          <w:color w:val="000000"/>
          <w:sz w:val="28"/>
          <w:szCs w:val="28"/>
        </w:rPr>
        <w:t>предприятия</w:t>
      </w:r>
      <w:r w:rsidRPr="00FD282C">
        <w:rPr>
          <w:color w:val="000000"/>
          <w:sz w:val="28"/>
          <w:szCs w:val="28"/>
        </w:rPr>
        <w:t>.</w:t>
      </w:r>
    </w:p>
    <w:p w:rsidR="00EC4AD5" w:rsidRPr="00FD282C" w:rsidRDefault="00EC4AD5" w:rsidP="00FD282C">
      <w:pPr>
        <w:pStyle w:val="ae"/>
        <w:spacing w:after="0" w:line="360" w:lineRule="auto"/>
        <w:ind w:left="0" w:firstLine="709"/>
        <w:jc w:val="both"/>
        <w:rPr>
          <w:color w:val="000000"/>
          <w:sz w:val="28"/>
          <w:szCs w:val="28"/>
        </w:rPr>
      </w:pPr>
      <w:r w:rsidRPr="00FD282C">
        <w:rPr>
          <w:color w:val="000000"/>
          <w:sz w:val="28"/>
          <w:szCs w:val="28"/>
        </w:rPr>
        <w:t>Процесс внедрения, связанный с применением долгосрочных и тактических планов, политики, процедур и правил, является весьма сложным.</w:t>
      </w:r>
    </w:p>
    <w:p w:rsidR="00EC4AD5" w:rsidRPr="00FD282C" w:rsidRDefault="00EC4AD5" w:rsidP="00FD282C">
      <w:pPr>
        <w:spacing w:line="360" w:lineRule="auto"/>
        <w:ind w:firstLine="709"/>
        <w:jc w:val="both"/>
        <w:rPr>
          <w:color w:val="000000"/>
          <w:sz w:val="28"/>
          <w:szCs w:val="28"/>
        </w:rPr>
      </w:pPr>
      <w:r w:rsidRPr="00FD282C">
        <w:rPr>
          <w:bCs/>
          <w:color w:val="000000"/>
          <w:sz w:val="28"/>
          <w:szCs w:val="28"/>
        </w:rPr>
        <w:t xml:space="preserve">Вместе с тем, одним из главных элементов стратегического менеджмента являются, на взгляд автора, маркетинговые исследования, позволяющие </w:t>
      </w:r>
      <w:r w:rsidR="006C4C79" w:rsidRPr="00FD282C">
        <w:rPr>
          <w:bCs/>
          <w:color w:val="000000"/>
          <w:sz w:val="28"/>
          <w:szCs w:val="28"/>
        </w:rPr>
        <w:t>заводу «Витязь»</w:t>
      </w:r>
      <w:r w:rsidRPr="00FD282C">
        <w:rPr>
          <w:bCs/>
          <w:color w:val="000000"/>
          <w:sz w:val="28"/>
          <w:szCs w:val="28"/>
        </w:rPr>
        <w:t xml:space="preserve"> четко оценить свое место на рынке </w:t>
      </w:r>
      <w:r w:rsidR="006C4C79" w:rsidRPr="00FD282C">
        <w:rPr>
          <w:bCs/>
          <w:color w:val="000000"/>
          <w:sz w:val="28"/>
          <w:szCs w:val="28"/>
        </w:rPr>
        <w:t xml:space="preserve">производства отечественных телевизоров </w:t>
      </w:r>
      <w:r w:rsidRPr="00FD282C">
        <w:rPr>
          <w:bCs/>
          <w:color w:val="000000"/>
          <w:sz w:val="28"/>
          <w:szCs w:val="28"/>
        </w:rPr>
        <w:t>и определить направления дальнейшей деятельности.</w:t>
      </w:r>
    </w:p>
    <w:p w:rsidR="00EA3E11" w:rsidRPr="00FD282C" w:rsidRDefault="00EA3E11" w:rsidP="00FD282C">
      <w:pPr>
        <w:spacing w:line="360" w:lineRule="auto"/>
        <w:ind w:firstLine="709"/>
        <w:jc w:val="both"/>
        <w:rPr>
          <w:b/>
          <w:color w:val="000000"/>
          <w:sz w:val="28"/>
          <w:szCs w:val="28"/>
        </w:rPr>
      </w:pPr>
    </w:p>
    <w:p w:rsidR="00385490" w:rsidRPr="00FD282C" w:rsidRDefault="00FD282C" w:rsidP="00FD282C">
      <w:pPr>
        <w:spacing w:line="360" w:lineRule="auto"/>
        <w:ind w:firstLine="709"/>
        <w:jc w:val="both"/>
        <w:rPr>
          <w:b/>
          <w:color w:val="000000"/>
          <w:sz w:val="28"/>
          <w:szCs w:val="28"/>
        </w:rPr>
      </w:pPr>
      <w:r>
        <w:rPr>
          <w:b/>
          <w:color w:val="000000"/>
          <w:sz w:val="28"/>
          <w:szCs w:val="28"/>
        </w:rPr>
        <w:t>Задание 2</w:t>
      </w:r>
    </w:p>
    <w:p w:rsidR="00FD282C" w:rsidRDefault="00FD282C" w:rsidP="00FD282C">
      <w:pPr>
        <w:spacing w:line="360" w:lineRule="auto"/>
        <w:ind w:firstLine="709"/>
        <w:jc w:val="both"/>
        <w:rPr>
          <w:color w:val="000000"/>
          <w:sz w:val="28"/>
          <w:szCs w:val="28"/>
        </w:rPr>
      </w:pPr>
    </w:p>
    <w:p w:rsidR="00385490" w:rsidRPr="00FD282C" w:rsidRDefault="00385490" w:rsidP="00FD282C">
      <w:pPr>
        <w:spacing w:line="360" w:lineRule="auto"/>
        <w:ind w:firstLine="709"/>
        <w:jc w:val="both"/>
        <w:rPr>
          <w:color w:val="000000"/>
          <w:sz w:val="28"/>
          <w:szCs w:val="28"/>
        </w:rPr>
      </w:pPr>
      <w:r w:rsidRPr="00FD282C">
        <w:rPr>
          <w:color w:val="000000"/>
          <w:sz w:val="28"/>
          <w:szCs w:val="28"/>
        </w:rPr>
        <w:t>Указать, какие из факторов риска и их слагаемых наиболее значимы для деятельности завода. Оценка степени риска.</w:t>
      </w:r>
    </w:p>
    <w:p w:rsidR="00EC4AD5" w:rsidRPr="00FD282C" w:rsidRDefault="00EC4AD5" w:rsidP="00FD282C">
      <w:pPr>
        <w:spacing w:line="360" w:lineRule="auto"/>
        <w:ind w:firstLine="709"/>
        <w:jc w:val="both"/>
        <w:rPr>
          <w:color w:val="000000"/>
          <w:sz w:val="28"/>
          <w:szCs w:val="28"/>
        </w:rPr>
      </w:pPr>
      <w:r w:rsidRPr="00FD282C">
        <w:rPr>
          <w:color w:val="000000"/>
          <w:sz w:val="28"/>
          <w:szCs w:val="28"/>
        </w:rPr>
        <w:t>Для целей стратегического анализа применяется методика учета внешних факторов, названная «Анализ STEP</w:t>
      </w:r>
      <w:r w:rsidR="00FD282C">
        <w:rPr>
          <w:color w:val="000000"/>
          <w:sz w:val="28"/>
          <w:szCs w:val="28"/>
        </w:rPr>
        <w:t>-</w:t>
      </w:r>
      <w:r w:rsidR="00FD282C" w:rsidRPr="00FD282C">
        <w:rPr>
          <w:color w:val="000000"/>
          <w:sz w:val="28"/>
          <w:szCs w:val="28"/>
        </w:rPr>
        <w:t>ф</w:t>
      </w:r>
      <w:r w:rsidRPr="00FD282C">
        <w:rPr>
          <w:color w:val="000000"/>
          <w:sz w:val="28"/>
          <w:szCs w:val="28"/>
        </w:rPr>
        <w:t>акторов».</w:t>
      </w:r>
    </w:p>
    <w:p w:rsidR="005C3BD5" w:rsidRPr="00FD282C" w:rsidRDefault="005C3BD5" w:rsidP="00FD282C">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75"/>
        <w:gridCol w:w="3347"/>
        <w:gridCol w:w="2975"/>
      </w:tblGrid>
      <w:tr w:rsidR="00EC4AD5" w:rsidRPr="00A1075B" w:rsidTr="00A1075B">
        <w:trPr>
          <w:cantSplit/>
          <w:jc w:val="center"/>
        </w:trPr>
        <w:tc>
          <w:tcPr>
            <w:tcW w:w="1600" w:type="pct"/>
            <w:shd w:val="clear" w:color="auto" w:fill="auto"/>
          </w:tcPr>
          <w:p w:rsidR="00EC4AD5" w:rsidRPr="00A1075B" w:rsidRDefault="005C3BD5" w:rsidP="00A1075B">
            <w:pPr>
              <w:autoSpaceDE w:val="0"/>
              <w:autoSpaceDN w:val="0"/>
              <w:adjustRightInd w:val="0"/>
              <w:spacing w:line="360" w:lineRule="auto"/>
              <w:jc w:val="both"/>
              <w:rPr>
                <w:color w:val="000000"/>
                <w:sz w:val="20"/>
                <w:szCs w:val="28"/>
              </w:rPr>
            </w:pPr>
            <w:r w:rsidRPr="00A1075B">
              <w:rPr>
                <w:color w:val="000000"/>
                <w:sz w:val="20"/>
                <w:szCs w:val="28"/>
              </w:rPr>
              <w:t>с</w:t>
            </w:r>
            <w:r w:rsidR="00EC4AD5" w:rsidRPr="00A1075B">
              <w:rPr>
                <w:color w:val="000000"/>
                <w:sz w:val="20"/>
                <w:szCs w:val="28"/>
              </w:rPr>
              <w:t>труктура</w:t>
            </w:r>
            <w:r w:rsidR="00FD282C" w:rsidRPr="00A1075B">
              <w:rPr>
                <w:color w:val="000000"/>
                <w:sz w:val="20"/>
                <w:szCs w:val="28"/>
              </w:rPr>
              <w:t xml:space="preserve"> </w:t>
            </w:r>
            <w:r w:rsidR="00EC4AD5" w:rsidRPr="00A1075B">
              <w:rPr>
                <w:color w:val="000000"/>
                <w:sz w:val="20"/>
                <w:szCs w:val="28"/>
              </w:rPr>
              <w:t>конкуренции</w:t>
            </w:r>
          </w:p>
        </w:tc>
        <w:tc>
          <w:tcPr>
            <w:tcW w:w="1800" w:type="pct"/>
            <w:shd w:val="clear" w:color="auto" w:fill="auto"/>
          </w:tcPr>
          <w:p w:rsidR="00EC4AD5" w:rsidRPr="00A1075B" w:rsidRDefault="00EC4AD5" w:rsidP="00A1075B">
            <w:pPr>
              <w:autoSpaceDE w:val="0"/>
              <w:autoSpaceDN w:val="0"/>
              <w:adjustRightInd w:val="0"/>
              <w:spacing w:line="360" w:lineRule="auto"/>
              <w:jc w:val="both"/>
              <w:rPr>
                <w:color w:val="000000"/>
                <w:sz w:val="20"/>
                <w:szCs w:val="28"/>
              </w:rPr>
            </w:pPr>
            <w:r w:rsidRPr="00A1075B">
              <w:rPr>
                <w:color w:val="000000"/>
                <w:sz w:val="20"/>
                <w:szCs w:val="28"/>
              </w:rPr>
              <w:t>технологический</w:t>
            </w:r>
            <w:r w:rsidR="00FD282C" w:rsidRPr="00A1075B">
              <w:rPr>
                <w:color w:val="000000"/>
                <w:sz w:val="20"/>
                <w:szCs w:val="28"/>
              </w:rPr>
              <w:t xml:space="preserve"> </w:t>
            </w:r>
            <w:r w:rsidRPr="00A1075B">
              <w:rPr>
                <w:color w:val="000000"/>
                <w:sz w:val="20"/>
                <w:szCs w:val="28"/>
              </w:rPr>
              <w:t>фактор</w:t>
            </w:r>
          </w:p>
        </w:tc>
        <w:tc>
          <w:tcPr>
            <w:tcW w:w="1600" w:type="pct"/>
            <w:shd w:val="clear" w:color="auto" w:fill="auto"/>
          </w:tcPr>
          <w:p w:rsidR="00EC4AD5" w:rsidRPr="00A1075B" w:rsidRDefault="00EC4AD5" w:rsidP="00A1075B">
            <w:pPr>
              <w:autoSpaceDE w:val="0"/>
              <w:autoSpaceDN w:val="0"/>
              <w:adjustRightInd w:val="0"/>
              <w:spacing w:line="360" w:lineRule="auto"/>
              <w:jc w:val="both"/>
              <w:rPr>
                <w:color w:val="000000"/>
                <w:sz w:val="20"/>
                <w:szCs w:val="28"/>
              </w:rPr>
            </w:pPr>
            <w:r w:rsidRPr="00A1075B">
              <w:rPr>
                <w:color w:val="000000"/>
                <w:sz w:val="20"/>
                <w:szCs w:val="28"/>
              </w:rPr>
              <w:t>договорные обязательства</w:t>
            </w:r>
          </w:p>
        </w:tc>
      </w:tr>
      <w:tr w:rsidR="00EC4AD5" w:rsidRPr="00A1075B" w:rsidTr="00A1075B">
        <w:trPr>
          <w:cantSplit/>
          <w:jc w:val="center"/>
        </w:trPr>
        <w:tc>
          <w:tcPr>
            <w:tcW w:w="1600" w:type="pct"/>
            <w:shd w:val="clear" w:color="auto" w:fill="auto"/>
          </w:tcPr>
          <w:p w:rsidR="00EC4AD5" w:rsidRPr="00A1075B" w:rsidRDefault="00EC4AD5" w:rsidP="00A1075B">
            <w:pPr>
              <w:autoSpaceDE w:val="0"/>
              <w:autoSpaceDN w:val="0"/>
              <w:adjustRightInd w:val="0"/>
              <w:spacing w:line="360" w:lineRule="auto"/>
              <w:jc w:val="both"/>
              <w:rPr>
                <w:color w:val="000000"/>
                <w:sz w:val="20"/>
                <w:szCs w:val="28"/>
              </w:rPr>
            </w:pPr>
            <w:r w:rsidRPr="00A1075B">
              <w:rPr>
                <w:color w:val="000000"/>
                <w:sz w:val="20"/>
                <w:szCs w:val="28"/>
              </w:rPr>
              <w:t>рынок</w:t>
            </w:r>
          </w:p>
        </w:tc>
        <w:tc>
          <w:tcPr>
            <w:tcW w:w="1800" w:type="pct"/>
            <w:shd w:val="clear" w:color="auto" w:fill="auto"/>
          </w:tcPr>
          <w:p w:rsidR="00EC4AD5" w:rsidRPr="00A1075B" w:rsidRDefault="00EC4AD5" w:rsidP="00A1075B">
            <w:pPr>
              <w:autoSpaceDE w:val="0"/>
              <w:autoSpaceDN w:val="0"/>
              <w:adjustRightInd w:val="0"/>
              <w:spacing w:line="360" w:lineRule="auto"/>
              <w:jc w:val="both"/>
              <w:rPr>
                <w:color w:val="000000"/>
                <w:sz w:val="20"/>
                <w:szCs w:val="28"/>
              </w:rPr>
            </w:pPr>
            <w:r w:rsidRPr="00A1075B">
              <w:rPr>
                <w:color w:val="000000"/>
                <w:sz w:val="20"/>
                <w:szCs w:val="28"/>
              </w:rPr>
              <w:t>«</w:t>
            </w:r>
            <w:r w:rsidR="005C3BD5" w:rsidRPr="00A1075B">
              <w:rPr>
                <w:color w:val="000000"/>
                <w:sz w:val="20"/>
                <w:szCs w:val="28"/>
              </w:rPr>
              <w:t>Витязь»</w:t>
            </w:r>
          </w:p>
        </w:tc>
        <w:tc>
          <w:tcPr>
            <w:tcW w:w="1600" w:type="pct"/>
            <w:shd w:val="clear" w:color="auto" w:fill="auto"/>
          </w:tcPr>
          <w:p w:rsidR="00EC4AD5" w:rsidRPr="00A1075B" w:rsidRDefault="00EC4AD5" w:rsidP="00A1075B">
            <w:pPr>
              <w:autoSpaceDE w:val="0"/>
              <w:autoSpaceDN w:val="0"/>
              <w:adjustRightInd w:val="0"/>
              <w:spacing w:line="360" w:lineRule="auto"/>
              <w:jc w:val="both"/>
              <w:rPr>
                <w:color w:val="000000"/>
                <w:sz w:val="20"/>
                <w:szCs w:val="28"/>
              </w:rPr>
            </w:pPr>
            <w:r w:rsidRPr="00A1075B">
              <w:rPr>
                <w:color w:val="000000"/>
                <w:sz w:val="20"/>
                <w:szCs w:val="28"/>
              </w:rPr>
              <w:t>цены</w:t>
            </w:r>
          </w:p>
        </w:tc>
      </w:tr>
      <w:tr w:rsidR="00EC4AD5" w:rsidRPr="00A1075B" w:rsidTr="00A1075B">
        <w:trPr>
          <w:cantSplit/>
          <w:jc w:val="center"/>
        </w:trPr>
        <w:tc>
          <w:tcPr>
            <w:tcW w:w="1600" w:type="pct"/>
            <w:shd w:val="clear" w:color="auto" w:fill="auto"/>
          </w:tcPr>
          <w:p w:rsidR="00EC4AD5" w:rsidRPr="00A1075B" w:rsidRDefault="00EC4AD5" w:rsidP="00A1075B">
            <w:pPr>
              <w:autoSpaceDE w:val="0"/>
              <w:autoSpaceDN w:val="0"/>
              <w:adjustRightInd w:val="0"/>
              <w:spacing w:line="360" w:lineRule="auto"/>
              <w:jc w:val="both"/>
              <w:rPr>
                <w:color w:val="000000"/>
                <w:sz w:val="20"/>
                <w:szCs w:val="28"/>
              </w:rPr>
            </w:pPr>
            <w:r w:rsidRPr="00A1075B">
              <w:rPr>
                <w:color w:val="000000"/>
                <w:sz w:val="20"/>
                <w:szCs w:val="28"/>
              </w:rPr>
              <w:t>социальный</w:t>
            </w:r>
            <w:r w:rsidR="00FD282C" w:rsidRPr="00A1075B">
              <w:rPr>
                <w:color w:val="000000"/>
                <w:sz w:val="20"/>
                <w:szCs w:val="28"/>
              </w:rPr>
              <w:t xml:space="preserve"> </w:t>
            </w:r>
            <w:r w:rsidRPr="00A1075B">
              <w:rPr>
                <w:color w:val="000000"/>
                <w:sz w:val="20"/>
                <w:szCs w:val="28"/>
              </w:rPr>
              <w:t>фактор</w:t>
            </w:r>
          </w:p>
        </w:tc>
        <w:tc>
          <w:tcPr>
            <w:tcW w:w="1800" w:type="pct"/>
            <w:shd w:val="clear" w:color="auto" w:fill="auto"/>
          </w:tcPr>
          <w:p w:rsidR="00EC4AD5" w:rsidRPr="00A1075B" w:rsidRDefault="005C3BD5" w:rsidP="00A1075B">
            <w:pPr>
              <w:autoSpaceDE w:val="0"/>
              <w:autoSpaceDN w:val="0"/>
              <w:adjustRightInd w:val="0"/>
              <w:spacing w:line="360" w:lineRule="auto"/>
              <w:jc w:val="both"/>
              <w:rPr>
                <w:color w:val="000000"/>
                <w:sz w:val="20"/>
                <w:szCs w:val="28"/>
              </w:rPr>
            </w:pPr>
            <w:r w:rsidRPr="00A1075B">
              <w:rPr>
                <w:color w:val="000000"/>
                <w:sz w:val="20"/>
                <w:szCs w:val="28"/>
              </w:rPr>
              <w:t>экономический</w:t>
            </w:r>
            <w:r w:rsidR="00FD282C" w:rsidRPr="00A1075B">
              <w:rPr>
                <w:color w:val="000000"/>
                <w:sz w:val="20"/>
                <w:szCs w:val="28"/>
              </w:rPr>
              <w:t xml:space="preserve"> </w:t>
            </w:r>
            <w:r w:rsidRPr="00A1075B">
              <w:rPr>
                <w:color w:val="000000"/>
                <w:sz w:val="20"/>
                <w:szCs w:val="28"/>
              </w:rPr>
              <w:t>фактор</w:t>
            </w:r>
          </w:p>
        </w:tc>
        <w:tc>
          <w:tcPr>
            <w:tcW w:w="1600" w:type="pct"/>
            <w:shd w:val="clear" w:color="auto" w:fill="auto"/>
          </w:tcPr>
          <w:p w:rsidR="00EC4AD5" w:rsidRPr="00A1075B" w:rsidRDefault="00EC4AD5" w:rsidP="00A1075B">
            <w:pPr>
              <w:autoSpaceDE w:val="0"/>
              <w:autoSpaceDN w:val="0"/>
              <w:adjustRightInd w:val="0"/>
              <w:spacing w:line="360" w:lineRule="auto"/>
              <w:jc w:val="both"/>
              <w:rPr>
                <w:color w:val="000000"/>
                <w:sz w:val="20"/>
                <w:szCs w:val="28"/>
              </w:rPr>
            </w:pPr>
            <w:r w:rsidRPr="00A1075B">
              <w:rPr>
                <w:color w:val="000000"/>
                <w:sz w:val="20"/>
                <w:szCs w:val="28"/>
              </w:rPr>
              <w:t>политический</w:t>
            </w:r>
            <w:r w:rsidR="00FD282C" w:rsidRPr="00A1075B">
              <w:rPr>
                <w:color w:val="000000"/>
                <w:sz w:val="20"/>
                <w:szCs w:val="28"/>
              </w:rPr>
              <w:t xml:space="preserve"> </w:t>
            </w:r>
            <w:r w:rsidRPr="00A1075B">
              <w:rPr>
                <w:color w:val="000000"/>
                <w:sz w:val="20"/>
                <w:szCs w:val="28"/>
              </w:rPr>
              <w:t>фактор</w:t>
            </w:r>
          </w:p>
        </w:tc>
      </w:tr>
    </w:tbl>
    <w:p w:rsidR="00EC4AD5" w:rsidRPr="00FD282C" w:rsidRDefault="00FD282C" w:rsidP="00FD282C">
      <w:pPr>
        <w:spacing w:line="360" w:lineRule="auto"/>
        <w:ind w:firstLine="709"/>
        <w:jc w:val="both"/>
        <w:rPr>
          <w:color w:val="000000"/>
          <w:sz w:val="28"/>
          <w:szCs w:val="28"/>
        </w:rPr>
      </w:pPr>
      <w:r w:rsidRPr="00FD282C">
        <w:rPr>
          <w:color w:val="000000"/>
          <w:sz w:val="28"/>
          <w:szCs w:val="28"/>
        </w:rPr>
        <w:t>Рис.</w:t>
      </w:r>
      <w:r>
        <w:rPr>
          <w:color w:val="000000"/>
          <w:sz w:val="28"/>
          <w:szCs w:val="28"/>
        </w:rPr>
        <w:t xml:space="preserve"> </w:t>
      </w:r>
      <w:r w:rsidRPr="00FD282C">
        <w:rPr>
          <w:color w:val="000000"/>
          <w:sz w:val="28"/>
          <w:szCs w:val="28"/>
        </w:rPr>
        <w:t>2</w:t>
      </w:r>
      <w:r w:rsidR="00EC4AD5" w:rsidRPr="00FD282C">
        <w:rPr>
          <w:color w:val="000000"/>
          <w:sz w:val="28"/>
          <w:szCs w:val="28"/>
        </w:rPr>
        <w:t>.</w:t>
      </w:r>
      <w:r>
        <w:rPr>
          <w:color w:val="000000"/>
          <w:sz w:val="28"/>
          <w:szCs w:val="28"/>
        </w:rPr>
        <w:t xml:space="preserve"> </w:t>
      </w:r>
      <w:r w:rsidR="00EC4AD5" w:rsidRPr="00FD282C">
        <w:rPr>
          <w:color w:val="000000"/>
          <w:sz w:val="28"/>
          <w:szCs w:val="28"/>
        </w:rPr>
        <w:t xml:space="preserve">Внешнее окружение </w:t>
      </w:r>
      <w:r w:rsidR="005C3BD5" w:rsidRPr="00FD282C">
        <w:rPr>
          <w:color w:val="000000"/>
          <w:sz w:val="28"/>
          <w:szCs w:val="28"/>
        </w:rPr>
        <w:t>завода «Витязь»</w:t>
      </w:r>
    </w:p>
    <w:p w:rsidR="00EC4AD5" w:rsidRPr="00FD282C" w:rsidRDefault="00FD282C" w:rsidP="00FD282C">
      <w:pPr>
        <w:spacing w:line="360" w:lineRule="auto"/>
        <w:ind w:firstLine="709"/>
        <w:jc w:val="both"/>
        <w:rPr>
          <w:color w:val="000000"/>
          <w:sz w:val="28"/>
          <w:szCs w:val="28"/>
        </w:rPr>
      </w:pPr>
      <w:r>
        <w:rPr>
          <w:color w:val="000000"/>
          <w:sz w:val="28"/>
          <w:szCs w:val="28"/>
        </w:rPr>
        <w:br w:type="page"/>
      </w:r>
      <w:r w:rsidR="00EC4AD5" w:rsidRPr="00FD282C">
        <w:rPr>
          <w:color w:val="000000"/>
          <w:sz w:val="28"/>
          <w:szCs w:val="28"/>
        </w:rPr>
        <w:t xml:space="preserve">На прибыльность </w:t>
      </w:r>
      <w:r w:rsidR="005C3BD5" w:rsidRPr="00FD282C">
        <w:rPr>
          <w:color w:val="000000"/>
          <w:sz w:val="28"/>
          <w:szCs w:val="28"/>
        </w:rPr>
        <w:t xml:space="preserve">завода </w:t>
      </w:r>
      <w:r w:rsidR="00EC4AD5" w:rsidRPr="00FD282C">
        <w:rPr>
          <w:color w:val="000000"/>
          <w:sz w:val="28"/>
          <w:szCs w:val="28"/>
        </w:rPr>
        <w:t xml:space="preserve">в данном периоде времени влияют следующие факторы (рисунок </w:t>
      </w:r>
      <w:r w:rsidR="005C3BD5" w:rsidRPr="00FD282C">
        <w:rPr>
          <w:color w:val="000000"/>
          <w:sz w:val="28"/>
          <w:szCs w:val="28"/>
        </w:rPr>
        <w:t>3</w:t>
      </w:r>
      <w:r w:rsidR="00EC4AD5" w:rsidRPr="00FD282C">
        <w:rPr>
          <w:color w:val="000000"/>
          <w:sz w:val="28"/>
          <w:szCs w:val="28"/>
        </w:rPr>
        <w:t>):</w:t>
      </w:r>
    </w:p>
    <w:p w:rsidR="005C3BD5" w:rsidRPr="00FD282C" w:rsidRDefault="005C3BD5" w:rsidP="00FD282C">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86"/>
        <w:gridCol w:w="3038"/>
        <w:gridCol w:w="3273"/>
      </w:tblGrid>
      <w:tr w:rsidR="00EC4AD5" w:rsidRPr="00A1075B" w:rsidTr="00A1075B">
        <w:trPr>
          <w:cantSplit/>
          <w:jc w:val="center"/>
        </w:trPr>
        <w:tc>
          <w:tcPr>
            <w:tcW w:w="1606" w:type="pct"/>
            <w:shd w:val="clear" w:color="auto" w:fill="auto"/>
          </w:tcPr>
          <w:p w:rsidR="00EC4AD5" w:rsidRPr="00A1075B" w:rsidRDefault="00EC4AD5" w:rsidP="00A1075B">
            <w:pPr>
              <w:autoSpaceDE w:val="0"/>
              <w:autoSpaceDN w:val="0"/>
              <w:adjustRightInd w:val="0"/>
              <w:spacing w:line="360" w:lineRule="auto"/>
              <w:jc w:val="both"/>
              <w:rPr>
                <w:color w:val="000000"/>
                <w:sz w:val="20"/>
                <w:szCs w:val="28"/>
              </w:rPr>
            </w:pPr>
          </w:p>
        </w:tc>
        <w:tc>
          <w:tcPr>
            <w:tcW w:w="1634" w:type="pct"/>
            <w:shd w:val="clear" w:color="auto" w:fill="auto"/>
          </w:tcPr>
          <w:p w:rsidR="00EC4AD5" w:rsidRPr="00A1075B" w:rsidRDefault="00EC4AD5" w:rsidP="00A1075B">
            <w:pPr>
              <w:autoSpaceDE w:val="0"/>
              <w:autoSpaceDN w:val="0"/>
              <w:adjustRightInd w:val="0"/>
              <w:spacing w:line="360" w:lineRule="auto"/>
              <w:jc w:val="both"/>
              <w:rPr>
                <w:color w:val="000000"/>
                <w:sz w:val="20"/>
                <w:szCs w:val="28"/>
              </w:rPr>
            </w:pPr>
            <w:r w:rsidRPr="00A1075B">
              <w:rPr>
                <w:color w:val="000000"/>
                <w:sz w:val="20"/>
                <w:szCs w:val="28"/>
              </w:rPr>
              <w:t>потенциальные конкуренты</w:t>
            </w:r>
          </w:p>
        </w:tc>
        <w:tc>
          <w:tcPr>
            <w:tcW w:w="1760" w:type="pct"/>
            <w:shd w:val="clear" w:color="auto" w:fill="auto"/>
          </w:tcPr>
          <w:p w:rsidR="00EC4AD5" w:rsidRPr="00A1075B" w:rsidRDefault="00EC4AD5" w:rsidP="00A1075B">
            <w:pPr>
              <w:autoSpaceDE w:val="0"/>
              <w:autoSpaceDN w:val="0"/>
              <w:adjustRightInd w:val="0"/>
              <w:spacing w:line="360" w:lineRule="auto"/>
              <w:jc w:val="both"/>
              <w:rPr>
                <w:color w:val="000000"/>
                <w:sz w:val="20"/>
                <w:szCs w:val="28"/>
              </w:rPr>
            </w:pPr>
          </w:p>
        </w:tc>
      </w:tr>
      <w:tr w:rsidR="00EC4AD5" w:rsidRPr="00A1075B" w:rsidTr="00A1075B">
        <w:trPr>
          <w:cantSplit/>
          <w:jc w:val="center"/>
        </w:trPr>
        <w:tc>
          <w:tcPr>
            <w:tcW w:w="1606" w:type="pct"/>
            <w:shd w:val="clear" w:color="auto" w:fill="auto"/>
          </w:tcPr>
          <w:p w:rsidR="00FD282C" w:rsidRPr="00A1075B" w:rsidRDefault="00EC4AD5" w:rsidP="00A1075B">
            <w:pPr>
              <w:autoSpaceDE w:val="0"/>
              <w:autoSpaceDN w:val="0"/>
              <w:adjustRightInd w:val="0"/>
              <w:spacing w:line="360" w:lineRule="auto"/>
              <w:jc w:val="both"/>
              <w:rPr>
                <w:color w:val="000000"/>
                <w:sz w:val="20"/>
                <w:szCs w:val="28"/>
              </w:rPr>
            </w:pPr>
            <w:r w:rsidRPr="00A1075B">
              <w:rPr>
                <w:color w:val="000000"/>
                <w:sz w:val="20"/>
                <w:szCs w:val="28"/>
              </w:rPr>
              <w:t>поставщики</w:t>
            </w:r>
            <w:r w:rsidR="00FD282C" w:rsidRPr="00A1075B">
              <w:rPr>
                <w:color w:val="000000"/>
                <w:sz w:val="20"/>
                <w:szCs w:val="28"/>
              </w:rPr>
              <w:t xml:space="preserve"> </w:t>
            </w:r>
          </w:p>
          <w:p w:rsidR="00EC4AD5" w:rsidRPr="00A1075B" w:rsidRDefault="00EC4AD5" w:rsidP="00A1075B">
            <w:pPr>
              <w:autoSpaceDE w:val="0"/>
              <w:autoSpaceDN w:val="0"/>
              <w:adjustRightInd w:val="0"/>
              <w:spacing w:line="360" w:lineRule="auto"/>
              <w:jc w:val="both"/>
              <w:rPr>
                <w:i/>
                <w:iCs/>
                <w:color w:val="000000"/>
                <w:sz w:val="20"/>
                <w:szCs w:val="28"/>
              </w:rPr>
            </w:pPr>
            <w:r w:rsidRPr="00A1075B">
              <w:rPr>
                <w:i/>
                <w:iCs/>
                <w:color w:val="000000"/>
                <w:sz w:val="20"/>
                <w:szCs w:val="28"/>
              </w:rPr>
              <w:t>зависимость от поставщиков</w:t>
            </w:r>
          </w:p>
        </w:tc>
        <w:tc>
          <w:tcPr>
            <w:tcW w:w="1634" w:type="pct"/>
            <w:shd w:val="clear" w:color="auto" w:fill="auto"/>
          </w:tcPr>
          <w:p w:rsidR="00EC4AD5" w:rsidRPr="00A1075B" w:rsidRDefault="00EC4AD5" w:rsidP="00A1075B">
            <w:pPr>
              <w:spacing w:line="360" w:lineRule="auto"/>
              <w:jc w:val="both"/>
              <w:rPr>
                <w:color w:val="000000"/>
                <w:sz w:val="20"/>
                <w:szCs w:val="28"/>
              </w:rPr>
            </w:pPr>
            <w:r w:rsidRPr="00A1075B">
              <w:rPr>
                <w:color w:val="000000"/>
                <w:sz w:val="20"/>
                <w:szCs w:val="28"/>
              </w:rPr>
              <w:t>прибыльность</w:t>
            </w:r>
          </w:p>
          <w:p w:rsidR="00EC4AD5" w:rsidRPr="00A1075B" w:rsidRDefault="005C3BD5" w:rsidP="00A1075B">
            <w:pPr>
              <w:autoSpaceDE w:val="0"/>
              <w:autoSpaceDN w:val="0"/>
              <w:adjustRightInd w:val="0"/>
              <w:spacing w:line="360" w:lineRule="auto"/>
              <w:jc w:val="both"/>
              <w:rPr>
                <w:color w:val="000000"/>
                <w:sz w:val="20"/>
                <w:szCs w:val="28"/>
              </w:rPr>
            </w:pPr>
            <w:r w:rsidRPr="00A1075B">
              <w:rPr>
                <w:color w:val="000000"/>
                <w:sz w:val="20"/>
                <w:szCs w:val="28"/>
              </w:rPr>
              <w:t>завода «Витязь»</w:t>
            </w:r>
          </w:p>
        </w:tc>
        <w:tc>
          <w:tcPr>
            <w:tcW w:w="1760" w:type="pct"/>
            <w:shd w:val="clear" w:color="auto" w:fill="auto"/>
          </w:tcPr>
          <w:p w:rsidR="00EC4AD5" w:rsidRPr="00A1075B" w:rsidRDefault="00EC4AD5" w:rsidP="00A1075B">
            <w:pPr>
              <w:spacing w:line="360" w:lineRule="auto"/>
              <w:jc w:val="both"/>
              <w:rPr>
                <w:color w:val="000000"/>
                <w:sz w:val="20"/>
                <w:szCs w:val="28"/>
              </w:rPr>
            </w:pPr>
            <w:r w:rsidRPr="00A1075B">
              <w:rPr>
                <w:color w:val="000000"/>
                <w:sz w:val="20"/>
                <w:szCs w:val="28"/>
              </w:rPr>
              <w:t>покупатели</w:t>
            </w:r>
          </w:p>
          <w:p w:rsidR="00EC4AD5" w:rsidRPr="00A1075B" w:rsidRDefault="00EC4AD5" w:rsidP="00A1075B">
            <w:pPr>
              <w:autoSpaceDE w:val="0"/>
              <w:autoSpaceDN w:val="0"/>
              <w:adjustRightInd w:val="0"/>
              <w:spacing w:line="360" w:lineRule="auto"/>
              <w:jc w:val="both"/>
              <w:rPr>
                <w:i/>
                <w:iCs/>
                <w:color w:val="000000"/>
                <w:sz w:val="20"/>
                <w:szCs w:val="28"/>
              </w:rPr>
            </w:pPr>
            <w:r w:rsidRPr="00A1075B">
              <w:rPr>
                <w:i/>
                <w:iCs/>
                <w:color w:val="000000"/>
                <w:sz w:val="20"/>
                <w:szCs w:val="28"/>
              </w:rPr>
              <w:t>зависимость от покупателей</w:t>
            </w:r>
          </w:p>
        </w:tc>
      </w:tr>
      <w:tr w:rsidR="00EC4AD5" w:rsidRPr="00A1075B" w:rsidTr="00A1075B">
        <w:trPr>
          <w:cantSplit/>
          <w:jc w:val="center"/>
        </w:trPr>
        <w:tc>
          <w:tcPr>
            <w:tcW w:w="1606" w:type="pct"/>
            <w:shd w:val="clear" w:color="auto" w:fill="auto"/>
          </w:tcPr>
          <w:p w:rsidR="00EC4AD5" w:rsidRPr="00A1075B" w:rsidRDefault="00EC4AD5" w:rsidP="00A1075B">
            <w:pPr>
              <w:autoSpaceDE w:val="0"/>
              <w:autoSpaceDN w:val="0"/>
              <w:adjustRightInd w:val="0"/>
              <w:spacing w:line="360" w:lineRule="auto"/>
              <w:jc w:val="both"/>
              <w:rPr>
                <w:color w:val="000000"/>
                <w:sz w:val="20"/>
                <w:szCs w:val="28"/>
              </w:rPr>
            </w:pPr>
            <w:r w:rsidRPr="00A1075B">
              <w:rPr>
                <w:color w:val="000000"/>
                <w:sz w:val="20"/>
                <w:szCs w:val="28"/>
              </w:rPr>
              <w:t>заменители</w:t>
            </w:r>
          </w:p>
        </w:tc>
        <w:tc>
          <w:tcPr>
            <w:tcW w:w="1634" w:type="pct"/>
            <w:shd w:val="clear" w:color="auto" w:fill="auto"/>
          </w:tcPr>
          <w:p w:rsidR="00EC4AD5" w:rsidRPr="00A1075B" w:rsidRDefault="00EC4AD5" w:rsidP="00A1075B">
            <w:pPr>
              <w:autoSpaceDE w:val="0"/>
              <w:autoSpaceDN w:val="0"/>
              <w:adjustRightInd w:val="0"/>
              <w:spacing w:line="360" w:lineRule="auto"/>
              <w:jc w:val="both"/>
              <w:rPr>
                <w:color w:val="000000"/>
                <w:sz w:val="20"/>
                <w:szCs w:val="28"/>
              </w:rPr>
            </w:pPr>
          </w:p>
        </w:tc>
        <w:tc>
          <w:tcPr>
            <w:tcW w:w="1760" w:type="pct"/>
            <w:shd w:val="clear" w:color="auto" w:fill="auto"/>
          </w:tcPr>
          <w:p w:rsidR="00EC4AD5" w:rsidRPr="00A1075B" w:rsidRDefault="00EC4AD5" w:rsidP="00A1075B">
            <w:pPr>
              <w:autoSpaceDE w:val="0"/>
              <w:autoSpaceDN w:val="0"/>
              <w:adjustRightInd w:val="0"/>
              <w:spacing w:line="360" w:lineRule="auto"/>
              <w:jc w:val="both"/>
              <w:rPr>
                <w:color w:val="000000"/>
                <w:sz w:val="20"/>
                <w:szCs w:val="28"/>
              </w:rPr>
            </w:pPr>
            <w:r w:rsidRPr="00A1075B">
              <w:rPr>
                <w:color w:val="000000"/>
                <w:sz w:val="20"/>
                <w:szCs w:val="28"/>
              </w:rPr>
              <w:t>конкуренты</w:t>
            </w:r>
          </w:p>
        </w:tc>
      </w:tr>
    </w:tbl>
    <w:p w:rsidR="00EC4AD5" w:rsidRPr="00FD282C" w:rsidRDefault="00FD282C" w:rsidP="00FD282C">
      <w:pPr>
        <w:spacing w:line="360" w:lineRule="auto"/>
        <w:ind w:firstLine="709"/>
        <w:jc w:val="both"/>
        <w:rPr>
          <w:color w:val="000000"/>
          <w:sz w:val="28"/>
          <w:szCs w:val="28"/>
        </w:rPr>
      </w:pPr>
      <w:r w:rsidRPr="00FD282C">
        <w:rPr>
          <w:color w:val="000000"/>
          <w:sz w:val="28"/>
          <w:szCs w:val="28"/>
        </w:rPr>
        <w:t>Рис.</w:t>
      </w:r>
      <w:r>
        <w:rPr>
          <w:color w:val="000000"/>
          <w:sz w:val="28"/>
          <w:szCs w:val="28"/>
        </w:rPr>
        <w:t xml:space="preserve"> 3</w:t>
      </w:r>
      <w:r w:rsidR="00EC4AD5" w:rsidRPr="00FD282C">
        <w:rPr>
          <w:color w:val="000000"/>
          <w:sz w:val="28"/>
          <w:szCs w:val="28"/>
        </w:rPr>
        <w:t>.</w:t>
      </w:r>
      <w:r w:rsidR="00495B2E" w:rsidRPr="00FD282C">
        <w:rPr>
          <w:color w:val="000000"/>
          <w:sz w:val="28"/>
          <w:szCs w:val="28"/>
        </w:rPr>
        <w:t xml:space="preserve"> </w:t>
      </w:r>
      <w:r w:rsidR="00EC4AD5" w:rsidRPr="00FD282C">
        <w:rPr>
          <w:color w:val="000000"/>
          <w:sz w:val="28"/>
          <w:szCs w:val="28"/>
        </w:rPr>
        <w:t xml:space="preserve">Силы, влияющие на прибыльность </w:t>
      </w:r>
      <w:r w:rsidR="005C3BD5" w:rsidRPr="00FD282C">
        <w:rPr>
          <w:color w:val="000000"/>
          <w:sz w:val="28"/>
          <w:szCs w:val="28"/>
        </w:rPr>
        <w:t>завода</w:t>
      </w:r>
    </w:p>
    <w:p w:rsidR="00EC4AD5" w:rsidRPr="00FD282C" w:rsidRDefault="00EC4AD5" w:rsidP="00FD282C">
      <w:pPr>
        <w:spacing w:line="360" w:lineRule="auto"/>
        <w:ind w:firstLine="709"/>
        <w:jc w:val="both"/>
        <w:rPr>
          <w:color w:val="000000"/>
          <w:sz w:val="28"/>
          <w:szCs w:val="28"/>
        </w:rPr>
      </w:pPr>
    </w:p>
    <w:p w:rsidR="00EC4AD5" w:rsidRPr="00FD282C" w:rsidRDefault="00EC4AD5" w:rsidP="00FD282C">
      <w:pPr>
        <w:spacing w:line="360" w:lineRule="auto"/>
        <w:ind w:firstLine="709"/>
        <w:jc w:val="both"/>
        <w:rPr>
          <w:color w:val="000000"/>
          <w:sz w:val="28"/>
          <w:szCs w:val="28"/>
        </w:rPr>
      </w:pPr>
      <w:r w:rsidRPr="00FD282C">
        <w:rPr>
          <w:color w:val="000000"/>
          <w:sz w:val="28"/>
          <w:szCs w:val="28"/>
        </w:rPr>
        <w:t xml:space="preserve">Специалисты </w:t>
      </w:r>
      <w:r w:rsidR="005C3BD5" w:rsidRPr="00FD282C">
        <w:rPr>
          <w:color w:val="000000"/>
          <w:sz w:val="28"/>
          <w:szCs w:val="28"/>
        </w:rPr>
        <w:t>завода</w:t>
      </w:r>
      <w:r w:rsidRPr="00FD282C">
        <w:rPr>
          <w:color w:val="000000"/>
          <w:sz w:val="28"/>
          <w:szCs w:val="28"/>
        </w:rPr>
        <w:t xml:space="preserve"> учитывают и анализируют состояние и давление внешних факторов на </w:t>
      </w:r>
      <w:r w:rsidR="005C3BD5" w:rsidRPr="00FD282C">
        <w:rPr>
          <w:color w:val="000000"/>
          <w:sz w:val="28"/>
          <w:szCs w:val="28"/>
        </w:rPr>
        <w:t>предприятие</w:t>
      </w:r>
      <w:r w:rsidRPr="00FD282C">
        <w:rPr>
          <w:color w:val="000000"/>
          <w:sz w:val="28"/>
          <w:szCs w:val="28"/>
        </w:rPr>
        <w:t>, и, кроме того, прогноз</w:t>
      </w:r>
      <w:r w:rsidR="00FD282C">
        <w:rPr>
          <w:color w:val="000000"/>
          <w:sz w:val="28"/>
          <w:szCs w:val="28"/>
        </w:rPr>
        <w:t xml:space="preserve">ируют их при выборе стратегии. </w:t>
      </w:r>
      <w:r w:rsidRPr="00FD282C">
        <w:rPr>
          <w:color w:val="000000"/>
          <w:sz w:val="28"/>
          <w:szCs w:val="28"/>
        </w:rPr>
        <w:t>При выборе стратегии рассматривается как воздействие этой стратегии на окружающую среду, так и действие на фирму со стороны внешней окружающей среды.</w:t>
      </w:r>
    </w:p>
    <w:p w:rsidR="005C3BD5" w:rsidRPr="00FD282C" w:rsidRDefault="00EC4AD5" w:rsidP="00FD282C">
      <w:pPr>
        <w:spacing w:line="360" w:lineRule="auto"/>
        <w:ind w:firstLine="709"/>
        <w:jc w:val="both"/>
        <w:rPr>
          <w:color w:val="000000"/>
          <w:sz w:val="28"/>
          <w:szCs w:val="28"/>
        </w:rPr>
      </w:pPr>
      <w:r w:rsidRPr="00FD282C">
        <w:rPr>
          <w:color w:val="000000"/>
          <w:sz w:val="28"/>
          <w:szCs w:val="28"/>
        </w:rPr>
        <w:t>К социальным факторам</w:t>
      </w:r>
      <w:r w:rsidR="005C3BD5" w:rsidRPr="00FD282C">
        <w:rPr>
          <w:color w:val="000000"/>
          <w:sz w:val="28"/>
          <w:szCs w:val="28"/>
        </w:rPr>
        <w:t>, влияющим на прибыльность завода относится</w:t>
      </w:r>
      <w:r w:rsidRPr="00FD282C">
        <w:rPr>
          <w:color w:val="000000"/>
          <w:sz w:val="28"/>
          <w:szCs w:val="28"/>
        </w:rPr>
        <w:t xml:space="preserve"> человеческий фактор, который характеризуется определенным числом индикаторов жизненного уровня, в том числе, среднедушевыми доходами, прожиточным минимумом, средней заработной платой.</w:t>
      </w:r>
    </w:p>
    <w:p w:rsidR="005C3BD5" w:rsidRPr="00FD282C" w:rsidRDefault="00EC4AD5" w:rsidP="00FD282C">
      <w:pPr>
        <w:spacing w:line="360" w:lineRule="auto"/>
        <w:ind w:firstLine="709"/>
        <w:jc w:val="both"/>
        <w:rPr>
          <w:color w:val="000000"/>
          <w:sz w:val="28"/>
          <w:szCs w:val="28"/>
        </w:rPr>
      </w:pPr>
      <w:r w:rsidRPr="00FD282C">
        <w:rPr>
          <w:color w:val="000000"/>
          <w:sz w:val="28"/>
          <w:szCs w:val="28"/>
        </w:rPr>
        <w:t xml:space="preserve">На особенности социального уклада влияют, казалось бы, на первый взгляд не имеющие существенного воздействия на экономику компании факторы: стойкая приверженность основным традиционным культурным ценностям; субкультура в рамках единой культуры; временные изменения вторичных жизненных ценностей; мнение супружеских пар о размере семьи; отношение людей к употреблению </w:t>
      </w:r>
      <w:r w:rsidR="005C3BD5" w:rsidRPr="00FD282C">
        <w:rPr>
          <w:color w:val="000000"/>
          <w:sz w:val="28"/>
          <w:szCs w:val="28"/>
        </w:rPr>
        <w:t>телевизоров</w:t>
      </w:r>
      <w:r w:rsidRPr="00FD282C">
        <w:rPr>
          <w:color w:val="000000"/>
          <w:sz w:val="28"/>
          <w:szCs w:val="28"/>
        </w:rPr>
        <w:t>.</w:t>
      </w:r>
    </w:p>
    <w:p w:rsidR="00EC4AD5" w:rsidRPr="00FD282C" w:rsidRDefault="00EC4AD5" w:rsidP="00FD282C">
      <w:pPr>
        <w:spacing w:line="360" w:lineRule="auto"/>
        <w:ind w:firstLine="709"/>
        <w:jc w:val="both"/>
        <w:rPr>
          <w:color w:val="000000"/>
          <w:sz w:val="28"/>
          <w:szCs w:val="28"/>
        </w:rPr>
      </w:pPr>
      <w:r w:rsidRPr="00FD282C">
        <w:rPr>
          <w:color w:val="000000"/>
          <w:sz w:val="28"/>
          <w:szCs w:val="28"/>
        </w:rPr>
        <w:t xml:space="preserve">Технологические факторы. Одной из </w:t>
      </w:r>
      <w:r w:rsidR="005C3BD5" w:rsidRPr="00FD282C">
        <w:rPr>
          <w:color w:val="000000"/>
          <w:sz w:val="28"/>
          <w:szCs w:val="28"/>
        </w:rPr>
        <w:t xml:space="preserve">самых </w:t>
      </w:r>
      <w:r w:rsidRPr="00FD282C">
        <w:rPr>
          <w:color w:val="000000"/>
          <w:sz w:val="28"/>
          <w:szCs w:val="28"/>
        </w:rPr>
        <w:t xml:space="preserve">влиятельных сил, определяющих судьбу </w:t>
      </w:r>
      <w:r w:rsidR="005C3BD5" w:rsidRPr="00FD282C">
        <w:rPr>
          <w:color w:val="000000"/>
          <w:sz w:val="28"/>
          <w:szCs w:val="28"/>
        </w:rPr>
        <w:t>завода</w:t>
      </w:r>
      <w:r w:rsidRPr="00FD282C">
        <w:rPr>
          <w:color w:val="000000"/>
          <w:sz w:val="28"/>
          <w:szCs w:val="28"/>
        </w:rPr>
        <w:t>, являются техническая и прикладная наука.</w:t>
      </w:r>
    </w:p>
    <w:p w:rsidR="00EC4AD5" w:rsidRPr="00FD282C" w:rsidRDefault="00EC4AD5" w:rsidP="00FD282C">
      <w:pPr>
        <w:spacing w:line="360" w:lineRule="auto"/>
        <w:ind w:firstLine="709"/>
        <w:jc w:val="both"/>
        <w:rPr>
          <w:color w:val="000000"/>
          <w:sz w:val="28"/>
          <w:szCs w:val="28"/>
        </w:rPr>
      </w:pPr>
      <w:r w:rsidRPr="00FD282C">
        <w:rPr>
          <w:color w:val="000000"/>
          <w:sz w:val="28"/>
          <w:szCs w:val="28"/>
        </w:rPr>
        <w:t>Отношение к научно-техническому комплексу зависит от того, восхищается ли человек его чудесами или скорее поражается его промахами. Любое научно-техническое новшество чревато крупными долговременными последствиями, которые не всегда удается предвидеть. Изменения в технологии оказывают влияние практически на все организации и предприятия, и требуют учета.</w:t>
      </w:r>
    </w:p>
    <w:p w:rsidR="00EC4AD5" w:rsidRPr="00FD282C" w:rsidRDefault="00EC4AD5" w:rsidP="00FD282C">
      <w:pPr>
        <w:spacing w:line="360" w:lineRule="auto"/>
        <w:ind w:firstLine="709"/>
        <w:jc w:val="both"/>
        <w:rPr>
          <w:color w:val="000000"/>
          <w:sz w:val="28"/>
          <w:szCs w:val="28"/>
        </w:rPr>
      </w:pPr>
      <w:r w:rsidRPr="00FD282C">
        <w:rPr>
          <w:color w:val="000000"/>
          <w:sz w:val="28"/>
          <w:szCs w:val="28"/>
        </w:rPr>
        <w:t>Экономические факторы.</w:t>
      </w:r>
      <w:r w:rsidR="00FD282C">
        <w:rPr>
          <w:color w:val="000000"/>
          <w:sz w:val="28"/>
          <w:szCs w:val="28"/>
        </w:rPr>
        <w:t xml:space="preserve"> </w:t>
      </w:r>
      <w:r w:rsidRPr="00FD282C">
        <w:rPr>
          <w:color w:val="000000"/>
          <w:sz w:val="28"/>
          <w:szCs w:val="28"/>
        </w:rPr>
        <w:t>Помимо самих людей, для рынк</w:t>
      </w:r>
      <w:r w:rsidR="00594619" w:rsidRPr="00FD282C">
        <w:rPr>
          <w:color w:val="000000"/>
          <w:sz w:val="28"/>
          <w:szCs w:val="28"/>
        </w:rPr>
        <w:t>а телевизоров важна и и</w:t>
      </w:r>
      <w:r w:rsidRPr="00FD282C">
        <w:rPr>
          <w:color w:val="000000"/>
          <w:sz w:val="28"/>
          <w:szCs w:val="28"/>
        </w:rPr>
        <w:t>х покупательная способность. Общий уровень покупательной способности зависит от уровня текущих доходов, цен, сбережений и доступности кредита. На покупательной способности сказываются экономические спады, высокий уровень безработицы, растущая стоимость получения кредитов, а также: обменный курс национальной валюты,</w:t>
      </w:r>
      <w:r w:rsidR="00FD282C">
        <w:rPr>
          <w:color w:val="000000"/>
          <w:sz w:val="28"/>
          <w:szCs w:val="28"/>
        </w:rPr>
        <w:t xml:space="preserve"> </w:t>
      </w:r>
      <w:r w:rsidRPr="00FD282C">
        <w:rPr>
          <w:color w:val="000000"/>
          <w:sz w:val="28"/>
          <w:szCs w:val="28"/>
        </w:rPr>
        <w:t>уровень оплаты по закладным, уровень инфляции,</w:t>
      </w:r>
      <w:r w:rsidR="00FD282C">
        <w:rPr>
          <w:color w:val="000000"/>
          <w:sz w:val="28"/>
          <w:szCs w:val="28"/>
        </w:rPr>
        <w:t xml:space="preserve"> </w:t>
      </w:r>
      <w:r w:rsidRPr="00FD282C">
        <w:rPr>
          <w:color w:val="000000"/>
          <w:sz w:val="28"/>
          <w:szCs w:val="28"/>
        </w:rPr>
        <w:t>экономический цикл.</w:t>
      </w:r>
    </w:p>
    <w:p w:rsidR="00EC4AD5" w:rsidRPr="00FD282C" w:rsidRDefault="00EC4AD5" w:rsidP="00FD282C">
      <w:pPr>
        <w:spacing w:line="360" w:lineRule="auto"/>
        <w:ind w:firstLine="709"/>
        <w:jc w:val="both"/>
        <w:rPr>
          <w:color w:val="000000"/>
          <w:sz w:val="28"/>
          <w:szCs w:val="28"/>
        </w:rPr>
      </w:pPr>
      <w:r w:rsidRPr="00FD282C">
        <w:rPr>
          <w:color w:val="000000"/>
          <w:sz w:val="28"/>
          <w:szCs w:val="28"/>
        </w:rPr>
        <w:t xml:space="preserve">Какой фактор важнее для </w:t>
      </w:r>
      <w:r w:rsidR="00593257" w:rsidRPr="00FD282C">
        <w:rPr>
          <w:color w:val="000000"/>
          <w:sz w:val="28"/>
          <w:szCs w:val="28"/>
        </w:rPr>
        <w:t>завода</w:t>
      </w:r>
      <w:r w:rsidRPr="00FD282C">
        <w:rPr>
          <w:color w:val="000000"/>
          <w:sz w:val="28"/>
          <w:szCs w:val="28"/>
        </w:rPr>
        <w:t xml:space="preserve"> </w:t>
      </w:r>
      <w:r w:rsidR="00FD282C">
        <w:rPr>
          <w:color w:val="000000"/>
          <w:sz w:val="28"/>
          <w:szCs w:val="28"/>
        </w:rPr>
        <w:t>–</w:t>
      </w:r>
      <w:r w:rsidR="00FD282C" w:rsidRPr="00FD282C">
        <w:rPr>
          <w:color w:val="000000"/>
          <w:sz w:val="28"/>
          <w:szCs w:val="28"/>
        </w:rPr>
        <w:t xml:space="preserve"> </w:t>
      </w:r>
      <w:r w:rsidRPr="00FD282C">
        <w:rPr>
          <w:color w:val="000000"/>
          <w:sz w:val="28"/>
          <w:szCs w:val="28"/>
        </w:rPr>
        <w:t xml:space="preserve">обменный курс или процентная ставка </w:t>
      </w:r>
      <w:r w:rsidR="00FD282C">
        <w:rPr>
          <w:color w:val="000000"/>
          <w:sz w:val="28"/>
          <w:szCs w:val="28"/>
        </w:rPr>
        <w:t>–</w:t>
      </w:r>
      <w:r w:rsidR="00FD282C" w:rsidRPr="00FD282C">
        <w:rPr>
          <w:color w:val="000000"/>
          <w:sz w:val="28"/>
          <w:szCs w:val="28"/>
        </w:rPr>
        <w:t xml:space="preserve"> </w:t>
      </w:r>
      <w:r w:rsidRPr="00FD282C">
        <w:rPr>
          <w:color w:val="000000"/>
          <w:sz w:val="28"/>
          <w:szCs w:val="28"/>
        </w:rPr>
        <w:t xml:space="preserve">определяется профилем рынка. </w:t>
      </w:r>
      <w:r w:rsidR="00593257" w:rsidRPr="00FD282C">
        <w:rPr>
          <w:color w:val="000000"/>
          <w:sz w:val="28"/>
          <w:szCs w:val="28"/>
        </w:rPr>
        <w:t>С</w:t>
      </w:r>
      <w:r w:rsidRPr="00FD282C">
        <w:rPr>
          <w:color w:val="000000"/>
          <w:sz w:val="28"/>
          <w:szCs w:val="28"/>
        </w:rPr>
        <w:t xml:space="preserve">ущественное влияние оказывает так называемый экономический цикл </w:t>
      </w:r>
      <w:r w:rsidR="00FD282C">
        <w:rPr>
          <w:color w:val="000000"/>
          <w:sz w:val="28"/>
          <w:szCs w:val="28"/>
        </w:rPr>
        <w:t>–</w:t>
      </w:r>
      <w:r w:rsidR="00FD282C" w:rsidRPr="00FD282C">
        <w:rPr>
          <w:color w:val="000000"/>
          <w:sz w:val="28"/>
          <w:szCs w:val="28"/>
        </w:rPr>
        <w:t xml:space="preserve"> </w:t>
      </w:r>
      <w:r w:rsidRPr="00FD282C">
        <w:rPr>
          <w:color w:val="000000"/>
          <w:sz w:val="28"/>
          <w:szCs w:val="28"/>
        </w:rPr>
        <w:t>период подъема или спада в экономике. Немногие компании могут противостоять общим тенденциям развития бизнеса.</w:t>
      </w:r>
    </w:p>
    <w:p w:rsidR="00EC4AD5" w:rsidRPr="00FD282C" w:rsidRDefault="00EC4AD5" w:rsidP="00FD282C">
      <w:pPr>
        <w:spacing w:line="360" w:lineRule="auto"/>
        <w:ind w:firstLine="709"/>
        <w:jc w:val="both"/>
        <w:rPr>
          <w:color w:val="000000"/>
          <w:sz w:val="28"/>
          <w:szCs w:val="28"/>
        </w:rPr>
      </w:pPr>
      <w:r w:rsidRPr="00FD282C">
        <w:rPr>
          <w:color w:val="000000"/>
          <w:sz w:val="28"/>
          <w:szCs w:val="28"/>
        </w:rPr>
        <w:t xml:space="preserve">Политические фактор. На маркетинговых решениях </w:t>
      </w:r>
      <w:r w:rsidR="00593257" w:rsidRPr="00FD282C">
        <w:rPr>
          <w:color w:val="000000"/>
          <w:sz w:val="28"/>
          <w:szCs w:val="28"/>
        </w:rPr>
        <w:t xml:space="preserve">завода </w:t>
      </w:r>
      <w:r w:rsidRPr="00FD282C">
        <w:rPr>
          <w:color w:val="000000"/>
          <w:sz w:val="28"/>
          <w:szCs w:val="28"/>
        </w:rPr>
        <w:t xml:space="preserve">сильно сказываются события, происходящие в политической среде. Эта среда слагается из правовых уложений, государственных учреждений и влиятельных групп общественности, которые оказывают влияние на </w:t>
      </w:r>
      <w:r w:rsidR="00593257" w:rsidRPr="00FD282C">
        <w:rPr>
          <w:color w:val="000000"/>
          <w:sz w:val="28"/>
          <w:szCs w:val="28"/>
        </w:rPr>
        <w:t>предприятие и огра</w:t>
      </w:r>
      <w:r w:rsidRPr="00FD282C">
        <w:rPr>
          <w:color w:val="000000"/>
          <w:sz w:val="28"/>
          <w:szCs w:val="28"/>
        </w:rPr>
        <w:t>ничивают свободу их действий в рамках общества.</w:t>
      </w:r>
    </w:p>
    <w:p w:rsidR="00EC4AD5" w:rsidRPr="00FD282C" w:rsidRDefault="00EC4AD5" w:rsidP="00FD282C">
      <w:pPr>
        <w:spacing w:line="360" w:lineRule="auto"/>
        <w:ind w:firstLine="709"/>
        <w:jc w:val="both"/>
        <w:rPr>
          <w:color w:val="000000"/>
          <w:sz w:val="28"/>
          <w:szCs w:val="28"/>
        </w:rPr>
      </w:pPr>
      <w:r w:rsidRPr="00FD282C">
        <w:rPr>
          <w:color w:val="000000"/>
          <w:sz w:val="28"/>
          <w:szCs w:val="28"/>
        </w:rPr>
        <w:t xml:space="preserve">Макросреда </w:t>
      </w:r>
      <w:r w:rsidR="00593257" w:rsidRPr="00FD282C">
        <w:rPr>
          <w:color w:val="000000"/>
          <w:sz w:val="28"/>
          <w:szCs w:val="28"/>
        </w:rPr>
        <w:t>завода</w:t>
      </w:r>
      <w:r w:rsidRPr="00FD282C">
        <w:rPr>
          <w:color w:val="000000"/>
          <w:sz w:val="28"/>
          <w:szCs w:val="28"/>
        </w:rPr>
        <w:t xml:space="preserve"> включает также такие факторы как демографическая среда, правовая среда, природная среда.</w:t>
      </w:r>
    </w:p>
    <w:p w:rsidR="00EC4AD5" w:rsidRPr="00FD282C" w:rsidRDefault="00EC4AD5" w:rsidP="00FD282C">
      <w:pPr>
        <w:spacing w:line="360" w:lineRule="auto"/>
        <w:ind w:firstLine="709"/>
        <w:jc w:val="both"/>
        <w:rPr>
          <w:color w:val="000000"/>
          <w:sz w:val="28"/>
          <w:szCs w:val="28"/>
        </w:rPr>
      </w:pPr>
      <w:r w:rsidRPr="00FD282C">
        <w:rPr>
          <w:color w:val="000000"/>
          <w:sz w:val="28"/>
          <w:szCs w:val="28"/>
        </w:rPr>
        <w:t xml:space="preserve">Демографическая </w:t>
      </w:r>
      <w:r w:rsidR="00FD282C">
        <w:rPr>
          <w:color w:val="000000"/>
          <w:sz w:val="28"/>
          <w:szCs w:val="28"/>
        </w:rPr>
        <w:t>среда</w:t>
      </w:r>
      <w:r w:rsidRPr="00FD282C">
        <w:rPr>
          <w:color w:val="000000"/>
          <w:sz w:val="28"/>
          <w:szCs w:val="28"/>
        </w:rPr>
        <w:t xml:space="preserve">. Демография </w:t>
      </w:r>
      <w:r w:rsidR="00FD282C">
        <w:rPr>
          <w:color w:val="000000"/>
          <w:sz w:val="28"/>
          <w:szCs w:val="28"/>
        </w:rPr>
        <w:t>–</w:t>
      </w:r>
      <w:r w:rsidR="00FD282C" w:rsidRPr="00FD282C">
        <w:rPr>
          <w:color w:val="000000"/>
          <w:sz w:val="28"/>
          <w:szCs w:val="28"/>
        </w:rPr>
        <w:t xml:space="preserve"> </w:t>
      </w:r>
      <w:r w:rsidRPr="00FD282C">
        <w:rPr>
          <w:color w:val="000000"/>
          <w:sz w:val="28"/>
          <w:szCs w:val="28"/>
        </w:rPr>
        <w:t xml:space="preserve">наука, изучающая население с точки зрения его численности, плотности </w:t>
      </w:r>
      <w:r w:rsidR="00FD282C">
        <w:rPr>
          <w:color w:val="000000"/>
          <w:sz w:val="28"/>
          <w:szCs w:val="28"/>
        </w:rPr>
        <w:t>и т.д.</w:t>
      </w:r>
      <w:r w:rsidRPr="00FD282C">
        <w:rPr>
          <w:color w:val="000000"/>
          <w:sz w:val="28"/>
          <w:szCs w:val="28"/>
        </w:rPr>
        <w:t xml:space="preserve"> </w:t>
      </w:r>
      <w:r w:rsidR="00593257" w:rsidRPr="00FD282C">
        <w:rPr>
          <w:color w:val="000000"/>
          <w:sz w:val="28"/>
          <w:szCs w:val="28"/>
        </w:rPr>
        <w:t>Д</w:t>
      </w:r>
      <w:r w:rsidRPr="00FD282C">
        <w:rPr>
          <w:color w:val="000000"/>
          <w:sz w:val="28"/>
          <w:szCs w:val="28"/>
        </w:rPr>
        <w:t>емографическая среда представляет большой интерес, поскольку рын</w:t>
      </w:r>
      <w:r w:rsidR="00593257" w:rsidRPr="00FD282C">
        <w:rPr>
          <w:color w:val="000000"/>
          <w:sz w:val="28"/>
          <w:szCs w:val="28"/>
        </w:rPr>
        <w:t xml:space="preserve">ок производства телевизоров </w:t>
      </w:r>
      <w:r w:rsidRPr="00FD282C">
        <w:rPr>
          <w:color w:val="000000"/>
          <w:sz w:val="28"/>
          <w:szCs w:val="28"/>
        </w:rPr>
        <w:t>состо</w:t>
      </w:r>
      <w:r w:rsidR="00593257" w:rsidRPr="00FD282C">
        <w:rPr>
          <w:color w:val="000000"/>
          <w:sz w:val="28"/>
          <w:szCs w:val="28"/>
        </w:rPr>
        <w:t>и</w:t>
      </w:r>
      <w:r w:rsidRPr="00FD282C">
        <w:rPr>
          <w:color w:val="000000"/>
          <w:sz w:val="28"/>
          <w:szCs w:val="28"/>
        </w:rPr>
        <w:t>т из людей. Наиболее существенные демографические тенденции: снижение рождаемости; старение населения;</w:t>
      </w:r>
      <w:r w:rsidR="00FD282C">
        <w:rPr>
          <w:color w:val="000000"/>
          <w:sz w:val="28"/>
          <w:szCs w:val="28"/>
        </w:rPr>
        <w:t xml:space="preserve"> </w:t>
      </w:r>
      <w:r w:rsidRPr="00FD282C">
        <w:rPr>
          <w:color w:val="000000"/>
          <w:sz w:val="28"/>
          <w:szCs w:val="28"/>
        </w:rPr>
        <w:t>перемены в семье;</w:t>
      </w:r>
      <w:r w:rsidR="00FD282C">
        <w:rPr>
          <w:color w:val="000000"/>
          <w:sz w:val="28"/>
          <w:szCs w:val="28"/>
        </w:rPr>
        <w:t xml:space="preserve"> </w:t>
      </w:r>
      <w:r w:rsidRPr="00FD282C">
        <w:rPr>
          <w:color w:val="000000"/>
          <w:sz w:val="28"/>
          <w:szCs w:val="28"/>
        </w:rPr>
        <w:t>миграция населения.</w:t>
      </w:r>
    </w:p>
    <w:p w:rsidR="00EC4AD5" w:rsidRPr="00FD282C" w:rsidRDefault="00EC4AD5" w:rsidP="00FD282C">
      <w:pPr>
        <w:spacing w:line="360" w:lineRule="auto"/>
        <w:ind w:firstLine="709"/>
        <w:jc w:val="both"/>
        <w:rPr>
          <w:color w:val="000000"/>
          <w:sz w:val="28"/>
          <w:szCs w:val="28"/>
        </w:rPr>
      </w:pPr>
      <w:r w:rsidRPr="00FD282C">
        <w:rPr>
          <w:color w:val="000000"/>
          <w:sz w:val="28"/>
          <w:szCs w:val="28"/>
        </w:rPr>
        <w:t xml:space="preserve">Природная </w:t>
      </w:r>
      <w:r w:rsidR="00FD282C">
        <w:rPr>
          <w:color w:val="000000"/>
          <w:sz w:val="28"/>
          <w:szCs w:val="28"/>
        </w:rPr>
        <w:t>среда</w:t>
      </w:r>
      <w:r w:rsidRPr="00FD282C">
        <w:rPr>
          <w:color w:val="000000"/>
          <w:sz w:val="28"/>
          <w:szCs w:val="28"/>
        </w:rPr>
        <w:t xml:space="preserve">. Изменения в окружающей среде сказываются и на товарах, которые </w:t>
      </w:r>
      <w:r w:rsidR="00593257" w:rsidRPr="00FD282C">
        <w:rPr>
          <w:color w:val="000000"/>
          <w:sz w:val="28"/>
          <w:szCs w:val="28"/>
        </w:rPr>
        <w:t>завод</w:t>
      </w:r>
      <w:r w:rsidRPr="00FD282C">
        <w:rPr>
          <w:color w:val="000000"/>
          <w:sz w:val="28"/>
          <w:szCs w:val="28"/>
        </w:rPr>
        <w:t xml:space="preserve"> производ</w:t>
      </w:r>
      <w:r w:rsidR="00593257" w:rsidRPr="00FD282C">
        <w:rPr>
          <w:color w:val="000000"/>
          <w:sz w:val="28"/>
          <w:szCs w:val="28"/>
        </w:rPr>
        <w:t>и</w:t>
      </w:r>
      <w:r w:rsidRPr="00FD282C">
        <w:rPr>
          <w:color w:val="000000"/>
          <w:sz w:val="28"/>
          <w:szCs w:val="28"/>
        </w:rPr>
        <w:t xml:space="preserve">т и предлагают рынку: дефицит некоторых видов товара; вздорожание энергии; рост загрязнения </w:t>
      </w:r>
      <w:r w:rsidR="00FD282C">
        <w:rPr>
          <w:color w:val="000000"/>
          <w:sz w:val="28"/>
          <w:szCs w:val="28"/>
        </w:rPr>
        <w:t>среды</w:t>
      </w:r>
      <w:r w:rsidRPr="00FD282C">
        <w:rPr>
          <w:color w:val="000000"/>
          <w:sz w:val="28"/>
          <w:szCs w:val="28"/>
        </w:rPr>
        <w:t>;</w:t>
      </w:r>
      <w:r w:rsidR="00FD282C">
        <w:rPr>
          <w:color w:val="000000"/>
          <w:sz w:val="28"/>
          <w:szCs w:val="28"/>
        </w:rPr>
        <w:t xml:space="preserve"> </w:t>
      </w:r>
      <w:r w:rsidRPr="00FD282C">
        <w:rPr>
          <w:color w:val="000000"/>
          <w:sz w:val="28"/>
          <w:szCs w:val="28"/>
        </w:rPr>
        <w:t>вмешательство государства в процесс рационального использования и воспроизводства природных ресурсов.</w:t>
      </w:r>
    </w:p>
    <w:p w:rsidR="00FD282C" w:rsidRDefault="00EC4AD5" w:rsidP="00FD282C">
      <w:pPr>
        <w:spacing w:line="360" w:lineRule="auto"/>
        <w:ind w:firstLine="709"/>
        <w:jc w:val="both"/>
        <w:rPr>
          <w:color w:val="000000"/>
          <w:sz w:val="28"/>
          <w:szCs w:val="28"/>
        </w:rPr>
      </w:pPr>
      <w:r w:rsidRPr="00FD282C">
        <w:rPr>
          <w:color w:val="000000"/>
          <w:sz w:val="28"/>
          <w:szCs w:val="28"/>
        </w:rPr>
        <w:t xml:space="preserve">Правовая среда. На все мероприятия </w:t>
      </w:r>
      <w:r w:rsidR="00593257" w:rsidRPr="00FD282C">
        <w:rPr>
          <w:color w:val="000000"/>
          <w:sz w:val="28"/>
          <w:szCs w:val="28"/>
        </w:rPr>
        <w:t>завода</w:t>
      </w:r>
      <w:r w:rsidRPr="00FD282C">
        <w:rPr>
          <w:color w:val="000000"/>
          <w:sz w:val="28"/>
          <w:szCs w:val="28"/>
        </w:rPr>
        <w:t xml:space="preserve"> (в особенности в области маркетинга) в возрастающей мере влияет правовое окружение: повышение требований со стороны государственных учреждений, следящих за соблюдением законов; рост числа групп по защите интересов общественности.</w:t>
      </w:r>
    </w:p>
    <w:p w:rsidR="00C1723A" w:rsidRDefault="00C1723A" w:rsidP="00FD282C">
      <w:pPr>
        <w:spacing w:line="360" w:lineRule="auto"/>
        <w:ind w:firstLine="709"/>
        <w:jc w:val="both"/>
        <w:rPr>
          <w:noProof/>
          <w:color w:val="000000"/>
          <w:sz w:val="28"/>
          <w:szCs w:val="28"/>
        </w:rPr>
      </w:pPr>
      <w:r w:rsidRPr="00FD282C">
        <w:rPr>
          <w:color w:val="000000"/>
          <w:sz w:val="28"/>
          <w:szCs w:val="28"/>
        </w:rPr>
        <w:t xml:space="preserve">Выбор стратегии зависит от ресурсов завода и готовности к риску. Необходимо предложить для каждой занятой ячейки матрицы, конкретные маркетинговые мероприятия, оценить уже используемые. </w:t>
      </w:r>
      <w:r w:rsidRPr="00FD282C">
        <w:rPr>
          <w:noProof/>
          <w:color w:val="000000"/>
          <w:sz w:val="28"/>
          <w:szCs w:val="28"/>
        </w:rPr>
        <w:t>Рыночная доля</w:t>
      </w:r>
      <w:r w:rsidR="00FD282C">
        <w:rPr>
          <w:noProof/>
          <w:color w:val="000000"/>
          <w:sz w:val="28"/>
          <w:szCs w:val="28"/>
        </w:rPr>
        <w:t xml:space="preserve"> </w:t>
      </w:r>
      <w:r w:rsidRPr="00FD282C">
        <w:rPr>
          <w:noProof/>
          <w:color w:val="000000"/>
          <w:sz w:val="28"/>
          <w:szCs w:val="28"/>
        </w:rPr>
        <w:t>фирмы и перспектива сбыта продукции завода определяется следующей матрицей (</w:t>
      </w:r>
      <w:r w:rsidR="00FD282C" w:rsidRPr="00FD282C">
        <w:rPr>
          <w:noProof/>
          <w:color w:val="000000"/>
          <w:sz w:val="28"/>
          <w:szCs w:val="28"/>
        </w:rPr>
        <w:t>рис.</w:t>
      </w:r>
      <w:r w:rsidR="00FD282C">
        <w:rPr>
          <w:noProof/>
          <w:color w:val="000000"/>
          <w:sz w:val="28"/>
          <w:szCs w:val="28"/>
        </w:rPr>
        <w:t xml:space="preserve"> </w:t>
      </w:r>
      <w:r w:rsidR="00FD282C" w:rsidRPr="00FD282C">
        <w:rPr>
          <w:noProof/>
          <w:color w:val="000000"/>
          <w:sz w:val="28"/>
          <w:szCs w:val="28"/>
        </w:rPr>
        <w:t>4</w:t>
      </w:r>
      <w:r w:rsidRPr="00FD282C">
        <w:rPr>
          <w:noProof/>
          <w:color w:val="000000"/>
          <w:sz w:val="28"/>
          <w:szCs w:val="28"/>
        </w:rPr>
        <w:t>).</w:t>
      </w:r>
    </w:p>
    <w:p w:rsidR="00FD282C" w:rsidRPr="00FD282C" w:rsidRDefault="00FD282C" w:rsidP="00FD282C">
      <w:pPr>
        <w:spacing w:line="360" w:lineRule="auto"/>
        <w:ind w:firstLine="709"/>
        <w:jc w:val="both"/>
        <w:rPr>
          <w:noProof/>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89"/>
        <w:gridCol w:w="2086"/>
        <w:gridCol w:w="249"/>
        <w:gridCol w:w="2824"/>
        <w:gridCol w:w="2849"/>
      </w:tblGrid>
      <w:tr w:rsidR="00C1723A" w:rsidRPr="00A1075B" w:rsidTr="00A1075B">
        <w:trPr>
          <w:cantSplit/>
          <w:trHeight w:val="380"/>
          <w:jc w:val="center"/>
        </w:trPr>
        <w:tc>
          <w:tcPr>
            <w:tcW w:w="1814" w:type="pct"/>
            <w:gridSpan w:val="2"/>
            <w:vMerge w:val="restart"/>
            <w:shd w:val="clear" w:color="auto" w:fill="auto"/>
          </w:tcPr>
          <w:p w:rsidR="00C1723A" w:rsidRPr="00A1075B" w:rsidRDefault="00C1723A" w:rsidP="00A1075B">
            <w:pPr>
              <w:autoSpaceDE w:val="0"/>
              <w:autoSpaceDN w:val="0"/>
              <w:adjustRightInd w:val="0"/>
              <w:spacing w:line="360" w:lineRule="auto"/>
              <w:jc w:val="both"/>
              <w:rPr>
                <w:b/>
                <w:bCs/>
                <w:color w:val="000000"/>
                <w:sz w:val="20"/>
                <w:szCs w:val="28"/>
              </w:rPr>
            </w:pPr>
          </w:p>
        </w:tc>
        <w:tc>
          <w:tcPr>
            <w:tcW w:w="134" w:type="pct"/>
            <w:vMerge w:val="restart"/>
            <w:shd w:val="clear" w:color="auto" w:fill="auto"/>
          </w:tcPr>
          <w:p w:rsidR="00C1723A" w:rsidRPr="00A1075B" w:rsidRDefault="00C1723A" w:rsidP="00A1075B">
            <w:pPr>
              <w:autoSpaceDE w:val="0"/>
              <w:autoSpaceDN w:val="0"/>
              <w:adjustRightInd w:val="0"/>
              <w:spacing w:line="360" w:lineRule="auto"/>
              <w:jc w:val="both"/>
              <w:rPr>
                <w:b/>
                <w:bCs/>
                <w:color w:val="000000"/>
                <w:sz w:val="20"/>
                <w:szCs w:val="28"/>
              </w:rPr>
            </w:pPr>
          </w:p>
        </w:tc>
        <w:tc>
          <w:tcPr>
            <w:tcW w:w="3051" w:type="pct"/>
            <w:gridSpan w:val="2"/>
            <w:shd w:val="clear" w:color="auto" w:fill="auto"/>
          </w:tcPr>
          <w:p w:rsidR="00C1723A" w:rsidRPr="00A1075B" w:rsidRDefault="00C1723A" w:rsidP="00A1075B">
            <w:pPr>
              <w:autoSpaceDE w:val="0"/>
              <w:autoSpaceDN w:val="0"/>
              <w:adjustRightInd w:val="0"/>
              <w:spacing w:line="360" w:lineRule="auto"/>
              <w:jc w:val="both"/>
              <w:rPr>
                <w:color w:val="000000"/>
                <w:sz w:val="20"/>
                <w:szCs w:val="28"/>
              </w:rPr>
            </w:pPr>
            <w:r w:rsidRPr="00A1075B">
              <w:rPr>
                <w:color w:val="000000"/>
                <w:sz w:val="20"/>
                <w:szCs w:val="28"/>
              </w:rPr>
              <w:t>ДОЛЯ</w:t>
            </w:r>
            <w:r w:rsidR="00FD282C" w:rsidRPr="00A1075B">
              <w:rPr>
                <w:color w:val="000000"/>
                <w:sz w:val="20"/>
                <w:szCs w:val="28"/>
              </w:rPr>
              <w:t xml:space="preserve"> </w:t>
            </w:r>
            <w:r w:rsidRPr="00A1075B">
              <w:rPr>
                <w:color w:val="000000"/>
                <w:sz w:val="20"/>
                <w:szCs w:val="28"/>
              </w:rPr>
              <w:t>РЫНКА</w:t>
            </w:r>
          </w:p>
        </w:tc>
      </w:tr>
      <w:tr w:rsidR="00C1723A" w:rsidRPr="00A1075B" w:rsidTr="00A1075B">
        <w:trPr>
          <w:cantSplit/>
          <w:trHeight w:val="117"/>
          <w:jc w:val="center"/>
        </w:trPr>
        <w:tc>
          <w:tcPr>
            <w:tcW w:w="1814" w:type="pct"/>
            <w:gridSpan w:val="2"/>
            <w:vMerge/>
            <w:shd w:val="clear" w:color="auto" w:fill="auto"/>
          </w:tcPr>
          <w:p w:rsidR="00C1723A" w:rsidRPr="00A1075B" w:rsidRDefault="00C1723A" w:rsidP="00A1075B">
            <w:pPr>
              <w:spacing w:line="360" w:lineRule="auto"/>
              <w:jc w:val="both"/>
              <w:rPr>
                <w:b/>
                <w:bCs/>
                <w:color w:val="000000"/>
                <w:sz w:val="20"/>
                <w:szCs w:val="28"/>
              </w:rPr>
            </w:pPr>
          </w:p>
        </w:tc>
        <w:tc>
          <w:tcPr>
            <w:tcW w:w="134" w:type="pct"/>
            <w:vMerge/>
            <w:shd w:val="clear" w:color="auto" w:fill="auto"/>
          </w:tcPr>
          <w:p w:rsidR="00C1723A" w:rsidRPr="00A1075B" w:rsidRDefault="00C1723A" w:rsidP="00A1075B">
            <w:pPr>
              <w:spacing w:line="360" w:lineRule="auto"/>
              <w:jc w:val="both"/>
              <w:rPr>
                <w:b/>
                <w:bCs/>
                <w:color w:val="000000"/>
                <w:sz w:val="20"/>
                <w:szCs w:val="28"/>
              </w:rPr>
            </w:pPr>
          </w:p>
        </w:tc>
        <w:tc>
          <w:tcPr>
            <w:tcW w:w="1519" w:type="pct"/>
            <w:shd w:val="clear" w:color="auto" w:fill="auto"/>
          </w:tcPr>
          <w:p w:rsidR="00C1723A" w:rsidRPr="00A1075B" w:rsidRDefault="00C1723A" w:rsidP="00A1075B">
            <w:pPr>
              <w:autoSpaceDE w:val="0"/>
              <w:autoSpaceDN w:val="0"/>
              <w:adjustRightInd w:val="0"/>
              <w:spacing w:line="360" w:lineRule="auto"/>
              <w:jc w:val="both"/>
              <w:rPr>
                <w:color w:val="000000"/>
                <w:sz w:val="20"/>
                <w:szCs w:val="28"/>
              </w:rPr>
            </w:pPr>
            <w:r w:rsidRPr="00A1075B">
              <w:rPr>
                <w:color w:val="000000"/>
                <w:sz w:val="20"/>
                <w:szCs w:val="28"/>
              </w:rPr>
              <w:t>большая</w:t>
            </w:r>
          </w:p>
        </w:tc>
        <w:tc>
          <w:tcPr>
            <w:tcW w:w="1532" w:type="pct"/>
            <w:shd w:val="clear" w:color="auto" w:fill="auto"/>
          </w:tcPr>
          <w:p w:rsidR="00C1723A" w:rsidRPr="00A1075B" w:rsidRDefault="00C1723A" w:rsidP="00A1075B">
            <w:pPr>
              <w:autoSpaceDE w:val="0"/>
              <w:autoSpaceDN w:val="0"/>
              <w:adjustRightInd w:val="0"/>
              <w:spacing w:line="360" w:lineRule="auto"/>
              <w:jc w:val="both"/>
              <w:rPr>
                <w:color w:val="000000"/>
                <w:sz w:val="20"/>
                <w:szCs w:val="28"/>
              </w:rPr>
            </w:pPr>
            <w:r w:rsidRPr="00A1075B">
              <w:rPr>
                <w:color w:val="000000"/>
                <w:sz w:val="20"/>
                <w:szCs w:val="28"/>
              </w:rPr>
              <w:t>маленькая</w:t>
            </w:r>
          </w:p>
        </w:tc>
      </w:tr>
      <w:tr w:rsidR="00C1723A" w:rsidRPr="00A1075B" w:rsidTr="00A1075B">
        <w:trPr>
          <w:cantSplit/>
          <w:trHeight w:val="2110"/>
          <w:jc w:val="center"/>
        </w:trPr>
        <w:tc>
          <w:tcPr>
            <w:tcW w:w="693" w:type="pct"/>
            <w:vMerge w:val="restart"/>
            <w:shd w:val="clear" w:color="auto" w:fill="auto"/>
            <w:textDirection w:val="btLr"/>
          </w:tcPr>
          <w:p w:rsidR="00C1723A" w:rsidRPr="00A1075B" w:rsidRDefault="00C1723A" w:rsidP="00A1075B">
            <w:pPr>
              <w:autoSpaceDE w:val="0"/>
              <w:autoSpaceDN w:val="0"/>
              <w:adjustRightInd w:val="0"/>
              <w:spacing w:line="360" w:lineRule="auto"/>
              <w:jc w:val="both"/>
              <w:rPr>
                <w:color w:val="000000"/>
                <w:sz w:val="20"/>
                <w:szCs w:val="28"/>
              </w:rPr>
            </w:pPr>
            <w:r w:rsidRPr="00A1075B">
              <w:rPr>
                <w:color w:val="000000"/>
                <w:sz w:val="20"/>
                <w:szCs w:val="28"/>
              </w:rPr>
              <w:t>РОСТ</w:t>
            </w:r>
            <w:r w:rsidR="00FD282C" w:rsidRPr="00A1075B">
              <w:rPr>
                <w:color w:val="000000"/>
                <w:sz w:val="20"/>
                <w:szCs w:val="28"/>
              </w:rPr>
              <w:t xml:space="preserve"> </w:t>
            </w:r>
            <w:r w:rsidRPr="00A1075B">
              <w:rPr>
                <w:color w:val="000000"/>
                <w:sz w:val="20"/>
                <w:szCs w:val="28"/>
              </w:rPr>
              <w:t>ОБЪЕМА</w:t>
            </w:r>
            <w:r w:rsidR="00FD282C" w:rsidRPr="00A1075B">
              <w:rPr>
                <w:color w:val="000000"/>
                <w:sz w:val="20"/>
                <w:szCs w:val="28"/>
              </w:rPr>
              <w:t xml:space="preserve"> </w:t>
            </w:r>
            <w:r w:rsidRPr="00A1075B">
              <w:rPr>
                <w:color w:val="000000"/>
                <w:sz w:val="20"/>
                <w:szCs w:val="28"/>
              </w:rPr>
              <w:t>РЫНКА</w:t>
            </w:r>
          </w:p>
        </w:tc>
        <w:tc>
          <w:tcPr>
            <w:tcW w:w="1122" w:type="pct"/>
            <w:shd w:val="clear" w:color="auto" w:fill="auto"/>
          </w:tcPr>
          <w:p w:rsidR="00C1723A" w:rsidRPr="00A1075B" w:rsidRDefault="00C1723A" w:rsidP="00A1075B">
            <w:pPr>
              <w:autoSpaceDE w:val="0"/>
              <w:autoSpaceDN w:val="0"/>
              <w:adjustRightInd w:val="0"/>
              <w:spacing w:line="360" w:lineRule="auto"/>
              <w:jc w:val="both"/>
              <w:rPr>
                <w:color w:val="000000"/>
                <w:sz w:val="20"/>
                <w:szCs w:val="28"/>
              </w:rPr>
            </w:pPr>
            <w:r w:rsidRPr="00A1075B">
              <w:rPr>
                <w:color w:val="000000"/>
                <w:sz w:val="20"/>
                <w:szCs w:val="28"/>
              </w:rPr>
              <w:t>быстрый</w:t>
            </w:r>
          </w:p>
        </w:tc>
        <w:tc>
          <w:tcPr>
            <w:tcW w:w="134" w:type="pct"/>
            <w:vMerge/>
            <w:shd w:val="clear" w:color="auto" w:fill="auto"/>
          </w:tcPr>
          <w:p w:rsidR="00C1723A" w:rsidRPr="00A1075B" w:rsidRDefault="00C1723A" w:rsidP="00A1075B">
            <w:pPr>
              <w:spacing w:line="360" w:lineRule="auto"/>
              <w:jc w:val="both"/>
              <w:rPr>
                <w:b/>
                <w:bCs/>
                <w:color w:val="000000"/>
                <w:sz w:val="20"/>
                <w:szCs w:val="28"/>
              </w:rPr>
            </w:pPr>
          </w:p>
        </w:tc>
        <w:tc>
          <w:tcPr>
            <w:tcW w:w="1519" w:type="pct"/>
            <w:shd w:val="clear" w:color="auto" w:fill="auto"/>
          </w:tcPr>
          <w:p w:rsidR="00C1723A" w:rsidRPr="00A1075B" w:rsidRDefault="00C1723A" w:rsidP="00A1075B">
            <w:pPr>
              <w:spacing w:line="360" w:lineRule="auto"/>
              <w:jc w:val="both"/>
              <w:rPr>
                <w:color w:val="000000"/>
                <w:sz w:val="20"/>
                <w:szCs w:val="28"/>
              </w:rPr>
            </w:pPr>
          </w:p>
          <w:p w:rsidR="00C1723A" w:rsidRPr="00A1075B" w:rsidRDefault="00C1723A" w:rsidP="00A1075B">
            <w:pPr>
              <w:spacing w:line="360" w:lineRule="auto"/>
              <w:jc w:val="both"/>
              <w:rPr>
                <w:color w:val="000000"/>
                <w:sz w:val="20"/>
                <w:szCs w:val="28"/>
              </w:rPr>
            </w:pPr>
            <w:r w:rsidRPr="00A1075B">
              <w:rPr>
                <w:color w:val="000000"/>
                <w:sz w:val="20"/>
                <w:szCs w:val="28"/>
              </w:rPr>
              <w:t>«Звезды»</w:t>
            </w:r>
          </w:p>
          <w:p w:rsidR="00C1723A" w:rsidRPr="00A1075B" w:rsidRDefault="00F24C5D" w:rsidP="00A1075B">
            <w:pPr>
              <w:spacing w:line="360" w:lineRule="auto"/>
              <w:jc w:val="both"/>
              <w:rPr>
                <w:color w:val="000000"/>
                <w:sz w:val="20"/>
                <w:szCs w:val="28"/>
              </w:rPr>
            </w:pPr>
            <w:r>
              <w:rPr>
                <w:noProof/>
              </w:rPr>
              <w:pict>
                <v:line id="_x0000_s1051" style="position:absolute;left:0;text-align:left;flip:x;z-index:251660288" from="105.8pt,14.55pt" to="151.1pt,94.4pt" strokeweight="2.25pt">
                  <v:stroke dashstyle="1 1" endarrow="block" endcap="round"/>
                  <w10:anchorlock/>
                </v:line>
              </w:pict>
            </w:r>
            <w:r w:rsidR="00C1723A" w:rsidRPr="00A1075B">
              <w:rPr>
                <w:color w:val="000000"/>
                <w:sz w:val="20"/>
                <w:szCs w:val="28"/>
              </w:rPr>
              <w:t>СБЕ 2</w:t>
            </w:r>
          </w:p>
          <w:p w:rsidR="00C1723A" w:rsidRPr="00A1075B" w:rsidRDefault="00F24C5D" w:rsidP="00A1075B">
            <w:pPr>
              <w:spacing w:line="360" w:lineRule="auto"/>
              <w:jc w:val="both"/>
              <w:rPr>
                <w:color w:val="000000"/>
                <w:sz w:val="20"/>
                <w:szCs w:val="28"/>
              </w:rPr>
            </w:pPr>
            <w:r>
              <w:rPr>
                <w:noProof/>
              </w:rPr>
              <w:pict>
                <v:line id="_x0000_s1052" style="position:absolute;left:0;text-align:left;flip:x;z-index:251661312" from="49.85pt,9.3pt" to="229.25pt,9.3pt" strokeweight="2.25pt">
                  <v:stroke dashstyle="1 1" endarrow="block" endcap="round"/>
                  <w10:anchorlock/>
                </v:line>
              </w:pict>
            </w:r>
          </w:p>
          <w:p w:rsidR="00C1723A" w:rsidRPr="00A1075B" w:rsidRDefault="00C1723A" w:rsidP="00A1075B">
            <w:pPr>
              <w:autoSpaceDE w:val="0"/>
              <w:autoSpaceDN w:val="0"/>
              <w:adjustRightInd w:val="0"/>
              <w:spacing w:line="360" w:lineRule="auto"/>
              <w:jc w:val="both"/>
              <w:rPr>
                <w:color w:val="000000"/>
                <w:sz w:val="20"/>
                <w:szCs w:val="28"/>
              </w:rPr>
            </w:pPr>
            <w:r w:rsidRPr="00A1075B">
              <w:rPr>
                <w:color w:val="000000"/>
                <w:sz w:val="20"/>
                <w:szCs w:val="28"/>
              </w:rPr>
              <w:t>СБЕ 1</w:t>
            </w:r>
          </w:p>
        </w:tc>
        <w:tc>
          <w:tcPr>
            <w:tcW w:w="1532" w:type="pct"/>
            <w:shd w:val="clear" w:color="auto" w:fill="auto"/>
          </w:tcPr>
          <w:p w:rsidR="00C1723A" w:rsidRPr="00A1075B" w:rsidRDefault="00C1723A" w:rsidP="00A1075B">
            <w:pPr>
              <w:spacing w:line="360" w:lineRule="auto"/>
              <w:jc w:val="both"/>
              <w:rPr>
                <w:color w:val="000000"/>
                <w:sz w:val="20"/>
                <w:szCs w:val="28"/>
              </w:rPr>
            </w:pPr>
          </w:p>
          <w:p w:rsidR="00C1723A" w:rsidRPr="00A1075B" w:rsidRDefault="00C1723A" w:rsidP="00A1075B">
            <w:pPr>
              <w:spacing w:line="360" w:lineRule="auto"/>
              <w:jc w:val="both"/>
              <w:rPr>
                <w:color w:val="000000"/>
                <w:sz w:val="20"/>
                <w:szCs w:val="28"/>
              </w:rPr>
            </w:pPr>
            <w:r w:rsidRPr="00A1075B">
              <w:rPr>
                <w:color w:val="000000"/>
                <w:sz w:val="20"/>
                <w:szCs w:val="28"/>
              </w:rPr>
              <w:t>«Дикие кошки»</w:t>
            </w:r>
          </w:p>
          <w:p w:rsidR="00C1723A" w:rsidRPr="00A1075B" w:rsidRDefault="00C1723A" w:rsidP="00A1075B">
            <w:pPr>
              <w:spacing w:line="360" w:lineRule="auto"/>
              <w:jc w:val="both"/>
              <w:rPr>
                <w:color w:val="000000"/>
                <w:sz w:val="20"/>
                <w:szCs w:val="28"/>
              </w:rPr>
            </w:pPr>
          </w:p>
          <w:p w:rsidR="00C1723A" w:rsidRPr="00A1075B" w:rsidRDefault="00C1723A" w:rsidP="00A1075B">
            <w:pPr>
              <w:spacing w:line="360" w:lineRule="auto"/>
              <w:jc w:val="both"/>
              <w:rPr>
                <w:color w:val="000000"/>
                <w:sz w:val="20"/>
                <w:szCs w:val="28"/>
              </w:rPr>
            </w:pPr>
          </w:p>
          <w:p w:rsidR="00C1723A" w:rsidRPr="00A1075B" w:rsidRDefault="00C1723A" w:rsidP="00A1075B">
            <w:pPr>
              <w:spacing w:line="360" w:lineRule="auto"/>
              <w:jc w:val="both"/>
              <w:rPr>
                <w:color w:val="000000"/>
                <w:sz w:val="20"/>
                <w:szCs w:val="28"/>
              </w:rPr>
            </w:pPr>
            <w:r w:rsidRPr="00A1075B">
              <w:rPr>
                <w:color w:val="000000"/>
                <w:sz w:val="20"/>
                <w:szCs w:val="28"/>
              </w:rPr>
              <w:t>СБЕ 1</w:t>
            </w:r>
          </w:p>
          <w:p w:rsidR="00C1723A" w:rsidRPr="00A1075B" w:rsidRDefault="00C1723A" w:rsidP="00A1075B">
            <w:pPr>
              <w:autoSpaceDE w:val="0"/>
              <w:autoSpaceDN w:val="0"/>
              <w:adjustRightInd w:val="0"/>
              <w:spacing w:line="360" w:lineRule="auto"/>
              <w:jc w:val="both"/>
              <w:rPr>
                <w:color w:val="000000"/>
                <w:sz w:val="20"/>
                <w:szCs w:val="28"/>
              </w:rPr>
            </w:pPr>
          </w:p>
        </w:tc>
      </w:tr>
      <w:tr w:rsidR="00C1723A" w:rsidRPr="00A1075B" w:rsidTr="00A1075B">
        <w:trPr>
          <w:cantSplit/>
          <w:trHeight w:val="1071"/>
          <w:jc w:val="center"/>
        </w:trPr>
        <w:tc>
          <w:tcPr>
            <w:tcW w:w="693" w:type="pct"/>
            <w:vMerge/>
            <w:shd w:val="clear" w:color="auto" w:fill="auto"/>
          </w:tcPr>
          <w:p w:rsidR="00C1723A" w:rsidRPr="00A1075B" w:rsidRDefault="00C1723A" w:rsidP="00A1075B">
            <w:pPr>
              <w:spacing w:line="360" w:lineRule="auto"/>
              <w:jc w:val="both"/>
              <w:rPr>
                <w:color w:val="000000"/>
                <w:sz w:val="20"/>
                <w:szCs w:val="28"/>
              </w:rPr>
            </w:pPr>
          </w:p>
        </w:tc>
        <w:tc>
          <w:tcPr>
            <w:tcW w:w="1256" w:type="pct"/>
            <w:gridSpan w:val="2"/>
            <w:shd w:val="clear" w:color="auto" w:fill="auto"/>
          </w:tcPr>
          <w:p w:rsidR="00C1723A" w:rsidRPr="00A1075B" w:rsidRDefault="00C1723A" w:rsidP="00A1075B">
            <w:pPr>
              <w:autoSpaceDE w:val="0"/>
              <w:autoSpaceDN w:val="0"/>
              <w:adjustRightInd w:val="0"/>
              <w:spacing w:line="360" w:lineRule="auto"/>
              <w:jc w:val="both"/>
              <w:rPr>
                <w:color w:val="000000"/>
                <w:sz w:val="20"/>
                <w:szCs w:val="28"/>
              </w:rPr>
            </w:pPr>
            <w:r w:rsidRPr="00A1075B">
              <w:rPr>
                <w:color w:val="000000"/>
                <w:sz w:val="20"/>
                <w:szCs w:val="28"/>
              </w:rPr>
              <w:t>медленный</w:t>
            </w:r>
          </w:p>
        </w:tc>
        <w:tc>
          <w:tcPr>
            <w:tcW w:w="1519" w:type="pct"/>
            <w:shd w:val="clear" w:color="auto" w:fill="auto"/>
          </w:tcPr>
          <w:p w:rsidR="00C1723A" w:rsidRPr="00A1075B" w:rsidRDefault="00C1723A" w:rsidP="00A1075B">
            <w:pPr>
              <w:spacing w:line="360" w:lineRule="auto"/>
              <w:jc w:val="both"/>
              <w:rPr>
                <w:color w:val="000000"/>
                <w:sz w:val="20"/>
                <w:szCs w:val="28"/>
              </w:rPr>
            </w:pPr>
            <w:r w:rsidRPr="00A1075B">
              <w:rPr>
                <w:color w:val="000000"/>
                <w:sz w:val="20"/>
                <w:szCs w:val="28"/>
              </w:rPr>
              <w:t>«Дойные</w:t>
            </w:r>
          </w:p>
          <w:p w:rsidR="00C1723A" w:rsidRPr="00A1075B" w:rsidRDefault="00C1723A" w:rsidP="00A1075B">
            <w:pPr>
              <w:spacing w:line="360" w:lineRule="auto"/>
              <w:jc w:val="both"/>
              <w:rPr>
                <w:color w:val="000000"/>
                <w:sz w:val="20"/>
                <w:szCs w:val="28"/>
              </w:rPr>
            </w:pPr>
            <w:r w:rsidRPr="00A1075B">
              <w:rPr>
                <w:color w:val="000000"/>
                <w:sz w:val="20"/>
                <w:szCs w:val="28"/>
              </w:rPr>
              <w:t>коровы»</w:t>
            </w:r>
          </w:p>
          <w:p w:rsidR="00C1723A" w:rsidRPr="00A1075B" w:rsidRDefault="00C1723A" w:rsidP="00A1075B">
            <w:pPr>
              <w:autoSpaceDE w:val="0"/>
              <w:autoSpaceDN w:val="0"/>
              <w:adjustRightInd w:val="0"/>
              <w:spacing w:line="360" w:lineRule="auto"/>
              <w:jc w:val="both"/>
              <w:rPr>
                <w:color w:val="000000"/>
                <w:sz w:val="20"/>
                <w:szCs w:val="28"/>
              </w:rPr>
            </w:pPr>
            <w:r w:rsidRPr="00A1075B">
              <w:rPr>
                <w:color w:val="000000"/>
                <w:sz w:val="20"/>
                <w:szCs w:val="28"/>
              </w:rPr>
              <w:t>СБЕ 2</w:t>
            </w:r>
          </w:p>
        </w:tc>
        <w:tc>
          <w:tcPr>
            <w:tcW w:w="1532" w:type="pct"/>
            <w:shd w:val="clear" w:color="auto" w:fill="auto"/>
          </w:tcPr>
          <w:p w:rsidR="00C1723A" w:rsidRPr="00A1075B" w:rsidRDefault="00C1723A" w:rsidP="00A1075B">
            <w:pPr>
              <w:spacing w:line="360" w:lineRule="auto"/>
              <w:jc w:val="both"/>
              <w:rPr>
                <w:color w:val="000000"/>
                <w:sz w:val="20"/>
                <w:szCs w:val="28"/>
              </w:rPr>
            </w:pPr>
            <w:r w:rsidRPr="00A1075B">
              <w:rPr>
                <w:color w:val="000000"/>
                <w:sz w:val="20"/>
                <w:szCs w:val="28"/>
              </w:rPr>
              <w:t>«Собаки»</w:t>
            </w:r>
          </w:p>
          <w:p w:rsidR="00C1723A" w:rsidRPr="00A1075B" w:rsidRDefault="00C1723A" w:rsidP="00A1075B">
            <w:pPr>
              <w:autoSpaceDE w:val="0"/>
              <w:autoSpaceDN w:val="0"/>
              <w:adjustRightInd w:val="0"/>
              <w:spacing w:line="360" w:lineRule="auto"/>
              <w:jc w:val="both"/>
              <w:rPr>
                <w:color w:val="000000"/>
                <w:sz w:val="20"/>
                <w:szCs w:val="28"/>
              </w:rPr>
            </w:pPr>
            <w:r w:rsidRPr="00A1075B">
              <w:rPr>
                <w:color w:val="000000"/>
                <w:sz w:val="20"/>
                <w:szCs w:val="28"/>
              </w:rPr>
              <w:t>СБЕ 3</w:t>
            </w:r>
            <w:r w:rsidR="00FD282C" w:rsidRPr="00A1075B">
              <w:rPr>
                <w:color w:val="000000"/>
                <w:sz w:val="20"/>
                <w:szCs w:val="28"/>
              </w:rPr>
              <w:t xml:space="preserve"> </w:t>
            </w:r>
            <w:r w:rsidRPr="00A1075B">
              <w:rPr>
                <w:color w:val="000000"/>
                <w:sz w:val="20"/>
                <w:szCs w:val="28"/>
              </w:rPr>
              <w:t>СБЕ 4</w:t>
            </w:r>
          </w:p>
        </w:tc>
      </w:tr>
    </w:tbl>
    <w:p w:rsidR="00C1723A" w:rsidRPr="00FD282C" w:rsidRDefault="00FD282C" w:rsidP="00FD282C">
      <w:pPr>
        <w:spacing w:line="360" w:lineRule="auto"/>
        <w:ind w:firstLine="709"/>
        <w:jc w:val="both"/>
        <w:rPr>
          <w:color w:val="000000"/>
          <w:sz w:val="28"/>
          <w:szCs w:val="28"/>
        </w:rPr>
      </w:pPr>
      <w:r w:rsidRPr="00FD282C">
        <w:rPr>
          <w:color w:val="000000"/>
          <w:sz w:val="28"/>
          <w:szCs w:val="28"/>
        </w:rPr>
        <w:t>Рис.</w:t>
      </w:r>
      <w:r>
        <w:rPr>
          <w:color w:val="000000"/>
          <w:sz w:val="28"/>
          <w:szCs w:val="28"/>
        </w:rPr>
        <w:t xml:space="preserve"> </w:t>
      </w:r>
      <w:r w:rsidRPr="00FD282C">
        <w:rPr>
          <w:color w:val="000000"/>
          <w:sz w:val="28"/>
          <w:szCs w:val="28"/>
        </w:rPr>
        <w:t>4</w:t>
      </w:r>
      <w:r w:rsidR="00C1723A" w:rsidRPr="00FD282C">
        <w:rPr>
          <w:color w:val="000000"/>
          <w:sz w:val="28"/>
          <w:szCs w:val="28"/>
        </w:rPr>
        <w:t>. Матрица «рост – рыночная доля» завода «Витязь»</w:t>
      </w:r>
    </w:p>
    <w:p w:rsidR="00C1723A" w:rsidRPr="00FD282C" w:rsidRDefault="00C1723A" w:rsidP="00FD282C">
      <w:pPr>
        <w:spacing w:line="360" w:lineRule="auto"/>
        <w:ind w:firstLine="709"/>
        <w:jc w:val="both"/>
        <w:rPr>
          <w:color w:val="000000"/>
          <w:sz w:val="28"/>
          <w:szCs w:val="28"/>
        </w:rPr>
      </w:pPr>
    </w:p>
    <w:p w:rsidR="00C1723A" w:rsidRPr="00FD282C" w:rsidRDefault="00C1723A" w:rsidP="00FD282C">
      <w:pPr>
        <w:spacing w:line="360" w:lineRule="auto"/>
        <w:ind w:firstLine="709"/>
        <w:jc w:val="both"/>
        <w:rPr>
          <w:color w:val="000000"/>
          <w:sz w:val="28"/>
          <w:szCs w:val="28"/>
        </w:rPr>
      </w:pPr>
      <w:r w:rsidRPr="00FD282C">
        <w:rPr>
          <w:color w:val="000000"/>
          <w:sz w:val="28"/>
          <w:szCs w:val="28"/>
        </w:rPr>
        <w:t>Точное знание места расположения товаров на матрице позволяет оценить перспективы их сбыта. Модель направлена на достижение максимального сотрудничества между различными группами товаров. Каждая ячейка матрицы предполагает использование характерных для нее маркетинговых инструментов.</w:t>
      </w:r>
    </w:p>
    <w:p w:rsidR="00495B2E" w:rsidRPr="00FD282C" w:rsidRDefault="00495B2E" w:rsidP="00FD282C">
      <w:pPr>
        <w:spacing w:line="360" w:lineRule="auto"/>
        <w:ind w:firstLine="709"/>
        <w:jc w:val="both"/>
        <w:rPr>
          <w:color w:val="000000"/>
          <w:sz w:val="28"/>
        </w:rPr>
      </w:pPr>
    </w:p>
    <w:p w:rsidR="00385490" w:rsidRPr="00FD282C" w:rsidRDefault="00FD282C" w:rsidP="00FD282C">
      <w:pPr>
        <w:spacing w:line="360" w:lineRule="auto"/>
        <w:ind w:firstLine="709"/>
        <w:jc w:val="both"/>
        <w:rPr>
          <w:color w:val="000000"/>
          <w:sz w:val="28"/>
          <w:szCs w:val="28"/>
        </w:rPr>
      </w:pPr>
      <w:r>
        <w:rPr>
          <w:b/>
          <w:color w:val="000000"/>
          <w:sz w:val="28"/>
          <w:szCs w:val="28"/>
        </w:rPr>
        <w:br w:type="page"/>
      </w:r>
      <w:r w:rsidR="00385490" w:rsidRPr="00FD282C">
        <w:rPr>
          <w:b/>
          <w:color w:val="000000"/>
          <w:sz w:val="28"/>
          <w:szCs w:val="28"/>
        </w:rPr>
        <w:t>Задание</w:t>
      </w:r>
      <w:r>
        <w:rPr>
          <w:color w:val="000000"/>
          <w:sz w:val="28"/>
          <w:szCs w:val="28"/>
        </w:rPr>
        <w:t xml:space="preserve"> 3</w:t>
      </w:r>
    </w:p>
    <w:p w:rsidR="00FD282C" w:rsidRDefault="00FD282C" w:rsidP="00FD282C">
      <w:pPr>
        <w:spacing w:line="360" w:lineRule="auto"/>
        <w:ind w:firstLine="709"/>
        <w:jc w:val="both"/>
        <w:rPr>
          <w:color w:val="000000"/>
          <w:sz w:val="28"/>
          <w:szCs w:val="28"/>
        </w:rPr>
      </w:pPr>
    </w:p>
    <w:p w:rsidR="00385490" w:rsidRPr="00FD282C" w:rsidRDefault="00385490" w:rsidP="00FD282C">
      <w:pPr>
        <w:spacing w:line="360" w:lineRule="auto"/>
        <w:ind w:firstLine="709"/>
        <w:jc w:val="both"/>
        <w:rPr>
          <w:color w:val="000000"/>
          <w:sz w:val="28"/>
          <w:szCs w:val="28"/>
        </w:rPr>
      </w:pPr>
      <w:r w:rsidRPr="00FD282C">
        <w:rPr>
          <w:color w:val="000000"/>
          <w:sz w:val="28"/>
          <w:szCs w:val="28"/>
        </w:rPr>
        <w:t>Провести SWOT</w:t>
      </w:r>
      <w:r w:rsidR="00FD282C">
        <w:rPr>
          <w:color w:val="000000"/>
          <w:sz w:val="28"/>
          <w:szCs w:val="28"/>
        </w:rPr>
        <w:t>-</w:t>
      </w:r>
      <w:r w:rsidR="00FD282C" w:rsidRPr="00FD282C">
        <w:rPr>
          <w:color w:val="000000"/>
          <w:sz w:val="28"/>
          <w:szCs w:val="28"/>
        </w:rPr>
        <w:t>а</w:t>
      </w:r>
      <w:r w:rsidRPr="00FD282C">
        <w:rPr>
          <w:color w:val="000000"/>
          <w:sz w:val="28"/>
          <w:szCs w:val="28"/>
        </w:rPr>
        <w:t>нализ, представить картину внутрифирменной сит</w:t>
      </w:r>
      <w:r w:rsidR="00CC69EE" w:rsidRPr="00FD282C">
        <w:rPr>
          <w:color w:val="000000"/>
          <w:sz w:val="28"/>
          <w:szCs w:val="28"/>
        </w:rPr>
        <w:t>у</w:t>
      </w:r>
      <w:r w:rsidRPr="00FD282C">
        <w:rPr>
          <w:color w:val="000000"/>
          <w:sz w:val="28"/>
          <w:szCs w:val="28"/>
        </w:rPr>
        <w:t>ации.</w:t>
      </w:r>
    </w:p>
    <w:p w:rsidR="00CC69EE" w:rsidRPr="00FD282C" w:rsidRDefault="00CC69EE" w:rsidP="00FD282C">
      <w:pPr>
        <w:spacing w:line="360" w:lineRule="auto"/>
        <w:ind w:firstLine="709"/>
        <w:jc w:val="both"/>
        <w:rPr>
          <w:color w:val="000000"/>
          <w:sz w:val="28"/>
          <w:szCs w:val="28"/>
        </w:rPr>
      </w:pPr>
      <w:r w:rsidRPr="00FD282C">
        <w:rPr>
          <w:color w:val="000000"/>
          <w:sz w:val="28"/>
          <w:szCs w:val="28"/>
        </w:rPr>
        <w:t xml:space="preserve">Особенностью современных условий планирования завода является поиск путей, направленных на создание конкурентного преимущества с целью выживания в неблагоприятных внешних условиях. </w:t>
      </w:r>
      <w:r w:rsidR="00FD282C" w:rsidRPr="00FD282C">
        <w:rPr>
          <w:color w:val="000000"/>
          <w:sz w:val="28"/>
          <w:szCs w:val="28"/>
        </w:rPr>
        <w:t>М.</w:t>
      </w:r>
      <w:r w:rsidR="00FD282C">
        <w:rPr>
          <w:color w:val="000000"/>
          <w:sz w:val="28"/>
          <w:szCs w:val="28"/>
        </w:rPr>
        <w:t xml:space="preserve"> </w:t>
      </w:r>
      <w:r w:rsidR="00FD282C" w:rsidRPr="00FD282C">
        <w:rPr>
          <w:color w:val="000000"/>
          <w:sz w:val="28"/>
          <w:szCs w:val="28"/>
        </w:rPr>
        <w:t>Портер</w:t>
      </w:r>
      <w:r w:rsidRPr="00FD282C">
        <w:rPr>
          <w:color w:val="000000"/>
          <w:sz w:val="28"/>
          <w:szCs w:val="28"/>
        </w:rPr>
        <w:t xml:space="preserve"> отмечал, что к успеху в условиях конкурентной борьбы могут привести</w:t>
      </w:r>
      <w:r w:rsidR="00FD282C">
        <w:rPr>
          <w:color w:val="000000"/>
          <w:sz w:val="28"/>
          <w:szCs w:val="28"/>
        </w:rPr>
        <w:t xml:space="preserve"> </w:t>
      </w:r>
      <w:r w:rsidRPr="00FD282C">
        <w:rPr>
          <w:color w:val="000000"/>
          <w:sz w:val="28"/>
          <w:szCs w:val="28"/>
        </w:rPr>
        <w:t>следование одной из рыночных стратегий функционирования: стратегия лидерства в снижении издержек; стратегия дифференциации; стратегия фокусирования.</w:t>
      </w:r>
    </w:p>
    <w:p w:rsidR="00EC4AD5" w:rsidRPr="00FD282C" w:rsidRDefault="00EC4AD5" w:rsidP="00FD282C">
      <w:pPr>
        <w:spacing w:line="360" w:lineRule="auto"/>
        <w:ind w:firstLine="709"/>
        <w:jc w:val="both"/>
        <w:rPr>
          <w:color w:val="000000"/>
          <w:sz w:val="28"/>
          <w:szCs w:val="28"/>
        </w:rPr>
      </w:pPr>
      <w:r w:rsidRPr="00FD282C">
        <w:rPr>
          <w:color w:val="000000"/>
          <w:sz w:val="28"/>
          <w:szCs w:val="28"/>
        </w:rPr>
        <w:t xml:space="preserve">Выбор конкурентной стратегии формируется под влиянием рыночного поля </w:t>
      </w:r>
      <w:r w:rsidR="007D5EC5" w:rsidRPr="00FD282C">
        <w:rPr>
          <w:color w:val="000000"/>
          <w:sz w:val="28"/>
          <w:szCs w:val="28"/>
        </w:rPr>
        <w:t>завода «Витязь»</w:t>
      </w:r>
      <w:r w:rsidRPr="00FD282C">
        <w:rPr>
          <w:color w:val="000000"/>
          <w:sz w:val="28"/>
          <w:szCs w:val="28"/>
        </w:rPr>
        <w:t xml:space="preserve"> формируется следующим образом (</w:t>
      </w:r>
      <w:r w:rsidR="00FD282C" w:rsidRPr="00FD282C">
        <w:rPr>
          <w:color w:val="000000"/>
          <w:sz w:val="28"/>
          <w:szCs w:val="28"/>
        </w:rPr>
        <w:t>рис.</w:t>
      </w:r>
      <w:r w:rsidR="00FD282C">
        <w:rPr>
          <w:color w:val="000000"/>
          <w:sz w:val="28"/>
          <w:szCs w:val="28"/>
        </w:rPr>
        <w:t xml:space="preserve"> </w:t>
      </w:r>
      <w:r w:rsidR="00FD282C" w:rsidRPr="00FD282C">
        <w:rPr>
          <w:color w:val="000000"/>
          <w:sz w:val="28"/>
          <w:szCs w:val="28"/>
        </w:rPr>
        <w:t>5</w:t>
      </w:r>
      <w:r w:rsidRPr="00FD282C">
        <w:rPr>
          <w:color w:val="000000"/>
          <w:sz w:val="28"/>
          <w:szCs w:val="28"/>
        </w:rPr>
        <w:t>).</w:t>
      </w:r>
    </w:p>
    <w:p w:rsidR="00D82B20" w:rsidRPr="00FD282C" w:rsidRDefault="00D82B20" w:rsidP="00FD282C">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38"/>
        <w:gridCol w:w="1065"/>
        <w:gridCol w:w="372"/>
        <w:gridCol w:w="3836"/>
        <w:gridCol w:w="322"/>
        <w:gridCol w:w="2464"/>
      </w:tblGrid>
      <w:tr w:rsidR="00EC4AD5" w:rsidRPr="00A1075B" w:rsidTr="00A1075B">
        <w:trPr>
          <w:cantSplit/>
          <w:jc w:val="center"/>
        </w:trPr>
        <w:tc>
          <w:tcPr>
            <w:tcW w:w="1439" w:type="pct"/>
            <w:gridSpan w:val="3"/>
            <w:shd w:val="clear" w:color="auto" w:fill="auto"/>
          </w:tcPr>
          <w:p w:rsidR="00EC4AD5" w:rsidRPr="00A1075B" w:rsidRDefault="00EC4AD5" w:rsidP="00A1075B">
            <w:pPr>
              <w:autoSpaceDE w:val="0"/>
              <w:autoSpaceDN w:val="0"/>
              <w:adjustRightInd w:val="0"/>
              <w:spacing w:line="360" w:lineRule="auto"/>
              <w:jc w:val="both"/>
              <w:rPr>
                <w:color w:val="000000"/>
                <w:sz w:val="20"/>
                <w:szCs w:val="28"/>
              </w:rPr>
            </w:pPr>
          </w:p>
        </w:tc>
        <w:tc>
          <w:tcPr>
            <w:tcW w:w="3561" w:type="pct"/>
            <w:gridSpan w:val="3"/>
            <w:shd w:val="clear" w:color="auto" w:fill="auto"/>
          </w:tcPr>
          <w:p w:rsidR="00EC4AD5" w:rsidRPr="00A1075B" w:rsidRDefault="00F24C5D" w:rsidP="00A1075B">
            <w:pPr>
              <w:spacing w:line="360" w:lineRule="auto"/>
              <w:jc w:val="both"/>
              <w:rPr>
                <w:color w:val="000000"/>
                <w:sz w:val="20"/>
                <w:szCs w:val="28"/>
              </w:rPr>
            </w:pPr>
            <w:r>
              <w:rPr>
                <w:noProof/>
              </w:rPr>
              <w:pict>
                <v:line id="_x0000_s1053" style="position:absolute;left:0;text-align:left;z-index:251655168;mso-position-horizontal-relative:text;mso-position-vertical-relative:text" from="30.3pt,39.75pt" to="30.3pt,87.45pt" strokeweight="3pt">
                  <v:stroke endarrow="block" linestyle="thinThin"/>
                  <w10:anchorlock/>
                </v:line>
              </w:pict>
            </w:r>
            <w:r w:rsidR="00EC4AD5" w:rsidRPr="00A1075B">
              <w:rPr>
                <w:color w:val="000000"/>
                <w:sz w:val="20"/>
                <w:szCs w:val="28"/>
              </w:rPr>
              <w:t>Угрозы со стороны вновь пришедших в отрасль:</w:t>
            </w:r>
          </w:p>
          <w:p w:rsidR="00EC4AD5" w:rsidRPr="00A1075B" w:rsidRDefault="00EC4AD5" w:rsidP="00A1075B">
            <w:pPr>
              <w:spacing w:line="360" w:lineRule="auto"/>
              <w:jc w:val="both"/>
              <w:rPr>
                <w:color w:val="000000"/>
                <w:sz w:val="20"/>
                <w:szCs w:val="28"/>
              </w:rPr>
            </w:pPr>
            <w:r w:rsidRPr="00A1075B">
              <w:rPr>
                <w:color w:val="000000"/>
                <w:sz w:val="20"/>
                <w:szCs w:val="28"/>
              </w:rPr>
              <w:t>легкость проникновения в отрасль для крупных инвесторов с огромными финансовыми возможностями</w:t>
            </w:r>
          </w:p>
          <w:p w:rsidR="00EC4AD5" w:rsidRPr="00A1075B" w:rsidRDefault="00EC4AD5" w:rsidP="00A1075B">
            <w:pPr>
              <w:autoSpaceDE w:val="0"/>
              <w:autoSpaceDN w:val="0"/>
              <w:adjustRightInd w:val="0"/>
              <w:spacing w:line="360" w:lineRule="auto"/>
              <w:jc w:val="both"/>
              <w:rPr>
                <w:color w:val="000000"/>
                <w:sz w:val="20"/>
                <w:szCs w:val="28"/>
              </w:rPr>
            </w:pPr>
          </w:p>
        </w:tc>
      </w:tr>
      <w:tr w:rsidR="00EC4AD5" w:rsidRPr="00A1075B" w:rsidTr="00A1075B">
        <w:trPr>
          <w:cantSplit/>
          <w:trHeight w:val="523"/>
          <w:jc w:val="center"/>
        </w:trPr>
        <w:tc>
          <w:tcPr>
            <w:tcW w:w="1239" w:type="pct"/>
            <w:gridSpan w:val="2"/>
            <w:shd w:val="clear" w:color="auto" w:fill="auto"/>
          </w:tcPr>
          <w:p w:rsidR="00EC4AD5" w:rsidRPr="00A1075B" w:rsidRDefault="00F24C5D" w:rsidP="00A1075B">
            <w:pPr>
              <w:spacing w:line="360" w:lineRule="auto"/>
              <w:jc w:val="both"/>
              <w:rPr>
                <w:b/>
                <w:bCs/>
                <w:color w:val="000000"/>
                <w:sz w:val="20"/>
                <w:szCs w:val="28"/>
              </w:rPr>
            </w:pPr>
            <w:r>
              <w:rPr>
                <w:noProof/>
              </w:rPr>
              <w:pict>
                <v:line id="_x0000_s1054" style="position:absolute;left:0;text-align:left;z-index:251656192;mso-position-horizontal-relative:text;mso-position-vertical-relative:text" from="59.6pt,12.75pt" to="157.1pt,12.75pt" strokeweight="3pt">
                  <v:stroke endarrow="block" linestyle="thinThin"/>
                  <w10:anchorlock/>
                </v:line>
              </w:pict>
            </w:r>
          </w:p>
          <w:p w:rsidR="00EC4AD5" w:rsidRPr="00A1075B" w:rsidRDefault="00EC4AD5" w:rsidP="00A1075B">
            <w:pPr>
              <w:spacing w:line="360" w:lineRule="auto"/>
              <w:jc w:val="both"/>
              <w:rPr>
                <w:color w:val="000000"/>
                <w:sz w:val="20"/>
                <w:szCs w:val="28"/>
              </w:rPr>
            </w:pPr>
            <w:r w:rsidRPr="00A1075B">
              <w:rPr>
                <w:color w:val="000000"/>
                <w:sz w:val="20"/>
                <w:szCs w:val="28"/>
              </w:rPr>
              <w:t>Власть поставщиков:</w:t>
            </w:r>
          </w:p>
          <w:p w:rsidR="00EC4AD5" w:rsidRPr="00A1075B" w:rsidRDefault="00EC4AD5" w:rsidP="00A1075B">
            <w:pPr>
              <w:autoSpaceDE w:val="0"/>
              <w:autoSpaceDN w:val="0"/>
              <w:adjustRightInd w:val="0"/>
              <w:spacing w:line="360" w:lineRule="auto"/>
              <w:jc w:val="both"/>
              <w:rPr>
                <w:b/>
                <w:bCs/>
                <w:color w:val="000000"/>
                <w:sz w:val="20"/>
                <w:szCs w:val="28"/>
              </w:rPr>
            </w:pPr>
            <w:r w:rsidRPr="00A1075B">
              <w:rPr>
                <w:color w:val="000000"/>
                <w:sz w:val="20"/>
                <w:szCs w:val="28"/>
              </w:rPr>
              <w:t>могут повысить цены, т</w:t>
            </w:r>
            <w:r w:rsidR="00FD282C" w:rsidRPr="00A1075B">
              <w:rPr>
                <w:color w:val="000000"/>
                <w:sz w:val="20"/>
                <w:szCs w:val="28"/>
              </w:rPr>
              <w:t>. к</w:t>
            </w:r>
            <w:r w:rsidR="00387A82" w:rsidRPr="00A1075B">
              <w:rPr>
                <w:color w:val="000000"/>
                <w:sz w:val="20"/>
                <w:szCs w:val="28"/>
              </w:rPr>
              <w:t>.</w:t>
            </w:r>
            <w:r w:rsidRPr="00A1075B">
              <w:rPr>
                <w:color w:val="000000"/>
                <w:sz w:val="20"/>
                <w:szCs w:val="28"/>
              </w:rPr>
              <w:t xml:space="preserve"> как </w:t>
            </w:r>
            <w:r w:rsidR="00D82B20" w:rsidRPr="00A1075B">
              <w:rPr>
                <w:color w:val="000000"/>
                <w:sz w:val="20"/>
                <w:szCs w:val="28"/>
              </w:rPr>
              <w:t>завод</w:t>
            </w:r>
            <w:r w:rsidRPr="00A1075B">
              <w:rPr>
                <w:color w:val="000000"/>
                <w:sz w:val="20"/>
                <w:szCs w:val="28"/>
              </w:rPr>
              <w:t xml:space="preserve"> не желает терять старые связи</w:t>
            </w:r>
          </w:p>
        </w:tc>
        <w:tc>
          <w:tcPr>
            <w:tcW w:w="2263" w:type="pct"/>
            <w:gridSpan w:val="2"/>
            <w:shd w:val="clear" w:color="auto" w:fill="auto"/>
          </w:tcPr>
          <w:p w:rsidR="00EC4AD5" w:rsidRPr="00A1075B" w:rsidRDefault="00EC4AD5" w:rsidP="00A1075B">
            <w:pPr>
              <w:spacing w:line="360" w:lineRule="auto"/>
              <w:jc w:val="both"/>
              <w:rPr>
                <w:color w:val="000000"/>
                <w:sz w:val="20"/>
                <w:szCs w:val="28"/>
              </w:rPr>
            </w:pPr>
            <w:r w:rsidRPr="00A1075B">
              <w:rPr>
                <w:color w:val="000000"/>
                <w:sz w:val="20"/>
                <w:szCs w:val="28"/>
              </w:rPr>
              <w:t>Конкуренция</w:t>
            </w:r>
          </w:p>
          <w:p w:rsidR="00EC4AD5" w:rsidRPr="00A1075B" w:rsidRDefault="00EC4AD5" w:rsidP="00A1075B">
            <w:pPr>
              <w:spacing w:line="360" w:lineRule="auto"/>
              <w:jc w:val="both"/>
              <w:rPr>
                <w:color w:val="000000"/>
                <w:sz w:val="20"/>
                <w:szCs w:val="28"/>
              </w:rPr>
            </w:pPr>
            <w:r w:rsidRPr="00A1075B">
              <w:rPr>
                <w:color w:val="000000"/>
                <w:sz w:val="20"/>
                <w:szCs w:val="28"/>
              </w:rPr>
              <w:t>на рынке</w:t>
            </w:r>
            <w:r w:rsidR="00FD282C" w:rsidRPr="00A1075B">
              <w:rPr>
                <w:color w:val="000000"/>
                <w:sz w:val="20"/>
                <w:szCs w:val="28"/>
              </w:rPr>
              <w:t xml:space="preserve"> </w:t>
            </w:r>
            <w:r w:rsidR="00D82B20" w:rsidRPr="00A1075B">
              <w:rPr>
                <w:color w:val="000000"/>
                <w:sz w:val="20"/>
                <w:szCs w:val="28"/>
              </w:rPr>
              <w:t>реализации телевизоров отечественного производства</w:t>
            </w:r>
          </w:p>
          <w:p w:rsidR="00EC4AD5" w:rsidRPr="00A1075B" w:rsidRDefault="00F24C5D" w:rsidP="00A1075B">
            <w:pPr>
              <w:spacing w:line="360" w:lineRule="auto"/>
              <w:jc w:val="both"/>
              <w:rPr>
                <w:color w:val="000000"/>
                <w:sz w:val="20"/>
                <w:szCs w:val="28"/>
              </w:rPr>
            </w:pPr>
            <w:r>
              <w:rPr>
                <w:noProof/>
              </w:rPr>
              <w:pict>
                <v:line id="_x0000_s1055" style="position:absolute;left:0;text-align:left;z-index:251658240" from="103.8pt,.45pt" to="103.8pt,37.55pt">
                  <v:stroke endarrow="block"/>
                  <w10:anchorlock/>
                </v:line>
              </w:pict>
            </w:r>
          </w:p>
          <w:p w:rsidR="00EC4AD5" w:rsidRPr="00A1075B" w:rsidRDefault="00EC4AD5" w:rsidP="00A1075B">
            <w:pPr>
              <w:spacing w:line="360" w:lineRule="auto"/>
              <w:jc w:val="both"/>
              <w:rPr>
                <w:color w:val="000000"/>
                <w:sz w:val="20"/>
                <w:szCs w:val="28"/>
              </w:rPr>
            </w:pPr>
          </w:p>
          <w:p w:rsidR="00EC4AD5" w:rsidRPr="00A1075B" w:rsidRDefault="00EC4AD5" w:rsidP="00A1075B">
            <w:pPr>
              <w:autoSpaceDE w:val="0"/>
              <w:autoSpaceDN w:val="0"/>
              <w:adjustRightInd w:val="0"/>
              <w:spacing w:line="360" w:lineRule="auto"/>
              <w:jc w:val="both"/>
              <w:rPr>
                <w:color w:val="000000"/>
                <w:sz w:val="20"/>
                <w:szCs w:val="28"/>
              </w:rPr>
            </w:pPr>
            <w:r w:rsidRPr="00A1075B">
              <w:rPr>
                <w:color w:val="000000"/>
                <w:sz w:val="20"/>
                <w:szCs w:val="28"/>
              </w:rPr>
              <w:t>незначительная</w:t>
            </w:r>
          </w:p>
        </w:tc>
        <w:tc>
          <w:tcPr>
            <w:tcW w:w="1498" w:type="pct"/>
            <w:gridSpan w:val="2"/>
            <w:shd w:val="clear" w:color="auto" w:fill="auto"/>
          </w:tcPr>
          <w:p w:rsidR="00EC4AD5" w:rsidRPr="00A1075B" w:rsidRDefault="00F24C5D" w:rsidP="00A1075B">
            <w:pPr>
              <w:spacing w:line="360" w:lineRule="auto"/>
              <w:jc w:val="both"/>
              <w:rPr>
                <w:color w:val="000000"/>
                <w:sz w:val="20"/>
                <w:szCs w:val="28"/>
              </w:rPr>
            </w:pPr>
            <w:r>
              <w:rPr>
                <w:noProof/>
              </w:rPr>
              <w:pict>
                <v:line id="_x0000_s1056" style="position:absolute;left:0;text-align:left;flip:x;z-index:251657216;mso-position-horizontal-relative:text;mso-position-vertical-relative:text" from="-33.55pt,12.75pt" to="74.15pt,12.75pt" strokeweight="3pt">
                  <v:stroke endarrow="block" linestyle="thinThin"/>
                  <w10:anchorlock/>
                </v:line>
              </w:pict>
            </w:r>
          </w:p>
          <w:p w:rsidR="00EC4AD5" w:rsidRPr="00A1075B" w:rsidRDefault="00EC4AD5" w:rsidP="00A1075B">
            <w:pPr>
              <w:spacing w:line="360" w:lineRule="auto"/>
              <w:jc w:val="both"/>
              <w:rPr>
                <w:color w:val="000000"/>
                <w:sz w:val="20"/>
                <w:szCs w:val="28"/>
              </w:rPr>
            </w:pPr>
            <w:r w:rsidRPr="00A1075B">
              <w:rPr>
                <w:color w:val="000000"/>
                <w:sz w:val="20"/>
                <w:szCs w:val="28"/>
              </w:rPr>
              <w:t>Власть потребителей:</w:t>
            </w:r>
          </w:p>
          <w:p w:rsidR="00EC4AD5" w:rsidRPr="00A1075B" w:rsidRDefault="00EC4AD5" w:rsidP="00A1075B">
            <w:pPr>
              <w:autoSpaceDE w:val="0"/>
              <w:autoSpaceDN w:val="0"/>
              <w:adjustRightInd w:val="0"/>
              <w:spacing w:line="360" w:lineRule="auto"/>
              <w:jc w:val="both"/>
              <w:rPr>
                <w:color w:val="000000"/>
                <w:sz w:val="20"/>
                <w:szCs w:val="28"/>
              </w:rPr>
            </w:pPr>
            <w:r w:rsidRPr="00A1075B">
              <w:rPr>
                <w:color w:val="000000"/>
                <w:sz w:val="20"/>
                <w:szCs w:val="28"/>
              </w:rPr>
              <w:t>спрос велик, власть потребителей не сильна</w:t>
            </w:r>
          </w:p>
        </w:tc>
      </w:tr>
      <w:tr w:rsidR="00EC4AD5" w:rsidRPr="00A1075B" w:rsidTr="00A1075B">
        <w:trPr>
          <w:cantSplit/>
          <w:jc w:val="center"/>
        </w:trPr>
        <w:tc>
          <w:tcPr>
            <w:tcW w:w="666" w:type="pct"/>
            <w:shd w:val="clear" w:color="auto" w:fill="auto"/>
          </w:tcPr>
          <w:p w:rsidR="00EC4AD5" w:rsidRPr="00A1075B" w:rsidRDefault="00EC4AD5" w:rsidP="00A1075B">
            <w:pPr>
              <w:autoSpaceDE w:val="0"/>
              <w:autoSpaceDN w:val="0"/>
              <w:adjustRightInd w:val="0"/>
              <w:spacing w:line="360" w:lineRule="auto"/>
              <w:jc w:val="both"/>
              <w:rPr>
                <w:b/>
                <w:bCs/>
                <w:color w:val="000000"/>
                <w:sz w:val="20"/>
                <w:szCs w:val="28"/>
              </w:rPr>
            </w:pPr>
          </w:p>
        </w:tc>
        <w:tc>
          <w:tcPr>
            <w:tcW w:w="3009" w:type="pct"/>
            <w:gridSpan w:val="4"/>
            <w:shd w:val="clear" w:color="auto" w:fill="auto"/>
          </w:tcPr>
          <w:p w:rsidR="00EC4AD5" w:rsidRPr="00A1075B" w:rsidRDefault="00EC4AD5" w:rsidP="00A1075B">
            <w:pPr>
              <w:autoSpaceDE w:val="0"/>
              <w:autoSpaceDN w:val="0"/>
              <w:adjustRightInd w:val="0"/>
              <w:spacing w:line="360" w:lineRule="auto"/>
              <w:jc w:val="both"/>
              <w:rPr>
                <w:color w:val="000000"/>
                <w:sz w:val="20"/>
                <w:szCs w:val="28"/>
              </w:rPr>
            </w:pPr>
            <w:r w:rsidRPr="00A1075B">
              <w:rPr>
                <w:color w:val="000000"/>
                <w:sz w:val="20"/>
                <w:szCs w:val="28"/>
              </w:rPr>
              <w:t>Угроза со стороны товаров-заменителей незначительна, т</w:t>
            </w:r>
            <w:r w:rsidR="00FD282C" w:rsidRPr="00A1075B">
              <w:rPr>
                <w:color w:val="000000"/>
                <w:sz w:val="20"/>
                <w:szCs w:val="28"/>
              </w:rPr>
              <w:t>. к</w:t>
            </w:r>
            <w:r w:rsidR="00387A82" w:rsidRPr="00A1075B">
              <w:rPr>
                <w:color w:val="000000"/>
                <w:sz w:val="20"/>
                <w:szCs w:val="28"/>
              </w:rPr>
              <w:t xml:space="preserve">. телевизоры, выпускаемые </w:t>
            </w:r>
            <w:r w:rsidR="00D82B20" w:rsidRPr="00A1075B">
              <w:rPr>
                <w:color w:val="000000"/>
                <w:sz w:val="20"/>
                <w:szCs w:val="28"/>
              </w:rPr>
              <w:t xml:space="preserve">заводом </w:t>
            </w:r>
            <w:r w:rsidR="00FD282C" w:rsidRPr="00A1075B">
              <w:rPr>
                <w:color w:val="000000"/>
                <w:sz w:val="20"/>
                <w:szCs w:val="28"/>
              </w:rPr>
              <w:t xml:space="preserve">– </w:t>
            </w:r>
            <w:r w:rsidR="00D82B20" w:rsidRPr="00A1075B">
              <w:rPr>
                <w:color w:val="000000"/>
                <w:sz w:val="20"/>
                <w:szCs w:val="28"/>
              </w:rPr>
              <w:t>не хуже</w:t>
            </w:r>
            <w:r w:rsidR="00387A82" w:rsidRPr="00A1075B">
              <w:rPr>
                <w:color w:val="000000"/>
                <w:sz w:val="20"/>
                <w:szCs w:val="28"/>
              </w:rPr>
              <w:t>, чем у конкурентов-производителей</w:t>
            </w:r>
          </w:p>
        </w:tc>
        <w:tc>
          <w:tcPr>
            <w:tcW w:w="1325" w:type="pct"/>
            <w:shd w:val="clear" w:color="auto" w:fill="auto"/>
          </w:tcPr>
          <w:p w:rsidR="00EC4AD5" w:rsidRPr="00A1075B" w:rsidRDefault="00F24C5D" w:rsidP="00A1075B">
            <w:pPr>
              <w:autoSpaceDE w:val="0"/>
              <w:autoSpaceDN w:val="0"/>
              <w:adjustRightInd w:val="0"/>
              <w:spacing w:line="360" w:lineRule="auto"/>
              <w:jc w:val="both"/>
              <w:rPr>
                <w:color w:val="000000"/>
                <w:sz w:val="20"/>
                <w:szCs w:val="28"/>
              </w:rPr>
            </w:pPr>
            <w:r>
              <w:rPr>
                <w:noProof/>
              </w:rPr>
              <w:pict>
                <v:line id="_x0000_s1057" style="position:absolute;left:0;text-align:left;flip:x y;z-index:251659264;mso-position-horizontal-relative:text;mso-position-vertical-relative:text" from="-23.4pt,-17.55pt" to="-23.4pt,19.55pt" strokeweight="3pt">
                  <v:stroke endarrow="block" linestyle="thinThin"/>
                  <w10:anchorlock/>
                </v:line>
              </w:pict>
            </w:r>
          </w:p>
        </w:tc>
      </w:tr>
    </w:tbl>
    <w:p w:rsidR="00EC4AD5" w:rsidRPr="00FD282C" w:rsidRDefault="00FD282C" w:rsidP="00FD282C">
      <w:pPr>
        <w:spacing w:line="360" w:lineRule="auto"/>
        <w:ind w:firstLine="709"/>
        <w:jc w:val="both"/>
        <w:rPr>
          <w:color w:val="000000"/>
          <w:sz w:val="28"/>
          <w:szCs w:val="28"/>
        </w:rPr>
      </w:pPr>
      <w:r w:rsidRPr="00FD282C">
        <w:rPr>
          <w:color w:val="000000"/>
          <w:sz w:val="28"/>
          <w:szCs w:val="28"/>
        </w:rPr>
        <w:t>Рис.</w:t>
      </w:r>
      <w:r>
        <w:rPr>
          <w:color w:val="000000"/>
          <w:sz w:val="28"/>
          <w:szCs w:val="28"/>
        </w:rPr>
        <w:t xml:space="preserve"> </w:t>
      </w:r>
      <w:r w:rsidRPr="00FD282C">
        <w:rPr>
          <w:color w:val="000000"/>
          <w:sz w:val="28"/>
          <w:szCs w:val="28"/>
        </w:rPr>
        <w:t>5</w:t>
      </w:r>
      <w:r w:rsidR="00EC4AD5" w:rsidRPr="00FD282C">
        <w:rPr>
          <w:color w:val="000000"/>
          <w:sz w:val="28"/>
          <w:szCs w:val="28"/>
        </w:rPr>
        <w:t>. Матрица рыночного поля</w:t>
      </w:r>
      <w:r>
        <w:rPr>
          <w:color w:val="000000"/>
          <w:sz w:val="28"/>
          <w:szCs w:val="28"/>
        </w:rPr>
        <w:t xml:space="preserve"> </w:t>
      </w:r>
      <w:r w:rsidR="00D82B20" w:rsidRPr="00FD282C">
        <w:rPr>
          <w:color w:val="000000"/>
          <w:sz w:val="28"/>
          <w:szCs w:val="28"/>
        </w:rPr>
        <w:t>завода «Витязь»</w:t>
      </w:r>
    </w:p>
    <w:p w:rsidR="00D82B20" w:rsidRPr="00FD282C" w:rsidRDefault="00D82B20" w:rsidP="00FD282C">
      <w:pPr>
        <w:spacing w:line="360" w:lineRule="auto"/>
        <w:ind w:firstLine="709"/>
        <w:jc w:val="both"/>
        <w:rPr>
          <w:color w:val="000000"/>
          <w:sz w:val="28"/>
          <w:szCs w:val="28"/>
        </w:rPr>
      </w:pPr>
    </w:p>
    <w:p w:rsidR="00387A82" w:rsidRPr="00FD282C" w:rsidRDefault="00EC4AD5" w:rsidP="00FD282C">
      <w:pPr>
        <w:spacing w:line="360" w:lineRule="auto"/>
        <w:ind w:firstLine="709"/>
        <w:jc w:val="both"/>
        <w:rPr>
          <w:color w:val="000000"/>
          <w:sz w:val="28"/>
          <w:szCs w:val="28"/>
        </w:rPr>
      </w:pPr>
      <w:r w:rsidRPr="00FD282C">
        <w:rPr>
          <w:color w:val="000000"/>
          <w:sz w:val="28"/>
          <w:szCs w:val="28"/>
        </w:rPr>
        <w:t xml:space="preserve">Цель анализа рыночного поля </w:t>
      </w:r>
      <w:r w:rsidR="00D82B20" w:rsidRPr="00FD282C">
        <w:rPr>
          <w:color w:val="000000"/>
          <w:sz w:val="28"/>
          <w:szCs w:val="28"/>
        </w:rPr>
        <w:t xml:space="preserve">завода «Витязь» </w:t>
      </w:r>
      <w:r w:rsidR="00FD282C">
        <w:rPr>
          <w:color w:val="000000"/>
          <w:sz w:val="28"/>
          <w:szCs w:val="28"/>
        </w:rPr>
        <w:t>–</w:t>
      </w:r>
      <w:r w:rsidR="00FD282C" w:rsidRPr="00FD282C">
        <w:rPr>
          <w:color w:val="000000"/>
          <w:sz w:val="28"/>
          <w:szCs w:val="28"/>
        </w:rPr>
        <w:t xml:space="preserve"> </w:t>
      </w:r>
      <w:r w:rsidRPr="00FD282C">
        <w:rPr>
          <w:color w:val="000000"/>
          <w:sz w:val="28"/>
          <w:szCs w:val="28"/>
        </w:rPr>
        <w:t xml:space="preserve">эффективно использовать ресурсы, оптимизировать действия по использованию внешних факторов. Периодически </w:t>
      </w:r>
      <w:r w:rsidR="00D82B20" w:rsidRPr="00FD282C">
        <w:rPr>
          <w:color w:val="000000"/>
          <w:sz w:val="28"/>
          <w:szCs w:val="28"/>
        </w:rPr>
        <w:t>завод</w:t>
      </w:r>
      <w:r w:rsidRPr="00FD282C">
        <w:rPr>
          <w:color w:val="000000"/>
          <w:sz w:val="28"/>
          <w:szCs w:val="28"/>
        </w:rPr>
        <w:t xml:space="preserve"> проводит критические оценки маркетинговой эффективности в целом, переоценивая свой подход к рынку, пользуясь ревизией маркетинга </w:t>
      </w:r>
      <w:r w:rsidR="00FD282C">
        <w:rPr>
          <w:color w:val="000000"/>
          <w:sz w:val="28"/>
          <w:szCs w:val="28"/>
        </w:rPr>
        <w:t>–</w:t>
      </w:r>
      <w:r w:rsidR="00FD282C" w:rsidRPr="00FD282C">
        <w:rPr>
          <w:color w:val="000000"/>
          <w:sz w:val="28"/>
          <w:szCs w:val="28"/>
        </w:rPr>
        <w:t xml:space="preserve"> </w:t>
      </w:r>
      <w:r w:rsidRPr="00FD282C">
        <w:rPr>
          <w:color w:val="000000"/>
          <w:sz w:val="28"/>
          <w:szCs w:val="28"/>
        </w:rPr>
        <w:t xml:space="preserve">исследование маркетинговой среды </w:t>
      </w:r>
      <w:r w:rsidR="00D82B20" w:rsidRPr="00FD282C">
        <w:rPr>
          <w:color w:val="000000"/>
          <w:sz w:val="28"/>
          <w:szCs w:val="28"/>
        </w:rPr>
        <w:t>завода, его за</w:t>
      </w:r>
      <w:r w:rsidRPr="00FD282C">
        <w:rPr>
          <w:color w:val="000000"/>
          <w:sz w:val="28"/>
          <w:szCs w:val="28"/>
        </w:rPr>
        <w:t>дач, стратегий и оперативной деятельности с целью выявления возникающих проблем, открывающихся возможностей и выдачи рекомендаций относительно плана действий по совершенствов</w:t>
      </w:r>
      <w:r w:rsidR="00D82B20" w:rsidRPr="00FD282C">
        <w:rPr>
          <w:color w:val="000000"/>
          <w:sz w:val="28"/>
          <w:szCs w:val="28"/>
        </w:rPr>
        <w:t>анию маркетинговой деятельности.</w:t>
      </w:r>
    </w:p>
    <w:p w:rsidR="00EC4AD5" w:rsidRPr="00FD282C" w:rsidRDefault="00EC4AD5" w:rsidP="00FD282C">
      <w:pPr>
        <w:spacing w:line="360" w:lineRule="auto"/>
        <w:ind w:firstLine="709"/>
        <w:jc w:val="both"/>
        <w:rPr>
          <w:color w:val="000000"/>
          <w:sz w:val="28"/>
          <w:szCs w:val="28"/>
        </w:rPr>
      </w:pPr>
      <w:r w:rsidRPr="00FD282C">
        <w:rPr>
          <w:color w:val="000000"/>
          <w:sz w:val="28"/>
          <w:szCs w:val="28"/>
        </w:rPr>
        <w:t xml:space="preserve">Оценка сильных и слабых сторон фирмы при </w:t>
      </w:r>
      <w:r w:rsidRPr="00FD282C">
        <w:rPr>
          <w:color w:val="000000"/>
          <w:sz w:val="28"/>
          <w:szCs w:val="28"/>
          <w:lang w:val="en-US"/>
        </w:rPr>
        <w:t>SWOT</w:t>
      </w:r>
      <w:r w:rsidR="00FD282C">
        <w:rPr>
          <w:color w:val="000000"/>
          <w:sz w:val="28"/>
          <w:szCs w:val="28"/>
        </w:rPr>
        <w:t>-</w:t>
      </w:r>
      <w:r w:rsidR="00FD282C" w:rsidRPr="00FD282C">
        <w:rPr>
          <w:color w:val="000000"/>
          <w:sz w:val="28"/>
          <w:szCs w:val="28"/>
        </w:rPr>
        <w:t>а</w:t>
      </w:r>
      <w:r w:rsidRPr="00FD282C">
        <w:rPr>
          <w:color w:val="000000"/>
          <w:sz w:val="28"/>
          <w:szCs w:val="28"/>
        </w:rPr>
        <w:t xml:space="preserve">нализе изображена на рисунке </w:t>
      </w:r>
      <w:r w:rsidR="00495B2E" w:rsidRPr="00FD282C">
        <w:rPr>
          <w:color w:val="000000"/>
          <w:sz w:val="28"/>
          <w:szCs w:val="28"/>
        </w:rPr>
        <w:t>6</w:t>
      </w:r>
      <w:r w:rsidRPr="00FD282C">
        <w:rPr>
          <w:color w:val="000000"/>
          <w:sz w:val="28"/>
          <w:szCs w:val="28"/>
        </w:rPr>
        <w:t>.</w:t>
      </w:r>
    </w:p>
    <w:p w:rsidR="00EC4AD5" w:rsidRPr="00FD282C" w:rsidRDefault="00EC4AD5" w:rsidP="00FD282C">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03"/>
        <w:gridCol w:w="4394"/>
      </w:tblGrid>
      <w:tr w:rsidR="00EC4AD5" w:rsidRPr="00A1075B" w:rsidTr="00A1075B">
        <w:trPr>
          <w:cantSplit/>
          <w:trHeight w:val="331"/>
          <w:jc w:val="center"/>
        </w:trPr>
        <w:tc>
          <w:tcPr>
            <w:tcW w:w="2637" w:type="pct"/>
            <w:shd w:val="clear" w:color="auto" w:fill="auto"/>
          </w:tcPr>
          <w:p w:rsidR="00EC4AD5" w:rsidRPr="00A1075B" w:rsidRDefault="00EC4AD5" w:rsidP="00A1075B">
            <w:pPr>
              <w:autoSpaceDE w:val="0"/>
              <w:autoSpaceDN w:val="0"/>
              <w:adjustRightInd w:val="0"/>
              <w:spacing w:line="360" w:lineRule="auto"/>
              <w:jc w:val="both"/>
              <w:rPr>
                <w:color w:val="000000"/>
                <w:sz w:val="20"/>
                <w:szCs w:val="28"/>
              </w:rPr>
            </w:pPr>
            <w:r w:rsidRPr="00A1075B">
              <w:rPr>
                <w:color w:val="000000"/>
                <w:sz w:val="20"/>
                <w:szCs w:val="28"/>
              </w:rPr>
              <w:t>Мощь</w:t>
            </w:r>
          </w:p>
        </w:tc>
        <w:tc>
          <w:tcPr>
            <w:tcW w:w="2363" w:type="pct"/>
            <w:shd w:val="clear" w:color="auto" w:fill="auto"/>
          </w:tcPr>
          <w:p w:rsidR="00EC4AD5" w:rsidRPr="00A1075B" w:rsidRDefault="00EC4AD5" w:rsidP="00A1075B">
            <w:pPr>
              <w:autoSpaceDE w:val="0"/>
              <w:autoSpaceDN w:val="0"/>
              <w:adjustRightInd w:val="0"/>
              <w:spacing w:line="360" w:lineRule="auto"/>
              <w:jc w:val="both"/>
              <w:rPr>
                <w:color w:val="000000"/>
                <w:sz w:val="20"/>
                <w:szCs w:val="28"/>
              </w:rPr>
            </w:pPr>
            <w:r w:rsidRPr="00A1075B">
              <w:rPr>
                <w:color w:val="000000"/>
                <w:sz w:val="20"/>
                <w:szCs w:val="28"/>
              </w:rPr>
              <w:t>Возможности</w:t>
            </w:r>
          </w:p>
        </w:tc>
      </w:tr>
      <w:tr w:rsidR="00EC4AD5" w:rsidRPr="00A1075B" w:rsidTr="00A1075B">
        <w:trPr>
          <w:cantSplit/>
          <w:jc w:val="center"/>
        </w:trPr>
        <w:tc>
          <w:tcPr>
            <w:tcW w:w="2637" w:type="pct"/>
            <w:shd w:val="clear" w:color="auto" w:fill="auto"/>
          </w:tcPr>
          <w:p w:rsidR="00D82B20" w:rsidRPr="00A1075B" w:rsidRDefault="00D82B20" w:rsidP="00A1075B">
            <w:pPr>
              <w:numPr>
                <w:ilvl w:val="0"/>
                <w:numId w:val="13"/>
              </w:numPr>
              <w:tabs>
                <w:tab w:val="clear" w:pos="1844"/>
                <w:tab w:val="left" w:pos="252"/>
              </w:tabs>
              <w:spacing w:line="360" w:lineRule="auto"/>
              <w:ind w:left="0" w:firstLine="0"/>
              <w:jc w:val="both"/>
              <w:rPr>
                <w:color w:val="000000"/>
                <w:sz w:val="20"/>
                <w:szCs w:val="28"/>
              </w:rPr>
            </w:pPr>
            <w:r w:rsidRPr="00A1075B">
              <w:rPr>
                <w:color w:val="000000"/>
                <w:sz w:val="20"/>
                <w:szCs w:val="28"/>
              </w:rPr>
              <w:t>Значительные доли на рынке по нескольким видам товаров</w:t>
            </w:r>
          </w:p>
          <w:p w:rsidR="00387A82" w:rsidRPr="00A1075B" w:rsidRDefault="00EC4AD5" w:rsidP="00A1075B">
            <w:pPr>
              <w:numPr>
                <w:ilvl w:val="0"/>
                <w:numId w:val="13"/>
              </w:numPr>
              <w:tabs>
                <w:tab w:val="clear" w:pos="1844"/>
                <w:tab w:val="left" w:pos="252"/>
              </w:tabs>
              <w:spacing w:line="360" w:lineRule="auto"/>
              <w:ind w:left="0" w:firstLine="0"/>
              <w:jc w:val="both"/>
              <w:rPr>
                <w:color w:val="000000"/>
                <w:sz w:val="20"/>
                <w:szCs w:val="28"/>
              </w:rPr>
            </w:pPr>
            <w:r w:rsidRPr="00A1075B">
              <w:rPr>
                <w:color w:val="000000"/>
                <w:sz w:val="20"/>
                <w:szCs w:val="28"/>
              </w:rPr>
              <w:t xml:space="preserve">Хороший имидж </w:t>
            </w:r>
            <w:r w:rsidR="00D82B20" w:rsidRPr="00A1075B">
              <w:rPr>
                <w:color w:val="000000"/>
                <w:sz w:val="20"/>
                <w:szCs w:val="28"/>
              </w:rPr>
              <w:t>завода</w:t>
            </w:r>
          </w:p>
          <w:p w:rsidR="00EC4AD5" w:rsidRPr="00A1075B" w:rsidRDefault="00EC4AD5" w:rsidP="00A1075B">
            <w:pPr>
              <w:numPr>
                <w:ilvl w:val="0"/>
                <w:numId w:val="13"/>
              </w:numPr>
              <w:tabs>
                <w:tab w:val="clear" w:pos="1844"/>
                <w:tab w:val="left" w:pos="252"/>
              </w:tabs>
              <w:spacing w:line="360" w:lineRule="auto"/>
              <w:ind w:left="0" w:firstLine="0"/>
              <w:jc w:val="both"/>
              <w:rPr>
                <w:color w:val="000000"/>
                <w:sz w:val="20"/>
                <w:szCs w:val="28"/>
              </w:rPr>
            </w:pPr>
            <w:r w:rsidRPr="00A1075B">
              <w:rPr>
                <w:color w:val="000000"/>
                <w:sz w:val="20"/>
                <w:szCs w:val="28"/>
              </w:rPr>
              <w:t>Эффективная реконструкция обеспечила достаточную текущую конкурентоспособность</w:t>
            </w:r>
          </w:p>
          <w:p w:rsidR="00EC4AD5" w:rsidRPr="00A1075B" w:rsidRDefault="00EC4AD5" w:rsidP="00A1075B">
            <w:pPr>
              <w:numPr>
                <w:ilvl w:val="0"/>
                <w:numId w:val="13"/>
              </w:numPr>
              <w:tabs>
                <w:tab w:val="clear" w:pos="1844"/>
                <w:tab w:val="left" w:pos="252"/>
                <w:tab w:val="left" w:pos="465"/>
              </w:tabs>
              <w:spacing w:line="360" w:lineRule="auto"/>
              <w:ind w:left="0" w:firstLine="0"/>
              <w:jc w:val="both"/>
              <w:rPr>
                <w:color w:val="000000"/>
                <w:sz w:val="20"/>
                <w:szCs w:val="28"/>
              </w:rPr>
            </w:pPr>
            <w:r w:rsidRPr="00A1075B">
              <w:rPr>
                <w:color w:val="000000"/>
                <w:sz w:val="20"/>
                <w:szCs w:val="28"/>
              </w:rPr>
              <w:t>Устойчиво поддерживается и обеспечивается ключевая компетентность в бесперебойной работе</w:t>
            </w:r>
          </w:p>
          <w:p w:rsidR="00EC4AD5" w:rsidRPr="00A1075B" w:rsidRDefault="00EC4AD5" w:rsidP="00A1075B">
            <w:pPr>
              <w:numPr>
                <w:ilvl w:val="0"/>
                <w:numId w:val="13"/>
              </w:numPr>
              <w:tabs>
                <w:tab w:val="clear" w:pos="1844"/>
                <w:tab w:val="left" w:pos="252"/>
                <w:tab w:val="left" w:pos="465"/>
              </w:tabs>
              <w:autoSpaceDE w:val="0"/>
              <w:autoSpaceDN w:val="0"/>
              <w:spacing w:line="360" w:lineRule="auto"/>
              <w:ind w:left="0" w:firstLine="0"/>
              <w:jc w:val="both"/>
              <w:rPr>
                <w:color w:val="000000"/>
                <w:sz w:val="20"/>
                <w:szCs w:val="28"/>
              </w:rPr>
            </w:pPr>
            <w:r w:rsidRPr="00A1075B">
              <w:rPr>
                <w:color w:val="000000"/>
                <w:sz w:val="20"/>
                <w:szCs w:val="28"/>
              </w:rPr>
              <w:t>Компетентность и активность персонала выше, чем у основных конкурентов</w:t>
            </w:r>
          </w:p>
        </w:tc>
        <w:tc>
          <w:tcPr>
            <w:tcW w:w="2363" w:type="pct"/>
            <w:shd w:val="clear" w:color="auto" w:fill="auto"/>
          </w:tcPr>
          <w:p w:rsidR="00EC4AD5" w:rsidRPr="00A1075B" w:rsidRDefault="00EC4AD5" w:rsidP="00A1075B">
            <w:pPr>
              <w:numPr>
                <w:ilvl w:val="0"/>
                <w:numId w:val="15"/>
              </w:numPr>
              <w:tabs>
                <w:tab w:val="clear" w:pos="1844"/>
                <w:tab w:val="num" w:pos="536"/>
              </w:tabs>
              <w:autoSpaceDE w:val="0"/>
              <w:autoSpaceDN w:val="0"/>
              <w:spacing w:line="360" w:lineRule="auto"/>
              <w:ind w:left="0" w:firstLine="0"/>
              <w:jc w:val="both"/>
              <w:rPr>
                <w:color w:val="000000"/>
                <w:sz w:val="20"/>
                <w:szCs w:val="28"/>
              </w:rPr>
            </w:pPr>
            <w:r w:rsidRPr="00A1075B">
              <w:rPr>
                <w:color w:val="000000"/>
                <w:sz w:val="20"/>
                <w:szCs w:val="28"/>
              </w:rPr>
              <w:t>Предприятием используются новейшие технологии и методики продажи</w:t>
            </w:r>
          </w:p>
          <w:p w:rsidR="00EC4AD5" w:rsidRPr="00A1075B" w:rsidRDefault="00EC4AD5" w:rsidP="00A1075B">
            <w:pPr>
              <w:numPr>
                <w:ilvl w:val="0"/>
                <w:numId w:val="15"/>
              </w:numPr>
              <w:tabs>
                <w:tab w:val="clear" w:pos="1844"/>
                <w:tab w:val="num" w:pos="536"/>
              </w:tabs>
              <w:autoSpaceDE w:val="0"/>
              <w:autoSpaceDN w:val="0"/>
              <w:spacing w:line="360" w:lineRule="auto"/>
              <w:ind w:left="0" w:firstLine="0"/>
              <w:jc w:val="both"/>
              <w:rPr>
                <w:color w:val="000000"/>
                <w:sz w:val="20"/>
                <w:szCs w:val="28"/>
              </w:rPr>
            </w:pPr>
            <w:r w:rsidRPr="00A1075B">
              <w:rPr>
                <w:color w:val="000000"/>
                <w:sz w:val="20"/>
                <w:szCs w:val="28"/>
              </w:rPr>
              <w:t xml:space="preserve">Развитие рынка </w:t>
            </w:r>
            <w:r w:rsidR="00387A82" w:rsidRPr="00A1075B">
              <w:rPr>
                <w:color w:val="000000"/>
                <w:sz w:val="20"/>
                <w:szCs w:val="28"/>
              </w:rPr>
              <w:t>производства телевизоров</w:t>
            </w:r>
          </w:p>
          <w:p w:rsidR="00EC4AD5" w:rsidRPr="00A1075B" w:rsidRDefault="00387A82" w:rsidP="00A1075B">
            <w:pPr>
              <w:numPr>
                <w:ilvl w:val="0"/>
                <w:numId w:val="15"/>
              </w:numPr>
              <w:tabs>
                <w:tab w:val="clear" w:pos="1844"/>
                <w:tab w:val="num" w:pos="536"/>
              </w:tabs>
              <w:autoSpaceDE w:val="0"/>
              <w:autoSpaceDN w:val="0"/>
              <w:spacing w:line="360" w:lineRule="auto"/>
              <w:ind w:left="0" w:firstLine="0"/>
              <w:jc w:val="both"/>
              <w:rPr>
                <w:color w:val="000000"/>
                <w:sz w:val="20"/>
                <w:szCs w:val="28"/>
              </w:rPr>
            </w:pPr>
            <w:r w:rsidRPr="00A1075B">
              <w:rPr>
                <w:color w:val="000000"/>
                <w:sz w:val="20"/>
                <w:szCs w:val="28"/>
              </w:rPr>
              <w:t>Завод</w:t>
            </w:r>
            <w:r w:rsidR="00EC4AD5" w:rsidRPr="00A1075B">
              <w:rPr>
                <w:color w:val="000000"/>
                <w:sz w:val="20"/>
                <w:szCs w:val="28"/>
              </w:rPr>
              <w:t xml:space="preserve"> вынужден</w:t>
            </w:r>
            <w:r w:rsidR="00FD282C" w:rsidRPr="00A1075B">
              <w:rPr>
                <w:color w:val="000000"/>
                <w:sz w:val="20"/>
                <w:szCs w:val="28"/>
              </w:rPr>
              <w:t xml:space="preserve"> </w:t>
            </w:r>
            <w:r w:rsidR="00EC4AD5" w:rsidRPr="00A1075B">
              <w:rPr>
                <w:color w:val="000000"/>
                <w:sz w:val="20"/>
                <w:szCs w:val="28"/>
              </w:rPr>
              <w:t>увеличивать инвестиции в свое развитие</w:t>
            </w:r>
          </w:p>
          <w:p w:rsidR="00EC4AD5" w:rsidRPr="00A1075B" w:rsidRDefault="00EC4AD5" w:rsidP="00A1075B">
            <w:pPr>
              <w:autoSpaceDE w:val="0"/>
              <w:autoSpaceDN w:val="0"/>
              <w:spacing w:line="360" w:lineRule="auto"/>
              <w:jc w:val="both"/>
              <w:rPr>
                <w:color w:val="000000"/>
                <w:sz w:val="20"/>
                <w:szCs w:val="28"/>
              </w:rPr>
            </w:pPr>
            <w:r w:rsidRPr="00A1075B">
              <w:rPr>
                <w:color w:val="000000"/>
                <w:sz w:val="20"/>
                <w:szCs w:val="28"/>
              </w:rPr>
              <w:t xml:space="preserve">Оживление отдельных секторов экономики повышает </w:t>
            </w:r>
            <w:r w:rsidR="00387A82" w:rsidRPr="00A1075B">
              <w:rPr>
                <w:color w:val="000000"/>
                <w:sz w:val="20"/>
                <w:szCs w:val="28"/>
              </w:rPr>
              <w:t>рост реализации продукции</w:t>
            </w:r>
          </w:p>
        </w:tc>
      </w:tr>
      <w:tr w:rsidR="00EC4AD5" w:rsidRPr="00A1075B" w:rsidTr="00A1075B">
        <w:trPr>
          <w:cantSplit/>
          <w:jc w:val="center"/>
        </w:trPr>
        <w:tc>
          <w:tcPr>
            <w:tcW w:w="2637" w:type="pct"/>
            <w:shd w:val="clear" w:color="auto" w:fill="auto"/>
          </w:tcPr>
          <w:p w:rsidR="00EC4AD5" w:rsidRPr="00A1075B" w:rsidRDefault="00EC4AD5" w:rsidP="00A1075B">
            <w:pPr>
              <w:autoSpaceDE w:val="0"/>
              <w:autoSpaceDN w:val="0"/>
              <w:adjustRightInd w:val="0"/>
              <w:spacing w:line="360" w:lineRule="auto"/>
              <w:jc w:val="both"/>
              <w:rPr>
                <w:color w:val="000000"/>
                <w:sz w:val="20"/>
                <w:szCs w:val="28"/>
              </w:rPr>
            </w:pPr>
            <w:r w:rsidRPr="00A1075B">
              <w:rPr>
                <w:color w:val="000000"/>
                <w:sz w:val="20"/>
                <w:szCs w:val="28"/>
              </w:rPr>
              <w:t>Слабость</w:t>
            </w:r>
          </w:p>
        </w:tc>
        <w:tc>
          <w:tcPr>
            <w:tcW w:w="2363" w:type="pct"/>
            <w:shd w:val="clear" w:color="auto" w:fill="auto"/>
          </w:tcPr>
          <w:p w:rsidR="00EC4AD5" w:rsidRPr="00A1075B" w:rsidRDefault="00EC4AD5" w:rsidP="00A1075B">
            <w:pPr>
              <w:autoSpaceDE w:val="0"/>
              <w:autoSpaceDN w:val="0"/>
              <w:adjustRightInd w:val="0"/>
              <w:spacing w:line="360" w:lineRule="auto"/>
              <w:jc w:val="both"/>
              <w:rPr>
                <w:color w:val="000000"/>
                <w:sz w:val="20"/>
                <w:szCs w:val="28"/>
              </w:rPr>
            </w:pPr>
            <w:r w:rsidRPr="00A1075B">
              <w:rPr>
                <w:color w:val="000000"/>
                <w:sz w:val="20"/>
                <w:szCs w:val="28"/>
              </w:rPr>
              <w:t>Угрозы</w:t>
            </w:r>
          </w:p>
        </w:tc>
      </w:tr>
      <w:tr w:rsidR="00EC4AD5" w:rsidRPr="00A1075B" w:rsidTr="00A1075B">
        <w:trPr>
          <w:cantSplit/>
          <w:trHeight w:val="77"/>
          <w:jc w:val="center"/>
        </w:trPr>
        <w:tc>
          <w:tcPr>
            <w:tcW w:w="2637" w:type="pct"/>
            <w:shd w:val="clear" w:color="auto" w:fill="auto"/>
          </w:tcPr>
          <w:p w:rsidR="00EC4AD5" w:rsidRPr="00A1075B" w:rsidRDefault="00EC4AD5" w:rsidP="00A1075B">
            <w:pPr>
              <w:numPr>
                <w:ilvl w:val="0"/>
                <w:numId w:val="16"/>
              </w:numPr>
              <w:tabs>
                <w:tab w:val="clear" w:pos="1844"/>
                <w:tab w:val="num" w:pos="252"/>
              </w:tabs>
              <w:autoSpaceDE w:val="0"/>
              <w:autoSpaceDN w:val="0"/>
              <w:spacing w:line="360" w:lineRule="auto"/>
              <w:ind w:left="0" w:firstLine="0"/>
              <w:jc w:val="both"/>
              <w:rPr>
                <w:color w:val="000000"/>
                <w:sz w:val="20"/>
                <w:szCs w:val="28"/>
              </w:rPr>
            </w:pPr>
            <w:r w:rsidRPr="00A1075B">
              <w:rPr>
                <w:color w:val="000000"/>
                <w:sz w:val="20"/>
                <w:szCs w:val="28"/>
              </w:rPr>
              <w:t xml:space="preserve">Неприемлемые сроки вывода на рынок новых </w:t>
            </w:r>
            <w:r w:rsidR="00387A82" w:rsidRPr="00A1075B">
              <w:rPr>
                <w:color w:val="000000"/>
                <w:sz w:val="20"/>
                <w:szCs w:val="28"/>
              </w:rPr>
              <w:t>товаров</w:t>
            </w:r>
          </w:p>
          <w:p w:rsidR="00EC4AD5" w:rsidRPr="00A1075B" w:rsidRDefault="00EC4AD5" w:rsidP="00A1075B">
            <w:pPr>
              <w:tabs>
                <w:tab w:val="num" w:pos="432"/>
              </w:tabs>
              <w:autoSpaceDE w:val="0"/>
              <w:autoSpaceDN w:val="0"/>
              <w:spacing w:line="360" w:lineRule="auto"/>
              <w:jc w:val="both"/>
              <w:rPr>
                <w:color w:val="000000"/>
                <w:sz w:val="20"/>
                <w:szCs w:val="28"/>
              </w:rPr>
            </w:pPr>
            <w:r w:rsidRPr="00A1075B">
              <w:rPr>
                <w:color w:val="000000"/>
                <w:sz w:val="20"/>
                <w:szCs w:val="28"/>
              </w:rPr>
              <w:t>Большая доля накладных расходов в структуре себестоимости продукции, снижающая резерв поддержания конкурентных цен</w:t>
            </w:r>
          </w:p>
        </w:tc>
        <w:tc>
          <w:tcPr>
            <w:tcW w:w="2363" w:type="pct"/>
            <w:shd w:val="clear" w:color="auto" w:fill="auto"/>
          </w:tcPr>
          <w:p w:rsidR="00EC4AD5" w:rsidRPr="00A1075B" w:rsidRDefault="00EC4AD5" w:rsidP="00A1075B">
            <w:pPr>
              <w:numPr>
                <w:ilvl w:val="0"/>
                <w:numId w:val="17"/>
              </w:numPr>
              <w:tabs>
                <w:tab w:val="clear" w:pos="1844"/>
                <w:tab w:val="num" w:pos="536"/>
              </w:tabs>
              <w:autoSpaceDE w:val="0"/>
              <w:autoSpaceDN w:val="0"/>
              <w:spacing w:line="360" w:lineRule="auto"/>
              <w:ind w:left="0" w:firstLine="0"/>
              <w:jc w:val="both"/>
              <w:rPr>
                <w:color w:val="000000"/>
                <w:sz w:val="20"/>
                <w:szCs w:val="28"/>
              </w:rPr>
            </w:pPr>
            <w:r w:rsidRPr="00A1075B">
              <w:rPr>
                <w:color w:val="000000"/>
                <w:sz w:val="20"/>
                <w:szCs w:val="28"/>
              </w:rPr>
              <w:t>Усиление конкуренции со</w:t>
            </w:r>
            <w:r w:rsidR="00FD282C" w:rsidRPr="00A1075B">
              <w:rPr>
                <w:color w:val="000000"/>
                <w:sz w:val="20"/>
                <w:szCs w:val="28"/>
              </w:rPr>
              <w:t xml:space="preserve"> </w:t>
            </w:r>
            <w:r w:rsidRPr="00A1075B">
              <w:rPr>
                <w:color w:val="000000"/>
                <w:sz w:val="20"/>
                <w:szCs w:val="28"/>
              </w:rPr>
              <w:t xml:space="preserve">стороны </w:t>
            </w:r>
            <w:r w:rsidR="00387A82" w:rsidRPr="00A1075B">
              <w:rPr>
                <w:color w:val="000000"/>
                <w:sz w:val="20"/>
                <w:szCs w:val="28"/>
              </w:rPr>
              <w:t>производителей</w:t>
            </w:r>
            <w:r w:rsidRPr="00A1075B">
              <w:rPr>
                <w:color w:val="000000"/>
                <w:sz w:val="20"/>
                <w:szCs w:val="28"/>
              </w:rPr>
              <w:t>, реализующих схож</w:t>
            </w:r>
            <w:r w:rsidR="00387A82" w:rsidRPr="00A1075B">
              <w:rPr>
                <w:color w:val="000000"/>
                <w:sz w:val="20"/>
                <w:szCs w:val="28"/>
              </w:rPr>
              <w:t xml:space="preserve">ий </w:t>
            </w:r>
            <w:r w:rsidRPr="00A1075B">
              <w:rPr>
                <w:color w:val="000000"/>
                <w:sz w:val="20"/>
                <w:szCs w:val="28"/>
              </w:rPr>
              <w:t>или аналогичн</w:t>
            </w:r>
            <w:r w:rsidR="00387A82" w:rsidRPr="00A1075B">
              <w:rPr>
                <w:color w:val="000000"/>
                <w:sz w:val="20"/>
                <w:szCs w:val="28"/>
              </w:rPr>
              <w:t>ый товар</w:t>
            </w:r>
          </w:p>
          <w:p w:rsidR="00EC4AD5" w:rsidRPr="00A1075B" w:rsidRDefault="00EC4AD5" w:rsidP="00A1075B">
            <w:pPr>
              <w:numPr>
                <w:ilvl w:val="0"/>
                <w:numId w:val="17"/>
              </w:numPr>
              <w:tabs>
                <w:tab w:val="clear" w:pos="1844"/>
                <w:tab w:val="num" w:pos="536"/>
              </w:tabs>
              <w:autoSpaceDE w:val="0"/>
              <w:autoSpaceDN w:val="0"/>
              <w:spacing w:line="360" w:lineRule="auto"/>
              <w:ind w:left="0" w:firstLine="0"/>
              <w:jc w:val="both"/>
              <w:rPr>
                <w:color w:val="000000"/>
                <w:sz w:val="20"/>
                <w:szCs w:val="28"/>
              </w:rPr>
            </w:pPr>
            <w:r w:rsidRPr="00A1075B">
              <w:rPr>
                <w:color w:val="000000"/>
                <w:sz w:val="20"/>
                <w:szCs w:val="28"/>
              </w:rPr>
              <w:t>Давление проверяющих служб</w:t>
            </w:r>
          </w:p>
        </w:tc>
      </w:tr>
    </w:tbl>
    <w:p w:rsidR="00EC4AD5" w:rsidRPr="00FD282C" w:rsidRDefault="00FD282C" w:rsidP="00FD282C">
      <w:pPr>
        <w:spacing w:line="360" w:lineRule="auto"/>
        <w:ind w:firstLine="709"/>
        <w:jc w:val="both"/>
        <w:rPr>
          <w:color w:val="000000"/>
          <w:sz w:val="28"/>
          <w:szCs w:val="28"/>
        </w:rPr>
      </w:pPr>
      <w:r w:rsidRPr="00FD282C">
        <w:rPr>
          <w:color w:val="000000"/>
          <w:sz w:val="28"/>
          <w:szCs w:val="28"/>
        </w:rPr>
        <w:t>Рис.</w:t>
      </w:r>
      <w:r>
        <w:rPr>
          <w:color w:val="000000"/>
          <w:sz w:val="28"/>
          <w:szCs w:val="28"/>
        </w:rPr>
        <w:t xml:space="preserve"> </w:t>
      </w:r>
      <w:r w:rsidRPr="00FD282C">
        <w:rPr>
          <w:color w:val="000000"/>
          <w:sz w:val="28"/>
          <w:szCs w:val="28"/>
        </w:rPr>
        <w:t>6</w:t>
      </w:r>
      <w:r w:rsidR="00EC4AD5" w:rsidRPr="00FD282C">
        <w:rPr>
          <w:color w:val="000000"/>
          <w:sz w:val="28"/>
          <w:szCs w:val="28"/>
        </w:rPr>
        <w:t xml:space="preserve">. </w:t>
      </w:r>
      <w:r w:rsidR="00EC4AD5" w:rsidRPr="00FD282C">
        <w:rPr>
          <w:color w:val="000000"/>
          <w:sz w:val="28"/>
          <w:szCs w:val="28"/>
          <w:lang w:val="en-US"/>
        </w:rPr>
        <w:t>SWOT</w:t>
      </w:r>
      <w:r>
        <w:rPr>
          <w:color w:val="000000"/>
          <w:sz w:val="28"/>
          <w:szCs w:val="28"/>
        </w:rPr>
        <w:t>-</w:t>
      </w:r>
      <w:r w:rsidRPr="00FD282C">
        <w:rPr>
          <w:color w:val="000000"/>
          <w:sz w:val="28"/>
          <w:szCs w:val="28"/>
        </w:rPr>
        <w:t>а</w:t>
      </w:r>
      <w:r w:rsidR="00EC4AD5" w:rsidRPr="00FD282C">
        <w:rPr>
          <w:color w:val="000000"/>
          <w:sz w:val="28"/>
          <w:szCs w:val="28"/>
        </w:rPr>
        <w:t xml:space="preserve">нализ </w:t>
      </w:r>
      <w:r w:rsidR="00D82B20" w:rsidRPr="00FD282C">
        <w:rPr>
          <w:color w:val="000000"/>
          <w:sz w:val="28"/>
          <w:szCs w:val="28"/>
        </w:rPr>
        <w:t>завода «Витязь»</w:t>
      </w:r>
    </w:p>
    <w:p w:rsidR="00495B2E" w:rsidRPr="00FD282C" w:rsidRDefault="00495B2E" w:rsidP="00FD282C">
      <w:pPr>
        <w:spacing w:line="360" w:lineRule="auto"/>
        <w:ind w:firstLine="709"/>
        <w:jc w:val="both"/>
        <w:rPr>
          <w:color w:val="000000"/>
          <w:sz w:val="28"/>
          <w:szCs w:val="28"/>
        </w:rPr>
      </w:pPr>
    </w:p>
    <w:p w:rsidR="00EC4AD5" w:rsidRPr="00FD282C" w:rsidRDefault="00EC4AD5" w:rsidP="00FD282C">
      <w:pPr>
        <w:spacing w:line="360" w:lineRule="auto"/>
        <w:ind w:firstLine="709"/>
        <w:jc w:val="both"/>
        <w:rPr>
          <w:color w:val="000000"/>
          <w:sz w:val="28"/>
          <w:szCs w:val="28"/>
        </w:rPr>
      </w:pPr>
      <w:r w:rsidRPr="00FD282C">
        <w:rPr>
          <w:color w:val="000000"/>
          <w:sz w:val="28"/>
          <w:szCs w:val="28"/>
        </w:rPr>
        <w:t xml:space="preserve">Анализ ССВУ </w:t>
      </w:r>
      <w:r w:rsidR="006828B7" w:rsidRPr="00FD282C">
        <w:rPr>
          <w:color w:val="000000"/>
          <w:sz w:val="28"/>
          <w:szCs w:val="28"/>
        </w:rPr>
        <w:t xml:space="preserve">завода «Витязь» </w:t>
      </w:r>
      <w:r w:rsidRPr="00FD282C">
        <w:rPr>
          <w:color w:val="000000"/>
          <w:sz w:val="28"/>
          <w:szCs w:val="28"/>
        </w:rPr>
        <w:t xml:space="preserve">представлен на рисунке </w:t>
      </w:r>
      <w:r w:rsidR="00495B2E" w:rsidRPr="00FD282C">
        <w:rPr>
          <w:color w:val="000000"/>
          <w:sz w:val="28"/>
          <w:szCs w:val="28"/>
        </w:rPr>
        <w:t>7</w:t>
      </w:r>
      <w:r w:rsidRPr="00FD282C">
        <w:rPr>
          <w:color w:val="000000"/>
          <w:sz w:val="28"/>
          <w:szCs w:val="28"/>
        </w:rPr>
        <w:t>.</w:t>
      </w:r>
    </w:p>
    <w:p w:rsidR="00EC4AD5" w:rsidRPr="00FD282C" w:rsidRDefault="00EC4AD5" w:rsidP="00FD282C">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05"/>
        <w:gridCol w:w="3992"/>
      </w:tblGrid>
      <w:tr w:rsidR="00EC4AD5" w:rsidRPr="00A1075B" w:rsidTr="00A1075B">
        <w:trPr>
          <w:cantSplit/>
          <w:jc w:val="center"/>
        </w:trPr>
        <w:tc>
          <w:tcPr>
            <w:tcW w:w="2853" w:type="pct"/>
            <w:shd w:val="clear" w:color="auto" w:fill="auto"/>
          </w:tcPr>
          <w:p w:rsidR="00EC4AD5" w:rsidRPr="00A1075B" w:rsidRDefault="00EC4AD5" w:rsidP="00A1075B">
            <w:pPr>
              <w:autoSpaceDE w:val="0"/>
              <w:autoSpaceDN w:val="0"/>
              <w:adjustRightInd w:val="0"/>
              <w:spacing w:line="360" w:lineRule="auto"/>
              <w:jc w:val="both"/>
              <w:rPr>
                <w:color w:val="000000"/>
                <w:sz w:val="20"/>
                <w:szCs w:val="28"/>
              </w:rPr>
            </w:pPr>
            <w:r w:rsidRPr="00A1075B">
              <w:rPr>
                <w:color w:val="000000"/>
                <w:sz w:val="20"/>
                <w:szCs w:val="28"/>
              </w:rPr>
              <w:t>Сильные стороны</w:t>
            </w:r>
          </w:p>
        </w:tc>
        <w:tc>
          <w:tcPr>
            <w:tcW w:w="2147" w:type="pct"/>
            <w:shd w:val="clear" w:color="auto" w:fill="auto"/>
          </w:tcPr>
          <w:p w:rsidR="00EC4AD5" w:rsidRPr="00A1075B" w:rsidRDefault="00EC4AD5" w:rsidP="00A1075B">
            <w:pPr>
              <w:autoSpaceDE w:val="0"/>
              <w:autoSpaceDN w:val="0"/>
              <w:adjustRightInd w:val="0"/>
              <w:spacing w:line="360" w:lineRule="auto"/>
              <w:jc w:val="both"/>
              <w:rPr>
                <w:color w:val="000000"/>
                <w:sz w:val="20"/>
                <w:szCs w:val="28"/>
              </w:rPr>
            </w:pPr>
            <w:r w:rsidRPr="00A1075B">
              <w:rPr>
                <w:color w:val="000000"/>
                <w:sz w:val="20"/>
                <w:szCs w:val="28"/>
              </w:rPr>
              <w:t>Слабые стороны</w:t>
            </w:r>
          </w:p>
        </w:tc>
      </w:tr>
      <w:tr w:rsidR="00EC4AD5" w:rsidRPr="00A1075B" w:rsidTr="00A1075B">
        <w:trPr>
          <w:cantSplit/>
          <w:jc w:val="center"/>
        </w:trPr>
        <w:tc>
          <w:tcPr>
            <w:tcW w:w="2853" w:type="pct"/>
            <w:shd w:val="clear" w:color="auto" w:fill="auto"/>
          </w:tcPr>
          <w:p w:rsidR="00EC4AD5" w:rsidRPr="00A1075B" w:rsidRDefault="00EC4AD5" w:rsidP="00A1075B">
            <w:pPr>
              <w:numPr>
                <w:ilvl w:val="0"/>
                <w:numId w:val="19"/>
              </w:numPr>
              <w:tabs>
                <w:tab w:val="clear" w:pos="1844"/>
                <w:tab w:val="num" w:pos="472"/>
              </w:tabs>
              <w:autoSpaceDE w:val="0"/>
              <w:autoSpaceDN w:val="0"/>
              <w:spacing w:line="360" w:lineRule="auto"/>
              <w:ind w:left="0" w:firstLine="0"/>
              <w:jc w:val="both"/>
              <w:rPr>
                <w:color w:val="000000"/>
                <w:sz w:val="20"/>
                <w:szCs w:val="28"/>
              </w:rPr>
            </w:pPr>
            <w:r w:rsidRPr="00A1075B">
              <w:rPr>
                <w:color w:val="000000"/>
                <w:sz w:val="20"/>
                <w:szCs w:val="28"/>
              </w:rPr>
              <w:t xml:space="preserve">малое количество конкурентов по некоторым видам </w:t>
            </w:r>
            <w:r w:rsidR="006828B7" w:rsidRPr="00A1075B">
              <w:rPr>
                <w:color w:val="000000"/>
                <w:sz w:val="20"/>
                <w:szCs w:val="28"/>
              </w:rPr>
              <w:t>продукции</w:t>
            </w:r>
          </w:p>
          <w:p w:rsidR="00EC4AD5" w:rsidRPr="00A1075B" w:rsidRDefault="00EC4AD5" w:rsidP="00A1075B">
            <w:pPr>
              <w:numPr>
                <w:ilvl w:val="0"/>
                <w:numId w:val="19"/>
              </w:numPr>
              <w:tabs>
                <w:tab w:val="clear" w:pos="1844"/>
                <w:tab w:val="num" w:pos="472"/>
              </w:tabs>
              <w:autoSpaceDE w:val="0"/>
              <w:autoSpaceDN w:val="0"/>
              <w:spacing w:line="360" w:lineRule="auto"/>
              <w:ind w:left="0" w:firstLine="0"/>
              <w:jc w:val="both"/>
              <w:rPr>
                <w:color w:val="000000"/>
                <w:sz w:val="20"/>
                <w:szCs w:val="28"/>
              </w:rPr>
            </w:pPr>
            <w:r w:rsidRPr="00A1075B">
              <w:rPr>
                <w:color w:val="000000"/>
                <w:sz w:val="20"/>
                <w:szCs w:val="28"/>
              </w:rPr>
              <w:t>широкий спектр предлагаемого ассортимента товара</w:t>
            </w:r>
          </w:p>
          <w:p w:rsidR="00EC4AD5" w:rsidRPr="00A1075B" w:rsidRDefault="00EC4AD5" w:rsidP="00A1075B">
            <w:pPr>
              <w:numPr>
                <w:ilvl w:val="0"/>
                <w:numId w:val="19"/>
              </w:numPr>
              <w:tabs>
                <w:tab w:val="clear" w:pos="1844"/>
                <w:tab w:val="num" w:pos="472"/>
              </w:tabs>
              <w:autoSpaceDE w:val="0"/>
              <w:autoSpaceDN w:val="0"/>
              <w:spacing w:line="360" w:lineRule="auto"/>
              <w:ind w:left="0" w:firstLine="0"/>
              <w:jc w:val="both"/>
              <w:rPr>
                <w:color w:val="000000"/>
                <w:sz w:val="20"/>
                <w:szCs w:val="28"/>
              </w:rPr>
            </w:pPr>
            <w:r w:rsidRPr="00A1075B">
              <w:rPr>
                <w:color w:val="000000"/>
                <w:sz w:val="20"/>
                <w:szCs w:val="28"/>
              </w:rPr>
              <w:t xml:space="preserve">широкое применение </w:t>
            </w:r>
            <w:r w:rsidR="006828B7" w:rsidRPr="00A1075B">
              <w:rPr>
                <w:color w:val="000000"/>
                <w:sz w:val="20"/>
                <w:szCs w:val="28"/>
              </w:rPr>
              <w:t xml:space="preserve">всех видов </w:t>
            </w:r>
            <w:r w:rsidRPr="00A1075B">
              <w:rPr>
                <w:color w:val="000000"/>
                <w:sz w:val="20"/>
                <w:szCs w:val="28"/>
              </w:rPr>
              <w:t>услуг</w:t>
            </w:r>
          </w:p>
          <w:p w:rsidR="00EC4AD5" w:rsidRPr="00A1075B" w:rsidRDefault="00EC4AD5" w:rsidP="00A1075B">
            <w:pPr>
              <w:numPr>
                <w:ilvl w:val="0"/>
                <w:numId w:val="19"/>
              </w:numPr>
              <w:tabs>
                <w:tab w:val="clear" w:pos="1844"/>
                <w:tab w:val="num" w:pos="472"/>
              </w:tabs>
              <w:autoSpaceDE w:val="0"/>
              <w:autoSpaceDN w:val="0"/>
              <w:spacing w:line="360" w:lineRule="auto"/>
              <w:ind w:left="0" w:firstLine="0"/>
              <w:jc w:val="both"/>
              <w:rPr>
                <w:color w:val="000000"/>
                <w:sz w:val="20"/>
                <w:szCs w:val="28"/>
              </w:rPr>
            </w:pPr>
            <w:r w:rsidRPr="00A1075B">
              <w:rPr>
                <w:color w:val="000000"/>
                <w:sz w:val="20"/>
                <w:szCs w:val="28"/>
              </w:rPr>
              <w:t>высокое качество товара</w:t>
            </w:r>
          </w:p>
          <w:p w:rsidR="00EC4AD5" w:rsidRPr="00A1075B" w:rsidRDefault="00EC4AD5" w:rsidP="00A1075B">
            <w:pPr>
              <w:numPr>
                <w:ilvl w:val="0"/>
                <w:numId w:val="19"/>
              </w:numPr>
              <w:tabs>
                <w:tab w:val="clear" w:pos="1844"/>
                <w:tab w:val="num" w:pos="472"/>
              </w:tabs>
              <w:autoSpaceDE w:val="0"/>
              <w:autoSpaceDN w:val="0"/>
              <w:spacing w:line="360" w:lineRule="auto"/>
              <w:ind w:left="0" w:firstLine="0"/>
              <w:jc w:val="both"/>
              <w:rPr>
                <w:color w:val="000000"/>
                <w:sz w:val="20"/>
                <w:szCs w:val="28"/>
              </w:rPr>
            </w:pPr>
            <w:r w:rsidRPr="00A1075B">
              <w:rPr>
                <w:color w:val="000000"/>
                <w:sz w:val="20"/>
                <w:szCs w:val="28"/>
              </w:rPr>
              <w:t>ценовые преимущества за счет эффекта масштабов предоставляемых разнообразных видов товара</w:t>
            </w:r>
          </w:p>
          <w:p w:rsidR="00EC4AD5" w:rsidRPr="00A1075B" w:rsidRDefault="00EC4AD5" w:rsidP="00A1075B">
            <w:pPr>
              <w:numPr>
                <w:ilvl w:val="0"/>
                <w:numId w:val="19"/>
              </w:numPr>
              <w:tabs>
                <w:tab w:val="clear" w:pos="1844"/>
                <w:tab w:val="num" w:pos="472"/>
              </w:tabs>
              <w:autoSpaceDE w:val="0"/>
              <w:autoSpaceDN w:val="0"/>
              <w:spacing w:line="360" w:lineRule="auto"/>
              <w:ind w:left="0" w:firstLine="0"/>
              <w:jc w:val="both"/>
              <w:rPr>
                <w:color w:val="000000"/>
                <w:sz w:val="20"/>
                <w:szCs w:val="28"/>
              </w:rPr>
            </w:pPr>
            <w:r w:rsidRPr="00A1075B">
              <w:rPr>
                <w:color w:val="000000"/>
                <w:sz w:val="20"/>
                <w:szCs w:val="28"/>
              </w:rPr>
              <w:t>хорошая репутация</w:t>
            </w:r>
          </w:p>
          <w:p w:rsidR="006828B7" w:rsidRPr="00A1075B" w:rsidRDefault="00EC4AD5" w:rsidP="00A1075B">
            <w:pPr>
              <w:numPr>
                <w:ilvl w:val="0"/>
                <w:numId w:val="19"/>
              </w:numPr>
              <w:tabs>
                <w:tab w:val="clear" w:pos="1844"/>
                <w:tab w:val="num" w:pos="472"/>
              </w:tabs>
              <w:autoSpaceDE w:val="0"/>
              <w:autoSpaceDN w:val="0"/>
              <w:spacing w:line="360" w:lineRule="auto"/>
              <w:ind w:left="0" w:firstLine="0"/>
              <w:jc w:val="both"/>
              <w:rPr>
                <w:color w:val="000000"/>
                <w:sz w:val="20"/>
                <w:szCs w:val="28"/>
              </w:rPr>
            </w:pPr>
            <w:r w:rsidRPr="00A1075B">
              <w:rPr>
                <w:color w:val="000000"/>
                <w:sz w:val="20"/>
                <w:szCs w:val="28"/>
              </w:rPr>
              <w:t>компетентное руководство</w:t>
            </w:r>
          </w:p>
          <w:p w:rsidR="00EC4AD5" w:rsidRPr="00A1075B" w:rsidRDefault="00EC4AD5" w:rsidP="00A1075B">
            <w:pPr>
              <w:numPr>
                <w:ilvl w:val="0"/>
                <w:numId w:val="19"/>
              </w:numPr>
              <w:tabs>
                <w:tab w:val="clear" w:pos="1844"/>
                <w:tab w:val="num" w:pos="472"/>
              </w:tabs>
              <w:autoSpaceDE w:val="0"/>
              <w:autoSpaceDN w:val="0"/>
              <w:spacing w:line="360" w:lineRule="auto"/>
              <w:ind w:left="0" w:firstLine="0"/>
              <w:jc w:val="both"/>
              <w:rPr>
                <w:b/>
                <w:bCs/>
                <w:color w:val="000000"/>
                <w:sz w:val="20"/>
                <w:szCs w:val="28"/>
              </w:rPr>
            </w:pPr>
            <w:r w:rsidRPr="00A1075B">
              <w:rPr>
                <w:color w:val="000000"/>
                <w:sz w:val="20"/>
                <w:szCs w:val="28"/>
              </w:rPr>
              <w:t>квалифицированные кадры</w:t>
            </w:r>
          </w:p>
        </w:tc>
        <w:tc>
          <w:tcPr>
            <w:tcW w:w="2147" w:type="pct"/>
            <w:shd w:val="clear" w:color="auto" w:fill="auto"/>
          </w:tcPr>
          <w:p w:rsidR="00EC4AD5" w:rsidRPr="00A1075B" w:rsidRDefault="00EC4AD5" w:rsidP="00A1075B">
            <w:pPr>
              <w:tabs>
                <w:tab w:val="left" w:pos="2640"/>
              </w:tabs>
              <w:autoSpaceDE w:val="0"/>
              <w:autoSpaceDN w:val="0"/>
              <w:adjustRightInd w:val="0"/>
              <w:spacing w:line="360" w:lineRule="auto"/>
              <w:jc w:val="both"/>
              <w:rPr>
                <w:b/>
                <w:bCs/>
                <w:color w:val="000000"/>
                <w:sz w:val="20"/>
                <w:szCs w:val="28"/>
              </w:rPr>
            </w:pPr>
            <w:r w:rsidRPr="00A1075B">
              <w:rPr>
                <w:color w:val="000000"/>
                <w:sz w:val="20"/>
                <w:szCs w:val="28"/>
              </w:rPr>
              <w:t>наличие кредиторской и дебиторской задолженности</w:t>
            </w:r>
          </w:p>
        </w:tc>
      </w:tr>
      <w:tr w:rsidR="00EC4AD5" w:rsidRPr="00A1075B" w:rsidTr="00A1075B">
        <w:trPr>
          <w:cantSplit/>
          <w:jc w:val="center"/>
        </w:trPr>
        <w:tc>
          <w:tcPr>
            <w:tcW w:w="2853" w:type="pct"/>
            <w:shd w:val="clear" w:color="auto" w:fill="auto"/>
          </w:tcPr>
          <w:p w:rsidR="00EC4AD5" w:rsidRPr="00A1075B" w:rsidRDefault="00EC4AD5" w:rsidP="00A1075B">
            <w:pPr>
              <w:numPr>
                <w:ilvl w:val="0"/>
                <w:numId w:val="18"/>
              </w:numPr>
              <w:autoSpaceDE w:val="0"/>
              <w:autoSpaceDN w:val="0"/>
              <w:adjustRightInd w:val="0"/>
              <w:spacing w:line="360" w:lineRule="auto"/>
              <w:ind w:left="0" w:firstLine="0"/>
              <w:jc w:val="both"/>
              <w:rPr>
                <w:color w:val="000000"/>
                <w:sz w:val="20"/>
                <w:szCs w:val="28"/>
              </w:rPr>
            </w:pPr>
            <w:r w:rsidRPr="00A1075B">
              <w:rPr>
                <w:color w:val="000000"/>
                <w:sz w:val="20"/>
                <w:szCs w:val="28"/>
              </w:rPr>
              <w:t>Возможности</w:t>
            </w:r>
          </w:p>
        </w:tc>
        <w:tc>
          <w:tcPr>
            <w:tcW w:w="2147" w:type="pct"/>
            <w:shd w:val="clear" w:color="auto" w:fill="auto"/>
          </w:tcPr>
          <w:p w:rsidR="00EC4AD5" w:rsidRPr="00A1075B" w:rsidRDefault="00EC4AD5" w:rsidP="00A1075B">
            <w:pPr>
              <w:numPr>
                <w:ilvl w:val="1"/>
                <w:numId w:val="18"/>
              </w:numPr>
              <w:autoSpaceDE w:val="0"/>
              <w:autoSpaceDN w:val="0"/>
              <w:adjustRightInd w:val="0"/>
              <w:spacing w:line="360" w:lineRule="auto"/>
              <w:ind w:left="0" w:firstLine="0"/>
              <w:jc w:val="both"/>
              <w:rPr>
                <w:color w:val="000000"/>
                <w:sz w:val="20"/>
                <w:szCs w:val="28"/>
              </w:rPr>
            </w:pPr>
            <w:r w:rsidRPr="00A1075B">
              <w:rPr>
                <w:color w:val="000000"/>
                <w:sz w:val="20"/>
                <w:szCs w:val="28"/>
              </w:rPr>
              <w:t>Угрозы</w:t>
            </w:r>
          </w:p>
        </w:tc>
      </w:tr>
      <w:tr w:rsidR="00EC4AD5" w:rsidRPr="00A1075B" w:rsidTr="00A1075B">
        <w:trPr>
          <w:cantSplit/>
          <w:jc w:val="center"/>
        </w:trPr>
        <w:tc>
          <w:tcPr>
            <w:tcW w:w="2853" w:type="pct"/>
            <w:shd w:val="clear" w:color="auto" w:fill="auto"/>
          </w:tcPr>
          <w:p w:rsidR="00EC4AD5" w:rsidRPr="00A1075B" w:rsidRDefault="00EC4AD5" w:rsidP="00A1075B">
            <w:pPr>
              <w:numPr>
                <w:ilvl w:val="2"/>
                <w:numId w:val="18"/>
              </w:numPr>
              <w:tabs>
                <w:tab w:val="clear" w:pos="2196"/>
                <w:tab w:val="num" w:pos="472"/>
              </w:tabs>
              <w:autoSpaceDE w:val="0"/>
              <w:autoSpaceDN w:val="0"/>
              <w:spacing w:line="360" w:lineRule="auto"/>
              <w:ind w:left="0" w:firstLine="0"/>
              <w:jc w:val="both"/>
              <w:rPr>
                <w:color w:val="000000"/>
                <w:sz w:val="20"/>
                <w:szCs w:val="28"/>
              </w:rPr>
            </w:pPr>
            <w:r w:rsidRPr="00A1075B">
              <w:rPr>
                <w:color w:val="000000"/>
                <w:sz w:val="20"/>
                <w:szCs w:val="28"/>
              </w:rPr>
              <w:t>расширение сферы реализации</w:t>
            </w:r>
          </w:p>
          <w:p w:rsidR="006828B7" w:rsidRPr="00A1075B" w:rsidRDefault="00EC4AD5" w:rsidP="00A1075B">
            <w:pPr>
              <w:numPr>
                <w:ilvl w:val="2"/>
                <w:numId w:val="18"/>
              </w:numPr>
              <w:tabs>
                <w:tab w:val="clear" w:pos="2196"/>
                <w:tab w:val="num" w:pos="472"/>
              </w:tabs>
              <w:spacing w:line="360" w:lineRule="auto"/>
              <w:ind w:left="0" w:firstLine="0"/>
              <w:jc w:val="both"/>
              <w:rPr>
                <w:color w:val="000000"/>
                <w:sz w:val="20"/>
                <w:szCs w:val="28"/>
              </w:rPr>
            </w:pPr>
            <w:r w:rsidRPr="00A1075B">
              <w:rPr>
                <w:color w:val="000000"/>
                <w:sz w:val="20"/>
                <w:szCs w:val="28"/>
              </w:rPr>
              <w:t>появление новых клиентов</w:t>
            </w:r>
          </w:p>
          <w:p w:rsidR="006828B7" w:rsidRPr="00A1075B" w:rsidRDefault="00EC4AD5" w:rsidP="00A1075B">
            <w:pPr>
              <w:numPr>
                <w:ilvl w:val="2"/>
                <w:numId w:val="18"/>
              </w:numPr>
              <w:tabs>
                <w:tab w:val="clear" w:pos="2196"/>
                <w:tab w:val="num" w:pos="472"/>
              </w:tabs>
              <w:spacing w:line="360" w:lineRule="auto"/>
              <w:ind w:left="0" w:firstLine="0"/>
              <w:jc w:val="both"/>
              <w:rPr>
                <w:color w:val="000000"/>
                <w:sz w:val="20"/>
                <w:szCs w:val="28"/>
              </w:rPr>
            </w:pPr>
            <w:r w:rsidRPr="00A1075B">
              <w:rPr>
                <w:color w:val="000000"/>
                <w:sz w:val="20"/>
                <w:szCs w:val="28"/>
              </w:rPr>
              <w:t>быстрота</w:t>
            </w:r>
            <w:r w:rsidR="00FD282C" w:rsidRPr="00A1075B">
              <w:rPr>
                <w:color w:val="000000"/>
                <w:sz w:val="20"/>
                <w:szCs w:val="28"/>
              </w:rPr>
              <w:t xml:space="preserve"> </w:t>
            </w:r>
            <w:r w:rsidRPr="00A1075B">
              <w:rPr>
                <w:color w:val="000000"/>
                <w:sz w:val="20"/>
                <w:szCs w:val="28"/>
              </w:rPr>
              <w:t>продаж</w:t>
            </w:r>
            <w:r w:rsidR="00FD282C" w:rsidRPr="00A1075B">
              <w:rPr>
                <w:color w:val="000000"/>
                <w:sz w:val="20"/>
                <w:szCs w:val="28"/>
              </w:rPr>
              <w:t xml:space="preserve"> </w:t>
            </w:r>
            <w:r w:rsidR="006828B7" w:rsidRPr="00A1075B">
              <w:rPr>
                <w:color w:val="000000"/>
                <w:sz w:val="20"/>
                <w:szCs w:val="28"/>
              </w:rPr>
              <w:t>товаров</w:t>
            </w:r>
          </w:p>
          <w:p w:rsidR="00EC4AD5" w:rsidRPr="00A1075B" w:rsidRDefault="00EC4AD5" w:rsidP="00A1075B">
            <w:pPr>
              <w:numPr>
                <w:ilvl w:val="2"/>
                <w:numId w:val="18"/>
              </w:numPr>
              <w:tabs>
                <w:tab w:val="clear" w:pos="2196"/>
                <w:tab w:val="num" w:pos="472"/>
              </w:tabs>
              <w:spacing w:line="360" w:lineRule="auto"/>
              <w:ind w:left="0" w:firstLine="0"/>
              <w:jc w:val="both"/>
              <w:rPr>
                <w:color w:val="000000"/>
                <w:sz w:val="20"/>
                <w:szCs w:val="28"/>
              </w:rPr>
            </w:pPr>
            <w:r w:rsidRPr="00A1075B">
              <w:rPr>
                <w:color w:val="000000"/>
                <w:sz w:val="20"/>
                <w:szCs w:val="28"/>
              </w:rPr>
              <w:t>получение к</w:t>
            </w:r>
            <w:r w:rsidR="006828B7" w:rsidRPr="00A1075B">
              <w:rPr>
                <w:color w:val="000000"/>
                <w:sz w:val="20"/>
                <w:szCs w:val="28"/>
              </w:rPr>
              <w:t xml:space="preserve">редитов </w:t>
            </w:r>
            <w:r w:rsidR="00FD282C" w:rsidRPr="00A1075B">
              <w:rPr>
                <w:color w:val="000000"/>
                <w:sz w:val="20"/>
                <w:szCs w:val="28"/>
              </w:rPr>
              <w:t xml:space="preserve">– </w:t>
            </w:r>
            <w:r w:rsidR="006828B7" w:rsidRPr="00A1075B">
              <w:rPr>
                <w:color w:val="000000"/>
                <w:sz w:val="20"/>
                <w:szCs w:val="28"/>
              </w:rPr>
              <w:t>расширение возможностей</w:t>
            </w:r>
          </w:p>
          <w:p w:rsidR="00EC4AD5" w:rsidRPr="00A1075B" w:rsidRDefault="00EC4AD5" w:rsidP="00A1075B">
            <w:pPr>
              <w:numPr>
                <w:ilvl w:val="2"/>
                <w:numId w:val="18"/>
              </w:numPr>
              <w:tabs>
                <w:tab w:val="clear" w:pos="2196"/>
                <w:tab w:val="num" w:pos="472"/>
              </w:tabs>
              <w:autoSpaceDE w:val="0"/>
              <w:autoSpaceDN w:val="0"/>
              <w:spacing w:line="360" w:lineRule="auto"/>
              <w:ind w:left="0" w:firstLine="0"/>
              <w:jc w:val="both"/>
              <w:rPr>
                <w:color w:val="000000"/>
                <w:sz w:val="20"/>
                <w:szCs w:val="28"/>
              </w:rPr>
            </w:pPr>
            <w:r w:rsidRPr="00A1075B">
              <w:rPr>
                <w:color w:val="000000"/>
                <w:sz w:val="20"/>
                <w:szCs w:val="28"/>
              </w:rPr>
              <w:t xml:space="preserve">возвращение бывших покупателей: за счет улучшения ассортимента </w:t>
            </w:r>
            <w:r w:rsidR="006828B7" w:rsidRPr="00A1075B">
              <w:rPr>
                <w:color w:val="000000"/>
                <w:sz w:val="20"/>
                <w:szCs w:val="28"/>
              </w:rPr>
              <w:t>выпускаемой продукции</w:t>
            </w:r>
            <w:r w:rsidRPr="00A1075B">
              <w:rPr>
                <w:color w:val="000000"/>
                <w:sz w:val="20"/>
                <w:szCs w:val="28"/>
              </w:rPr>
              <w:t xml:space="preserve"> и повышения </w:t>
            </w:r>
            <w:r w:rsidR="006828B7" w:rsidRPr="00A1075B">
              <w:rPr>
                <w:color w:val="000000"/>
                <w:sz w:val="20"/>
                <w:szCs w:val="28"/>
              </w:rPr>
              <w:t xml:space="preserve">ее </w:t>
            </w:r>
            <w:r w:rsidRPr="00A1075B">
              <w:rPr>
                <w:color w:val="000000"/>
                <w:sz w:val="20"/>
                <w:szCs w:val="28"/>
              </w:rPr>
              <w:t>качества</w:t>
            </w:r>
          </w:p>
        </w:tc>
        <w:tc>
          <w:tcPr>
            <w:tcW w:w="2147" w:type="pct"/>
            <w:shd w:val="clear" w:color="auto" w:fill="auto"/>
          </w:tcPr>
          <w:p w:rsidR="00EC4AD5" w:rsidRPr="00A1075B" w:rsidRDefault="00EC4AD5" w:rsidP="00A1075B">
            <w:pPr>
              <w:numPr>
                <w:ilvl w:val="2"/>
                <w:numId w:val="18"/>
              </w:numPr>
              <w:tabs>
                <w:tab w:val="clear" w:pos="2196"/>
                <w:tab w:val="num" w:pos="372"/>
              </w:tabs>
              <w:autoSpaceDE w:val="0"/>
              <w:autoSpaceDN w:val="0"/>
              <w:spacing w:line="360" w:lineRule="auto"/>
              <w:ind w:left="0" w:firstLine="0"/>
              <w:jc w:val="both"/>
              <w:rPr>
                <w:color w:val="000000"/>
                <w:sz w:val="20"/>
                <w:szCs w:val="28"/>
              </w:rPr>
            </w:pPr>
            <w:r w:rsidRPr="00A1075B">
              <w:rPr>
                <w:color w:val="000000"/>
                <w:sz w:val="20"/>
                <w:szCs w:val="28"/>
              </w:rPr>
              <w:t xml:space="preserve">падение спроса на </w:t>
            </w:r>
            <w:r w:rsidR="006828B7" w:rsidRPr="00A1075B">
              <w:rPr>
                <w:color w:val="000000"/>
                <w:sz w:val="20"/>
                <w:szCs w:val="28"/>
              </w:rPr>
              <w:t>телевизоры (играют роль внешние факторы</w:t>
            </w:r>
            <w:r w:rsidRPr="00A1075B">
              <w:rPr>
                <w:color w:val="000000"/>
                <w:sz w:val="20"/>
                <w:szCs w:val="28"/>
              </w:rPr>
              <w:t>;</w:t>
            </w:r>
          </w:p>
          <w:p w:rsidR="00EC4AD5" w:rsidRPr="00A1075B" w:rsidRDefault="00EC4AD5" w:rsidP="00A1075B">
            <w:pPr>
              <w:numPr>
                <w:ilvl w:val="2"/>
                <w:numId w:val="18"/>
              </w:numPr>
              <w:tabs>
                <w:tab w:val="clear" w:pos="2196"/>
                <w:tab w:val="num" w:pos="372"/>
              </w:tabs>
              <w:autoSpaceDE w:val="0"/>
              <w:autoSpaceDN w:val="0"/>
              <w:spacing w:line="360" w:lineRule="auto"/>
              <w:ind w:left="0" w:firstLine="0"/>
              <w:jc w:val="both"/>
              <w:rPr>
                <w:color w:val="000000"/>
                <w:sz w:val="20"/>
                <w:szCs w:val="28"/>
              </w:rPr>
            </w:pPr>
            <w:r w:rsidRPr="00A1075B">
              <w:rPr>
                <w:color w:val="000000"/>
                <w:sz w:val="20"/>
                <w:szCs w:val="28"/>
              </w:rPr>
              <w:t xml:space="preserve">повышение цен на </w:t>
            </w:r>
            <w:r w:rsidR="006828B7" w:rsidRPr="00A1075B">
              <w:rPr>
                <w:color w:val="000000"/>
                <w:sz w:val="20"/>
                <w:szCs w:val="28"/>
              </w:rPr>
              <w:t>продукцию</w:t>
            </w:r>
          </w:p>
        </w:tc>
      </w:tr>
    </w:tbl>
    <w:p w:rsidR="00EC4AD5" w:rsidRPr="00FD282C" w:rsidRDefault="00FD282C" w:rsidP="00FD282C">
      <w:pPr>
        <w:spacing w:line="360" w:lineRule="auto"/>
        <w:ind w:firstLine="709"/>
        <w:jc w:val="both"/>
        <w:rPr>
          <w:color w:val="000000"/>
          <w:sz w:val="28"/>
          <w:szCs w:val="28"/>
        </w:rPr>
      </w:pPr>
      <w:r w:rsidRPr="00FD282C">
        <w:rPr>
          <w:color w:val="000000"/>
          <w:sz w:val="28"/>
          <w:szCs w:val="28"/>
        </w:rPr>
        <w:t>Рис.</w:t>
      </w:r>
      <w:r>
        <w:rPr>
          <w:color w:val="000000"/>
          <w:sz w:val="28"/>
          <w:szCs w:val="28"/>
        </w:rPr>
        <w:t xml:space="preserve"> </w:t>
      </w:r>
      <w:r w:rsidRPr="00FD282C">
        <w:rPr>
          <w:color w:val="000000"/>
          <w:sz w:val="28"/>
          <w:szCs w:val="28"/>
        </w:rPr>
        <w:t>7</w:t>
      </w:r>
      <w:r w:rsidR="00EC4AD5" w:rsidRPr="00FD282C">
        <w:rPr>
          <w:color w:val="000000"/>
          <w:sz w:val="28"/>
          <w:szCs w:val="28"/>
        </w:rPr>
        <w:t xml:space="preserve">. Результаты анализа ССВУ </w:t>
      </w:r>
      <w:r w:rsidR="006828B7" w:rsidRPr="00FD282C">
        <w:rPr>
          <w:color w:val="000000"/>
          <w:sz w:val="28"/>
          <w:szCs w:val="28"/>
        </w:rPr>
        <w:t>завода</w:t>
      </w:r>
      <w:bookmarkStart w:id="0" w:name="_GoBack"/>
      <w:bookmarkEnd w:id="0"/>
    </w:p>
    <w:sectPr w:rsidR="00EC4AD5" w:rsidRPr="00FD282C" w:rsidSect="00FD282C">
      <w:headerReference w:type="even"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75B" w:rsidRDefault="00A1075B">
      <w:r>
        <w:separator/>
      </w:r>
    </w:p>
  </w:endnote>
  <w:endnote w:type="continuationSeparator" w:id="0">
    <w:p w:rsidR="00A1075B" w:rsidRDefault="00A1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75B" w:rsidRDefault="00A1075B">
      <w:r>
        <w:separator/>
      </w:r>
    </w:p>
  </w:footnote>
  <w:footnote w:type="continuationSeparator" w:id="0">
    <w:p w:rsidR="00A1075B" w:rsidRDefault="00A10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490" w:rsidRDefault="00385490" w:rsidP="00404A29">
    <w:pPr>
      <w:pStyle w:val="a9"/>
      <w:framePr w:wrap="around" w:vAnchor="text" w:hAnchor="margin" w:xAlign="center" w:y="1"/>
      <w:rPr>
        <w:rStyle w:val="ab"/>
      </w:rPr>
    </w:pPr>
  </w:p>
  <w:p w:rsidR="00385490" w:rsidRDefault="0038549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54365"/>
    <w:multiLevelType w:val="hybridMultilevel"/>
    <w:tmpl w:val="7E7850EA"/>
    <w:lvl w:ilvl="0" w:tplc="FDF2DC84">
      <w:start w:val="1"/>
      <w:numFmt w:val="bullet"/>
      <w:lvlText w:val=""/>
      <w:lvlJc w:val="left"/>
      <w:pPr>
        <w:tabs>
          <w:tab w:val="num" w:pos="1844"/>
        </w:tabs>
        <w:ind w:left="1844"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E3C3DCE"/>
    <w:multiLevelType w:val="hybridMultilevel"/>
    <w:tmpl w:val="FCA8835E"/>
    <w:lvl w:ilvl="0" w:tplc="FDF2DC84">
      <w:start w:val="1"/>
      <w:numFmt w:val="bullet"/>
      <w:lvlText w:val=""/>
      <w:lvlJc w:val="left"/>
      <w:pPr>
        <w:tabs>
          <w:tab w:val="num" w:pos="1544"/>
        </w:tabs>
        <w:ind w:left="1544" w:hanging="284"/>
      </w:pPr>
      <w:rPr>
        <w:rFonts w:ascii="Symbol" w:hAnsi="Symbol" w:hint="default"/>
      </w:rPr>
    </w:lvl>
    <w:lvl w:ilvl="1" w:tplc="04190003">
      <w:start w:val="1"/>
      <w:numFmt w:val="bullet"/>
      <w:lvlText w:val="o"/>
      <w:lvlJc w:val="left"/>
      <w:pPr>
        <w:tabs>
          <w:tab w:val="num" w:pos="1552"/>
        </w:tabs>
        <w:ind w:left="1552" w:hanging="360"/>
      </w:pPr>
      <w:rPr>
        <w:rFonts w:ascii="Courier New" w:hAnsi="Courier New" w:hint="default"/>
      </w:rPr>
    </w:lvl>
    <w:lvl w:ilvl="2" w:tplc="FDF2DC84">
      <w:start w:val="1"/>
      <w:numFmt w:val="bullet"/>
      <w:lvlText w:val=""/>
      <w:lvlJc w:val="left"/>
      <w:pPr>
        <w:tabs>
          <w:tab w:val="num" w:pos="2196"/>
        </w:tabs>
        <w:ind w:left="2196" w:hanging="284"/>
      </w:pPr>
      <w:rPr>
        <w:rFonts w:ascii="Symbol" w:hAnsi="Symbol" w:hint="default"/>
      </w:rPr>
    </w:lvl>
    <w:lvl w:ilvl="3" w:tplc="04190001" w:tentative="1">
      <w:start w:val="1"/>
      <w:numFmt w:val="bullet"/>
      <w:lvlText w:val=""/>
      <w:lvlJc w:val="left"/>
      <w:pPr>
        <w:tabs>
          <w:tab w:val="num" w:pos="2992"/>
        </w:tabs>
        <w:ind w:left="2992" w:hanging="360"/>
      </w:pPr>
      <w:rPr>
        <w:rFonts w:ascii="Symbol" w:hAnsi="Symbol" w:hint="default"/>
      </w:rPr>
    </w:lvl>
    <w:lvl w:ilvl="4" w:tplc="04190003" w:tentative="1">
      <w:start w:val="1"/>
      <w:numFmt w:val="bullet"/>
      <w:lvlText w:val="o"/>
      <w:lvlJc w:val="left"/>
      <w:pPr>
        <w:tabs>
          <w:tab w:val="num" w:pos="3712"/>
        </w:tabs>
        <w:ind w:left="3712" w:hanging="360"/>
      </w:pPr>
      <w:rPr>
        <w:rFonts w:ascii="Courier New" w:hAnsi="Courier New" w:hint="default"/>
      </w:rPr>
    </w:lvl>
    <w:lvl w:ilvl="5" w:tplc="04190005" w:tentative="1">
      <w:start w:val="1"/>
      <w:numFmt w:val="bullet"/>
      <w:lvlText w:val=""/>
      <w:lvlJc w:val="left"/>
      <w:pPr>
        <w:tabs>
          <w:tab w:val="num" w:pos="4432"/>
        </w:tabs>
        <w:ind w:left="4432" w:hanging="360"/>
      </w:pPr>
      <w:rPr>
        <w:rFonts w:ascii="Wingdings" w:hAnsi="Wingdings" w:hint="default"/>
      </w:rPr>
    </w:lvl>
    <w:lvl w:ilvl="6" w:tplc="04190001" w:tentative="1">
      <w:start w:val="1"/>
      <w:numFmt w:val="bullet"/>
      <w:lvlText w:val=""/>
      <w:lvlJc w:val="left"/>
      <w:pPr>
        <w:tabs>
          <w:tab w:val="num" w:pos="5152"/>
        </w:tabs>
        <w:ind w:left="5152" w:hanging="360"/>
      </w:pPr>
      <w:rPr>
        <w:rFonts w:ascii="Symbol" w:hAnsi="Symbol" w:hint="default"/>
      </w:rPr>
    </w:lvl>
    <w:lvl w:ilvl="7" w:tplc="04190003" w:tentative="1">
      <w:start w:val="1"/>
      <w:numFmt w:val="bullet"/>
      <w:lvlText w:val="o"/>
      <w:lvlJc w:val="left"/>
      <w:pPr>
        <w:tabs>
          <w:tab w:val="num" w:pos="5872"/>
        </w:tabs>
        <w:ind w:left="5872" w:hanging="360"/>
      </w:pPr>
      <w:rPr>
        <w:rFonts w:ascii="Courier New" w:hAnsi="Courier New" w:hint="default"/>
      </w:rPr>
    </w:lvl>
    <w:lvl w:ilvl="8" w:tplc="04190005" w:tentative="1">
      <w:start w:val="1"/>
      <w:numFmt w:val="bullet"/>
      <w:lvlText w:val=""/>
      <w:lvlJc w:val="left"/>
      <w:pPr>
        <w:tabs>
          <w:tab w:val="num" w:pos="6592"/>
        </w:tabs>
        <w:ind w:left="6592" w:hanging="360"/>
      </w:pPr>
      <w:rPr>
        <w:rFonts w:ascii="Wingdings" w:hAnsi="Wingdings" w:hint="default"/>
      </w:rPr>
    </w:lvl>
  </w:abstractNum>
  <w:abstractNum w:abstractNumId="2">
    <w:nsid w:val="115067F4"/>
    <w:multiLevelType w:val="hybridMultilevel"/>
    <w:tmpl w:val="497EEBA6"/>
    <w:lvl w:ilvl="0" w:tplc="62E435C2">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A82A63"/>
    <w:multiLevelType w:val="hybridMultilevel"/>
    <w:tmpl w:val="D654E226"/>
    <w:lvl w:ilvl="0" w:tplc="DC46051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1FC08F5"/>
    <w:multiLevelType w:val="singleLevel"/>
    <w:tmpl w:val="C2FA969E"/>
    <w:lvl w:ilvl="0">
      <w:start w:val="19"/>
      <w:numFmt w:val="upperLetter"/>
      <w:lvlText w:val="%1- "/>
      <w:legacy w:legacy="1" w:legacySpace="0" w:legacyIndent="283"/>
      <w:lvlJc w:val="left"/>
      <w:pPr>
        <w:ind w:left="1723" w:hanging="283"/>
      </w:pPr>
      <w:rPr>
        <w:rFonts w:ascii="Arial" w:hAnsi="Arial" w:cs="Times New Roman" w:hint="default"/>
        <w:b w:val="0"/>
        <w:i w:val="0"/>
        <w:sz w:val="28"/>
        <w:u w:val="none"/>
      </w:rPr>
    </w:lvl>
  </w:abstractNum>
  <w:abstractNum w:abstractNumId="5">
    <w:nsid w:val="23CF62E3"/>
    <w:multiLevelType w:val="hybridMultilevel"/>
    <w:tmpl w:val="AF8651C4"/>
    <w:lvl w:ilvl="0" w:tplc="EEA6022C">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3FD65D9"/>
    <w:multiLevelType w:val="hybridMultilevel"/>
    <w:tmpl w:val="F176BC8C"/>
    <w:lvl w:ilvl="0" w:tplc="FDF2DC84">
      <w:start w:val="1"/>
      <w:numFmt w:val="bullet"/>
      <w:lvlText w:val=""/>
      <w:lvlJc w:val="left"/>
      <w:pPr>
        <w:tabs>
          <w:tab w:val="num" w:pos="1844"/>
        </w:tabs>
        <w:ind w:left="184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A26612"/>
    <w:multiLevelType w:val="hybridMultilevel"/>
    <w:tmpl w:val="14BA7A3A"/>
    <w:lvl w:ilvl="0" w:tplc="1F207F74">
      <w:start w:val="1"/>
      <w:numFmt w:val="bullet"/>
      <w:lvlText w:val=""/>
      <w:lvlJc w:val="left"/>
      <w:pPr>
        <w:tabs>
          <w:tab w:val="num" w:pos="1560"/>
        </w:tabs>
        <w:ind w:left="1730"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9B659F8"/>
    <w:multiLevelType w:val="hybridMultilevel"/>
    <w:tmpl w:val="A39C309C"/>
    <w:lvl w:ilvl="0" w:tplc="DC46051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BF44F2C"/>
    <w:multiLevelType w:val="multilevel"/>
    <w:tmpl w:val="14BA7A3A"/>
    <w:lvl w:ilvl="0">
      <w:start w:val="1"/>
      <w:numFmt w:val="bullet"/>
      <w:lvlText w:val=""/>
      <w:lvlJc w:val="left"/>
      <w:pPr>
        <w:tabs>
          <w:tab w:val="num" w:pos="1560"/>
        </w:tabs>
        <w:ind w:left="1730" w:hanging="17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45A03D7B"/>
    <w:multiLevelType w:val="hybridMultilevel"/>
    <w:tmpl w:val="C5DE6472"/>
    <w:lvl w:ilvl="0" w:tplc="FDF2DC84">
      <w:start w:val="1"/>
      <w:numFmt w:val="bullet"/>
      <w:lvlText w:val=""/>
      <w:lvlJc w:val="left"/>
      <w:pPr>
        <w:tabs>
          <w:tab w:val="num" w:pos="1844"/>
        </w:tabs>
        <w:ind w:left="1844" w:hanging="284"/>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527C1E35"/>
    <w:multiLevelType w:val="hybridMultilevel"/>
    <w:tmpl w:val="10DE9B70"/>
    <w:lvl w:ilvl="0" w:tplc="FDF2DC84">
      <w:start w:val="1"/>
      <w:numFmt w:val="bullet"/>
      <w:lvlText w:val=""/>
      <w:lvlJc w:val="left"/>
      <w:pPr>
        <w:tabs>
          <w:tab w:val="num" w:pos="1844"/>
        </w:tabs>
        <w:ind w:left="184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8FA2C29"/>
    <w:multiLevelType w:val="hybridMultilevel"/>
    <w:tmpl w:val="CD64209E"/>
    <w:lvl w:ilvl="0" w:tplc="EEA6022C">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6F6701EA"/>
    <w:multiLevelType w:val="hybridMultilevel"/>
    <w:tmpl w:val="41DE34B2"/>
    <w:lvl w:ilvl="0" w:tplc="FDF2DC84">
      <w:start w:val="1"/>
      <w:numFmt w:val="bullet"/>
      <w:lvlText w:val=""/>
      <w:lvlJc w:val="left"/>
      <w:pPr>
        <w:tabs>
          <w:tab w:val="num" w:pos="1844"/>
        </w:tabs>
        <w:ind w:left="1844" w:hanging="284"/>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70071837"/>
    <w:multiLevelType w:val="hybridMultilevel"/>
    <w:tmpl w:val="50F679C0"/>
    <w:lvl w:ilvl="0" w:tplc="DC46051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D43383A"/>
    <w:multiLevelType w:val="hybridMultilevel"/>
    <w:tmpl w:val="93E414C2"/>
    <w:lvl w:ilvl="0" w:tplc="FDF2DC84">
      <w:start w:val="1"/>
      <w:numFmt w:val="bullet"/>
      <w:lvlText w:val=""/>
      <w:lvlJc w:val="left"/>
      <w:pPr>
        <w:tabs>
          <w:tab w:val="num" w:pos="1844"/>
        </w:tabs>
        <w:ind w:left="1844" w:hanging="284"/>
      </w:pPr>
      <w:rPr>
        <w:rFonts w:ascii="Symbol" w:hAnsi="Symbol" w:hint="default"/>
      </w:rPr>
    </w:lvl>
    <w:lvl w:ilvl="1" w:tplc="3C7A8F3C">
      <w:start w:val="1"/>
      <w:numFmt w:val="decimal"/>
      <w:lvlText w:val="%2)"/>
      <w:lvlJc w:val="left"/>
      <w:pPr>
        <w:tabs>
          <w:tab w:val="num" w:pos="2040"/>
        </w:tabs>
        <w:ind w:left="2040" w:hanging="9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7ECA6C31"/>
    <w:multiLevelType w:val="hybridMultilevel"/>
    <w:tmpl w:val="E0188D32"/>
    <w:lvl w:ilvl="0" w:tplc="EEA6022C">
      <w:start w:val="1"/>
      <w:numFmt w:val="bullet"/>
      <w:lvlText w:val=""/>
      <w:lvlJc w:val="left"/>
      <w:pPr>
        <w:tabs>
          <w:tab w:val="num" w:pos="720"/>
        </w:tabs>
        <w:ind w:left="720" w:hanging="360"/>
      </w:pPr>
      <w:rPr>
        <w:rFonts w:ascii="Wingdings" w:hAnsi="Wingdings" w:hint="default"/>
      </w:rPr>
    </w:lvl>
    <w:lvl w:ilvl="1" w:tplc="3C7A8F3C">
      <w:start w:val="1"/>
      <w:numFmt w:val="decimal"/>
      <w:lvlText w:val="%2)"/>
      <w:lvlJc w:val="left"/>
      <w:pPr>
        <w:tabs>
          <w:tab w:val="num" w:pos="2040"/>
        </w:tabs>
        <w:ind w:left="2040" w:hanging="9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EFE1BE0"/>
    <w:multiLevelType w:val="hybridMultilevel"/>
    <w:tmpl w:val="0C8A4E34"/>
    <w:lvl w:ilvl="0" w:tplc="9BA4507C">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
  </w:num>
  <w:num w:numId="9">
    <w:abstractNumId w:val="5"/>
  </w:num>
  <w:num w:numId="10">
    <w:abstractNumId w:val="7"/>
  </w:num>
  <w:num w:numId="11">
    <w:abstractNumId w:val="9"/>
  </w:num>
  <w:num w:numId="12">
    <w:abstractNumId w:val="0"/>
  </w:num>
  <w:num w:numId="13">
    <w:abstractNumId w:val="6"/>
  </w:num>
  <w:num w:numId="14">
    <w:abstractNumId w:val="17"/>
  </w:num>
  <w:num w:numId="15">
    <w:abstractNumId w:val="10"/>
  </w:num>
  <w:num w:numId="16">
    <w:abstractNumId w:val="15"/>
  </w:num>
  <w:num w:numId="17">
    <w:abstractNumId w:val="13"/>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090"/>
    <w:rsid w:val="00002FFE"/>
    <w:rsid w:val="001A2398"/>
    <w:rsid w:val="001F6072"/>
    <w:rsid w:val="00385490"/>
    <w:rsid w:val="00387A82"/>
    <w:rsid w:val="00404A29"/>
    <w:rsid w:val="00407E37"/>
    <w:rsid w:val="00495B2E"/>
    <w:rsid w:val="00542090"/>
    <w:rsid w:val="00554471"/>
    <w:rsid w:val="00593257"/>
    <w:rsid w:val="00594619"/>
    <w:rsid w:val="005C3BD5"/>
    <w:rsid w:val="005E34A8"/>
    <w:rsid w:val="00640CA1"/>
    <w:rsid w:val="006828B7"/>
    <w:rsid w:val="006C4C79"/>
    <w:rsid w:val="00732955"/>
    <w:rsid w:val="00760CCC"/>
    <w:rsid w:val="007D5EC5"/>
    <w:rsid w:val="0087486D"/>
    <w:rsid w:val="008D40D7"/>
    <w:rsid w:val="0093019B"/>
    <w:rsid w:val="00930DAB"/>
    <w:rsid w:val="00984A0A"/>
    <w:rsid w:val="00A1075B"/>
    <w:rsid w:val="00A44A44"/>
    <w:rsid w:val="00B711E4"/>
    <w:rsid w:val="00C1723A"/>
    <w:rsid w:val="00C2179F"/>
    <w:rsid w:val="00C34C5C"/>
    <w:rsid w:val="00CA66A2"/>
    <w:rsid w:val="00CC69EE"/>
    <w:rsid w:val="00CC76E5"/>
    <w:rsid w:val="00D82B20"/>
    <w:rsid w:val="00DA2A5E"/>
    <w:rsid w:val="00DC3272"/>
    <w:rsid w:val="00E60FB4"/>
    <w:rsid w:val="00EA3E11"/>
    <w:rsid w:val="00EC4AD5"/>
    <w:rsid w:val="00F24C5D"/>
    <w:rsid w:val="00FC71A1"/>
    <w:rsid w:val="00FD2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rules v:ext="edit">
        <o:r id="V:Rule1" type="arc" idref="#_x0000_s1030"/>
        <o:r id="V:Rule2" type="arc" idref="#_x0000_s1031"/>
        <o:r id="V:Rule3" type="arc" idref="#_x0000_s1034"/>
      </o:rules>
    </o:shapelayout>
  </w:shapeDefaults>
  <w:decimalSymbol w:val=","/>
  <w:listSeparator w:val=";"/>
  <w14:defaultImageDpi w14:val="0"/>
  <w15:chartTrackingRefBased/>
  <w15:docId w15:val="{07D58A81-22AF-4737-A083-EFD7825F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090"/>
    <w:rPr>
      <w:sz w:val="24"/>
      <w:szCs w:val="24"/>
    </w:rPr>
  </w:style>
  <w:style w:type="paragraph" w:styleId="1">
    <w:name w:val="heading 1"/>
    <w:basedOn w:val="a"/>
    <w:next w:val="a"/>
    <w:link w:val="10"/>
    <w:uiPriority w:val="99"/>
    <w:qFormat/>
    <w:rsid w:val="00542090"/>
    <w:pPr>
      <w:keepNext/>
      <w:outlineLvl w:val="0"/>
    </w:pPr>
    <w:rPr>
      <w:sz w:val="28"/>
      <w:szCs w:val="28"/>
    </w:rPr>
  </w:style>
  <w:style w:type="paragraph" w:styleId="4">
    <w:name w:val="heading 4"/>
    <w:basedOn w:val="a"/>
    <w:next w:val="a"/>
    <w:link w:val="40"/>
    <w:uiPriority w:val="99"/>
    <w:qFormat/>
    <w:rsid w:val="00EC4AD5"/>
    <w:pPr>
      <w:keepNext/>
      <w:widowControl w:val="0"/>
      <w:autoSpaceDE w:val="0"/>
      <w:autoSpaceDN w:val="0"/>
      <w:adjustRightInd w:val="0"/>
      <w:spacing w:before="240" w:after="60" w:line="360" w:lineRule="auto"/>
      <w:ind w:firstLine="720"/>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a3">
    <w:name w:val="Назва Знак"/>
    <w:link w:val="a4"/>
    <w:uiPriority w:val="99"/>
    <w:locked/>
    <w:rsid w:val="00542090"/>
    <w:rPr>
      <w:rFonts w:cs="Times New Roman"/>
      <w:b/>
      <w:sz w:val="28"/>
      <w:lang w:val="ru-RU" w:eastAsia="ru-RU" w:bidi="ar-SA"/>
    </w:rPr>
  </w:style>
  <w:style w:type="paragraph" w:styleId="a4">
    <w:name w:val="Title"/>
    <w:basedOn w:val="a"/>
    <w:link w:val="a3"/>
    <w:uiPriority w:val="99"/>
    <w:qFormat/>
    <w:rsid w:val="00542090"/>
    <w:pPr>
      <w:ind w:firstLine="425"/>
      <w:jc w:val="center"/>
    </w:pPr>
    <w:rPr>
      <w:b/>
      <w:sz w:val="28"/>
      <w:szCs w:val="20"/>
    </w:rPr>
  </w:style>
  <w:style w:type="character" w:customStyle="1" w:styleId="a5">
    <w:name w:val="Название Знак"/>
    <w:uiPriority w:val="10"/>
    <w:rPr>
      <w:rFonts w:ascii="Cambria" w:eastAsia="Times New Roman" w:hAnsi="Cambria" w:cs="Times New Roman"/>
      <w:b/>
      <w:bCs/>
      <w:kern w:val="28"/>
      <w:sz w:val="32"/>
      <w:szCs w:val="32"/>
    </w:rPr>
  </w:style>
  <w:style w:type="paragraph" w:styleId="a6">
    <w:name w:val="Normal (Web)"/>
    <w:aliases w:val="Обычный (Web)"/>
    <w:basedOn w:val="a"/>
    <w:uiPriority w:val="99"/>
    <w:rsid w:val="00542090"/>
    <w:pPr>
      <w:spacing w:before="100" w:beforeAutospacing="1" w:after="100" w:afterAutospacing="1"/>
    </w:pPr>
  </w:style>
  <w:style w:type="table" w:styleId="a7">
    <w:name w:val="Table Grid"/>
    <w:basedOn w:val="a1"/>
    <w:uiPriority w:val="99"/>
    <w:rsid w:val="00542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542090"/>
    <w:pPr>
      <w:spacing w:after="120"/>
      <w:ind w:left="283"/>
    </w:pPr>
    <w:rPr>
      <w:sz w:val="16"/>
      <w:szCs w:val="16"/>
    </w:rPr>
  </w:style>
  <w:style w:type="character" w:customStyle="1" w:styleId="30">
    <w:name w:val="Основний текст з відступом 3 Знак"/>
    <w:link w:val="3"/>
    <w:uiPriority w:val="99"/>
    <w:semiHidden/>
    <w:rPr>
      <w:sz w:val="16"/>
      <w:szCs w:val="16"/>
    </w:rPr>
  </w:style>
  <w:style w:type="character" w:styleId="a8">
    <w:name w:val="Strong"/>
    <w:uiPriority w:val="99"/>
    <w:qFormat/>
    <w:rsid w:val="00542090"/>
    <w:rPr>
      <w:rFonts w:cs="Times New Roman"/>
      <w:b/>
      <w:bCs/>
    </w:rPr>
  </w:style>
  <w:style w:type="paragraph" w:styleId="a9">
    <w:name w:val="header"/>
    <w:basedOn w:val="a"/>
    <w:link w:val="aa"/>
    <w:uiPriority w:val="99"/>
    <w:rsid w:val="00930DAB"/>
    <w:pPr>
      <w:tabs>
        <w:tab w:val="center" w:pos="4153"/>
        <w:tab w:val="right" w:pos="8306"/>
      </w:tabs>
    </w:pPr>
  </w:style>
  <w:style w:type="character" w:customStyle="1" w:styleId="aa">
    <w:name w:val="Верхній колонтитул Знак"/>
    <w:link w:val="a9"/>
    <w:uiPriority w:val="99"/>
    <w:semiHidden/>
    <w:rPr>
      <w:sz w:val="24"/>
      <w:szCs w:val="24"/>
    </w:rPr>
  </w:style>
  <w:style w:type="character" w:styleId="ab">
    <w:name w:val="page number"/>
    <w:uiPriority w:val="99"/>
    <w:rsid w:val="00930DAB"/>
    <w:rPr>
      <w:rFonts w:cs="Times New Roman"/>
    </w:rPr>
  </w:style>
  <w:style w:type="paragraph" w:styleId="ac">
    <w:name w:val="footer"/>
    <w:basedOn w:val="a"/>
    <w:link w:val="ad"/>
    <w:uiPriority w:val="99"/>
    <w:rsid w:val="00930DAB"/>
    <w:pPr>
      <w:tabs>
        <w:tab w:val="center" w:pos="4153"/>
        <w:tab w:val="right" w:pos="8306"/>
      </w:tabs>
    </w:pPr>
  </w:style>
  <w:style w:type="character" w:customStyle="1" w:styleId="ad">
    <w:name w:val="Нижній колонтитул Знак"/>
    <w:link w:val="ac"/>
    <w:uiPriority w:val="99"/>
    <w:semiHidden/>
    <w:rPr>
      <w:sz w:val="24"/>
      <w:szCs w:val="24"/>
    </w:rPr>
  </w:style>
  <w:style w:type="paragraph" w:styleId="ae">
    <w:name w:val="Body Text Indent"/>
    <w:basedOn w:val="a"/>
    <w:link w:val="af"/>
    <w:uiPriority w:val="99"/>
    <w:rsid w:val="00EC4AD5"/>
    <w:pPr>
      <w:spacing w:after="120"/>
      <w:ind w:left="283"/>
    </w:pPr>
  </w:style>
  <w:style w:type="character" w:customStyle="1" w:styleId="af">
    <w:name w:val="Основний текст з відступом Знак"/>
    <w:link w:val="ae"/>
    <w:uiPriority w:val="99"/>
    <w:semiHidden/>
    <w:rPr>
      <w:sz w:val="24"/>
      <w:szCs w:val="24"/>
    </w:rPr>
  </w:style>
  <w:style w:type="table" w:styleId="11">
    <w:name w:val="Table Grid 1"/>
    <w:basedOn w:val="a1"/>
    <w:uiPriority w:val="99"/>
    <w:rsid w:val="00FD282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2119</Words>
  <Characters>12084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Краткая характеристика завода «Витязь»</vt:lpstr>
    </vt:vector>
  </TitlesOfParts>
  <Company>Computer</Company>
  <LinksUpToDate>false</LinksUpToDate>
  <CharactersWithSpaces>14175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Краткая характеристика завода «Витязь»</dc:title>
  <dc:subject/>
  <dc:creator>User</dc:creator>
  <cp:keywords/>
  <dc:description/>
  <cp:lastModifiedBy>Irina</cp:lastModifiedBy>
  <cp:revision>2</cp:revision>
  <dcterms:created xsi:type="dcterms:W3CDTF">2014-09-11T05:51:00Z</dcterms:created>
  <dcterms:modified xsi:type="dcterms:W3CDTF">2014-09-11T05:51:00Z</dcterms:modified>
</cp:coreProperties>
</file>